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00A1" w:rsidRPr="00945AFE" w:rsidRDefault="00581E36" w:rsidP="00945AFE">
      <w:pPr>
        <w:pStyle w:val="Sinespaciado"/>
        <w:spacing w:line="276" w:lineRule="auto"/>
        <w:jc w:val="center"/>
        <w:rPr>
          <w:rFonts w:asciiTheme="majorHAnsi" w:hAnsiTheme="majorHAnsi" w:cs="Cambria"/>
          <w:b/>
          <w:lang w:val="es-EC"/>
        </w:rPr>
      </w:pPr>
      <w:r w:rsidRPr="00945AFE">
        <w:rPr>
          <w:rFonts w:asciiTheme="majorHAnsi" w:hAnsiTheme="majorHAnsi" w:cs="Cambria"/>
          <w:b/>
          <w:lang w:val="es-EC"/>
        </w:rPr>
        <w:fldChar w:fldCharType="begin"/>
      </w:r>
      <w:r w:rsidRPr="00945AFE">
        <w:rPr>
          <w:rFonts w:asciiTheme="majorHAnsi" w:hAnsiTheme="majorHAnsi" w:cs="Cambria"/>
          <w:b/>
          <w:lang w:val="es-EC"/>
        </w:rPr>
        <w:instrText xml:space="preserve"> INDEX \e "</w:instrText>
      </w:r>
      <w:r w:rsidRPr="00945AFE">
        <w:rPr>
          <w:rFonts w:asciiTheme="majorHAnsi" w:hAnsiTheme="majorHAnsi" w:cs="Cambria"/>
          <w:b/>
          <w:lang w:val="es-EC"/>
        </w:rPr>
        <w:tab/>
        <w:instrText xml:space="preserve">" \c "2" \z "12298" </w:instrText>
      </w:r>
      <w:r w:rsidRPr="00945AFE">
        <w:rPr>
          <w:rFonts w:asciiTheme="majorHAnsi" w:hAnsiTheme="majorHAnsi" w:cs="Cambria"/>
          <w:b/>
          <w:lang w:val="es-EC"/>
        </w:rPr>
        <w:fldChar w:fldCharType="end"/>
      </w:r>
      <w:r w:rsidR="007A6F97" w:rsidRPr="00945AFE">
        <w:rPr>
          <w:rFonts w:asciiTheme="majorHAnsi" w:hAnsiTheme="majorHAnsi" w:cs="Cambria"/>
          <w:b/>
          <w:noProof/>
          <w:lang w:val="es-EC" w:eastAsia="es-EC"/>
        </w:rPr>
        <w:drawing>
          <wp:inline distT="0" distB="0" distL="0" distR="0" wp14:anchorId="30F53CEC" wp14:editId="4B2F0872">
            <wp:extent cx="3743325" cy="2466975"/>
            <wp:effectExtent l="0" t="0" r="9525" b="9525"/>
            <wp:docPr id="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43325" cy="2466975"/>
                    </a:xfrm>
                    <a:prstGeom prst="rect">
                      <a:avLst/>
                    </a:prstGeom>
                    <a:noFill/>
                    <a:ln>
                      <a:noFill/>
                    </a:ln>
                  </pic:spPr>
                </pic:pic>
              </a:graphicData>
            </a:graphic>
          </wp:inline>
        </w:drawing>
      </w:r>
    </w:p>
    <w:p w:rsidR="007C00A1" w:rsidRPr="00945AFE" w:rsidRDefault="007C00A1" w:rsidP="00945AFE">
      <w:pPr>
        <w:pStyle w:val="Sinespaciado"/>
        <w:spacing w:line="276" w:lineRule="auto"/>
        <w:jc w:val="right"/>
        <w:rPr>
          <w:rFonts w:asciiTheme="majorHAnsi" w:hAnsiTheme="majorHAnsi" w:cs="Cambria"/>
          <w:b/>
          <w:lang w:val="es-EC"/>
        </w:rPr>
      </w:pPr>
      <w:r w:rsidRPr="00945AFE">
        <w:rPr>
          <w:rFonts w:asciiTheme="majorHAnsi" w:hAnsiTheme="majorHAnsi" w:cs="Cambria"/>
          <w:b/>
          <w:lang w:val="es-EC"/>
        </w:rPr>
        <w:t xml:space="preserve"> </w:t>
      </w:r>
    </w:p>
    <w:p w:rsidR="007C00A1" w:rsidRPr="00945AFE" w:rsidRDefault="007C00A1" w:rsidP="00945AFE">
      <w:pPr>
        <w:pStyle w:val="Sinespaciado"/>
        <w:spacing w:line="276" w:lineRule="auto"/>
        <w:jc w:val="center"/>
        <w:rPr>
          <w:rFonts w:asciiTheme="majorHAnsi" w:hAnsiTheme="majorHAnsi" w:cs="Cambria"/>
          <w:b/>
          <w:sz w:val="32"/>
          <w:szCs w:val="32"/>
          <w:lang w:val="es-EC"/>
        </w:rPr>
      </w:pPr>
      <w:r w:rsidRPr="00945AFE">
        <w:rPr>
          <w:rFonts w:asciiTheme="majorHAnsi" w:hAnsiTheme="majorHAnsi" w:cs="Cambria"/>
          <w:b/>
          <w:sz w:val="32"/>
          <w:szCs w:val="32"/>
          <w:lang w:val="es-EC"/>
        </w:rPr>
        <w:t>VALORACIÓN MASIVA DE PREDIOS RURALES EN EL</w:t>
      </w:r>
    </w:p>
    <w:p w:rsidR="007C00A1" w:rsidRPr="00945AFE" w:rsidRDefault="007C00A1" w:rsidP="00945AFE">
      <w:pPr>
        <w:pStyle w:val="Sinespaciado"/>
        <w:spacing w:line="276" w:lineRule="auto"/>
        <w:jc w:val="center"/>
        <w:rPr>
          <w:rFonts w:asciiTheme="majorHAnsi" w:hAnsiTheme="majorHAnsi" w:cs="Cambria"/>
          <w:b/>
          <w:sz w:val="32"/>
          <w:szCs w:val="32"/>
          <w:lang w:val="es-EC"/>
        </w:rPr>
      </w:pPr>
      <w:r w:rsidRPr="00945AFE">
        <w:rPr>
          <w:rFonts w:asciiTheme="majorHAnsi" w:hAnsiTheme="majorHAnsi" w:cs="Cambria"/>
          <w:b/>
          <w:sz w:val="32"/>
          <w:szCs w:val="32"/>
          <w:lang w:val="es-EC"/>
        </w:rPr>
        <w:t xml:space="preserve">GOBIERNO AUTÓNOMO DESCENTRALIZADO MUNICIPAL DEL CANTÓN </w:t>
      </w:r>
      <w:r w:rsidR="005D0EF8" w:rsidRPr="00945AFE">
        <w:rPr>
          <w:rFonts w:asciiTheme="majorHAnsi" w:hAnsiTheme="majorHAnsi" w:cs="Cambria"/>
          <w:b/>
          <w:sz w:val="32"/>
          <w:szCs w:val="32"/>
          <w:lang w:val="es-EC"/>
        </w:rPr>
        <w:t>CHAGUARPAMBA</w:t>
      </w:r>
    </w:p>
    <w:p w:rsidR="007C00A1" w:rsidRPr="00945AFE" w:rsidRDefault="007C00A1" w:rsidP="00945AFE">
      <w:pPr>
        <w:pStyle w:val="Sinespaciado"/>
        <w:spacing w:line="276" w:lineRule="auto"/>
        <w:rPr>
          <w:rFonts w:asciiTheme="majorHAnsi" w:hAnsiTheme="majorHAnsi" w:cs="Cambria"/>
          <w:b/>
          <w:sz w:val="32"/>
          <w:szCs w:val="32"/>
          <w:lang w:val="es-EC"/>
        </w:rPr>
      </w:pPr>
    </w:p>
    <w:p w:rsidR="007C00A1" w:rsidRPr="00945AFE" w:rsidRDefault="007C00A1" w:rsidP="00945AFE">
      <w:pPr>
        <w:pStyle w:val="Sinespaciado"/>
        <w:spacing w:line="276" w:lineRule="auto"/>
        <w:jc w:val="right"/>
        <w:rPr>
          <w:rFonts w:asciiTheme="majorHAnsi" w:hAnsiTheme="majorHAnsi" w:cs="Cambria"/>
          <w:b/>
          <w:sz w:val="32"/>
          <w:szCs w:val="32"/>
          <w:lang w:val="es-EC"/>
        </w:rPr>
      </w:pPr>
    </w:p>
    <w:p w:rsidR="007C00A1" w:rsidRPr="00945AFE" w:rsidRDefault="007C00A1" w:rsidP="00945AFE">
      <w:pPr>
        <w:pStyle w:val="Sinespaciado"/>
        <w:spacing w:line="276" w:lineRule="auto"/>
        <w:jc w:val="center"/>
        <w:rPr>
          <w:rFonts w:asciiTheme="majorHAnsi" w:hAnsiTheme="majorHAnsi" w:cs="Cambria"/>
          <w:b/>
          <w:sz w:val="32"/>
          <w:szCs w:val="32"/>
          <w:u w:val="single"/>
          <w:lang w:val="es-EC"/>
        </w:rPr>
      </w:pPr>
      <w:r w:rsidRPr="00945AFE">
        <w:rPr>
          <w:rFonts w:asciiTheme="majorHAnsi" w:hAnsiTheme="majorHAnsi" w:cs="Cambria"/>
          <w:b/>
          <w:sz w:val="32"/>
          <w:szCs w:val="32"/>
          <w:u w:val="single"/>
          <w:lang w:val="es-EC"/>
        </w:rPr>
        <w:t>INFORME DE VALORACIÓN CANTONAL</w:t>
      </w:r>
    </w:p>
    <w:p w:rsidR="007C00A1" w:rsidRPr="00945AFE" w:rsidRDefault="007C00A1" w:rsidP="00945AFE">
      <w:pPr>
        <w:pStyle w:val="Sinespaciado"/>
        <w:spacing w:line="276" w:lineRule="auto"/>
        <w:jc w:val="center"/>
        <w:rPr>
          <w:rFonts w:asciiTheme="majorHAnsi" w:hAnsiTheme="majorHAnsi" w:cs="Cambria"/>
          <w:b/>
          <w:lang w:val="es-EC"/>
        </w:rPr>
      </w:pPr>
    </w:p>
    <w:p w:rsidR="007C00A1" w:rsidRPr="00945AFE" w:rsidRDefault="007C00A1" w:rsidP="00945AFE">
      <w:pPr>
        <w:pStyle w:val="Sinespaciado"/>
        <w:spacing w:line="276" w:lineRule="auto"/>
        <w:jc w:val="center"/>
        <w:rPr>
          <w:rFonts w:asciiTheme="majorHAnsi" w:hAnsiTheme="majorHAnsi" w:cs="Cambria"/>
          <w:b/>
          <w:lang w:val="es-EC"/>
        </w:rPr>
      </w:pPr>
    </w:p>
    <w:p w:rsidR="007C00A1" w:rsidRPr="00945AFE" w:rsidRDefault="007C00A1" w:rsidP="00945AFE">
      <w:pPr>
        <w:pStyle w:val="Sinespaciado"/>
        <w:spacing w:line="276" w:lineRule="auto"/>
        <w:jc w:val="center"/>
        <w:rPr>
          <w:rFonts w:asciiTheme="majorHAnsi" w:hAnsiTheme="majorHAnsi" w:cs="Cambria"/>
          <w:b/>
          <w:lang w:val="es-EC"/>
        </w:rPr>
      </w:pPr>
    </w:p>
    <w:p w:rsidR="007C00A1" w:rsidRPr="00945AFE" w:rsidRDefault="007C00A1" w:rsidP="00945AFE">
      <w:pPr>
        <w:pStyle w:val="Sinespaciado"/>
        <w:spacing w:line="276" w:lineRule="auto"/>
        <w:jc w:val="center"/>
        <w:rPr>
          <w:rFonts w:asciiTheme="majorHAnsi" w:hAnsiTheme="majorHAnsi" w:cs="Cambria"/>
          <w:b/>
          <w:sz w:val="28"/>
          <w:szCs w:val="28"/>
          <w:lang w:val="es-EC"/>
        </w:rPr>
      </w:pPr>
    </w:p>
    <w:p w:rsidR="007C00A1" w:rsidRPr="00945AFE" w:rsidRDefault="005D0EF8" w:rsidP="00945AFE">
      <w:pPr>
        <w:pStyle w:val="Sinespaciado"/>
        <w:spacing w:line="276" w:lineRule="auto"/>
        <w:jc w:val="center"/>
        <w:rPr>
          <w:rFonts w:asciiTheme="majorHAnsi" w:hAnsiTheme="majorHAnsi" w:cs="Cambria"/>
          <w:b/>
          <w:sz w:val="28"/>
          <w:szCs w:val="28"/>
          <w:lang w:val="es-EC"/>
        </w:rPr>
      </w:pPr>
      <w:r w:rsidRPr="00945AFE">
        <w:rPr>
          <w:rFonts w:asciiTheme="majorHAnsi" w:hAnsiTheme="majorHAnsi" w:cs="Cambria"/>
          <w:b/>
          <w:sz w:val="28"/>
          <w:szCs w:val="28"/>
          <w:lang w:val="es-EC"/>
        </w:rPr>
        <w:t>DICIEMBRE 2015</w:t>
      </w:r>
      <w:r w:rsidR="007C00A1" w:rsidRPr="00945AFE">
        <w:rPr>
          <w:rFonts w:asciiTheme="majorHAnsi" w:hAnsiTheme="majorHAnsi" w:cs="Cambria"/>
          <w:b/>
          <w:sz w:val="28"/>
          <w:szCs w:val="28"/>
          <w:lang w:val="es-EC"/>
        </w:rPr>
        <w:t>.</w:t>
      </w:r>
    </w:p>
    <w:p w:rsidR="007C00A1" w:rsidRPr="00945AFE" w:rsidRDefault="007C00A1" w:rsidP="00945AFE">
      <w:pPr>
        <w:pStyle w:val="Sinespaciado"/>
        <w:spacing w:line="276" w:lineRule="auto"/>
        <w:rPr>
          <w:rFonts w:asciiTheme="majorHAnsi" w:hAnsiTheme="majorHAnsi" w:cs="Cambria"/>
          <w:b/>
          <w:sz w:val="28"/>
          <w:szCs w:val="28"/>
          <w:lang w:val="es-EC"/>
        </w:rPr>
      </w:pPr>
    </w:p>
    <w:p w:rsidR="007C00A1" w:rsidRPr="00945AFE" w:rsidRDefault="007C00A1" w:rsidP="00945AFE">
      <w:pPr>
        <w:pStyle w:val="Sinespaciado"/>
        <w:spacing w:line="276" w:lineRule="auto"/>
        <w:rPr>
          <w:rFonts w:asciiTheme="majorHAnsi" w:hAnsiTheme="majorHAnsi" w:cs="Cambria"/>
          <w:b/>
          <w:sz w:val="28"/>
          <w:szCs w:val="28"/>
          <w:lang w:val="es-EC"/>
        </w:rPr>
      </w:pPr>
    </w:p>
    <w:p w:rsidR="007C00A1" w:rsidRPr="00945AFE" w:rsidRDefault="007C00A1" w:rsidP="00945AFE">
      <w:pPr>
        <w:pStyle w:val="Sinespaciado"/>
        <w:spacing w:line="276" w:lineRule="auto"/>
        <w:rPr>
          <w:rFonts w:asciiTheme="majorHAnsi" w:hAnsiTheme="majorHAnsi" w:cs="Cambria"/>
          <w:b/>
          <w:sz w:val="28"/>
          <w:szCs w:val="28"/>
          <w:lang w:val="es-EC"/>
        </w:rPr>
      </w:pPr>
    </w:p>
    <w:p w:rsidR="007C00A1" w:rsidRPr="00945AFE" w:rsidRDefault="007C00A1" w:rsidP="00945AFE">
      <w:pPr>
        <w:pStyle w:val="Sinespaciado"/>
        <w:spacing w:line="276" w:lineRule="auto"/>
        <w:jc w:val="center"/>
        <w:rPr>
          <w:rFonts w:asciiTheme="majorHAnsi" w:hAnsiTheme="majorHAnsi" w:cs="Cambria"/>
          <w:b/>
          <w:sz w:val="28"/>
          <w:szCs w:val="28"/>
          <w:lang w:val="es-EC"/>
        </w:rPr>
      </w:pPr>
      <w:r w:rsidRPr="00945AFE">
        <w:rPr>
          <w:rFonts w:asciiTheme="majorHAnsi" w:hAnsiTheme="majorHAnsi" w:cs="Cambria"/>
          <w:b/>
          <w:sz w:val="28"/>
          <w:szCs w:val="28"/>
          <w:lang w:val="es-EC"/>
        </w:rPr>
        <w:t>QUITO – ECUADOR</w:t>
      </w:r>
    </w:p>
    <w:p w:rsidR="0039581B" w:rsidRPr="00945AFE" w:rsidRDefault="0039581B" w:rsidP="00945AFE">
      <w:pPr>
        <w:pStyle w:val="Sinespaciado"/>
        <w:spacing w:line="276" w:lineRule="auto"/>
        <w:rPr>
          <w:rFonts w:asciiTheme="majorHAnsi" w:hAnsiTheme="majorHAnsi" w:cs="Cambria"/>
          <w:b/>
          <w:sz w:val="28"/>
          <w:szCs w:val="28"/>
          <w:lang w:val="es-EC"/>
        </w:rPr>
      </w:pPr>
    </w:p>
    <w:p w:rsidR="00945AFE" w:rsidRPr="00945AFE" w:rsidRDefault="00945AFE" w:rsidP="00945AFE">
      <w:pPr>
        <w:pStyle w:val="Sinespaciado"/>
        <w:spacing w:line="276" w:lineRule="auto"/>
        <w:rPr>
          <w:rFonts w:asciiTheme="majorHAnsi" w:hAnsiTheme="majorHAnsi" w:cs="Cambria"/>
          <w:b/>
          <w:sz w:val="28"/>
          <w:szCs w:val="28"/>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381DC4" w:rsidRDefault="00381DC4" w:rsidP="00945AFE">
      <w:pPr>
        <w:pStyle w:val="Sinespaciado"/>
        <w:spacing w:line="276" w:lineRule="auto"/>
        <w:jc w:val="center"/>
        <w:rPr>
          <w:rFonts w:asciiTheme="majorHAnsi" w:hAnsiTheme="majorHAnsi" w:cs="Cambria"/>
          <w:b/>
          <w:lang w:val="es-EC"/>
        </w:rPr>
      </w:pPr>
    </w:p>
    <w:p w:rsidR="00233814" w:rsidRPr="00945AFE" w:rsidRDefault="00233814" w:rsidP="00945AFE">
      <w:pPr>
        <w:pStyle w:val="Sinespaciado"/>
        <w:spacing w:line="276" w:lineRule="auto"/>
        <w:jc w:val="center"/>
        <w:rPr>
          <w:rFonts w:asciiTheme="majorHAnsi" w:hAnsiTheme="majorHAnsi" w:cs="Cambria"/>
          <w:b/>
          <w:lang w:val="es-EC"/>
        </w:rPr>
      </w:pPr>
      <w:r w:rsidRPr="00945AFE">
        <w:rPr>
          <w:rFonts w:asciiTheme="majorHAnsi" w:hAnsiTheme="majorHAnsi" w:cs="Cambria"/>
          <w:b/>
          <w:lang w:val="es-EC"/>
        </w:rPr>
        <w:lastRenderedPageBreak/>
        <w:t>VALORACIÓN MASIVA DE PREDIOS RURALES EN EL</w:t>
      </w:r>
    </w:p>
    <w:p w:rsidR="005D0EF8" w:rsidRPr="00945AFE" w:rsidRDefault="00233814" w:rsidP="00945AFE">
      <w:pPr>
        <w:pStyle w:val="Sinespaciado"/>
        <w:spacing w:line="276" w:lineRule="auto"/>
        <w:jc w:val="center"/>
        <w:rPr>
          <w:rFonts w:asciiTheme="majorHAnsi" w:hAnsiTheme="majorHAnsi" w:cs="Cambria"/>
          <w:b/>
          <w:lang w:val="es-EC"/>
        </w:rPr>
      </w:pPr>
      <w:r w:rsidRPr="00945AFE">
        <w:rPr>
          <w:rFonts w:asciiTheme="majorHAnsi" w:hAnsiTheme="majorHAnsi" w:cs="Cambria"/>
          <w:b/>
          <w:lang w:val="es-EC"/>
        </w:rPr>
        <w:t xml:space="preserve">GOBIERNO AUTÓNOMO DESCENTRALIZADO MUNICIPAL DEL </w:t>
      </w:r>
    </w:p>
    <w:p w:rsidR="00233814" w:rsidRPr="00945AFE" w:rsidRDefault="00233814" w:rsidP="00945AFE">
      <w:pPr>
        <w:pStyle w:val="Sinespaciado"/>
        <w:spacing w:line="276" w:lineRule="auto"/>
        <w:jc w:val="center"/>
        <w:rPr>
          <w:rFonts w:asciiTheme="majorHAnsi" w:hAnsiTheme="majorHAnsi" w:cs="Cambria"/>
          <w:b/>
          <w:lang w:val="es-EC"/>
        </w:rPr>
      </w:pPr>
      <w:r w:rsidRPr="00945AFE">
        <w:rPr>
          <w:rFonts w:asciiTheme="majorHAnsi" w:hAnsiTheme="majorHAnsi" w:cs="Cambria"/>
          <w:b/>
          <w:lang w:val="es-EC"/>
        </w:rPr>
        <w:t xml:space="preserve">CANTÓN </w:t>
      </w:r>
      <w:r w:rsidR="005D0EF8" w:rsidRPr="00945AFE">
        <w:rPr>
          <w:rFonts w:asciiTheme="majorHAnsi" w:hAnsiTheme="majorHAnsi" w:cs="Cambria"/>
          <w:b/>
          <w:lang w:val="es-EC"/>
        </w:rPr>
        <w:t>CHAGUARPAMBA</w:t>
      </w:r>
    </w:p>
    <w:p w:rsidR="00233814" w:rsidRPr="00945AFE" w:rsidRDefault="00233814" w:rsidP="00945AFE">
      <w:pPr>
        <w:pStyle w:val="Sinespaciado"/>
        <w:spacing w:line="276" w:lineRule="auto"/>
        <w:rPr>
          <w:rFonts w:asciiTheme="majorHAnsi" w:hAnsiTheme="majorHAnsi" w:cs="Cambria"/>
          <w:b/>
          <w:lang w:val="es-EC"/>
        </w:rPr>
      </w:pPr>
    </w:p>
    <w:p w:rsidR="00233814" w:rsidRPr="00945AFE" w:rsidRDefault="00233814" w:rsidP="00945AFE">
      <w:pPr>
        <w:pStyle w:val="Sinespaciado"/>
        <w:spacing w:line="276" w:lineRule="auto"/>
        <w:rPr>
          <w:rFonts w:asciiTheme="majorHAnsi" w:hAnsiTheme="majorHAnsi" w:cs="Cambria"/>
          <w:b/>
          <w:lang w:val="es-EC"/>
        </w:rPr>
      </w:pPr>
      <w:r w:rsidRPr="00945AFE">
        <w:rPr>
          <w:rFonts w:asciiTheme="majorHAnsi" w:hAnsiTheme="majorHAnsi" w:cs="Cambria"/>
          <w:b/>
          <w:lang w:val="es-EC"/>
        </w:rPr>
        <w:t>PERSONAL PARTICIPANTE</w:t>
      </w:r>
    </w:p>
    <w:p w:rsidR="00233814" w:rsidRPr="00945AFE" w:rsidRDefault="00233814" w:rsidP="00945AFE">
      <w:pPr>
        <w:pStyle w:val="Sinespaciado"/>
        <w:spacing w:line="276" w:lineRule="auto"/>
        <w:jc w:val="both"/>
        <w:rPr>
          <w:rFonts w:asciiTheme="majorHAnsi" w:hAnsiTheme="majorHAnsi" w:cs="Cambria"/>
          <w:b/>
          <w:sz w:val="22"/>
          <w:szCs w:val="22"/>
          <w:lang w:val="es-EC"/>
        </w:rPr>
      </w:pPr>
    </w:p>
    <w:p w:rsidR="00233814" w:rsidRPr="00945AFE" w:rsidRDefault="00233814" w:rsidP="00945AFE">
      <w:pPr>
        <w:pStyle w:val="Sinespaciado"/>
        <w:spacing w:line="276" w:lineRule="auto"/>
        <w:jc w:val="both"/>
        <w:rPr>
          <w:rFonts w:asciiTheme="majorHAnsi" w:hAnsiTheme="majorHAnsi" w:cs="Cambria"/>
          <w:b/>
          <w:lang w:val="es-EC"/>
        </w:rPr>
      </w:pPr>
    </w:p>
    <w:p w:rsidR="00233814" w:rsidRPr="00945AFE" w:rsidRDefault="00233814" w:rsidP="00945AFE">
      <w:pPr>
        <w:pStyle w:val="Sinespaciado"/>
        <w:spacing w:line="276" w:lineRule="auto"/>
        <w:jc w:val="both"/>
        <w:rPr>
          <w:rFonts w:asciiTheme="majorHAnsi" w:hAnsiTheme="majorHAnsi" w:cs="Cambria"/>
          <w:b/>
          <w:lang w:val="es-EC"/>
        </w:rPr>
      </w:pPr>
      <w:r w:rsidRPr="00945AFE">
        <w:rPr>
          <w:rFonts w:asciiTheme="majorHAnsi" w:hAnsiTheme="majorHAnsi" w:cs="Cambria"/>
          <w:b/>
          <w:lang w:val="es-EC"/>
        </w:rPr>
        <w:t>UE MAGAP PRAT – PROGRAMA SIGTIERRAS</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José Duque (Coordinador del Proyecto)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Adrián Carrera (Coordinador de Valoración)</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Xavier Rodríguez (Técnico responsable valoración suelo)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Fredy Carrillo (Técnico responsable valoración construcciones)</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Dr. Marcelo Albán (Asesor Jurídico)</w:t>
      </w:r>
    </w:p>
    <w:p w:rsidR="00233814" w:rsidRPr="00945AFE" w:rsidRDefault="00233814" w:rsidP="00945AFE">
      <w:pPr>
        <w:pStyle w:val="Sinespaciado"/>
        <w:spacing w:line="276" w:lineRule="auto"/>
        <w:jc w:val="both"/>
        <w:rPr>
          <w:rFonts w:asciiTheme="majorHAnsi" w:hAnsiTheme="majorHAnsi" w:cs="Cambria"/>
          <w:b/>
          <w:lang w:val="es-EC"/>
        </w:rPr>
      </w:pPr>
    </w:p>
    <w:p w:rsidR="00233814" w:rsidRPr="00945AFE" w:rsidRDefault="00233814" w:rsidP="00945AFE">
      <w:pPr>
        <w:pStyle w:val="Sinespaciado"/>
        <w:spacing w:line="276" w:lineRule="auto"/>
        <w:jc w:val="both"/>
        <w:rPr>
          <w:rFonts w:asciiTheme="majorHAnsi" w:hAnsiTheme="majorHAnsi" w:cs="Cambria"/>
          <w:b/>
          <w:lang w:val="es-EC"/>
        </w:rPr>
      </w:pPr>
      <w:r w:rsidRPr="00945AFE">
        <w:rPr>
          <w:rFonts w:asciiTheme="majorHAnsi" w:hAnsiTheme="majorHAnsi" w:cs="Cambria"/>
          <w:b/>
          <w:lang w:val="es-EC"/>
        </w:rPr>
        <w:t>PERSONAL TÉCNICO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Alejandra Vega</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Carlos Lescano</w:t>
      </w:r>
    </w:p>
    <w:p w:rsidR="00233814" w:rsidRPr="00945AFE" w:rsidRDefault="00233814" w:rsidP="00945AFE">
      <w:pPr>
        <w:pStyle w:val="Sinespaciado"/>
        <w:spacing w:line="276" w:lineRule="auto"/>
        <w:jc w:val="both"/>
        <w:rPr>
          <w:rFonts w:asciiTheme="majorHAnsi" w:hAnsiTheme="majorHAnsi" w:cs="Cambria"/>
          <w:lang w:val="en-US"/>
        </w:rPr>
      </w:pPr>
      <w:proofErr w:type="spellStart"/>
      <w:proofErr w:type="gramStart"/>
      <w:r w:rsidRPr="00945AFE">
        <w:rPr>
          <w:rFonts w:asciiTheme="majorHAnsi" w:hAnsiTheme="majorHAnsi" w:cs="Cambria"/>
          <w:lang w:val="en-US"/>
        </w:rPr>
        <w:t>Ing</w:t>
      </w:r>
      <w:proofErr w:type="spellEnd"/>
      <w:r w:rsidRPr="00945AFE">
        <w:rPr>
          <w:rFonts w:asciiTheme="majorHAnsi" w:hAnsiTheme="majorHAnsi" w:cs="Cambria"/>
          <w:lang w:val="en-US"/>
        </w:rPr>
        <w:t>.</w:t>
      </w:r>
      <w:proofErr w:type="gramEnd"/>
      <w:r w:rsidRPr="00945AFE">
        <w:rPr>
          <w:rFonts w:asciiTheme="majorHAnsi" w:hAnsiTheme="majorHAnsi" w:cs="Cambria"/>
          <w:lang w:val="en-US"/>
        </w:rPr>
        <w:t xml:space="preserve"> Corsiny Solano</w:t>
      </w:r>
    </w:p>
    <w:p w:rsidR="00233814" w:rsidRPr="00945AFE" w:rsidRDefault="00233814" w:rsidP="00945AFE">
      <w:pPr>
        <w:pStyle w:val="Sinespaciado"/>
        <w:spacing w:line="276" w:lineRule="auto"/>
        <w:jc w:val="both"/>
        <w:rPr>
          <w:rFonts w:asciiTheme="majorHAnsi" w:hAnsiTheme="majorHAnsi" w:cs="Cambria"/>
          <w:lang w:val="en-US"/>
        </w:rPr>
      </w:pPr>
      <w:proofErr w:type="spellStart"/>
      <w:proofErr w:type="gramStart"/>
      <w:r w:rsidRPr="00945AFE">
        <w:rPr>
          <w:rFonts w:asciiTheme="majorHAnsi" w:hAnsiTheme="majorHAnsi" w:cs="Cambria"/>
          <w:lang w:val="en-US"/>
        </w:rPr>
        <w:t>Ing</w:t>
      </w:r>
      <w:proofErr w:type="spellEnd"/>
      <w:r w:rsidRPr="00945AFE">
        <w:rPr>
          <w:rFonts w:asciiTheme="majorHAnsi" w:hAnsiTheme="majorHAnsi" w:cs="Cambria"/>
          <w:lang w:val="en-US"/>
        </w:rPr>
        <w:t>.</w:t>
      </w:r>
      <w:proofErr w:type="gramEnd"/>
      <w:r w:rsidRPr="00945AFE">
        <w:rPr>
          <w:rFonts w:asciiTheme="majorHAnsi" w:hAnsiTheme="majorHAnsi" w:cs="Cambria"/>
          <w:lang w:val="en-US"/>
        </w:rPr>
        <w:t xml:space="preserve"> David Freire</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 xml:space="preserve">Ing. Diego Albán </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Diego Núñez</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José Silva</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Lorena Rosas</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Luis Tene</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Luis Lema</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Lenin Vivanco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Marina Trujillo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Stalin Revelo</w:t>
      </w:r>
    </w:p>
    <w:p w:rsidR="00233814" w:rsidRPr="00945AFE" w:rsidRDefault="00233814" w:rsidP="00945AFE">
      <w:pPr>
        <w:pStyle w:val="Sinespaciado"/>
        <w:spacing w:line="276" w:lineRule="auto"/>
        <w:jc w:val="both"/>
        <w:rPr>
          <w:rFonts w:asciiTheme="majorHAnsi" w:hAnsiTheme="majorHAnsi" w:cs="Cambria"/>
          <w:lang w:val="es-EC"/>
        </w:rPr>
      </w:pPr>
      <w:r w:rsidRPr="00945AFE">
        <w:rPr>
          <w:rFonts w:asciiTheme="majorHAnsi" w:hAnsiTheme="majorHAnsi" w:cs="Cambria"/>
          <w:lang w:val="es-EC"/>
        </w:rPr>
        <w:t>Ing. Verónica Acosta</w:t>
      </w:r>
    </w:p>
    <w:p w:rsidR="00381DC4" w:rsidRDefault="00381DC4" w:rsidP="00945AFE">
      <w:pPr>
        <w:pStyle w:val="TtulodeTDC"/>
        <w:jc w:val="center"/>
        <w:rPr>
          <w:rFonts w:asciiTheme="majorHAnsi" w:hAnsiTheme="majorHAnsi"/>
          <w:color w:val="auto"/>
        </w:rPr>
      </w:pPr>
    </w:p>
    <w:p w:rsidR="00381DC4" w:rsidRDefault="00381DC4" w:rsidP="00945AFE">
      <w:pPr>
        <w:pStyle w:val="TtulodeTDC"/>
        <w:jc w:val="center"/>
        <w:rPr>
          <w:rFonts w:asciiTheme="majorHAnsi" w:hAnsiTheme="majorHAnsi"/>
          <w:color w:val="auto"/>
        </w:rPr>
      </w:pPr>
    </w:p>
    <w:p w:rsidR="00381DC4" w:rsidRDefault="00381DC4" w:rsidP="00945AFE">
      <w:pPr>
        <w:pStyle w:val="TtulodeTDC"/>
        <w:jc w:val="center"/>
        <w:rPr>
          <w:rFonts w:asciiTheme="majorHAnsi" w:hAnsiTheme="majorHAnsi"/>
          <w:color w:val="auto"/>
        </w:rPr>
      </w:pPr>
    </w:p>
    <w:p w:rsidR="00381DC4" w:rsidRDefault="00381DC4" w:rsidP="00945AFE">
      <w:pPr>
        <w:pStyle w:val="TtulodeTDC"/>
        <w:jc w:val="center"/>
        <w:rPr>
          <w:rFonts w:asciiTheme="majorHAnsi" w:hAnsiTheme="majorHAnsi"/>
          <w:color w:val="auto"/>
        </w:rPr>
      </w:pPr>
    </w:p>
    <w:p w:rsidR="00581E36" w:rsidRPr="00945AFE" w:rsidRDefault="00945AFE" w:rsidP="00945AFE">
      <w:pPr>
        <w:pStyle w:val="TtulodeTDC"/>
        <w:jc w:val="center"/>
        <w:rPr>
          <w:rFonts w:asciiTheme="majorHAnsi" w:hAnsiTheme="majorHAnsi"/>
          <w:color w:val="auto"/>
        </w:rPr>
      </w:pPr>
      <w:r>
        <w:rPr>
          <w:rFonts w:asciiTheme="majorHAnsi" w:hAnsiTheme="majorHAnsi"/>
          <w:color w:val="auto"/>
        </w:rPr>
        <w:t>ÍNDICE</w:t>
      </w:r>
    </w:p>
    <w:p w:rsidR="0089417E" w:rsidRPr="00945AFE" w:rsidRDefault="00581E36"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r w:rsidRPr="00945AFE">
        <w:rPr>
          <w:rFonts w:asciiTheme="majorHAnsi" w:hAnsiTheme="majorHAnsi"/>
          <w:lang w:val="es-ES"/>
        </w:rPr>
        <w:fldChar w:fldCharType="begin"/>
      </w:r>
      <w:r w:rsidRPr="00945AFE">
        <w:rPr>
          <w:rFonts w:asciiTheme="majorHAnsi" w:hAnsiTheme="majorHAnsi"/>
          <w:lang w:val="es-ES"/>
        </w:rPr>
        <w:instrText xml:space="preserve"> TOC \o "1-3" \h \z \u </w:instrText>
      </w:r>
      <w:r w:rsidRPr="00945AFE">
        <w:rPr>
          <w:rFonts w:asciiTheme="majorHAnsi" w:hAnsiTheme="majorHAnsi"/>
          <w:lang w:val="es-ES"/>
        </w:rPr>
        <w:fldChar w:fldCharType="separate"/>
      </w:r>
      <w:hyperlink w:anchor="_Toc443299550" w:history="1">
        <w:r w:rsidR="0089417E" w:rsidRPr="00945AFE">
          <w:rPr>
            <w:rStyle w:val="Hipervnculo"/>
            <w:rFonts w:asciiTheme="majorHAnsi" w:eastAsia="Arial Unicode MS" w:hAnsiTheme="majorHAnsi" w:cs="Arial Unicode MS"/>
            <w:b/>
            <w:noProof/>
            <w:lang w:bidi="en-US"/>
          </w:rPr>
          <w:t>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INTRODUCCIÓN</w:t>
        </w:r>
        <w:r w:rsidR="0089417E" w:rsidRPr="00945AFE">
          <w:rPr>
            <w:rFonts w:asciiTheme="majorHAnsi" w:hAnsiTheme="majorHAnsi"/>
            <w:noProof/>
            <w:webHidden/>
          </w:rPr>
          <w:tab/>
        </w:r>
        <w:r w:rsidR="00237F91" w:rsidRPr="00945AFE">
          <w:rPr>
            <w:rFonts w:asciiTheme="majorHAnsi" w:hAnsiTheme="majorHAnsi"/>
            <w:noProof/>
            <w:webHidden/>
          </w:rPr>
          <w:t>8</w:t>
        </w:r>
      </w:hyperlink>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1" w:history="1">
        <w:r w:rsidR="0089417E" w:rsidRPr="00945AFE">
          <w:rPr>
            <w:rStyle w:val="Hipervnculo"/>
            <w:rFonts w:asciiTheme="majorHAnsi" w:eastAsia="Arial Unicode MS" w:hAnsiTheme="majorHAnsi" w:cs="Arial Unicode MS"/>
            <w:noProof/>
          </w:rPr>
          <w:t>1.1.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Objetivo General</w:t>
        </w:r>
        <w:r w:rsidR="0089417E" w:rsidRPr="00945AFE">
          <w:rPr>
            <w:rFonts w:asciiTheme="majorHAnsi" w:hAnsiTheme="majorHAnsi"/>
            <w:noProof/>
            <w:webHidden/>
          </w:rPr>
          <w:tab/>
        </w:r>
        <w:r w:rsidR="00237F91" w:rsidRPr="00945AFE">
          <w:rPr>
            <w:rFonts w:asciiTheme="majorHAnsi" w:hAnsiTheme="majorHAnsi"/>
            <w:noProof/>
            <w:webHidden/>
          </w:rPr>
          <w:t>8</w:t>
        </w:r>
      </w:hyperlink>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2" w:history="1">
        <w:r w:rsidR="0089417E" w:rsidRPr="00945AFE">
          <w:rPr>
            <w:rStyle w:val="Hipervnculo"/>
            <w:rFonts w:asciiTheme="majorHAnsi" w:eastAsia="Arial Unicode MS" w:hAnsiTheme="majorHAnsi" w:cs="Arial Unicode MS"/>
            <w:noProof/>
          </w:rPr>
          <w:t>1.2.</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Ubicación y Límites Del Cantón</w:t>
        </w:r>
        <w:r w:rsidR="0089417E" w:rsidRPr="00945AFE">
          <w:rPr>
            <w:rFonts w:asciiTheme="majorHAnsi" w:hAnsiTheme="majorHAnsi"/>
            <w:noProof/>
            <w:webHidden/>
          </w:rPr>
          <w:tab/>
        </w:r>
        <w:r w:rsidR="00237F91" w:rsidRPr="00945AFE">
          <w:rPr>
            <w:rFonts w:asciiTheme="majorHAnsi" w:hAnsiTheme="majorHAnsi"/>
            <w:noProof/>
            <w:webHidden/>
          </w:rPr>
          <w:t>9</w:t>
        </w:r>
      </w:hyperlink>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3" w:history="1">
        <w:r w:rsidR="0089417E" w:rsidRPr="00945AFE">
          <w:rPr>
            <w:rStyle w:val="Hipervnculo"/>
            <w:rFonts w:asciiTheme="majorHAnsi" w:eastAsia="Arial Unicode MS" w:hAnsiTheme="majorHAnsi" w:cs="Arial Unicode MS"/>
            <w:noProof/>
          </w:rPr>
          <w:t>1.3.</w:t>
        </w:r>
        <w:r w:rsidR="0089417E" w:rsidRPr="00945AFE">
          <w:rPr>
            <w:rFonts w:asciiTheme="majorHAnsi" w:eastAsiaTheme="minorEastAsia" w:hAnsiTheme="majorHAnsi" w:cstheme="minorBidi"/>
            <w:noProof/>
            <w:sz w:val="22"/>
            <w:szCs w:val="22"/>
            <w:lang w:val="es-EC" w:eastAsia="es-EC"/>
          </w:rPr>
          <w:tab/>
        </w:r>
        <w:r w:rsidR="002A7212" w:rsidRPr="00945AFE">
          <w:rPr>
            <w:rFonts w:asciiTheme="majorHAnsi" w:eastAsia="Arial Unicode MS" w:hAnsiTheme="majorHAnsi" w:cs="Arial Unicode MS"/>
            <w:noProof/>
            <w:lang w:val="es-EC" w:eastAsia="es-EC"/>
          </w:rPr>
          <w:t>Coordenadas Geográficas</w:t>
        </w:r>
        <w:r w:rsidR="0089417E" w:rsidRPr="00945AFE">
          <w:rPr>
            <w:rFonts w:asciiTheme="majorHAnsi" w:hAnsiTheme="majorHAnsi"/>
            <w:noProof/>
            <w:webHidden/>
          </w:rPr>
          <w:tab/>
        </w:r>
        <w:r w:rsidR="002A7212" w:rsidRPr="00945AFE">
          <w:rPr>
            <w:rFonts w:asciiTheme="majorHAnsi" w:hAnsiTheme="majorHAnsi"/>
            <w:noProof/>
            <w:webHidden/>
          </w:rPr>
          <w:t>.</w:t>
        </w:r>
      </w:hyperlink>
      <w:r w:rsidR="002A7212" w:rsidRPr="00945AFE">
        <w:rPr>
          <w:rFonts w:asciiTheme="majorHAnsi" w:hAnsiTheme="majorHAnsi"/>
          <w:noProof/>
        </w:rPr>
        <w:t>9</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4" w:history="1">
        <w:r w:rsidR="0089417E" w:rsidRPr="00945AFE">
          <w:rPr>
            <w:rStyle w:val="Hipervnculo"/>
            <w:rFonts w:asciiTheme="majorHAnsi" w:eastAsia="Arial Unicode MS" w:hAnsiTheme="majorHAnsi" w:cs="Arial Unicode MS"/>
            <w:noProof/>
          </w:rPr>
          <w:t>1.4.</w:t>
        </w:r>
        <w:r w:rsidR="0089417E" w:rsidRPr="00945AFE">
          <w:rPr>
            <w:rFonts w:asciiTheme="majorHAnsi" w:eastAsiaTheme="minorEastAsia" w:hAnsiTheme="majorHAnsi" w:cstheme="minorBidi"/>
            <w:noProof/>
            <w:sz w:val="22"/>
            <w:szCs w:val="22"/>
            <w:lang w:val="es-EC" w:eastAsia="es-EC"/>
          </w:rPr>
          <w:tab/>
        </w:r>
        <w:r w:rsidR="002A7212" w:rsidRPr="00945AFE">
          <w:rPr>
            <w:rStyle w:val="Hipervnculo"/>
            <w:rFonts w:asciiTheme="majorHAnsi" w:eastAsia="Arial Unicode MS" w:hAnsiTheme="majorHAnsi" w:cs="Arial Unicode MS"/>
            <w:noProof/>
          </w:rPr>
          <w:t>División Político Administrativa</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_Toc443299554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11</w:t>
        </w:r>
        <w:r w:rsidR="0089417E" w:rsidRPr="00945AFE">
          <w:rPr>
            <w:rFonts w:asciiTheme="majorHAnsi" w:hAnsiTheme="majorHAnsi"/>
            <w:noProof/>
            <w:webHidden/>
          </w:rPr>
          <w:fldChar w:fldCharType="end"/>
        </w:r>
      </w:hyperlink>
      <w:r w:rsidR="002A7212" w:rsidRPr="00945AFE">
        <w:rPr>
          <w:rFonts w:asciiTheme="majorHAnsi" w:hAnsiTheme="majorHAnsi"/>
          <w:noProof/>
        </w:rPr>
        <w:t>0</w:t>
      </w:r>
    </w:p>
    <w:p w:rsidR="0089417E" w:rsidRPr="00945AFE" w:rsidRDefault="00381DC4" w:rsidP="00945AFE">
      <w:pPr>
        <w:pStyle w:val="TDC2"/>
        <w:tabs>
          <w:tab w:val="left" w:pos="880"/>
          <w:tab w:val="right" w:leader="dot" w:pos="8375"/>
        </w:tabs>
        <w:spacing w:line="276" w:lineRule="auto"/>
        <w:rPr>
          <w:rFonts w:asciiTheme="majorHAnsi" w:hAnsiTheme="majorHAnsi"/>
          <w:noProof/>
        </w:rPr>
      </w:pPr>
      <w:hyperlink w:anchor="_Toc443299555" w:history="1">
        <w:r w:rsidR="0089417E" w:rsidRPr="00945AFE">
          <w:rPr>
            <w:rStyle w:val="Hipervnculo"/>
            <w:rFonts w:asciiTheme="majorHAnsi" w:eastAsia="Arial Unicode MS" w:hAnsiTheme="majorHAnsi" w:cs="Arial Unicode MS"/>
            <w:noProof/>
          </w:rPr>
          <w:t>1.5.</w:t>
        </w:r>
        <w:r w:rsidR="0089417E" w:rsidRPr="00945AFE">
          <w:rPr>
            <w:rFonts w:asciiTheme="majorHAnsi" w:eastAsiaTheme="minorEastAsia" w:hAnsiTheme="majorHAnsi" w:cstheme="minorBidi"/>
            <w:noProof/>
            <w:sz w:val="22"/>
            <w:szCs w:val="22"/>
            <w:lang w:val="es-EC" w:eastAsia="es-EC"/>
          </w:rPr>
          <w:tab/>
        </w:r>
        <w:r w:rsidR="00725DC0" w:rsidRPr="00945AFE">
          <w:rPr>
            <w:rStyle w:val="Hipervnculo"/>
            <w:rFonts w:asciiTheme="majorHAnsi" w:eastAsia="Arial Unicode MS" w:hAnsiTheme="majorHAnsi" w:cs="Arial Unicode MS"/>
            <w:noProof/>
          </w:rPr>
          <w:t>Parroquias de Chaguarpamba</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_Toc443299555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12</w:t>
        </w:r>
        <w:r w:rsidR="0089417E" w:rsidRPr="00945AFE">
          <w:rPr>
            <w:rFonts w:asciiTheme="majorHAnsi" w:hAnsiTheme="majorHAnsi"/>
            <w:noProof/>
            <w:webHidden/>
          </w:rPr>
          <w:fldChar w:fldCharType="end"/>
        </w:r>
      </w:hyperlink>
      <w:r w:rsidR="00725DC0" w:rsidRPr="00945AFE">
        <w:rPr>
          <w:rFonts w:asciiTheme="majorHAnsi" w:hAnsiTheme="majorHAnsi"/>
          <w:noProof/>
        </w:rPr>
        <w:t>0</w:t>
      </w:r>
    </w:p>
    <w:p w:rsidR="00725DC0" w:rsidRPr="00945AFE" w:rsidRDefault="00381DC4" w:rsidP="00945AFE">
      <w:pPr>
        <w:pStyle w:val="TDC2"/>
        <w:tabs>
          <w:tab w:val="left" w:pos="880"/>
          <w:tab w:val="right" w:leader="dot" w:pos="8375"/>
        </w:tabs>
        <w:spacing w:line="276" w:lineRule="auto"/>
        <w:rPr>
          <w:rFonts w:asciiTheme="majorHAnsi" w:hAnsiTheme="majorHAnsi"/>
          <w:noProof/>
        </w:rPr>
      </w:pPr>
      <w:hyperlink w:anchor="_Toc443299555" w:history="1">
        <w:r w:rsidR="00725DC0" w:rsidRPr="00945AFE">
          <w:rPr>
            <w:rStyle w:val="Hipervnculo"/>
            <w:rFonts w:asciiTheme="majorHAnsi" w:eastAsia="Arial Unicode MS" w:hAnsiTheme="majorHAnsi" w:cs="Arial Unicode MS"/>
            <w:noProof/>
          </w:rPr>
          <w:t>1.6.</w:t>
        </w:r>
        <w:r w:rsidR="00725DC0" w:rsidRPr="00945AFE">
          <w:rPr>
            <w:rFonts w:asciiTheme="majorHAnsi" w:eastAsiaTheme="minorEastAsia" w:hAnsiTheme="majorHAnsi" w:cstheme="minorBidi"/>
            <w:noProof/>
            <w:sz w:val="22"/>
            <w:szCs w:val="22"/>
            <w:lang w:val="es-EC" w:eastAsia="es-EC"/>
          </w:rPr>
          <w:tab/>
        </w:r>
        <w:r w:rsidR="00725DC0" w:rsidRPr="00945AFE">
          <w:rPr>
            <w:rFonts w:asciiTheme="majorHAnsi" w:eastAsia="Arial Unicode MS" w:hAnsiTheme="majorHAnsi" w:cs="Arial Unicode MS"/>
            <w:noProof/>
            <w:lang w:val="es-EC" w:eastAsia="es-EC"/>
          </w:rPr>
          <w:t>Clima y Factores Climáticos</w:t>
        </w:r>
        <w:r w:rsidR="00725DC0" w:rsidRPr="00945AFE">
          <w:rPr>
            <w:rFonts w:asciiTheme="majorHAnsi" w:hAnsiTheme="majorHAnsi"/>
            <w:noProof/>
            <w:webHidden/>
          </w:rPr>
          <w:tab/>
        </w:r>
        <w:r w:rsidR="00725DC0" w:rsidRPr="00945AFE">
          <w:rPr>
            <w:rFonts w:asciiTheme="majorHAnsi" w:hAnsiTheme="majorHAnsi"/>
            <w:noProof/>
            <w:webHidden/>
          </w:rPr>
          <w:fldChar w:fldCharType="begin"/>
        </w:r>
        <w:r w:rsidR="00725DC0" w:rsidRPr="00945AFE">
          <w:rPr>
            <w:rFonts w:asciiTheme="majorHAnsi" w:hAnsiTheme="majorHAnsi"/>
            <w:noProof/>
            <w:webHidden/>
          </w:rPr>
          <w:instrText xml:space="preserve"> PAGEREF _Toc443299555 \h </w:instrText>
        </w:r>
        <w:r w:rsidR="00725DC0" w:rsidRPr="00945AFE">
          <w:rPr>
            <w:rFonts w:asciiTheme="majorHAnsi" w:hAnsiTheme="majorHAnsi"/>
            <w:noProof/>
            <w:webHidden/>
          </w:rPr>
        </w:r>
        <w:r w:rsidR="00725DC0" w:rsidRPr="00945AFE">
          <w:rPr>
            <w:rFonts w:asciiTheme="majorHAnsi" w:hAnsiTheme="majorHAnsi"/>
            <w:noProof/>
            <w:webHidden/>
          </w:rPr>
          <w:fldChar w:fldCharType="separate"/>
        </w:r>
        <w:r w:rsidR="006632CA">
          <w:rPr>
            <w:rFonts w:asciiTheme="majorHAnsi" w:hAnsiTheme="majorHAnsi"/>
            <w:noProof/>
            <w:webHidden/>
          </w:rPr>
          <w:t>12</w:t>
        </w:r>
        <w:r w:rsidR="00725DC0" w:rsidRPr="00945AFE">
          <w:rPr>
            <w:rFonts w:asciiTheme="majorHAnsi" w:hAnsiTheme="majorHAnsi"/>
            <w:noProof/>
            <w:webHidden/>
          </w:rPr>
          <w:fldChar w:fldCharType="end"/>
        </w:r>
      </w:hyperlink>
      <w:r w:rsidR="00725DC0" w:rsidRPr="00945AFE">
        <w:rPr>
          <w:rFonts w:asciiTheme="majorHAnsi" w:hAnsiTheme="majorHAnsi"/>
          <w:noProof/>
        </w:rPr>
        <w:t>2</w:t>
      </w:r>
    </w:p>
    <w:p w:rsidR="00725DC0" w:rsidRPr="00945AFE" w:rsidRDefault="00381DC4" w:rsidP="00945AFE">
      <w:pPr>
        <w:pStyle w:val="TDC2"/>
        <w:tabs>
          <w:tab w:val="left" w:pos="880"/>
          <w:tab w:val="right" w:leader="dot" w:pos="8375"/>
        </w:tabs>
        <w:spacing w:line="276" w:lineRule="auto"/>
        <w:rPr>
          <w:rFonts w:asciiTheme="majorHAnsi" w:hAnsiTheme="majorHAnsi"/>
          <w:noProof/>
        </w:rPr>
      </w:pPr>
      <w:hyperlink w:anchor="_Toc443299555" w:history="1">
        <w:r w:rsidR="00725DC0" w:rsidRPr="00945AFE">
          <w:rPr>
            <w:rStyle w:val="Hipervnculo"/>
            <w:rFonts w:asciiTheme="majorHAnsi" w:eastAsia="Arial Unicode MS" w:hAnsiTheme="majorHAnsi" w:cs="Arial Unicode MS"/>
            <w:noProof/>
          </w:rPr>
          <w:t>1.7.</w:t>
        </w:r>
        <w:r w:rsidR="00725DC0" w:rsidRPr="00945AFE">
          <w:rPr>
            <w:rFonts w:asciiTheme="majorHAnsi" w:eastAsiaTheme="minorEastAsia" w:hAnsiTheme="majorHAnsi" w:cstheme="minorBidi"/>
            <w:noProof/>
            <w:sz w:val="22"/>
            <w:szCs w:val="22"/>
            <w:lang w:val="es-EC" w:eastAsia="es-EC"/>
          </w:rPr>
          <w:tab/>
        </w:r>
        <w:r w:rsidR="00725DC0" w:rsidRPr="00945AFE">
          <w:rPr>
            <w:rFonts w:asciiTheme="majorHAnsi" w:eastAsia="Arial Unicode MS" w:hAnsiTheme="majorHAnsi" w:cs="Arial Unicode MS"/>
            <w:noProof/>
            <w:lang w:val="es-EC" w:eastAsia="es-EC"/>
          </w:rPr>
          <w:t>Visión Agroeconómica</w:t>
        </w:r>
        <w:r w:rsidR="00725DC0" w:rsidRPr="00945AFE">
          <w:rPr>
            <w:rFonts w:asciiTheme="majorHAnsi" w:eastAsiaTheme="minorEastAsia" w:hAnsiTheme="majorHAnsi" w:cstheme="minorBidi"/>
            <w:noProof/>
            <w:sz w:val="22"/>
            <w:szCs w:val="22"/>
            <w:lang w:val="es-EC" w:eastAsia="es-EC"/>
          </w:rPr>
          <w:t xml:space="preserve"> </w:t>
        </w:r>
        <w:r w:rsidR="00725DC0" w:rsidRPr="00945AFE">
          <w:rPr>
            <w:rFonts w:asciiTheme="majorHAnsi" w:hAnsiTheme="majorHAnsi"/>
            <w:noProof/>
            <w:webHidden/>
          </w:rPr>
          <w:tab/>
        </w:r>
        <w:r w:rsidR="00725DC0" w:rsidRPr="00945AFE">
          <w:rPr>
            <w:rFonts w:asciiTheme="majorHAnsi" w:hAnsiTheme="majorHAnsi"/>
            <w:noProof/>
            <w:webHidden/>
          </w:rPr>
          <w:fldChar w:fldCharType="begin"/>
        </w:r>
        <w:r w:rsidR="00725DC0" w:rsidRPr="00945AFE">
          <w:rPr>
            <w:rFonts w:asciiTheme="majorHAnsi" w:hAnsiTheme="majorHAnsi"/>
            <w:noProof/>
            <w:webHidden/>
          </w:rPr>
          <w:instrText xml:space="preserve"> PAGEREF _Toc443299555 \h </w:instrText>
        </w:r>
        <w:r w:rsidR="00725DC0" w:rsidRPr="00945AFE">
          <w:rPr>
            <w:rFonts w:asciiTheme="majorHAnsi" w:hAnsiTheme="majorHAnsi"/>
            <w:noProof/>
            <w:webHidden/>
          </w:rPr>
        </w:r>
        <w:r w:rsidR="00725DC0" w:rsidRPr="00945AFE">
          <w:rPr>
            <w:rFonts w:asciiTheme="majorHAnsi" w:hAnsiTheme="majorHAnsi"/>
            <w:noProof/>
            <w:webHidden/>
          </w:rPr>
          <w:fldChar w:fldCharType="separate"/>
        </w:r>
        <w:r w:rsidR="006632CA">
          <w:rPr>
            <w:rFonts w:asciiTheme="majorHAnsi" w:hAnsiTheme="majorHAnsi"/>
            <w:noProof/>
            <w:webHidden/>
          </w:rPr>
          <w:t>12</w:t>
        </w:r>
        <w:r w:rsidR="00725DC0" w:rsidRPr="00945AFE">
          <w:rPr>
            <w:rFonts w:asciiTheme="majorHAnsi" w:hAnsiTheme="majorHAnsi"/>
            <w:noProof/>
            <w:webHidden/>
          </w:rPr>
          <w:fldChar w:fldCharType="end"/>
        </w:r>
      </w:hyperlink>
      <w:r w:rsidR="00725DC0" w:rsidRPr="00945AFE">
        <w:rPr>
          <w:rFonts w:asciiTheme="majorHAnsi" w:hAnsiTheme="majorHAnsi"/>
          <w:noProof/>
        </w:rPr>
        <w:t>4</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6" w:history="1">
        <w:r w:rsidR="0089417E" w:rsidRPr="00945AFE">
          <w:rPr>
            <w:rStyle w:val="Hipervnculo"/>
            <w:rFonts w:asciiTheme="majorHAnsi" w:eastAsia="Arial Unicode MS" w:hAnsiTheme="majorHAnsi" w:cs="Arial Unicode MS"/>
            <w:b/>
            <w:noProof/>
            <w:lang w:bidi="en-US"/>
          </w:rPr>
          <w:t>2.</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MARCO LEGAL E INSTITUCIONAL</w:t>
        </w:r>
        <w:r w:rsidR="0089417E"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0</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7" w:history="1">
        <w:r w:rsidR="0089417E" w:rsidRPr="00945AFE">
          <w:rPr>
            <w:rStyle w:val="Hipervnculo"/>
            <w:rFonts w:asciiTheme="majorHAnsi" w:eastAsia="Arial Unicode MS" w:hAnsiTheme="majorHAnsi" w:cs="Arial Unicode MS"/>
            <w:noProof/>
          </w:rPr>
          <w:t>2.1.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PARA EL CATASTRO RURAL EL ECUADOR</w:t>
        </w:r>
        <w:r w:rsidR="0089417E"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0</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8" w:history="1">
        <w:r w:rsidR="0089417E" w:rsidRPr="00945AFE">
          <w:rPr>
            <w:rStyle w:val="Hipervnculo"/>
            <w:rFonts w:asciiTheme="majorHAnsi" w:eastAsia="Arial Unicode MS" w:hAnsiTheme="majorHAnsi" w:cs="Arial Unicode MS"/>
            <w:noProof/>
          </w:rPr>
          <w:t>2.2.</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PARA  LA VALORACIÓN DE TIERRAS EN ECUADOR</w:t>
        </w:r>
        <w:r w:rsidR="0089417E"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3</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59" w:history="1">
        <w:r w:rsidR="0089417E" w:rsidRPr="00945AFE">
          <w:rPr>
            <w:rStyle w:val="Hipervnculo"/>
            <w:rFonts w:asciiTheme="majorHAnsi" w:eastAsia="Arial Unicode MS" w:hAnsiTheme="majorHAnsi" w:cs="Arial Unicode MS"/>
            <w:b/>
            <w:noProof/>
            <w:lang w:bidi="en-US"/>
          </w:rPr>
          <w:t>3.</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IMPLEMENTACIÓN DE METODOLOGÍA DE VALORACIÓN DE TIERRAS RURALES EN EL ECUADOR - SIGTIERRAS</w:t>
        </w:r>
        <w:r w:rsidR="0089417E"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4</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0" w:history="1">
        <w:r w:rsidR="0089417E" w:rsidRPr="00945AFE">
          <w:rPr>
            <w:rStyle w:val="Hipervnculo"/>
            <w:rFonts w:asciiTheme="majorHAnsi" w:eastAsia="Arial Unicode MS" w:hAnsiTheme="majorHAnsi" w:cs="Arial Unicode MS"/>
            <w:noProof/>
          </w:rPr>
          <w:t>3.1.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PROGRAMA  SISTEMA NACIONAL DE GESTIÓN E INFORMACIÓN DE TIERRAS RURALES E INFRAESTRUCTURA TECNOLÓGICA – SIGTIERRAS</w:t>
        </w:r>
        <w:r w:rsidR="0089417E"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4</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1" w:history="1">
        <w:r w:rsidR="0089417E" w:rsidRPr="00945AFE">
          <w:rPr>
            <w:rStyle w:val="Hipervnculo"/>
            <w:rFonts w:asciiTheme="majorHAnsi" w:eastAsia="Arial Unicode MS" w:hAnsiTheme="majorHAnsi" w:cs="Arial Unicode MS"/>
            <w:noProof/>
          </w:rPr>
          <w:t>3.2.</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FLUJOGRAMA DE METODOLOGÍA DE VALORACIÓN DE TIERRAS RURALES</w:t>
        </w:r>
        <w:r w:rsidR="0089417E" w:rsidRPr="00945AFE">
          <w:rPr>
            <w:rFonts w:asciiTheme="majorHAnsi" w:hAnsiTheme="majorHAnsi"/>
            <w:noProof/>
            <w:webHidden/>
          </w:rPr>
          <w:tab/>
        </w:r>
        <w:r w:rsidR="001B6138" w:rsidRPr="00945AFE">
          <w:rPr>
            <w:rFonts w:asciiTheme="majorHAnsi" w:hAnsiTheme="majorHAnsi"/>
            <w:noProof/>
            <w:webHidden/>
          </w:rPr>
          <w:t>2</w:t>
        </w:r>
      </w:hyperlink>
      <w:r w:rsidR="00BF141C" w:rsidRPr="00945AFE">
        <w:rPr>
          <w:rFonts w:asciiTheme="majorHAnsi" w:hAnsiTheme="majorHAnsi"/>
          <w:noProof/>
        </w:rPr>
        <w:t>5</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2" w:history="1">
        <w:r w:rsidR="0089417E" w:rsidRPr="00945AFE">
          <w:rPr>
            <w:rStyle w:val="Hipervnculo"/>
            <w:rFonts w:asciiTheme="majorHAnsi" w:eastAsia="Arial Unicode MS" w:hAnsiTheme="majorHAnsi" w:cs="Arial Unicode MS"/>
            <w:b/>
            <w:noProof/>
            <w:lang w:bidi="en-US"/>
          </w:rPr>
          <w:t>4.</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DISEÑO DE ZONAS AGROECONÓMICAS HOMOGÉNEAS (ZAH) PRELIMINARES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_Toc443299562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23</w:t>
        </w:r>
        <w:r w:rsidR="0089417E" w:rsidRPr="00945AFE">
          <w:rPr>
            <w:rFonts w:asciiTheme="majorHAnsi" w:hAnsiTheme="majorHAnsi"/>
            <w:noProof/>
            <w:webHidden/>
          </w:rPr>
          <w:fldChar w:fldCharType="end"/>
        </w:r>
      </w:hyperlink>
      <w:r w:rsidR="00BF141C" w:rsidRPr="00945AFE">
        <w:rPr>
          <w:rFonts w:asciiTheme="majorHAnsi" w:hAnsiTheme="majorHAnsi"/>
          <w:noProof/>
        </w:rPr>
        <w:t>7</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3" w:history="1">
        <w:r w:rsidR="0089417E" w:rsidRPr="00945AFE">
          <w:rPr>
            <w:rStyle w:val="Hipervnculo"/>
            <w:rFonts w:asciiTheme="majorHAnsi" w:eastAsia="Arial Unicode MS" w:hAnsiTheme="majorHAnsi" w:cs="Arial Unicode MS"/>
            <w:noProof/>
          </w:rPr>
          <w:t>4.1.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INSUMOS UTILIZADOS PARA LA PROPUESTA DE (ZAH) PRELIMINARES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_Toc443299563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23</w:t>
        </w:r>
        <w:r w:rsidR="0089417E" w:rsidRPr="00945AFE">
          <w:rPr>
            <w:rFonts w:asciiTheme="majorHAnsi" w:hAnsiTheme="majorHAnsi"/>
            <w:noProof/>
            <w:webHidden/>
          </w:rPr>
          <w:fldChar w:fldCharType="end"/>
        </w:r>
      </w:hyperlink>
      <w:r w:rsidR="00BF141C" w:rsidRPr="00945AFE">
        <w:rPr>
          <w:rFonts w:asciiTheme="majorHAnsi" w:hAnsiTheme="majorHAnsi"/>
          <w:noProof/>
        </w:rPr>
        <w:t>8</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64" w:history="1">
        <w:r w:rsidR="0089417E" w:rsidRPr="00945AFE">
          <w:rPr>
            <w:rStyle w:val="Hipervnculo"/>
            <w:rFonts w:asciiTheme="majorHAnsi" w:eastAsia="Arial Unicode MS" w:hAnsiTheme="majorHAnsi" w:cs="Arial Unicode MS"/>
            <w:noProof/>
          </w:rPr>
          <w:t>4.2.  AGREGACIONES PRESENTES EN EL CANTÓN</w:t>
        </w:r>
        <w:r w:rsidR="005D0EF8" w:rsidRPr="00945AFE">
          <w:rPr>
            <w:rStyle w:val="Hipervnculo"/>
            <w:rFonts w:asciiTheme="majorHAnsi" w:eastAsia="Arial Unicode MS" w:hAnsiTheme="majorHAnsi" w:cs="Arial Unicode MS"/>
            <w:noProof/>
          </w:rPr>
          <w:t xml:space="preserve"> CHAGUARPAMBA</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_Toc443299564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24</w:t>
        </w:r>
        <w:r w:rsidR="0089417E" w:rsidRPr="00945AFE">
          <w:rPr>
            <w:rFonts w:asciiTheme="majorHAnsi" w:hAnsiTheme="majorHAnsi"/>
            <w:noProof/>
            <w:webHidden/>
          </w:rPr>
          <w:fldChar w:fldCharType="end"/>
        </w:r>
      </w:hyperlink>
      <w:r w:rsidR="00BF141C" w:rsidRPr="00945AFE">
        <w:rPr>
          <w:rFonts w:asciiTheme="majorHAnsi" w:hAnsiTheme="majorHAnsi"/>
          <w:noProof/>
        </w:rPr>
        <w:t>8</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5" w:history="1">
        <w:r w:rsidR="0089417E" w:rsidRPr="00945AFE">
          <w:rPr>
            <w:rStyle w:val="Hipervnculo"/>
            <w:rFonts w:asciiTheme="majorHAnsi" w:eastAsia="Arial Unicode MS" w:hAnsiTheme="majorHAnsi" w:cs="Arial Unicode MS"/>
            <w:b/>
            <w:noProof/>
            <w:lang w:bidi="en-US"/>
          </w:rPr>
          <w:t>5.</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ACTIVIDADES DEL RECONOCIMIENTO</w:t>
        </w:r>
        <w:r w:rsidR="0089417E" w:rsidRPr="00945AFE">
          <w:rPr>
            <w:rFonts w:asciiTheme="majorHAnsi" w:hAnsiTheme="majorHAnsi"/>
            <w:noProof/>
            <w:webHidden/>
          </w:rPr>
          <w:tab/>
        </w:r>
        <w:r w:rsidR="00BF141C" w:rsidRPr="00945AFE">
          <w:rPr>
            <w:rFonts w:asciiTheme="majorHAnsi" w:hAnsiTheme="majorHAnsi"/>
            <w:noProof/>
            <w:webHidden/>
          </w:rPr>
          <w:t>3</w:t>
        </w:r>
      </w:hyperlink>
      <w:r w:rsidR="00BF141C" w:rsidRPr="00945AFE">
        <w:rPr>
          <w:rFonts w:asciiTheme="majorHAnsi" w:hAnsiTheme="majorHAnsi"/>
          <w:noProof/>
        </w:rPr>
        <w:t>2</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6" w:history="1">
        <w:r w:rsidR="0089417E" w:rsidRPr="00945AFE">
          <w:rPr>
            <w:rStyle w:val="Hipervnculo"/>
            <w:rFonts w:asciiTheme="majorHAnsi" w:eastAsia="Arial Unicode MS" w:hAnsiTheme="majorHAnsi" w:cs="Arial Unicode MS"/>
            <w:b/>
            <w:noProof/>
            <w:lang w:bidi="en-US"/>
          </w:rPr>
          <w:t>6.</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ESTUDIO DE MERCADO RURAL (EMR)</w:t>
        </w:r>
        <w:r w:rsidR="0089417E" w:rsidRPr="00945AFE">
          <w:rPr>
            <w:rFonts w:asciiTheme="majorHAnsi" w:hAnsiTheme="majorHAnsi"/>
            <w:noProof/>
            <w:webHidden/>
          </w:rPr>
          <w:tab/>
        </w:r>
      </w:hyperlink>
      <w:r w:rsidR="00BF141C" w:rsidRPr="00945AFE">
        <w:rPr>
          <w:rFonts w:asciiTheme="majorHAnsi" w:hAnsiTheme="majorHAnsi"/>
          <w:noProof/>
        </w:rPr>
        <w:t>33</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67" w:history="1">
        <w:r w:rsidR="0089417E" w:rsidRPr="00945AFE">
          <w:rPr>
            <w:rStyle w:val="Hipervnculo"/>
            <w:rFonts w:asciiTheme="majorHAnsi" w:eastAsia="Arial Unicode MS" w:hAnsiTheme="majorHAnsi" w:cs="Arial Unicode MS"/>
            <w:b/>
            <w:noProof/>
            <w:lang w:bidi="en-US"/>
          </w:rPr>
          <w:t>7.</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AJUSTE Y DESCRIPCIÓN DE LAS ZONAS AGROECONÓMICAS HOMOGÉNEAS  EN BASE AL ESTUDIO DE MERCADO</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_Toc443299567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31</w:t>
        </w:r>
        <w:r w:rsidR="0089417E" w:rsidRPr="00945AFE">
          <w:rPr>
            <w:rFonts w:asciiTheme="majorHAnsi" w:hAnsiTheme="majorHAnsi"/>
            <w:noProof/>
            <w:webHidden/>
          </w:rPr>
          <w:fldChar w:fldCharType="end"/>
        </w:r>
      </w:hyperlink>
      <w:r w:rsidR="00074819" w:rsidRPr="00945AFE">
        <w:rPr>
          <w:rFonts w:asciiTheme="majorHAnsi" w:hAnsiTheme="majorHAnsi"/>
          <w:noProof/>
        </w:rPr>
        <w:t>6</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68" w:history="1">
        <w:r w:rsidR="00732AFE" w:rsidRPr="00945AFE">
          <w:rPr>
            <w:rStyle w:val="Hipervnculo"/>
            <w:rFonts w:asciiTheme="majorHAnsi" w:eastAsia="Arial Unicode MS" w:hAnsiTheme="majorHAnsi" w:cs="Arial Unicode MS"/>
            <w:noProof/>
          </w:rPr>
          <w:t>7.1.- 1101</w:t>
        </w:r>
        <w:r w:rsidR="0089417E" w:rsidRPr="00945AFE">
          <w:rPr>
            <w:rStyle w:val="Hipervnculo"/>
            <w:rFonts w:asciiTheme="majorHAnsi" w:eastAsia="Arial Unicode MS" w:hAnsiTheme="majorHAnsi" w:cs="Arial Unicode MS"/>
            <w:noProof/>
          </w:rPr>
          <w:t>ZH01.</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_Toc443299568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31</w:t>
        </w:r>
        <w:r w:rsidR="0089417E" w:rsidRPr="00945AFE">
          <w:rPr>
            <w:rFonts w:asciiTheme="majorHAnsi" w:hAnsiTheme="majorHAnsi"/>
            <w:noProof/>
            <w:webHidden/>
          </w:rPr>
          <w:fldChar w:fldCharType="end"/>
        </w:r>
      </w:hyperlink>
      <w:r w:rsidR="00074819" w:rsidRPr="00945AFE">
        <w:rPr>
          <w:rFonts w:asciiTheme="majorHAnsi" w:hAnsiTheme="majorHAnsi"/>
          <w:noProof/>
        </w:rPr>
        <w:t>6</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69" w:history="1">
        <w:r w:rsidR="00732AFE" w:rsidRPr="00945AFE">
          <w:rPr>
            <w:rStyle w:val="Hipervnculo"/>
            <w:rFonts w:asciiTheme="majorHAnsi" w:eastAsia="Arial Unicode MS" w:hAnsiTheme="majorHAnsi" w:cs="Arial Unicode MS"/>
            <w:noProof/>
          </w:rPr>
          <w:t>7.2.- 1101</w:t>
        </w:r>
        <w:r w:rsidR="0089417E" w:rsidRPr="00945AFE">
          <w:rPr>
            <w:rStyle w:val="Hipervnculo"/>
            <w:rFonts w:asciiTheme="majorHAnsi" w:eastAsia="Arial Unicode MS" w:hAnsiTheme="majorHAnsi" w:cs="Arial Unicode MS"/>
            <w:noProof/>
          </w:rPr>
          <w:t>ZH02.</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_Toc443299569 \h </w:instrText>
        </w:r>
        <w:r w:rsidR="0089417E" w:rsidRPr="00945AFE">
          <w:rPr>
            <w:rFonts w:asciiTheme="majorHAnsi" w:hAnsiTheme="majorHAnsi"/>
            <w:noProof/>
            <w:webHidden/>
          </w:rPr>
          <w:fldChar w:fldCharType="separate"/>
        </w:r>
        <w:r w:rsidR="006632CA">
          <w:rPr>
            <w:rFonts w:asciiTheme="majorHAnsi" w:hAnsiTheme="majorHAnsi"/>
            <w:b/>
            <w:bCs/>
            <w:noProof/>
            <w:webHidden/>
            <w:lang w:val="es-ES"/>
          </w:rPr>
          <w:t>¡Error! Marcador no definido.</w:t>
        </w:r>
        <w:r w:rsidR="0089417E" w:rsidRPr="00945AFE">
          <w:rPr>
            <w:rFonts w:asciiTheme="majorHAnsi" w:hAnsiTheme="majorHAnsi"/>
            <w:noProof/>
            <w:webHidden/>
          </w:rPr>
          <w:fldChar w:fldCharType="end"/>
        </w:r>
      </w:hyperlink>
      <w:r w:rsidR="00074819" w:rsidRPr="00945AFE">
        <w:rPr>
          <w:rFonts w:asciiTheme="majorHAnsi" w:hAnsiTheme="majorHAnsi"/>
          <w:noProof/>
        </w:rPr>
        <w:t>7</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70" w:history="1">
        <w:r w:rsidR="00732AFE" w:rsidRPr="00945AFE">
          <w:rPr>
            <w:rStyle w:val="Hipervnculo"/>
            <w:rFonts w:asciiTheme="majorHAnsi" w:eastAsia="Arial Unicode MS" w:hAnsiTheme="majorHAnsi" w:cs="Arial Unicode MS"/>
            <w:noProof/>
          </w:rPr>
          <w:t>7.3.- 1101</w:t>
        </w:r>
        <w:r w:rsidR="0089417E" w:rsidRPr="00945AFE">
          <w:rPr>
            <w:rStyle w:val="Hipervnculo"/>
            <w:rFonts w:asciiTheme="majorHAnsi" w:eastAsia="Arial Unicode MS" w:hAnsiTheme="majorHAnsi" w:cs="Arial Unicode MS"/>
            <w:noProof/>
          </w:rPr>
          <w:t>ZH03.</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_Toc443299570 \h </w:instrText>
        </w:r>
        <w:r w:rsidR="0089417E" w:rsidRPr="00945AFE">
          <w:rPr>
            <w:rFonts w:asciiTheme="majorHAnsi" w:hAnsiTheme="majorHAnsi"/>
            <w:noProof/>
            <w:webHidden/>
          </w:rPr>
          <w:fldChar w:fldCharType="separate"/>
        </w:r>
        <w:r w:rsidR="006632CA">
          <w:rPr>
            <w:rFonts w:asciiTheme="majorHAnsi" w:hAnsiTheme="majorHAnsi"/>
            <w:b/>
            <w:bCs/>
            <w:noProof/>
            <w:webHidden/>
            <w:lang w:val="es-ES"/>
          </w:rPr>
          <w:t>¡Error! Marcador no definido.</w:t>
        </w:r>
        <w:r w:rsidR="0089417E" w:rsidRPr="00945AFE">
          <w:rPr>
            <w:rFonts w:asciiTheme="majorHAnsi" w:hAnsiTheme="majorHAnsi"/>
            <w:noProof/>
            <w:webHidden/>
          </w:rPr>
          <w:fldChar w:fldCharType="end"/>
        </w:r>
      </w:hyperlink>
      <w:r w:rsidR="00074819" w:rsidRPr="00945AFE">
        <w:rPr>
          <w:rFonts w:asciiTheme="majorHAnsi" w:hAnsiTheme="majorHAnsi"/>
          <w:noProof/>
        </w:rPr>
        <w:t>7</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71" w:history="1">
        <w:r w:rsidR="00732AFE" w:rsidRPr="00945AFE">
          <w:rPr>
            <w:rStyle w:val="Hipervnculo"/>
            <w:rFonts w:asciiTheme="majorHAnsi" w:eastAsia="Arial Unicode MS" w:hAnsiTheme="majorHAnsi" w:cs="Arial Unicode MS"/>
            <w:noProof/>
          </w:rPr>
          <w:t>7.4.- 1101</w:t>
        </w:r>
        <w:r w:rsidR="0089417E" w:rsidRPr="00945AFE">
          <w:rPr>
            <w:rStyle w:val="Hipervnculo"/>
            <w:rFonts w:asciiTheme="majorHAnsi" w:eastAsia="Arial Unicode MS" w:hAnsiTheme="majorHAnsi" w:cs="Arial Unicode MS"/>
            <w:noProof/>
          </w:rPr>
          <w:t>ZH04.</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_Toc443299571 \h </w:instrText>
        </w:r>
        <w:r w:rsidR="0089417E" w:rsidRPr="00945AFE">
          <w:rPr>
            <w:rFonts w:asciiTheme="majorHAnsi" w:hAnsiTheme="majorHAnsi"/>
            <w:noProof/>
            <w:webHidden/>
          </w:rPr>
          <w:fldChar w:fldCharType="separate"/>
        </w:r>
        <w:r w:rsidR="006632CA">
          <w:rPr>
            <w:rFonts w:asciiTheme="majorHAnsi" w:hAnsiTheme="majorHAnsi"/>
            <w:b/>
            <w:bCs/>
            <w:noProof/>
            <w:webHidden/>
            <w:lang w:val="es-ES"/>
          </w:rPr>
          <w:t>¡Error! Marcador no definido.</w:t>
        </w:r>
        <w:r w:rsidR="0089417E" w:rsidRPr="00945AFE">
          <w:rPr>
            <w:rFonts w:asciiTheme="majorHAnsi" w:hAnsiTheme="majorHAnsi"/>
            <w:noProof/>
            <w:webHidden/>
          </w:rPr>
          <w:fldChar w:fldCharType="end"/>
        </w:r>
      </w:hyperlink>
      <w:r w:rsidR="00074819" w:rsidRPr="00945AFE">
        <w:rPr>
          <w:rFonts w:asciiTheme="majorHAnsi" w:hAnsiTheme="majorHAnsi"/>
          <w:noProof/>
        </w:rPr>
        <w:t>7</w:t>
      </w:r>
    </w:p>
    <w:p w:rsidR="00820E31"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72" w:history="1">
        <w:r w:rsidR="00732AFE" w:rsidRPr="00945AFE">
          <w:rPr>
            <w:rStyle w:val="Hipervnculo"/>
            <w:rFonts w:asciiTheme="majorHAnsi" w:eastAsia="Arial Unicode MS" w:hAnsiTheme="majorHAnsi" w:cs="Arial Unicode MS"/>
            <w:noProof/>
          </w:rPr>
          <w:t>7.5.- 1101</w:t>
        </w:r>
        <w:r w:rsidR="0089417E" w:rsidRPr="00945AFE">
          <w:rPr>
            <w:rStyle w:val="Hipervnculo"/>
            <w:rFonts w:asciiTheme="majorHAnsi" w:eastAsia="Arial Unicode MS" w:hAnsiTheme="majorHAnsi" w:cs="Arial Unicode MS"/>
            <w:noProof/>
          </w:rPr>
          <w:t>ZH05.</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_Toc443299572 \h </w:instrText>
        </w:r>
        <w:r w:rsidR="0089417E" w:rsidRPr="00945AFE">
          <w:rPr>
            <w:rFonts w:asciiTheme="majorHAnsi" w:hAnsiTheme="majorHAnsi"/>
            <w:noProof/>
            <w:webHidden/>
          </w:rPr>
          <w:fldChar w:fldCharType="separate"/>
        </w:r>
        <w:r w:rsidR="006632CA">
          <w:rPr>
            <w:rFonts w:asciiTheme="majorHAnsi" w:hAnsiTheme="majorHAnsi"/>
            <w:b/>
            <w:bCs/>
            <w:noProof/>
            <w:webHidden/>
            <w:lang w:val="es-ES"/>
          </w:rPr>
          <w:t>¡Error! Marcador no definido.</w:t>
        </w:r>
        <w:r w:rsidR="0089417E" w:rsidRPr="00945AFE">
          <w:rPr>
            <w:rFonts w:asciiTheme="majorHAnsi" w:hAnsiTheme="majorHAnsi"/>
            <w:noProof/>
            <w:webHidden/>
          </w:rPr>
          <w:fldChar w:fldCharType="end"/>
        </w:r>
      </w:hyperlink>
      <w:r w:rsidR="00074819" w:rsidRPr="00945AFE">
        <w:rPr>
          <w:rFonts w:asciiTheme="majorHAnsi" w:hAnsiTheme="majorHAnsi"/>
          <w:noProof/>
        </w:rPr>
        <w:t>7</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77" w:history="1">
        <w:r w:rsidR="0089417E" w:rsidRPr="00945AFE">
          <w:rPr>
            <w:rStyle w:val="Hipervnculo"/>
            <w:rFonts w:asciiTheme="majorHAnsi" w:eastAsia="Arial Unicode MS" w:hAnsiTheme="majorHAnsi" w:cs="Arial Unicode MS"/>
            <w:b/>
            <w:noProof/>
            <w:lang w:bidi="en-US"/>
          </w:rPr>
          <w:t>8.</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MATRIZ DE VALOR.</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_Toc443299577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32</w:t>
        </w:r>
        <w:r w:rsidR="0089417E" w:rsidRPr="00945AFE">
          <w:rPr>
            <w:rFonts w:asciiTheme="majorHAnsi" w:hAnsiTheme="majorHAnsi"/>
            <w:noProof/>
            <w:webHidden/>
          </w:rPr>
          <w:fldChar w:fldCharType="end"/>
        </w:r>
      </w:hyperlink>
      <w:r w:rsidR="00074819" w:rsidRPr="00945AFE">
        <w:rPr>
          <w:rFonts w:asciiTheme="majorHAnsi" w:hAnsiTheme="majorHAnsi"/>
          <w:noProof/>
        </w:rPr>
        <w:t>8</w:t>
      </w:r>
    </w:p>
    <w:p w:rsidR="0089417E" w:rsidRPr="00945AFE" w:rsidRDefault="00381DC4" w:rsidP="00945AFE">
      <w:pPr>
        <w:pStyle w:val="TDC1"/>
        <w:tabs>
          <w:tab w:val="left" w:pos="440"/>
          <w:tab w:val="right" w:leader="dot" w:pos="8375"/>
        </w:tabs>
        <w:spacing w:line="276" w:lineRule="auto"/>
        <w:rPr>
          <w:rFonts w:asciiTheme="majorHAnsi" w:eastAsiaTheme="minorEastAsia" w:hAnsiTheme="majorHAnsi" w:cstheme="minorBidi"/>
          <w:noProof/>
          <w:sz w:val="22"/>
          <w:szCs w:val="22"/>
          <w:lang w:val="es-EC" w:eastAsia="es-EC"/>
        </w:rPr>
      </w:pPr>
      <w:hyperlink w:anchor="_Toc443299578" w:history="1">
        <w:r w:rsidR="0089417E" w:rsidRPr="00945AFE">
          <w:rPr>
            <w:rStyle w:val="Hipervnculo"/>
            <w:rFonts w:asciiTheme="majorHAnsi" w:eastAsia="Arial Unicode MS" w:hAnsiTheme="majorHAnsi" w:cs="Arial Unicode MS"/>
            <w:b/>
            <w:noProof/>
            <w:lang w:bidi="en-US"/>
          </w:rPr>
          <w:t>9.</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FACTORES DE AJUSTE</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_Toc443299578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32</w:t>
        </w:r>
        <w:r w:rsidR="0089417E" w:rsidRPr="00945AFE">
          <w:rPr>
            <w:rFonts w:asciiTheme="majorHAnsi" w:hAnsiTheme="majorHAnsi"/>
            <w:noProof/>
            <w:webHidden/>
          </w:rPr>
          <w:fldChar w:fldCharType="end"/>
        </w:r>
      </w:hyperlink>
      <w:r w:rsidR="00074819" w:rsidRPr="00945AFE">
        <w:rPr>
          <w:rFonts w:asciiTheme="majorHAnsi" w:hAnsiTheme="majorHAnsi"/>
          <w:noProof/>
        </w:rPr>
        <w:t>8</w:t>
      </w:r>
    </w:p>
    <w:p w:rsidR="0089417E" w:rsidRPr="00945AFE" w:rsidRDefault="00381DC4" w:rsidP="00945AFE">
      <w:pPr>
        <w:pStyle w:val="TDC2"/>
        <w:tabs>
          <w:tab w:val="left" w:pos="880"/>
          <w:tab w:val="right" w:leader="dot" w:pos="8375"/>
        </w:tabs>
        <w:spacing w:line="276" w:lineRule="auto"/>
        <w:rPr>
          <w:rFonts w:asciiTheme="majorHAnsi" w:eastAsiaTheme="minorEastAsia" w:hAnsiTheme="majorHAnsi" w:cstheme="minorBidi"/>
          <w:noProof/>
          <w:sz w:val="22"/>
          <w:szCs w:val="22"/>
          <w:lang w:val="es-EC" w:eastAsia="es-EC"/>
        </w:rPr>
      </w:pPr>
      <w:hyperlink w:anchor="_Toc443299579" w:history="1">
        <w:r w:rsidR="0089417E" w:rsidRPr="00945AFE">
          <w:rPr>
            <w:rStyle w:val="Hipervnculo"/>
            <w:rFonts w:asciiTheme="majorHAnsi" w:eastAsia="Arial Unicode MS" w:hAnsiTheme="majorHAnsi" w:cs="Arial Unicode MS"/>
            <w:noProof/>
          </w:rPr>
          <w:t>9.1.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noProof/>
          </w:rPr>
          <w:t>Factor disponibilidad de riego</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_Toc443299579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33</w:t>
        </w:r>
        <w:r w:rsidR="0089417E" w:rsidRPr="00945AFE">
          <w:rPr>
            <w:rFonts w:asciiTheme="majorHAnsi" w:hAnsiTheme="majorHAnsi"/>
            <w:noProof/>
            <w:webHidden/>
          </w:rPr>
          <w:fldChar w:fldCharType="end"/>
        </w:r>
      </w:hyperlink>
      <w:r w:rsidR="00074819" w:rsidRPr="00945AFE">
        <w:rPr>
          <w:rFonts w:asciiTheme="majorHAnsi" w:hAnsiTheme="majorHAnsi"/>
          <w:noProof/>
        </w:rPr>
        <w:t>8</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0" w:history="1">
        <w:r w:rsidR="0089417E" w:rsidRPr="00945AFE">
          <w:rPr>
            <w:rStyle w:val="Hipervnculo"/>
            <w:rFonts w:asciiTheme="majorHAnsi" w:eastAsia="Arial Unicode MS" w:hAnsiTheme="majorHAnsi" w:cs="Arial Unicode MS"/>
            <w:noProof/>
          </w:rPr>
          <w:t>9.2.- Factor Accesibilidad.</w:t>
        </w:r>
        <w:r w:rsidR="0089417E" w:rsidRPr="00945AFE">
          <w:rPr>
            <w:rFonts w:asciiTheme="majorHAnsi" w:hAnsiTheme="majorHAnsi"/>
            <w:noProof/>
            <w:webHidden/>
          </w:rPr>
          <w:tab/>
        </w:r>
        <w:r w:rsidR="00074819" w:rsidRPr="00945AFE">
          <w:rPr>
            <w:rFonts w:asciiTheme="majorHAnsi" w:hAnsiTheme="majorHAnsi"/>
            <w:noProof/>
            <w:webHidden/>
          </w:rPr>
          <w:t>4</w:t>
        </w:r>
      </w:hyperlink>
      <w:r w:rsidR="00074819" w:rsidRPr="00945AFE">
        <w:rPr>
          <w:rFonts w:asciiTheme="majorHAnsi" w:hAnsiTheme="majorHAnsi"/>
          <w:noProof/>
        </w:rPr>
        <w:t>0</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1" w:history="1">
        <w:r w:rsidR="0089417E" w:rsidRPr="00945AFE">
          <w:rPr>
            <w:rStyle w:val="Hipervnculo"/>
            <w:rFonts w:asciiTheme="majorHAnsi" w:eastAsia="Arial Unicode MS" w:hAnsiTheme="majorHAnsi" w:cs="Arial Unicode MS"/>
            <w:noProof/>
          </w:rPr>
          <w:t>9.3.- Factor Pendiente.</w:t>
        </w:r>
        <w:r w:rsidR="0089417E" w:rsidRPr="00945AFE">
          <w:rPr>
            <w:rFonts w:asciiTheme="majorHAnsi" w:hAnsiTheme="majorHAnsi"/>
            <w:noProof/>
            <w:webHidden/>
          </w:rPr>
          <w:tab/>
        </w:r>
        <w:r w:rsidR="00074819" w:rsidRPr="00945AFE">
          <w:rPr>
            <w:rFonts w:asciiTheme="majorHAnsi" w:hAnsiTheme="majorHAnsi"/>
            <w:noProof/>
            <w:webHidden/>
          </w:rPr>
          <w:t>4</w:t>
        </w:r>
      </w:hyperlink>
      <w:r w:rsidR="00074819" w:rsidRPr="00945AFE">
        <w:rPr>
          <w:rFonts w:asciiTheme="majorHAnsi" w:hAnsiTheme="majorHAnsi"/>
          <w:noProof/>
        </w:rPr>
        <w:t>1</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2" w:history="1">
        <w:r w:rsidR="0089417E" w:rsidRPr="00945AFE">
          <w:rPr>
            <w:rStyle w:val="Hipervnculo"/>
            <w:rFonts w:asciiTheme="majorHAnsi" w:eastAsia="Arial Unicode MS" w:hAnsiTheme="majorHAnsi" w:cs="Arial Unicode MS"/>
            <w:noProof/>
          </w:rPr>
          <w:t>9.4.- Factor Edad de la plantación.</w:t>
        </w:r>
        <w:r w:rsidR="0089417E" w:rsidRPr="00945AFE">
          <w:rPr>
            <w:rFonts w:asciiTheme="majorHAnsi" w:hAnsiTheme="majorHAnsi"/>
            <w:noProof/>
            <w:webHidden/>
          </w:rPr>
          <w:tab/>
        </w:r>
        <w:r w:rsidR="00074819" w:rsidRPr="00945AFE">
          <w:rPr>
            <w:rFonts w:asciiTheme="majorHAnsi" w:hAnsiTheme="majorHAnsi"/>
            <w:noProof/>
            <w:webHidden/>
          </w:rPr>
          <w:t>4</w:t>
        </w:r>
      </w:hyperlink>
      <w:r w:rsidR="00074819" w:rsidRPr="00945AFE">
        <w:rPr>
          <w:rFonts w:asciiTheme="majorHAnsi" w:hAnsiTheme="majorHAnsi"/>
          <w:noProof/>
        </w:rPr>
        <w:t>2</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3" w:history="1">
        <w:r w:rsidR="0089417E" w:rsidRPr="00945AFE">
          <w:rPr>
            <w:rStyle w:val="Hipervnculo"/>
            <w:rFonts w:asciiTheme="majorHAnsi" w:eastAsia="Arial Unicode MS" w:hAnsiTheme="majorHAnsi" w:cs="Arial Unicode MS"/>
            <w:noProof/>
          </w:rPr>
          <w:t>9.5.- Factor Titularidad (situación legal)</w:t>
        </w:r>
        <w:r w:rsidR="0089417E" w:rsidRPr="00945AFE">
          <w:rPr>
            <w:rFonts w:asciiTheme="majorHAnsi" w:hAnsiTheme="majorHAnsi"/>
            <w:noProof/>
            <w:webHidden/>
          </w:rPr>
          <w:tab/>
        </w:r>
      </w:hyperlink>
      <w:r w:rsidR="00074819" w:rsidRPr="00945AFE">
        <w:rPr>
          <w:rFonts w:asciiTheme="majorHAnsi" w:hAnsiTheme="majorHAnsi"/>
          <w:noProof/>
        </w:rPr>
        <w:t>43</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4" w:history="1">
        <w:r w:rsidR="0089417E" w:rsidRPr="00945AFE">
          <w:rPr>
            <w:rStyle w:val="Hipervnculo"/>
            <w:rFonts w:asciiTheme="majorHAnsi" w:eastAsia="Arial Unicode MS" w:hAnsiTheme="majorHAnsi" w:cs="Arial Unicode MS"/>
            <w:noProof/>
          </w:rPr>
          <w:t>9.6.- Factor Diversificación</w:t>
        </w:r>
        <w:r w:rsidR="0089417E" w:rsidRPr="00945AFE">
          <w:rPr>
            <w:rFonts w:asciiTheme="majorHAnsi" w:hAnsiTheme="majorHAnsi"/>
            <w:noProof/>
            <w:webHidden/>
          </w:rPr>
          <w:tab/>
        </w:r>
      </w:hyperlink>
      <w:r w:rsidR="00A37B15" w:rsidRPr="00945AFE">
        <w:rPr>
          <w:rFonts w:asciiTheme="majorHAnsi" w:hAnsiTheme="majorHAnsi"/>
          <w:noProof/>
        </w:rPr>
        <w:t>4</w:t>
      </w:r>
      <w:r w:rsidR="00074819" w:rsidRPr="00945AFE">
        <w:rPr>
          <w:rFonts w:asciiTheme="majorHAnsi" w:hAnsiTheme="majorHAnsi"/>
          <w:noProof/>
        </w:rPr>
        <w:t>4</w:t>
      </w:r>
    </w:p>
    <w:p w:rsidR="0089417E" w:rsidRPr="00945AFE" w:rsidRDefault="00381DC4" w:rsidP="00945AFE">
      <w:pPr>
        <w:pStyle w:val="TDC1"/>
        <w:tabs>
          <w:tab w:val="left" w:pos="660"/>
          <w:tab w:val="right" w:leader="dot" w:pos="8375"/>
        </w:tabs>
        <w:spacing w:line="276" w:lineRule="auto"/>
        <w:rPr>
          <w:rFonts w:asciiTheme="majorHAnsi" w:eastAsiaTheme="minorEastAsia" w:hAnsiTheme="majorHAnsi" w:cstheme="minorBidi"/>
          <w:noProof/>
          <w:sz w:val="22"/>
          <w:szCs w:val="22"/>
          <w:lang w:val="es-EC" w:eastAsia="es-EC"/>
        </w:rPr>
      </w:pPr>
      <w:hyperlink w:anchor="_Toc443299585" w:history="1">
        <w:r w:rsidR="0089417E" w:rsidRPr="00945AFE">
          <w:rPr>
            <w:rStyle w:val="Hipervnculo"/>
            <w:rFonts w:asciiTheme="majorHAnsi" w:eastAsia="Arial Unicode MS" w:hAnsiTheme="majorHAnsi" w:cs="Arial Unicode MS"/>
            <w:b/>
            <w:noProof/>
            <w:lang w:bidi="en-US"/>
          </w:rPr>
          <w:t>10.</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VALORACIÓN DE PREDIOS RURALES</w:t>
        </w:r>
        <w:r w:rsidR="0089417E" w:rsidRPr="00945AFE">
          <w:rPr>
            <w:rFonts w:asciiTheme="majorHAnsi" w:hAnsiTheme="majorHAnsi"/>
            <w:noProof/>
            <w:webHidden/>
          </w:rPr>
          <w:tab/>
        </w:r>
      </w:hyperlink>
      <w:r w:rsidR="00A37B15" w:rsidRPr="00945AFE">
        <w:rPr>
          <w:rFonts w:asciiTheme="majorHAnsi" w:hAnsiTheme="majorHAnsi"/>
          <w:noProof/>
        </w:rPr>
        <w:t>4</w:t>
      </w:r>
      <w:r w:rsidR="00F06EAD" w:rsidRPr="00945AFE">
        <w:rPr>
          <w:rFonts w:asciiTheme="majorHAnsi" w:hAnsiTheme="majorHAnsi"/>
          <w:noProof/>
        </w:rPr>
        <w:t>4</w:t>
      </w:r>
    </w:p>
    <w:p w:rsidR="0089417E" w:rsidRPr="00945AFE" w:rsidRDefault="00381DC4" w:rsidP="00945AFE">
      <w:pPr>
        <w:pStyle w:val="TDC1"/>
        <w:tabs>
          <w:tab w:val="left" w:pos="660"/>
          <w:tab w:val="right" w:leader="dot" w:pos="8375"/>
        </w:tabs>
        <w:spacing w:line="276" w:lineRule="auto"/>
        <w:rPr>
          <w:rFonts w:asciiTheme="majorHAnsi" w:eastAsiaTheme="minorEastAsia" w:hAnsiTheme="majorHAnsi" w:cstheme="minorBidi"/>
          <w:noProof/>
          <w:sz w:val="22"/>
          <w:szCs w:val="22"/>
          <w:lang w:val="es-EC" w:eastAsia="es-EC"/>
        </w:rPr>
      </w:pPr>
      <w:hyperlink w:anchor="_Toc443299586" w:history="1">
        <w:r w:rsidR="0089417E" w:rsidRPr="00945AFE">
          <w:rPr>
            <w:rStyle w:val="Hipervnculo"/>
            <w:rFonts w:asciiTheme="majorHAnsi" w:eastAsia="Arial Unicode MS" w:hAnsiTheme="majorHAnsi" w:cs="Arial Unicode MS"/>
            <w:b/>
            <w:noProof/>
            <w:lang w:bidi="en-US"/>
          </w:rPr>
          <w:t>11.</w:t>
        </w:r>
        <w:r w:rsidR="0089417E" w:rsidRPr="00945AFE">
          <w:rPr>
            <w:rFonts w:asciiTheme="majorHAnsi" w:eastAsiaTheme="minorEastAsia" w:hAnsiTheme="majorHAnsi" w:cstheme="minorBidi"/>
            <w:noProof/>
            <w:sz w:val="22"/>
            <w:szCs w:val="22"/>
            <w:lang w:val="es-EC" w:eastAsia="es-EC"/>
          </w:rPr>
          <w:tab/>
        </w:r>
        <w:r w:rsidR="0089417E" w:rsidRPr="00945AFE">
          <w:rPr>
            <w:rStyle w:val="Hipervnculo"/>
            <w:rFonts w:asciiTheme="majorHAnsi" w:eastAsia="Arial Unicode MS" w:hAnsiTheme="majorHAnsi" w:cs="Arial Unicode MS"/>
            <w:b/>
            <w:noProof/>
            <w:lang w:bidi="en-US"/>
          </w:rPr>
          <w:t>VALORACIÓN DE CONSTRUCCIONES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_Toc443299586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39</w:t>
        </w:r>
        <w:r w:rsidR="0089417E" w:rsidRPr="00945AFE">
          <w:rPr>
            <w:rFonts w:asciiTheme="majorHAnsi" w:hAnsiTheme="majorHAnsi"/>
            <w:noProof/>
            <w:webHidden/>
          </w:rPr>
          <w:fldChar w:fldCharType="end"/>
        </w:r>
      </w:hyperlink>
      <w:r w:rsidR="00F06EAD" w:rsidRPr="00945AFE">
        <w:rPr>
          <w:rFonts w:asciiTheme="majorHAnsi" w:hAnsiTheme="majorHAnsi"/>
          <w:noProof/>
        </w:rPr>
        <w:t>6</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7" w:history="1">
        <w:r w:rsidR="0089417E" w:rsidRPr="00945AFE">
          <w:rPr>
            <w:rStyle w:val="Hipervnculo"/>
            <w:rFonts w:asciiTheme="majorHAnsi" w:eastAsia="Arial Unicode MS" w:hAnsiTheme="majorHAnsi" w:cs="Arial Unicode MS"/>
            <w:noProof/>
          </w:rPr>
          <w:t>11.1.- METODOLOGÍA DE VALORACIÓN DE CONSTRUCCIONES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_Toc443299587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39</w:t>
        </w:r>
        <w:r w:rsidR="0089417E" w:rsidRPr="00945AFE">
          <w:rPr>
            <w:rFonts w:asciiTheme="majorHAnsi" w:hAnsiTheme="majorHAnsi"/>
            <w:noProof/>
            <w:webHidden/>
          </w:rPr>
          <w:fldChar w:fldCharType="end"/>
        </w:r>
      </w:hyperlink>
      <w:r w:rsidR="00F06EAD" w:rsidRPr="00945AFE">
        <w:rPr>
          <w:rFonts w:asciiTheme="majorHAnsi" w:hAnsiTheme="majorHAnsi"/>
          <w:noProof/>
        </w:rPr>
        <w:t>6</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8" w:history="1">
        <w:r w:rsidR="0089417E" w:rsidRPr="00945AFE">
          <w:rPr>
            <w:rStyle w:val="Hipervnculo"/>
            <w:rFonts w:asciiTheme="majorHAnsi" w:eastAsia="Arial Unicode MS" w:hAnsiTheme="majorHAnsi" w:cs="Arial Unicode MS"/>
            <w:noProof/>
          </w:rPr>
          <w:t>11.2.- ANÁLISIS DE LAS MEJORAS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_Toc443299588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40</w:t>
        </w:r>
        <w:r w:rsidR="0089417E" w:rsidRPr="00945AFE">
          <w:rPr>
            <w:rFonts w:asciiTheme="majorHAnsi" w:hAnsiTheme="majorHAnsi"/>
            <w:noProof/>
            <w:webHidden/>
          </w:rPr>
          <w:fldChar w:fldCharType="end"/>
        </w:r>
      </w:hyperlink>
      <w:r w:rsidR="00F06EAD" w:rsidRPr="00945AFE">
        <w:rPr>
          <w:rFonts w:asciiTheme="majorHAnsi" w:hAnsiTheme="majorHAnsi"/>
          <w:noProof/>
        </w:rPr>
        <w:t>7</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89" w:history="1">
        <w:r w:rsidR="0089417E" w:rsidRPr="00945AFE">
          <w:rPr>
            <w:rStyle w:val="Hipervnculo"/>
            <w:rFonts w:asciiTheme="majorHAnsi" w:eastAsia="Arial Unicode MS" w:hAnsiTheme="majorHAnsi" w:cs="Arial Unicode MS"/>
            <w:noProof/>
          </w:rPr>
          <w:t>11.3.- Costo de los Materiales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_Toc443299589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40</w:t>
        </w:r>
        <w:r w:rsidR="0089417E" w:rsidRPr="00945AFE">
          <w:rPr>
            <w:rFonts w:asciiTheme="majorHAnsi" w:hAnsiTheme="majorHAnsi"/>
            <w:noProof/>
            <w:webHidden/>
          </w:rPr>
          <w:fldChar w:fldCharType="end"/>
        </w:r>
      </w:hyperlink>
      <w:r w:rsidR="00F06EAD" w:rsidRPr="00945AFE">
        <w:rPr>
          <w:rFonts w:asciiTheme="majorHAnsi" w:hAnsiTheme="majorHAnsi"/>
          <w:noProof/>
        </w:rPr>
        <w:t>7</w:t>
      </w:r>
    </w:p>
    <w:p w:rsidR="0089417E" w:rsidRPr="00945AFE" w:rsidRDefault="00381DC4" w:rsidP="00945AFE">
      <w:pPr>
        <w:pStyle w:val="TDC2"/>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590" w:history="1">
        <w:r w:rsidR="0089417E" w:rsidRPr="00945AFE">
          <w:rPr>
            <w:rStyle w:val="Hipervnculo"/>
            <w:rFonts w:asciiTheme="majorHAnsi" w:eastAsia="Arial Unicode MS" w:hAnsiTheme="majorHAnsi" w:cs="Arial Unicode MS"/>
            <w:noProof/>
          </w:rPr>
          <w:t>11.4.- Factores aplicados a la valoración de construcciones</w:t>
        </w:r>
        <w:r w:rsidR="0089417E" w:rsidRPr="00945AFE">
          <w:rPr>
            <w:rFonts w:asciiTheme="majorHAnsi" w:hAnsiTheme="majorHAnsi"/>
            <w:noProof/>
            <w:webHidden/>
          </w:rPr>
          <w:tab/>
        </w:r>
        <w:r w:rsidR="0089417E" w:rsidRPr="00945AFE">
          <w:rPr>
            <w:rFonts w:asciiTheme="majorHAnsi" w:hAnsiTheme="majorHAnsi"/>
            <w:noProof/>
            <w:webHidden/>
          </w:rPr>
          <w:fldChar w:fldCharType="begin"/>
        </w:r>
        <w:r w:rsidR="0089417E" w:rsidRPr="00945AFE">
          <w:rPr>
            <w:rFonts w:asciiTheme="majorHAnsi" w:hAnsiTheme="majorHAnsi"/>
            <w:noProof/>
            <w:webHidden/>
          </w:rPr>
          <w:instrText xml:space="preserve"> PAGEREF _Toc443299590 \h </w:instrText>
        </w:r>
        <w:r w:rsidR="0089417E" w:rsidRPr="00945AFE">
          <w:rPr>
            <w:rFonts w:asciiTheme="majorHAnsi" w:hAnsiTheme="majorHAnsi"/>
            <w:noProof/>
            <w:webHidden/>
          </w:rPr>
        </w:r>
        <w:r w:rsidR="0089417E" w:rsidRPr="00945AFE">
          <w:rPr>
            <w:rFonts w:asciiTheme="majorHAnsi" w:hAnsiTheme="majorHAnsi"/>
            <w:noProof/>
            <w:webHidden/>
          </w:rPr>
          <w:fldChar w:fldCharType="separate"/>
        </w:r>
        <w:r w:rsidR="006632CA">
          <w:rPr>
            <w:rFonts w:asciiTheme="majorHAnsi" w:hAnsiTheme="majorHAnsi"/>
            <w:noProof/>
            <w:webHidden/>
          </w:rPr>
          <w:t>43</w:t>
        </w:r>
        <w:r w:rsidR="0089417E" w:rsidRPr="00945AFE">
          <w:rPr>
            <w:rFonts w:asciiTheme="majorHAnsi" w:hAnsiTheme="majorHAnsi"/>
            <w:noProof/>
            <w:webHidden/>
          </w:rPr>
          <w:fldChar w:fldCharType="end"/>
        </w:r>
      </w:hyperlink>
      <w:r w:rsidR="00F06EAD" w:rsidRPr="00945AFE">
        <w:rPr>
          <w:rFonts w:asciiTheme="majorHAnsi" w:hAnsiTheme="majorHAnsi"/>
          <w:noProof/>
        </w:rPr>
        <w:t>9</w:t>
      </w:r>
    </w:p>
    <w:p w:rsidR="00581E36" w:rsidRPr="00945AFE" w:rsidRDefault="00581E36" w:rsidP="00945AFE">
      <w:pPr>
        <w:spacing w:line="276" w:lineRule="auto"/>
        <w:rPr>
          <w:rFonts w:asciiTheme="majorHAnsi" w:hAnsiTheme="majorHAnsi"/>
          <w:lang w:val="es-ES"/>
        </w:rPr>
      </w:pPr>
      <w:r w:rsidRPr="00945AFE">
        <w:rPr>
          <w:rFonts w:asciiTheme="majorHAnsi" w:hAnsiTheme="majorHAnsi"/>
          <w:lang w:val="es-ES"/>
        </w:rPr>
        <w:fldChar w:fldCharType="end"/>
      </w:r>
    </w:p>
    <w:p w:rsidR="001B3D26" w:rsidRPr="00945AFE" w:rsidRDefault="001B3D26" w:rsidP="00945AFE">
      <w:pPr>
        <w:pStyle w:val="Sinespaciado"/>
        <w:spacing w:line="276" w:lineRule="auto"/>
        <w:rPr>
          <w:rFonts w:asciiTheme="majorHAnsi" w:hAnsiTheme="majorHAnsi" w:cs="Cambria"/>
          <w:b/>
          <w:sz w:val="22"/>
          <w:szCs w:val="22"/>
          <w:lang w:val="es-EC"/>
        </w:rPr>
      </w:pPr>
    </w:p>
    <w:p w:rsidR="00233814" w:rsidRPr="00945AFE" w:rsidRDefault="00233814" w:rsidP="00945AFE">
      <w:pPr>
        <w:pStyle w:val="Tabladeilustraciones"/>
        <w:tabs>
          <w:tab w:val="right" w:leader="dot" w:pos="8375"/>
        </w:tabs>
        <w:spacing w:line="276" w:lineRule="auto"/>
        <w:ind w:firstLine="1416"/>
        <w:rPr>
          <w:rFonts w:asciiTheme="majorHAnsi" w:hAnsiTheme="majorHAnsi" w:cs="Cambria"/>
          <w:b/>
          <w:sz w:val="28"/>
          <w:szCs w:val="28"/>
          <w:lang w:val="es-EC"/>
        </w:rPr>
      </w:pPr>
      <w:r w:rsidRPr="00945AFE">
        <w:rPr>
          <w:rFonts w:asciiTheme="majorHAnsi" w:hAnsiTheme="majorHAnsi" w:cs="Cambria"/>
          <w:b/>
          <w:sz w:val="28"/>
          <w:szCs w:val="28"/>
          <w:lang w:val="es-EC"/>
        </w:rPr>
        <w:t>ILUSTACIONES</w:t>
      </w:r>
    </w:p>
    <w:p w:rsidR="00233814" w:rsidRPr="00945AFE" w:rsidRDefault="00233814" w:rsidP="00945AFE">
      <w:pPr>
        <w:spacing w:line="276" w:lineRule="auto"/>
        <w:rPr>
          <w:rFonts w:asciiTheme="majorHAnsi" w:hAnsiTheme="majorHAnsi"/>
          <w:lang w:val="es-EC"/>
        </w:rPr>
      </w:pPr>
    </w:p>
    <w:p w:rsidR="007857EF" w:rsidRPr="00945AFE" w:rsidRDefault="00233814" w:rsidP="00945AFE">
      <w:pPr>
        <w:pStyle w:val="Tabladeilustraciones"/>
        <w:tabs>
          <w:tab w:val="right" w:leader="dot" w:pos="8375"/>
        </w:tabs>
        <w:spacing w:line="276" w:lineRule="auto"/>
        <w:rPr>
          <w:rStyle w:val="Hipervnculo"/>
          <w:rFonts w:asciiTheme="majorHAnsi" w:hAnsiTheme="majorHAnsi"/>
          <w:noProof/>
        </w:rPr>
      </w:pPr>
      <w:r w:rsidRPr="00945AFE">
        <w:rPr>
          <w:rFonts w:asciiTheme="majorHAnsi" w:hAnsiTheme="majorHAnsi" w:cs="Cambria"/>
          <w:b/>
          <w:sz w:val="22"/>
          <w:szCs w:val="22"/>
          <w:lang w:val="es-EC"/>
        </w:rPr>
        <w:fldChar w:fldCharType="begin"/>
      </w:r>
      <w:r w:rsidRPr="00945AFE">
        <w:rPr>
          <w:rFonts w:asciiTheme="majorHAnsi" w:hAnsiTheme="majorHAnsi" w:cs="Cambria"/>
          <w:b/>
          <w:sz w:val="22"/>
          <w:szCs w:val="22"/>
          <w:lang w:val="es-EC"/>
        </w:rPr>
        <w:instrText xml:space="preserve"> TOC \h \z \c "Ilustración" </w:instrText>
      </w:r>
      <w:r w:rsidRPr="00945AFE">
        <w:rPr>
          <w:rFonts w:asciiTheme="majorHAnsi" w:hAnsiTheme="majorHAnsi" w:cs="Cambria"/>
          <w:b/>
          <w:sz w:val="22"/>
          <w:szCs w:val="22"/>
          <w:lang w:val="es-EC"/>
        </w:rPr>
        <w:fldChar w:fldCharType="separate"/>
      </w:r>
      <w:hyperlink w:anchor="_Toc443297151" w:history="1">
        <w:r w:rsidR="007857EF" w:rsidRPr="00945AFE">
          <w:rPr>
            <w:rStyle w:val="Hipervnculo"/>
            <w:rFonts w:asciiTheme="majorHAnsi" w:hAnsiTheme="majorHAnsi"/>
            <w:noProof/>
          </w:rPr>
          <w:t>Ilustración 1 Ub</w:t>
        </w:r>
        <w:r w:rsidR="007C51E7" w:rsidRPr="00945AFE">
          <w:rPr>
            <w:rStyle w:val="Hipervnculo"/>
            <w:rFonts w:asciiTheme="majorHAnsi" w:hAnsiTheme="majorHAnsi"/>
            <w:noProof/>
          </w:rPr>
          <w:t>icación del Cantón</w:t>
        </w:r>
        <w:r w:rsidR="005D0EF8" w:rsidRPr="00945AFE">
          <w:rPr>
            <w:rStyle w:val="Hipervnculo"/>
            <w:rFonts w:asciiTheme="majorHAnsi" w:hAnsiTheme="majorHAnsi"/>
            <w:noProof/>
          </w:rPr>
          <w:t xml:space="preserve"> </w:t>
        </w:r>
        <w:r w:rsidR="005D0EF8" w:rsidRPr="00945AFE">
          <w:rPr>
            <w:rFonts w:asciiTheme="majorHAnsi" w:hAnsiTheme="majorHAnsi" w:cs="Cambria"/>
            <w:lang w:val="es-EC"/>
          </w:rPr>
          <w:t>Chaguarpamba</w:t>
        </w:r>
        <w:r w:rsidR="007857EF" w:rsidRPr="00945AFE">
          <w:rPr>
            <w:rFonts w:asciiTheme="majorHAnsi" w:hAnsiTheme="majorHAnsi"/>
            <w:noProof/>
            <w:webHidden/>
          </w:rPr>
          <w:tab/>
        </w:r>
        <w:r w:rsidR="00B7294F" w:rsidRPr="00945AFE">
          <w:rPr>
            <w:rFonts w:asciiTheme="majorHAnsi" w:hAnsiTheme="majorHAnsi"/>
            <w:noProof/>
            <w:webHidden/>
          </w:rPr>
          <w:t>1</w:t>
        </w:r>
      </w:hyperlink>
      <w:r w:rsidR="00237F91" w:rsidRPr="00945AFE">
        <w:rPr>
          <w:rFonts w:asciiTheme="majorHAnsi" w:hAnsiTheme="majorHAnsi"/>
          <w:noProof/>
        </w:rPr>
        <w:t>0</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7152" w:history="1">
        <w:r w:rsidR="007857EF" w:rsidRPr="00945AFE">
          <w:rPr>
            <w:rStyle w:val="Hipervnculo"/>
            <w:rFonts w:asciiTheme="majorHAnsi" w:hAnsiTheme="majorHAnsi"/>
            <w:noProof/>
          </w:rPr>
          <w:t>Ilustración 2 División Político Administrativa del Cantón</w:t>
        </w:r>
        <w:r w:rsidR="005D0EF8" w:rsidRPr="00945AFE">
          <w:rPr>
            <w:rStyle w:val="Hipervnculo"/>
            <w:rFonts w:asciiTheme="majorHAnsi" w:hAnsiTheme="majorHAnsi"/>
            <w:noProof/>
          </w:rPr>
          <w:t xml:space="preserve"> Chaguarpamba</w:t>
        </w:r>
        <w:r w:rsidR="007857EF" w:rsidRPr="00945AFE">
          <w:rPr>
            <w:rFonts w:asciiTheme="majorHAnsi" w:hAnsiTheme="majorHAnsi"/>
            <w:noProof/>
            <w:webHidden/>
          </w:rPr>
          <w:tab/>
        </w:r>
        <w:r w:rsidR="00B7294F" w:rsidRPr="00945AFE">
          <w:rPr>
            <w:rFonts w:asciiTheme="majorHAnsi" w:hAnsiTheme="majorHAnsi"/>
            <w:noProof/>
            <w:webHidden/>
          </w:rPr>
          <w:t>1</w:t>
        </w:r>
      </w:hyperlink>
      <w:r w:rsidR="00725DC0" w:rsidRPr="00945AFE">
        <w:rPr>
          <w:rFonts w:asciiTheme="majorHAnsi" w:hAnsiTheme="majorHAnsi"/>
          <w:noProof/>
        </w:rPr>
        <w:t>1</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7153" w:history="1">
        <w:r w:rsidR="007857EF" w:rsidRPr="00945AFE">
          <w:rPr>
            <w:rStyle w:val="Hipervnculo"/>
            <w:rFonts w:asciiTheme="majorHAnsi" w:hAnsiTheme="majorHAnsi"/>
            <w:noProof/>
          </w:rPr>
          <w:t xml:space="preserve">Ilustración 3 </w:t>
        </w:r>
        <w:r w:rsidR="00725DC0" w:rsidRPr="00945AFE">
          <w:rPr>
            <w:rStyle w:val="Hipervnculo"/>
            <w:rFonts w:asciiTheme="majorHAnsi" w:hAnsiTheme="majorHAnsi"/>
            <w:noProof/>
          </w:rPr>
          <w:t xml:space="preserve">Distribución de la </w:t>
        </w:r>
        <w:r w:rsidR="00794AE5" w:rsidRPr="00945AFE">
          <w:rPr>
            <w:rStyle w:val="Hipervnculo"/>
            <w:rFonts w:asciiTheme="majorHAnsi" w:hAnsiTheme="majorHAnsi"/>
            <w:noProof/>
          </w:rPr>
          <w:t xml:space="preserve">Temperatura </w:t>
        </w:r>
        <w:r w:rsidR="007857EF" w:rsidRPr="00945AFE">
          <w:rPr>
            <w:rFonts w:asciiTheme="majorHAnsi" w:hAnsiTheme="majorHAnsi"/>
            <w:noProof/>
            <w:webHidden/>
          </w:rPr>
          <w:tab/>
        </w:r>
        <w:r w:rsidR="00B7294F" w:rsidRPr="00945AFE">
          <w:rPr>
            <w:rFonts w:asciiTheme="majorHAnsi" w:hAnsiTheme="majorHAnsi"/>
            <w:noProof/>
            <w:webHidden/>
          </w:rPr>
          <w:t>12</w:t>
        </w:r>
      </w:hyperlink>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7154" w:history="1">
        <w:r w:rsidR="007857EF" w:rsidRPr="00945AFE">
          <w:rPr>
            <w:rStyle w:val="Hipervnculo"/>
            <w:rFonts w:asciiTheme="majorHAnsi" w:hAnsiTheme="majorHAnsi"/>
            <w:noProof/>
          </w:rPr>
          <w:t xml:space="preserve">Ilustración 4 </w:t>
        </w:r>
        <w:r w:rsidR="00725DC0" w:rsidRPr="00945AFE">
          <w:rPr>
            <w:rStyle w:val="Hipervnculo"/>
            <w:rFonts w:asciiTheme="majorHAnsi" w:hAnsiTheme="majorHAnsi"/>
            <w:noProof/>
          </w:rPr>
          <w:t>Distribución de la Precipitación</w:t>
        </w:r>
        <w:r w:rsidR="007857EF" w:rsidRPr="00945AFE">
          <w:rPr>
            <w:rFonts w:asciiTheme="majorHAnsi" w:hAnsiTheme="majorHAnsi"/>
            <w:noProof/>
            <w:webHidden/>
          </w:rPr>
          <w:tab/>
        </w:r>
      </w:hyperlink>
      <w:r w:rsidR="00725DC0" w:rsidRPr="00945AFE">
        <w:rPr>
          <w:rFonts w:asciiTheme="majorHAnsi" w:hAnsiTheme="majorHAnsi"/>
          <w:noProof/>
        </w:rPr>
        <w:t>13</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55" w:history="1">
        <w:r w:rsidR="007857EF" w:rsidRPr="00945AFE">
          <w:rPr>
            <w:rStyle w:val="Hipervnculo"/>
            <w:rFonts w:asciiTheme="majorHAnsi" w:eastAsia="Arial Unicode MS" w:hAnsiTheme="majorHAnsi" w:cs="Arial Unicode MS"/>
            <w:noProof/>
          </w:rPr>
          <w:t xml:space="preserve">Ilustración 5 </w:t>
        </w:r>
        <w:r w:rsidR="00BF141C" w:rsidRPr="00945AFE">
          <w:rPr>
            <w:rFonts w:asciiTheme="majorHAnsi" w:eastAsia="Arial Unicode MS" w:hAnsiTheme="majorHAnsi" w:cs="Arial Unicode MS"/>
          </w:rPr>
          <w:t>Flujo del proceso de valoración del suelo de tierras rurales</w:t>
        </w:r>
        <w:r w:rsidR="00BF141C" w:rsidRPr="00945AFE">
          <w:rPr>
            <w:rStyle w:val="Hipervnculo"/>
            <w:rFonts w:asciiTheme="majorHAnsi" w:eastAsia="Arial Unicode MS" w:hAnsiTheme="majorHAnsi" w:cs="Arial Unicode MS"/>
            <w:noProof/>
          </w:rPr>
          <w:t xml:space="preserve"> </w:t>
        </w:r>
        <w:r w:rsidR="007857EF" w:rsidRPr="00945AFE">
          <w:rPr>
            <w:rStyle w:val="Hipervnculo"/>
            <w:rFonts w:asciiTheme="majorHAnsi" w:eastAsia="Arial Unicode MS" w:hAnsiTheme="majorHAnsi" w:cs="Arial Unicode MS"/>
            <w:noProof/>
          </w:rPr>
          <w:t>.</w:t>
        </w:r>
        <w:r w:rsidR="007857EF" w:rsidRPr="00945AFE">
          <w:rPr>
            <w:rFonts w:asciiTheme="majorHAnsi" w:eastAsia="Arial Unicode MS" w:hAnsiTheme="majorHAnsi" w:cs="Arial Unicode MS"/>
            <w:noProof/>
            <w:webHidden/>
          </w:rPr>
          <w:tab/>
        </w:r>
        <w:r w:rsidR="00B7294F" w:rsidRPr="00945AFE">
          <w:rPr>
            <w:rFonts w:asciiTheme="majorHAnsi" w:eastAsia="Arial Unicode MS" w:hAnsiTheme="majorHAnsi" w:cs="Arial Unicode MS"/>
            <w:noProof/>
            <w:webHidden/>
          </w:rPr>
          <w:t>2</w:t>
        </w:r>
      </w:hyperlink>
      <w:r w:rsidR="00BF141C" w:rsidRPr="00945AFE">
        <w:rPr>
          <w:rFonts w:asciiTheme="majorHAnsi" w:eastAsia="Arial Unicode MS" w:hAnsiTheme="majorHAnsi" w:cs="Arial Unicode MS"/>
          <w:noProof/>
        </w:rPr>
        <w:t>6</w:t>
      </w:r>
    </w:p>
    <w:p w:rsidR="003E27CC" w:rsidRPr="00945AFE" w:rsidRDefault="003E27CC" w:rsidP="00945AFE">
      <w:pPr>
        <w:spacing w:line="276" w:lineRule="auto"/>
        <w:rPr>
          <w:rFonts w:asciiTheme="majorHAnsi" w:eastAsia="Arial Unicode MS" w:hAnsiTheme="majorHAnsi" w:cs="Arial Unicode MS"/>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56" w:history="1">
        <w:r w:rsidR="007857EF" w:rsidRPr="00945AFE">
          <w:rPr>
            <w:rStyle w:val="Hipervnculo"/>
            <w:rFonts w:asciiTheme="majorHAnsi" w:eastAsia="Arial Unicode MS" w:hAnsiTheme="majorHAnsi" w:cs="Arial Unicode MS"/>
            <w:noProof/>
          </w:rPr>
          <w:t xml:space="preserve">Ilustración 6 </w:t>
        </w:r>
        <w:r w:rsidR="00BF141C" w:rsidRPr="00945AFE">
          <w:rPr>
            <w:rFonts w:asciiTheme="majorHAnsi" w:eastAsia="Arial Unicode MS" w:hAnsiTheme="majorHAnsi" w:cs="Arial Unicode MS"/>
          </w:rPr>
          <w:t>Mapa de intervención con levantamiento catastral</w:t>
        </w:r>
        <w:r w:rsidR="00BF141C"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7857EF" w:rsidRPr="00945AFE">
          <w:rPr>
            <w:rFonts w:asciiTheme="majorHAnsi" w:eastAsia="Arial Unicode MS" w:hAnsiTheme="majorHAnsi" w:cs="Arial Unicode MS"/>
            <w:noProof/>
            <w:webHidden/>
          </w:rPr>
          <w:fldChar w:fldCharType="begin"/>
        </w:r>
        <w:r w:rsidR="007857EF" w:rsidRPr="00945AFE">
          <w:rPr>
            <w:rFonts w:asciiTheme="majorHAnsi" w:eastAsia="Arial Unicode MS" w:hAnsiTheme="majorHAnsi" w:cs="Arial Unicode MS"/>
            <w:noProof/>
            <w:webHidden/>
          </w:rPr>
          <w:instrText xml:space="preserve"> PAGEREF _Toc443297156 \h </w:instrText>
        </w:r>
        <w:r w:rsidR="007857EF" w:rsidRPr="00945AFE">
          <w:rPr>
            <w:rFonts w:asciiTheme="majorHAnsi" w:eastAsia="Arial Unicode MS" w:hAnsiTheme="majorHAnsi" w:cs="Arial Unicode MS"/>
            <w:noProof/>
            <w:webHidden/>
          </w:rPr>
        </w:r>
        <w:r w:rsidR="007857EF"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26</w:t>
        </w:r>
        <w:r w:rsidR="007857EF" w:rsidRPr="00945AFE">
          <w:rPr>
            <w:rFonts w:asciiTheme="majorHAnsi" w:eastAsia="Arial Unicode MS" w:hAnsiTheme="majorHAnsi" w:cs="Arial Unicode MS"/>
            <w:noProof/>
            <w:webHidden/>
          </w:rPr>
          <w:fldChar w:fldCharType="end"/>
        </w:r>
      </w:hyperlink>
      <w:r w:rsidR="00BF141C" w:rsidRPr="00945AFE">
        <w:rPr>
          <w:rFonts w:asciiTheme="majorHAnsi" w:eastAsia="Arial Unicode MS" w:hAnsiTheme="majorHAnsi" w:cs="Arial Unicode MS"/>
          <w:noProof/>
        </w:rPr>
        <w:t>7</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7157" w:history="1">
        <w:r w:rsidR="007857EF" w:rsidRPr="00945AFE">
          <w:rPr>
            <w:rStyle w:val="Hipervnculo"/>
            <w:rFonts w:asciiTheme="majorHAnsi" w:eastAsia="Arial Unicode MS" w:hAnsiTheme="majorHAnsi" w:cs="Arial Unicode MS"/>
            <w:noProof/>
          </w:rPr>
          <w:t xml:space="preserve">Ilustración 7 </w:t>
        </w:r>
        <w:r w:rsidR="00BF141C" w:rsidRPr="00945AFE">
          <w:rPr>
            <w:rFonts w:asciiTheme="majorHAnsi" w:eastAsia="Arial Unicode MS" w:hAnsiTheme="majorHAnsi" w:cs="Arial Unicode MS"/>
          </w:rPr>
          <w:t>Agregaciones del Cantón Chaguarpamba</w:t>
        </w:r>
        <w:r w:rsidR="00BF141C" w:rsidRPr="00945AFE">
          <w:rPr>
            <w:rStyle w:val="Hipervnculo"/>
            <w:rFonts w:asciiTheme="majorHAnsi" w:hAnsiTheme="majorHAnsi"/>
            <w:noProof/>
          </w:rPr>
          <w:t xml:space="preserve"> </w:t>
        </w:r>
        <w:r w:rsidR="007857EF" w:rsidRPr="00945AFE">
          <w:rPr>
            <w:rFonts w:asciiTheme="majorHAnsi" w:hAnsiTheme="majorHAnsi"/>
            <w:noProof/>
            <w:webHidden/>
          </w:rPr>
          <w:tab/>
        </w:r>
        <w:r w:rsidR="00BF141C" w:rsidRPr="00945AFE">
          <w:rPr>
            <w:rFonts w:asciiTheme="majorHAnsi" w:hAnsiTheme="majorHAnsi"/>
            <w:noProof/>
            <w:webHidden/>
          </w:rPr>
          <w:t>3</w:t>
        </w:r>
      </w:hyperlink>
      <w:r w:rsidR="00BF141C" w:rsidRPr="00945AFE">
        <w:rPr>
          <w:rFonts w:asciiTheme="majorHAnsi" w:hAnsiTheme="majorHAnsi"/>
          <w:noProof/>
        </w:rPr>
        <w:t>1</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58" w:history="1">
        <w:r w:rsidR="007857EF" w:rsidRPr="00945AFE">
          <w:rPr>
            <w:rStyle w:val="Hipervnculo"/>
            <w:rFonts w:asciiTheme="majorHAnsi" w:eastAsia="Arial Unicode MS" w:hAnsiTheme="majorHAnsi" w:cs="Arial Unicode MS"/>
            <w:noProof/>
          </w:rPr>
          <w:t>Ilustración 8</w:t>
        </w:r>
        <w:r w:rsidR="00074819" w:rsidRPr="00945AFE">
          <w:rPr>
            <w:rStyle w:val="Hipervnculo"/>
            <w:rFonts w:asciiTheme="majorHAnsi" w:eastAsia="Arial Unicode MS" w:hAnsiTheme="majorHAnsi" w:cs="Arial Unicode MS"/>
            <w:noProof/>
          </w:rPr>
          <w:t xml:space="preserve"> </w:t>
        </w:r>
        <w:r w:rsidR="007857EF" w:rsidRPr="00945AFE">
          <w:rPr>
            <w:rStyle w:val="Hipervnculo"/>
            <w:rFonts w:asciiTheme="majorHAnsi" w:eastAsia="Arial Unicode MS" w:hAnsiTheme="majorHAnsi" w:cs="Arial Unicode MS"/>
            <w:noProof/>
          </w:rPr>
          <w:t xml:space="preserve"> </w:t>
        </w:r>
        <w:r w:rsidR="00074819" w:rsidRPr="00945AFE">
          <w:rPr>
            <w:rFonts w:asciiTheme="majorHAnsi" w:eastAsia="Arial Unicode MS" w:hAnsiTheme="majorHAnsi" w:cs="Arial Unicode MS"/>
          </w:rPr>
          <w:t xml:space="preserve">Zonas Agroeconómicas Homogéneas Preliminares (ZAHP) </w:t>
        </w:r>
        <w:r w:rsidR="007857EF" w:rsidRPr="00945AFE">
          <w:rPr>
            <w:rStyle w:val="Hipervnculo"/>
            <w:rFonts w:asciiTheme="majorHAnsi" w:eastAsia="Arial Unicode MS" w:hAnsiTheme="majorHAnsi" w:cs="Arial Unicode MS"/>
            <w:noProof/>
          </w:rPr>
          <w:t>.</w:t>
        </w:r>
        <w:r w:rsidR="007857EF" w:rsidRPr="00945AFE">
          <w:rPr>
            <w:rFonts w:asciiTheme="majorHAnsi" w:eastAsia="Arial Unicode MS" w:hAnsiTheme="majorHAnsi" w:cs="Arial Unicode MS"/>
            <w:noProof/>
            <w:webHidden/>
          </w:rPr>
          <w:tab/>
        </w:r>
        <w:r w:rsidR="00794AE5" w:rsidRPr="00945AFE">
          <w:rPr>
            <w:rFonts w:asciiTheme="majorHAnsi" w:eastAsia="Arial Unicode MS" w:hAnsiTheme="majorHAnsi" w:cs="Arial Unicode MS"/>
            <w:noProof/>
            <w:webHidden/>
          </w:rPr>
          <w:t>3</w:t>
        </w:r>
      </w:hyperlink>
      <w:r w:rsidR="00074819" w:rsidRPr="00945AFE">
        <w:rPr>
          <w:rFonts w:asciiTheme="majorHAnsi" w:eastAsia="Arial Unicode MS" w:hAnsiTheme="majorHAnsi" w:cs="Arial Unicode MS"/>
          <w:noProof/>
        </w:rPr>
        <w:t>4</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59" w:history="1">
        <w:r w:rsidR="007857EF" w:rsidRPr="00945AFE">
          <w:rPr>
            <w:rStyle w:val="Hipervnculo"/>
            <w:rFonts w:asciiTheme="majorHAnsi" w:eastAsia="Arial Unicode MS" w:hAnsiTheme="majorHAnsi" w:cs="Arial Unicode MS"/>
            <w:noProof/>
          </w:rPr>
          <w:t xml:space="preserve">Ilustración 9 </w:t>
        </w:r>
        <w:r w:rsidR="00074819" w:rsidRPr="00945AFE">
          <w:rPr>
            <w:rStyle w:val="Hipervnculo"/>
            <w:rFonts w:asciiTheme="majorHAnsi" w:eastAsia="Arial Unicode MS" w:hAnsiTheme="majorHAnsi" w:cs="Arial Unicode MS"/>
            <w:noProof/>
          </w:rPr>
          <w:t xml:space="preserve"> </w:t>
        </w:r>
        <w:r w:rsidR="00074819" w:rsidRPr="00945AFE">
          <w:rPr>
            <w:rFonts w:asciiTheme="majorHAnsi" w:eastAsia="Arial Unicode MS" w:hAnsiTheme="majorHAnsi" w:cs="Arial Unicode MS"/>
          </w:rPr>
          <w:t xml:space="preserve">Mapa de muestras a tomar en el EMR </w:t>
        </w:r>
        <w:r w:rsidR="00074819"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B7294F" w:rsidRPr="00945AFE">
          <w:rPr>
            <w:rFonts w:asciiTheme="majorHAnsi" w:eastAsia="Arial Unicode MS" w:hAnsiTheme="majorHAnsi" w:cs="Arial Unicode MS"/>
            <w:noProof/>
            <w:webHidden/>
          </w:rPr>
          <w:t>3</w:t>
        </w:r>
      </w:hyperlink>
      <w:r w:rsidR="00074819" w:rsidRPr="00945AFE">
        <w:rPr>
          <w:rFonts w:asciiTheme="majorHAnsi" w:eastAsia="Arial Unicode MS" w:hAnsiTheme="majorHAnsi" w:cs="Arial Unicode MS"/>
          <w:noProof/>
        </w:rPr>
        <w:t>5</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60" w:history="1">
        <w:r w:rsidR="007857EF" w:rsidRPr="00945AFE">
          <w:rPr>
            <w:rStyle w:val="Hipervnculo"/>
            <w:rFonts w:asciiTheme="majorHAnsi" w:eastAsia="Arial Unicode MS" w:hAnsiTheme="majorHAnsi" w:cs="Arial Unicode MS"/>
            <w:noProof/>
          </w:rPr>
          <w:t xml:space="preserve">Ilustración 10 </w:t>
        </w:r>
        <w:r w:rsidR="008A7773" w:rsidRPr="00945AFE">
          <w:rPr>
            <w:rStyle w:val="Hipervnculo"/>
            <w:rFonts w:asciiTheme="majorHAnsi" w:eastAsia="Arial Unicode MS" w:hAnsiTheme="majorHAnsi" w:cs="Arial Unicode MS"/>
            <w:noProof/>
          </w:rPr>
          <w:t xml:space="preserve"> </w:t>
        </w:r>
        <w:r w:rsidR="008A7773" w:rsidRPr="00945AFE">
          <w:rPr>
            <w:rFonts w:asciiTheme="majorHAnsi" w:eastAsia="Arial Unicode MS" w:hAnsiTheme="majorHAnsi" w:cs="Arial Unicode MS"/>
          </w:rPr>
          <w:t>Zonas Agroeconómicas Homogéneas Finales</w:t>
        </w:r>
        <w:r w:rsidR="008A7773" w:rsidRPr="00945AFE">
          <w:rPr>
            <w:rStyle w:val="Hipervnculo"/>
            <w:rFonts w:asciiTheme="majorHAnsi" w:eastAsia="Arial Unicode MS" w:hAnsiTheme="majorHAnsi" w:cs="Arial Unicode MS"/>
            <w:noProof/>
          </w:rPr>
          <w:t xml:space="preserve"> </w:t>
        </w:r>
        <w:r w:rsidR="007857EF"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7857EF" w:rsidRPr="00945AFE">
          <w:rPr>
            <w:rFonts w:asciiTheme="majorHAnsi" w:eastAsia="Arial Unicode MS" w:hAnsiTheme="majorHAnsi" w:cs="Arial Unicode MS"/>
            <w:noProof/>
            <w:webHidden/>
          </w:rPr>
          <w:fldChar w:fldCharType="begin"/>
        </w:r>
        <w:r w:rsidR="007857EF" w:rsidRPr="00945AFE">
          <w:rPr>
            <w:rFonts w:asciiTheme="majorHAnsi" w:eastAsia="Arial Unicode MS" w:hAnsiTheme="majorHAnsi" w:cs="Arial Unicode MS"/>
            <w:noProof/>
            <w:webHidden/>
          </w:rPr>
          <w:instrText xml:space="preserve"> PAGEREF _Toc443297160 \h </w:instrText>
        </w:r>
        <w:r w:rsidR="007857EF" w:rsidRPr="00945AFE">
          <w:rPr>
            <w:rFonts w:asciiTheme="majorHAnsi" w:eastAsia="Arial Unicode MS" w:hAnsiTheme="majorHAnsi" w:cs="Arial Unicode MS"/>
            <w:noProof/>
            <w:webHidden/>
          </w:rPr>
        </w:r>
        <w:r w:rsidR="007857EF"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33</w:t>
        </w:r>
        <w:r w:rsidR="007857EF" w:rsidRPr="00945AFE">
          <w:rPr>
            <w:rFonts w:asciiTheme="majorHAnsi" w:eastAsia="Arial Unicode MS" w:hAnsiTheme="majorHAnsi" w:cs="Arial Unicode MS"/>
            <w:noProof/>
            <w:webHidden/>
          </w:rPr>
          <w:fldChar w:fldCharType="end"/>
        </w:r>
      </w:hyperlink>
      <w:r w:rsidR="008A7773" w:rsidRPr="00945AFE">
        <w:rPr>
          <w:rFonts w:asciiTheme="majorHAnsi" w:eastAsia="Arial Unicode MS" w:hAnsiTheme="majorHAnsi" w:cs="Arial Unicode MS"/>
          <w:noProof/>
        </w:rPr>
        <w:t>6</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7161" w:history="1">
        <w:r w:rsidR="007857EF" w:rsidRPr="00945AFE">
          <w:rPr>
            <w:rStyle w:val="Hipervnculo"/>
            <w:rFonts w:asciiTheme="majorHAnsi" w:eastAsia="Arial Unicode MS" w:hAnsiTheme="majorHAnsi" w:cs="Arial Unicode MS"/>
            <w:noProof/>
          </w:rPr>
          <w:t xml:space="preserve">Ilustración 11 </w:t>
        </w:r>
        <w:r w:rsidR="008A7773" w:rsidRPr="00945AFE">
          <w:rPr>
            <w:rFonts w:asciiTheme="majorHAnsi" w:eastAsia="Arial Unicode MS" w:hAnsiTheme="majorHAnsi" w:cs="Arial Unicode MS"/>
          </w:rPr>
          <w:t>Disponibilidad de Riego en el Cantón Chaguarpamba</w:t>
        </w:r>
        <w:r w:rsidR="00B004E5"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7857EF" w:rsidRPr="00945AFE">
          <w:rPr>
            <w:rFonts w:asciiTheme="majorHAnsi" w:eastAsia="Arial Unicode MS" w:hAnsiTheme="majorHAnsi" w:cs="Arial Unicode MS"/>
            <w:noProof/>
            <w:webHidden/>
          </w:rPr>
          <w:fldChar w:fldCharType="begin"/>
        </w:r>
        <w:r w:rsidR="007857EF" w:rsidRPr="00945AFE">
          <w:rPr>
            <w:rFonts w:asciiTheme="majorHAnsi" w:eastAsia="Arial Unicode MS" w:hAnsiTheme="majorHAnsi" w:cs="Arial Unicode MS"/>
            <w:noProof/>
            <w:webHidden/>
          </w:rPr>
          <w:instrText xml:space="preserve"> PAGEREF _Toc443297161 \h </w:instrText>
        </w:r>
        <w:r w:rsidR="007857EF" w:rsidRPr="00945AFE">
          <w:rPr>
            <w:rFonts w:asciiTheme="majorHAnsi" w:eastAsia="Arial Unicode MS" w:hAnsiTheme="majorHAnsi" w:cs="Arial Unicode MS"/>
            <w:noProof/>
            <w:webHidden/>
          </w:rPr>
        </w:r>
        <w:r w:rsidR="007857EF"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34</w:t>
        </w:r>
        <w:r w:rsidR="007857EF" w:rsidRPr="00945AFE">
          <w:rPr>
            <w:rFonts w:asciiTheme="majorHAnsi" w:eastAsia="Arial Unicode MS" w:hAnsiTheme="majorHAnsi" w:cs="Arial Unicode MS"/>
            <w:noProof/>
            <w:webHidden/>
          </w:rPr>
          <w:fldChar w:fldCharType="end"/>
        </w:r>
      </w:hyperlink>
      <w:r w:rsidR="008A7773" w:rsidRPr="00945AFE">
        <w:rPr>
          <w:rFonts w:asciiTheme="majorHAnsi" w:eastAsia="Arial Unicode MS" w:hAnsiTheme="majorHAnsi" w:cs="Arial Unicode MS"/>
          <w:noProof/>
        </w:rPr>
        <w:t>9</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Fonts w:asciiTheme="majorHAnsi" w:eastAsia="Arial Unicode MS" w:hAnsiTheme="majorHAnsi" w:cs="Arial Unicode MS"/>
          <w:noProof/>
        </w:rPr>
      </w:pPr>
      <w:hyperlink w:anchor="_Toc443297162" w:history="1">
        <w:r w:rsidR="00B7294F" w:rsidRPr="00945AFE">
          <w:rPr>
            <w:rStyle w:val="Hipervnculo"/>
            <w:rFonts w:asciiTheme="majorHAnsi" w:eastAsia="Arial Unicode MS" w:hAnsiTheme="majorHAnsi" w:cs="Arial Unicode MS"/>
            <w:noProof/>
          </w:rPr>
          <w:t xml:space="preserve">Ilustración 12 </w:t>
        </w:r>
        <w:r w:rsidR="008A7773" w:rsidRPr="00945AFE">
          <w:rPr>
            <w:rFonts w:asciiTheme="majorHAnsi" w:eastAsia="Arial Unicode MS" w:hAnsiTheme="majorHAnsi" w:cs="Arial Unicode MS"/>
          </w:rPr>
          <w:t>Accesibilidad del Cantón Chaguarpamba</w:t>
        </w:r>
        <w:r w:rsidR="008A7773" w:rsidRPr="00945AFE">
          <w:rPr>
            <w:rStyle w:val="Hipervnculo"/>
            <w:rFonts w:asciiTheme="majorHAnsi" w:eastAsia="Arial Unicode MS" w:hAnsiTheme="majorHAnsi" w:cs="Arial Unicode MS"/>
            <w:noProof/>
          </w:rPr>
          <w:t xml:space="preserve"> </w:t>
        </w:r>
        <w:r w:rsidR="00B004E5"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8A7773" w:rsidRPr="00945AFE">
          <w:rPr>
            <w:rFonts w:asciiTheme="majorHAnsi" w:eastAsia="Arial Unicode MS" w:hAnsiTheme="majorHAnsi" w:cs="Arial Unicode MS"/>
            <w:noProof/>
            <w:webHidden/>
          </w:rPr>
          <w:t>4</w:t>
        </w:r>
      </w:hyperlink>
      <w:r w:rsidR="008A7773" w:rsidRPr="00945AFE">
        <w:rPr>
          <w:rFonts w:asciiTheme="majorHAnsi" w:eastAsia="Arial Unicode MS" w:hAnsiTheme="majorHAnsi" w:cs="Arial Unicode MS"/>
          <w:noProof/>
        </w:rPr>
        <w:t>0</w:t>
      </w:r>
    </w:p>
    <w:p w:rsidR="00B7294F" w:rsidRPr="00945AFE" w:rsidRDefault="00B7294F" w:rsidP="00945AFE">
      <w:pPr>
        <w:spacing w:line="276" w:lineRule="auto"/>
        <w:rPr>
          <w:rFonts w:asciiTheme="majorHAnsi" w:eastAsia="Arial Unicode MS" w:hAnsiTheme="majorHAnsi" w:cs="Arial Unicode MS"/>
        </w:rPr>
      </w:pPr>
    </w:p>
    <w:p w:rsidR="00B7294F" w:rsidRPr="00945AFE" w:rsidRDefault="00381DC4" w:rsidP="00945AFE">
      <w:pPr>
        <w:pStyle w:val="Tabladeilustraciones"/>
        <w:tabs>
          <w:tab w:val="right" w:leader="dot" w:pos="8375"/>
        </w:tabs>
        <w:spacing w:line="276" w:lineRule="auto"/>
        <w:rPr>
          <w:rFonts w:asciiTheme="majorHAnsi" w:eastAsia="Arial Unicode MS" w:hAnsiTheme="majorHAnsi" w:cs="Arial Unicode MS"/>
          <w:noProof/>
        </w:rPr>
      </w:pPr>
      <w:hyperlink w:anchor="_Toc443297162" w:history="1">
        <w:r w:rsidR="00B7294F" w:rsidRPr="00945AFE">
          <w:rPr>
            <w:rStyle w:val="Hipervnculo"/>
            <w:rFonts w:asciiTheme="majorHAnsi" w:eastAsia="Arial Unicode MS" w:hAnsiTheme="majorHAnsi" w:cs="Arial Unicode MS"/>
            <w:noProof/>
          </w:rPr>
          <w:t xml:space="preserve">Ilustración 13 </w:t>
        </w:r>
        <w:r w:rsidR="008A7773" w:rsidRPr="00945AFE">
          <w:rPr>
            <w:rFonts w:asciiTheme="majorHAnsi" w:eastAsia="Arial Unicode MS" w:hAnsiTheme="majorHAnsi" w:cs="Arial Unicode MS"/>
          </w:rPr>
          <w:t xml:space="preserve">Pendientes Cantón Chaguarpamba </w:t>
        </w:r>
        <w:r w:rsidR="00B7294F" w:rsidRPr="00945AFE">
          <w:rPr>
            <w:rFonts w:asciiTheme="majorHAnsi" w:eastAsia="Arial Unicode MS" w:hAnsiTheme="majorHAnsi" w:cs="Arial Unicode MS"/>
            <w:noProof/>
            <w:webHidden/>
          </w:rPr>
          <w:tab/>
        </w:r>
        <w:r w:rsidR="00794AE5" w:rsidRPr="00945AFE">
          <w:rPr>
            <w:rFonts w:asciiTheme="majorHAnsi" w:eastAsia="Arial Unicode MS" w:hAnsiTheme="majorHAnsi" w:cs="Arial Unicode MS"/>
            <w:noProof/>
            <w:webHidden/>
          </w:rPr>
          <w:t>4</w:t>
        </w:r>
      </w:hyperlink>
      <w:r w:rsidR="008A7773" w:rsidRPr="00945AFE">
        <w:rPr>
          <w:rFonts w:asciiTheme="majorHAnsi" w:eastAsia="Arial Unicode MS" w:hAnsiTheme="majorHAnsi" w:cs="Arial Unicode MS"/>
          <w:noProof/>
        </w:rPr>
        <w:t>1</w:t>
      </w:r>
    </w:p>
    <w:p w:rsidR="003E27CC" w:rsidRPr="00945AFE" w:rsidRDefault="003E27CC" w:rsidP="00945AFE">
      <w:pPr>
        <w:spacing w:line="276" w:lineRule="auto"/>
        <w:rPr>
          <w:rFonts w:asciiTheme="majorHAnsi" w:hAnsiTheme="majorHAnsi"/>
        </w:rPr>
      </w:pPr>
    </w:p>
    <w:p w:rsidR="007857EF" w:rsidRPr="00945AFE" w:rsidRDefault="00381DC4" w:rsidP="00945AFE">
      <w:pPr>
        <w:pStyle w:val="Tabladeilustraciones"/>
        <w:tabs>
          <w:tab w:val="right" w:leader="dot" w:pos="8375"/>
        </w:tabs>
        <w:spacing w:line="276" w:lineRule="auto"/>
        <w:rPr>
          <w:rFonts w:asciiTheme="majorHAnsi" w:eastAsia="Arial Unicode MS" w:hAnsiTheme="majorHAnsi" w:cs="Arial Unicode MS"/>
          <w:noProof/>
        </w:rPr>
      </w:pPr>
      <w:hyperlink w:anchor="_Toc443297163" w:history="1">
        <w:r w:rsidR="00A5057D" w:rsidRPr="00945AFE">
          <w:rPr>
            <w:rStyle w:val="Hipervnculo"/>
            <w:rFonts w:asciiTheme="majorHAnsi" w:eastAsia="Arial Unicode MS" w:hAnsiTheme="majorHAnsi" w:cs="Arial Unicode MS"/>
            <w:noProof/>
          </w:rPr>
          <w:t xml:space="preserve">Ilustración 14 </w:t>
        </w:r>
        <w:r w:rsidR="008A7773" w:rsidRPr="00945AFE">
          <w:rPr>
            <w:rStyle w:val="Hipervnculo"/>
            <w:rFonts w:asciiTheme="majorHAnsi" w:eastAsia="Arial Unicode MS" w:hAnsiTheme="majorHAnsi" w:cs="Arial Unicode MS"/>
            <w:noProof/>
          </w:rPr>
          <w:t xml:space="preserve"> </w:t>
        </w:r>
        <w:r w:rsidR="008A7773" w:rsidRPr="00945AFE">
          <w:rPr>
            <w:rFonts w:asciiTheme="majorHAnsi" w:eastAsia="Arial Unicode MS" w:hAnsiTheme="majorHAnsi" w:cs="Arial Unicode MS"/>
          </w:rPr>
          <w:t>Factor Titularidad del cantón Chaguarpamba</w:t>
        </w:r>
        <w:r w:rsidR="008A7773" w:rsidRPr="00945AFE">
          <w:rPr>
            <w:rStyle w:val="Hipervnculo"/>
            <w:rFonts w:asciiTheme="majorHAnsi" w:eastAsia="Arial Unicode MS" w:hAnsiTheme="majorHAnsi" w:cs="Arial Unicode MS"/>
            <w:noProof/>
          </w:rPr>
          <w:t xml:space="preserve"> </w:t>
        </w:r>
        <w:r w:rsidR="00B004E5" w:rsidRPr="00945AFE">
          <w:rPr>
            <w:rStyle w:val="Hipervnculo"/>
            <w:rFonts w:asciiTheme="majorHAnsi" w:eastAsia="Arial Unicode MS" w:hAnsiTheme="majorHAnsi" w:cs="Arial Unicode MS"/>
            <w:noProof/>
          </w:rPr>
          <w:t xml:space="preserve"> </w:t>
        </w:r>
        <w:r w:rsidR="007857EF" w:rsidRPr="00945AFE">
          <w:rPr>
            <w:rFonts w:asciiTheme="majorHAnsi" w:eastAsia="Arial Unicode MS" w:hAnsiTheme="majorHAnsi" w:cs="Arial Unicode MS"/>
            <w:noProof/>
            <w:webHidden/>
          </w:rPr>
          <w:tab/>
        </w:r>
        <w:r w:rsidR="007857EF" w:rsidRPr="00945AFE">
          <w:rPr>
            <w:rFonts w:asciiTheme="majorHAnsi" w:eastAsia="Arial Unicode MS" w:hAnsiTheme="majorHAnsi" w:cs="Arial Unicode MS"/>
            <w:noProof/>
            <w:webHidden/>
          </w:rPr>
          <w:fldChar w:fldCharType="begin"/>
        </w:r>
        <w:r w:rsidR="007857EF" w:rsidRPr="00945AFE">
          <w:rPr>
            <w:rFonts w:asciiTheme="majorHAnsi" w:eastAsia="Arial Unicode MS" w:hAnsiTheme="majorHAnsi" w:cs="Arial Unicode MS"/>
            <w:noProof/>
            <w:webHidden/>
          </w:rPr>
          <w:instrText xml:space="preserve"> PAGEREF _Toc443297163 \h </w:instrText>
        </w:r>
        <w:r w:rsidR="007857EF" w:rsidRPr="00945AFE">
          <w:rPr>
            <w:rFonts w:asciiTheme="majorHAnsi" w:eastAsia="Arial Unicode MS" w:hAnsiTheme="majorHAnsi" w:cs="Arial Unicode MS"/>
            <w:noProof/>
            <w:webHidden/>
          </w:rPr>
        </w:r>
        <w:r w:rsidR="007857EF"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39</w:t>
        </w:r>
        <w:r w:rsidR="007857EF" w:rsidRPr="00945AFE">
          <w:rPr>
            <w:rFonts w:asciiTheme="majorHAnsi" w:eastAsia="Arial Unicode MS" w:hAnsiTheme="majorHAnsi" w:cs="Arial Unicode MS"/>
            <w:noProof/>
            <w:webHidden/>
          </w:rPr>
          <w:fldChar w:fldCharType="end"/>
        </w:r>
      </w:hyperlink>
      <w:r w:rsidR="008A7773" w:rsidRPr="00945AFE">
        <w:rPr>
          <w:rFonts w:asciiTheme="majorHAnsi" w:eastAsia="Arial Unicode MS" w:hAnsiTheme="majorHAnsi" w:cs="Arial Unicode MS"/>
          <w:noProof/>
        </w:rPr>
        <w:t>3</w:t>
      </w:r>
    </w:p>
    <w:p w:rsidR="008A7773" w:rsidRPr="00945AFE" w:rsidRDefault="008A7773" w:rsidP="00945AFE">
      <w:pPr>
        <w:spacing w:line="276" w:lineRule="auto"/>
        <w:rPr>
          <w:rFonts w:asciiTheme="majorHAnsi" w:hAnsiTheme="majorHAnsi"/>
        </w:rPr>
      </w:pPr>
    </w:p>
    <w:p w:rsidR="008A7773" w:rsidRPr="00945AFE" w:rsidRDefault="00381DC4" w:rsidP="00945AFE">
      <w:pPr>
        <w:pStyle w:val="Tabladeilustraciones"/>
        <w:tabs>
          <w:tab w:val="right" w:leader="dot" w:pos="8375"/>
        </w:tabs>
        <w:spacing w:line="276" w:lineRule="auto"/>
        <w:rPr>
          <w:rFonts w:asciiTheme="majorHAnsi" w:eastAsia="Arial Unicode MS" w:hAnsiTheme="majorHAnsi" w:cs="Arial Unicode MS"/>
          <w:noProof/>
          <w:lang w:val="es-EC" w:eastAsia="es-EC"/>
        </w:rPr>
      </w:pPr>
      <w:hyperlink w:anchor="_Toc443297163" w:history="1">
        <w:r w:rsidR="008A7773" w:rsidRPr="00945AFE">
          <w:rPr>
            <w:rStyle w:val="Hipervnculo"/>
            <w:rFonts w:asciiTheme="majorHAnsi" w:eastAsia="Arial Unicode MS" w:hAnsiTheme="majorHAnsi" w:cs="Arial Unicode MS"/>
            <w:noProof/>
          </w:rPr>
          <w:t xml:space="preserve">Ilustración 15  Mapa de Valor del Cantón Chaguarpamba </w:t>
        </w:r>
        <w:r w:rsidR="008A7773" w:rsidRPr="00945AFE">
          <w:rPr>
            <w:rFonts w:asciiTheme="majorHAnsi" w:eastAsia="Arial Unicode MS" w:hAnsiTheme="majorHAnsi" w:cs="Arial Unicode MS"/>
            <w:noProof/>
            <w:webHidden/>
          </w:rPr>
          <w:tab/>
        </w:r>
        <w:r w:rsidR="008A7773" w:rsidRPr="00945AFE">
          <w:rPr>
            <w:rFonts w:asciiTheme="majorHAnsi" w:eastAsia="Arial Unicode MS" w:hAnsiTheme="majorHAnsi" w:cs="Arial Unicode MS"/>
            <w:noProof/>
            <w:webHidden/>
          </w:rPr>
          <w:fldChar w:fldCharType="begin"/>
        </w:r>
        <w:r w:rsidR="008A7773" w:rsidRPr="00945AFE">
          <w:rPr>
            <w:rFonts w:asciiTheme="majorHAnsi" w:eastAsia="Arial Unicode MS" w:hAnsiTheme="majorHAnsi" w:cs="Arial Unicode MS"/>
            <w:noProof/>
            <w:webHidden/>
          </w:rPr>
          <w:instrText xml:space="preserve"> PAGEREF _Toc443297163 \h </w:instrText>
        </w:r>
        <w:r w:rsidR="008A7773" w:rsidRPr="00945AFE">
          <w:rPr>
            <w:rFonts w:asciiTheme="majorHAnsi" w:eastAsia="Arial Unicode MS" w:hAnsiTheme="majorHAnsi" w:cs="Arial Unicode MS"/>
            <w:noProof/>
            <w:webHidden/>
          </w:rPr>
        </w:r>
        <w:r w:rsidR="008A777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39</w:t>
        </w:r>
        <w:r w:rsidR="008A7773" w:rsidRPr="00945AFE">
          <w:rPr>
            <w:rFonts w:asciiTheme="majorHAnsi" w:eastAsia="Arial Unicode MS" w:hAnsiTheme="majorHAnsi" w:cs="Arial Unicode MS"/>
            <w:noProof/>
            <w:webHidden/>
          </w:rPr>
          <w:fldChar w:fldCharType="end"/>
        </w:r>
      </w:hyperlink>
      <w:r w:rsidR="008A7773" w:rsidRPr="00945AFE">
        <w:rPr>
          <w:rFonts w:asciiTheme="majorHAnsi" w:eastAsia="Arial Unicode MS" w:hAnsiTheme="majorHAnsi" w:cs="Arial Unicode MS"/>
          <w:noProof/>
        </w:rPr>
        <w:t>5</w:t>
      </w:r>
    </w:p>
    <w:p w:rsidR="008A7773" w:rsidRPr="00945AFE" w:rsidRDefault="008A7773" w:rsidP="00945AFE">
      <w:pPr>
        <w:spacing w:line="276" w:lineRule="auto"/>
        <w:rPr>
          <w:rFonts w:asciiTheme="majorHAnsi" w:hAnsiTheme="majorHAnsi"/>
        </w:rPr>
      </w:pPr>
    </w:p>
    <w:p w:rsidR="008A7773" w:rsidRPr="00945AFE" w:rsidRDefault="00233814" w:rsidP="00945AFE">
      <w:pPr>
        <w:pStyle w:val="Sinespaciado"/>
        <w:spacing w:line="276" w:lineRule="auto"/>
        <w:jc w:val="center"/>
        <w:rPr>
          <w:rFonts w:asciiTheme="majorHAnsi" w:hAnsiTheme="majorHAnsi" w:cs="Cambria"/>
          <w:b/>
          <w:sz w:val="22"/>
          <w:szCs w:val="22"/>
          <w:lang w:val="es-EC"/>
        </w:rPr>
      </w:pPr>
      <w:r w:rsidRPr="00945AFE">
        <w:rPr>
          <w:rFonts w:asciiTheme="majorHAnsi" w:hAnsiTheme="majorHAnsi" w:cs="Cambria"/>
          <w:b/>
          <w:sz w:val="22"/>
          <w:szCs w:val="22"/>
          <w:lang w:val="es-EC"/>
        </w:rPr>
        <w:fldChar w:fldCharType="end"/>
      </w:r>
    </w:p>
    <w:p w:rsidR="000A6ABB" w:rsidRPr="00945AFE" w:rsidRDefault="000A6ABB" w:rsidP="00945AFE">
      <w:pPr>
        <w:pStyle w:val="Tabladeilustraciones"/>
        <w:tabs>
          <w:tab w:val="right" w:leader="dot" w:pos="8375"/>
        </w:tabs>
        <w:spacing w:line="276" w:lineRule="auto"/>
        <w:ind w:firstLine="1416"/>
        <w:rPr>
          <w:rFonts w:asciiTheme="majorHAnsi" w:hAnsiTheme="majorHAnsi" w:cs="Cambria"/>
          <w:b/>
          <w:sz w:val="28"/>
          <w:szCs w:val="28"/>
          <w:lang w:val="es-EC"/>
        </w:rPr>
      </w:pPr>
      <w:r w:rsidRPr="00945AFE">
        <w:rPr>
          <w:rFonts w:asciiTheme="majorHAnsi" w:hAnsiTheme="majorHAnsi" w:cs="Cambria"/>
          <w:b/>
          <w:sz w:val="28"/>
          <w:szCs w:val="28"/>
          <w:lang w:val="es-EC"/>
        </w:rPr>
        <w:t>TABLAS</w:t>
      </w:r>
    </w:p>
    <w:p w:rsidR="000A6ABB" w:rsidRPr="00945AFE" w:rsidRDefault="000A6ABB" w:rsidP="00945AFE">
      <w:pPr>
        <w:pStyle w:val="Tabladeilustraciones"/>
        <w:tabs>
          <w:tab w:val="right" w:leader="dot" w:pos="8375"/>
        </w:tabs>
        <w:spacing w:line="276" w:lineRule="auto"/>
        <w:rPr>
          <w:rFonts w:asciiTheme="majorHAnsi" w:hAnsiTheme="majorHAnsi" w:cs="Cambria"/>
          <w:b/>
          <w:sz w:val="22"/>
          <w:szCs w:val="22"/>
          <w:lang w:val="es-EC"/>
        </w:rPr>
      </w:pPr>
    </w:p>
    <w:p w:rsidR="00410F53" w:rsidRPr="00945AFE" w:rsidRDefault="003E27CC" w:rsidP="00945AFE">
      <w:pPr>
        <w:pStyle w:val="Tabladeilustraciones"/>
        <w:tabs>
          <w:tab w:val="right" w:leader="dot" w:pos="8375"/>
        </w:tabs>
        <w:spacing w:line="276" w:lineRule="auto"/>
        <w:rPr>
          <w:rStyle w:val="Hipervnculo"/>
          <w:rFonts w:asciiTheme="majorHAnsi" w:hAnsiTheme="majorHAnsi"/>
          <w:noProof/>
        </w:rPr>
      </w:pPr>
      <w:r w:rsidRPr="00945AFE">
        <w:rPr>
          <w:rFonts w:asciiTheme="majorHAnsi" w:hAnsiTheme="majorHAnsi" w:cs="Cambria"/>
          <w:b/>
          <w:sz w:val="22"/>
          <w:szCs w:val="22"/>
          <w:lang w:val="es-EC"/>
        </w:rPr>
        <w:fldChar w:fldCharType="begin"/>
      </w:r>
      <w:r w:rsidRPr="00945AFE">
        <w:rPr>
          <w:rFonts w:asciiTheme="majorHAnsi" w:hAnsiTheme="majorHAnsi" w:cs="Cambria"/>
          <w:b/>
          <w:sz w:val="22"/>
          <w:szCs w:val="22"/>
          <w:lang w:val="es-EC"/>
        </w:rPr>
        <w:instrText xml:space="preserve"> TOC \h \z \c "Tabla" </w:instrText>
      </w:r>
      <w:r w:rsidRPr="00945AFE">
        <w:rPr>
          <w:rFonts w:asciiTheme="majorHAnsi" w:hAnsiTheme="majorHAnsi" w:cs="Cambria"/>
          <w:b/>
          <w:sz w:val="22"/>
          <w:szCs w:val="22"/>
          <w:lang w:val="es-EC"/>
        </w:rPr>
        <w:fldChar w:fldCharType="separate"/>
      </w:r>
      <w:hyperlink w:anchor="_Toc443298191" w:history="1">
        <w:r w:rsidR="00410F53" w:rsidRPr="00945AFE">
          <w:rPr>
            <w:rStyle w:val="Hipervnculo"/>
            <w:rFonts w:asciiTheme="majorHAnsi" w:hAnsiTheme="majorHAnsi"/>
            <w:noProof/>
          </w:rPr>
          <w:t xml:space="preserve">Tabla 1 </w:t>
        </w:r>
        <w:r w:rsidR="00725DC0" w:rsidRPr="00945AFE">
          <w:rPr>
            <w:rFonts w:asciiTheme="majorHAnsi" w:eastAsia="Arial Unicode MS" w:hAnsiTheme="majorHAnsi" w:cs="Arial Unicode MS"/>
          </w:rPr>
          <w:t>Especies Forestales presentes en el cantón Chaguarpamb</w:t>
        </w:r>
        <w:r w:rsidR="00725DC0" w:rsidRPr="00945AFE">
          <w:rPr>
            <w:rFonts w:asciiTheme="majorHAnsi" w:hAnsiTheme="majorHAnsi"/>
          </w:rPr>
          <w:t>a</w:t>
        </w:r>
        <w:r w:rsidR="00725DC0" w:rsidRPr="00945AFE">
          <w:rPr>
            <w:rStyle w:val="Hipervnculo"/>
            <w:rFonts w:asciiTheme="majorHAnsi" w:hAnsiTheme="majorHAnsi"/>
            <w:noProof/>
          </w:rPr>
          <w:t xml:space="preserve"> </w:t>
        </w:r>
        <w:r w:rsidR="00410F53" w:rsidRPr="00945AFE">
          <w:rPr>
            <w:rFonts w:asciiTheme="majorHAnsi" w:hAnsiTheme="majorHAnsi"/>
            <w:noProof/>
            <w:webHidden/>
          </w:rPr>
          <w:tab/>
        </w:r>
        <w:r w:rsidR="00725DC0" w:rsidRPr="00945AFE">
          <w:rPr>
            <w:rFonts w:asciiTheme="majorHAnsi" w:hAnsiTheme="majorHAnsi"/>
            <w:noProof/>
            <w:webHidden/>
          </w:rPr>
          <w:t>1</w:t>
        </w:r>
      </w:hyperlink>
      <w:r w:rsidR="00725DC0" w:rsidRPr="00945AFE">
        <w:rPr>
          <w:rFonts w:asciiTheme="majorHAnsi" w:hAnsiTheme="majorHAnsi"/>
          <w:noProof/>
        </w:rPr>
        <w:t>6</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2" w:history="1">
        <w:r w:rsidR="00410F53" w:rsidRPr="00945AFE">
          <w:rPr>
            <w:rStyle w:val="Hipervnculo"/>
            <w:rFonts w:asciiTheme="majorHAnsi" w:hAnsiTheme="majorHAnsi"/>
            <w:noProof/>
          </w:rPr>
          <w:t xml:space="preserve">Tabla 2 </w:t>
        </w:r>
        <w:r w:rsidR="00725DC0" w:rsidRPr="00945AFE">
          <w:rPr>
            <w:rFonts w:asciiTheme="majorHAnsi" w:eastAsia="Arial Unicode MS" w:hAnsiTheme="majorHAnsi" w:cs="Arial Unicode MS"/>
          </w:rPr>
          <w:t>Especies Arbustivas presentes en el cantón Chaguarpamba</w:t>
        </w:r>
        <w:r w:rsidR="00725DC0" w:rsidRPr="00945AFE">
          <w:rPr>
            <w:rStyle w:val="Hipervnculo"/>
            <w:rFonts w:asciiTheme="majorHAnsi" w:hAnsiTheme="majorHAnsi"/>
            <w:noProof/>
          </w:rPr>
          <w:t xml:space="preserve"> </w:t>
        </w:r>
        <w:r w:rsidR="00410F53" w:rsidRPr="00945AFE">
          <w:rPr>
            <w:rFonts w:asciiTheme="majorHAnsi" w:hAnsiTheme="majorHAnsi"/>
            <w:noProof/>
            <w:webHidden/>
          </w:rPr>
          <w:tab/>
        </w:r>
        <w:r w:rsidR="00725DC0" w:rsidRPr="00945AFE">
          <w:rPr>
            <w:rFonts w:asciiTheme="majorHAnsi" w:hAnsiTheme="majorHAnsi"/>
            <w:noProof/>
            <w:webHidden/>
          </w:rPr>
          <w:t>1</w:t>
        </w:r>
      </w:hyperlink>
      <w:r w:rsidR="00725DC0" w:rsidRPr="00945AFE">
        <w:rPr>
          <w:rFonts w:asciiTheme="majorHAnsi" w:hAnsiTheme="majorHAnsi"/>
          <w:noProof/>
        </w:rPr>
        <w:t>7</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3" w:history="1">
        <w:r w:rsidR="00410F53" w:rsidRPr="00945AFE">
          <w:rPr>
            <w:rStyle w:val="Hipervnculo"/>
            <w:rFonts w:asciiTheme="majorHAnsi" w:hAnsiTheme="majorHAnsi"/>
            <w:noProof/>
          </w:rPr>
          <w:t xml:space="preserve">Tabla 3 </w:t>
        </w:r>
        <w:r w:rsidR="00725DC0" w:rsidRPr="00945AFE">
          <w:rPr>
            <w:rFonts w:asciiTheme="majorHAnsi" w:eastAsia="Arial Unicode MS" w:hAnsiTheme="majorHAnsi" w:cs="Arial Unicode MS"/>
          </w:rPr>
          <w:t>Especies Herbáceas presentes en el cantón Chaguarpamba</w:t>
        </w:r>
        <w:r w:rsidR="00725DC0" w:rsidRPr="00945AFE">
          <w:rPr>
            <w:rStyle w:val="Hipervnculo"/>
            <w:rFonts w:asciiTheme="majorHAnsi" w:eastAsia="Arial Unicode MS" w:hAnsiTheme="majorHAnsi" w:cs="Arial Unicode MS"/>
            <w:noProof/>
          </w:rPr>
          <w:t xml:space="preserve"> </w:t>
        </w:r>
        <w:r w:rsidR="00410F53" w:rsidRPr="00945AFE">
          <w:rPr>
            <w:rFonts w:asciiTheme="majorHAnsi" w:hAnsiTheme="majorHAnsi"/>
            <w:noProof/>
            <w:webHidden/>
          </w:rPr>
          <w:tab/>
        </w:r>
        <w:r w:rsidR="00725DC0" w:rsidRPr="00945AFE">
          <w:rPr>
            <w:rFonts w:asciiTheme="majorHAnsi" w:hAnsiTheme="majorHAnsi"/>
            <w:noProof/>
            <w:webHidden/>
          </w:rPr>
          <w:t>1</w:t>
        </w:r>
      </w:hyperlink>
      <w:r w:rsidR="00725DC0" w:rsidRPr="00945AFE">
        <w:rPr>
          <w:rFonts w:asciiTheme="majorHAnsi" w:hAnsiTheme="majorHAnsi"/>
          <w:noProof/>
        </w:rPr>
        <w:t>8</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4" w:history="1">
        <w:r w:rsidR="00725DC0" w:rsidRPr="00945AFE">
          <w:rPr>
            <w:rStyle w:val="Hipervnculo"/>
            <w:rFonts w:asciiTheme="majorHAnsi" w:hAnsiTheme="majorHAnsi"/>
            <w:noProof/>
          </w:rPr>
          <w:t>Tabla</w:t>
        </w:r>
        <w:r w:rsidR="00BF141C" w:rsidRPr="00945AFE">
          <w:rPr>
            <w:rStyle w:val="Hipervnculo"/>
            <w:rFonts w:asciiTheme="majorHAnsi" w:hAnsiTheme="majorHAnsi"/>
            <w:noProof/>
          </w:rPr>
          <w:t xml:space="preserve"> 4  </w:t>
        </w:r>
        <w:r w:rsidR="00725DC0" w:rsidRPr="00945AFE">
          <w:rPr>
            <w:rFonts w:asciiTheme="majorHAnsi" w:eastAsia="Arial Unicode MS" w:hAnsiTheme="majorHAnsi" w:cs="Arial Unicode MS"/>
          </w:rPr>
          <w:t>Principales Frutas y Comestibles presentes en el cantón Chaguarpamb</w:t>
        </w:r>
        <w:r w:rsidR="00725DC0" w:rsidRPr="00945AFE">
          <w:rPr>
            <w:rFonts w:asciiTheme="majorHAnsi" w:hAnsiTheme="majorHAnsi"/>
            <w:sz w:val="22"/>
            <w:szCs w:val="22"/>
          </w:rPr>
          <w:t>a</w:t>
        </w:r>
        <w:r w:rsidR="00725DC0" w:rsidRPr="00945AFE">
          <w:rPr>
            <w:rStyle w:val="Hipervnculo"/>
            <w:rFonts w:asciiTheme="majorHAnsi" w:hAnsiTheme="majorHAnsi"/>
            <w:noProof/>
          </w:rPr>
          <w:t xml:space="preserve"> </w:t>
        </w:r>
        <w:r w:rsidR="00410F53" w:rsidRPr="00945AFE">
          <w:rPr>
            <w:rFonts w:asciiTheme="majorHAnsi" w:hAnsiTheme="majorHAnsi"/>
            <w:noProof/>
            <w:webHidden/>
          </w:rPr>
          <w:tab/>
        </w:r>
        <w:r w:rsidR="00725DC0" w:rsidRPr="00945AFE">
          <w:rPr>
            <w:rFonts w:asciiTheme="majorHAnsi" w:hAnsiTheme="majorHAnsi"/>
            <w:noProof/>
            <w:webHidden/>
          </w:rPr>
          <w:t>1</w:t>
        </w:r>
      </w:hyperlink>
      <w:r w:rsidR="00725DC0" w:rsidRPr="00945AFE">
        <w:rPr>
          <w:rFonts w:asciiTheme="majorHAnsi" w:hAnsiTheme="majorHAnsi"/>
          <w:noProof/>
        </w:rPr>
        <w:t>9</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5" w:history="1">
        <w:r w:rsidR="00410F53" w:rsidRPr="00945AFE">
          <w:rPr>
            <w:rStyle w:val="Hipervnculo"/>
            <w:rFonts w:asciiTheme="majorHAnsi" w:eastAsia="Arial Unicode MS" w:hAnsiTheme="majorHAnsi" w:cs="Arial Unicode MS"/>
            <w:noProof/>
          </w:rPr>
          <w:t xml:space="preserve">Tabla 5 </w:t>
        </w:r>
        <w:r w:rsidR="00BF141C" w:rsidRPr="00945AFE">
          <w:rPr>
            <w:rFonts w:asciiTheme="majorHAnsi" w:eastAsia="Arial Unicode MS" w:hAnsiTheme="majorHAnsi" w:cs="Arial Unicode MS"/>
          </w:rPr>
          <w:t>Representatividad de Cultivos</w:t>
        </w:r>
        <w:r w:rsidR="00BF141C" w:rsidRPr="00945AFE">
          <w:rPr>
            <w:rStyle w:val="Hipervnculo"/>
            <w:rFonts w:asciiTheme="majorHAnsi" w:eastAsia="Arial Unicode MS" w:hAnsiTheme="majorHAnsi" w:cs="Arial Unicode MS"/>
            <w:noProof/>
          </w:rPr>
          <w:t xml:space="preserve"> </w:t>
        </w:r>
        <w:r w:rsidR="00410F53" w:rsidRPr="00945AFE">
          <w:rPr>
            <w:rStyle w:val="Hipervnculo"/>
            <w:rFonts w:asciiTheme="majorHAnsi" w:eastAsia="Arial Unicode MS" w:hAnsiTheme="majorHAnsi" w:cs="Arial Unicode MS"/>
            <w:noProof/>
          </w:rPr>
          <w:t>.</w:t>
        </w:r>
        <w:r w:rsidR="00410F53" w:rsidRPr="00945AFE">
          <w:rPr>
            <w:rFonts w:asciiTheme="majorHAnsi" w:hAnsiTheme="majorHAnsi"/>
            <w:noProof/>
            <w:webHidden/>
          </w:rPr>
          <w:tab/>
        </w:r>
        <w:r w:rsidR="00BF141C" w:rsidRPr="00945AFE">
          <w:rPr>
            <w:rFonts w:asciiTheme="majorHAnsi" w:hAnsiTheme="majorHAnsi"/>
            <w:noProof/>
            <w:webHidden/>
          </w:rPr>
          <w:t>2</w:t>
        </w:r>
      </w:hyperlink>
      <w:r w:rsidR="00BF141C" w:rsidRPr="00945AFE">
        <w:rPr>
          <w:rFonts w:asciiTheme="majorHAnsi" w:hAnsiTheme="majorHAnsi"/>
          <w:noProof/>
        </w:rPr>
        <w:t>9</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6" w:history="1">
        <w:r w:rsidR="00410F53" w:rsidRPr="00945AFE">
          <w:rPr>
            <w:rStyle w:val="Hipervnculo"/>
            <w:rFonts w:asciiTheme="majorHAnsi" w:eastAsia="Arial Unicode MS" w:hAnsiTheme="majorHAnsi" w:cs="Arial Unicode MS"/>
            <w:noProof/>
          </w:rPr>
          <w:t xml:space="preserve">Tabla 6 </w:t>
        </w:r>
        <w:r w:rsidR="00BF141C" w:rsidRPr="00945AFE">
          <w:rPr>
            <w:rFonts w:asciiTheme="majorHAnsi" w:eastAsia="Arial Unicode MS" w:hAnsiTheme="majorHAnsi" w:cs="Arial Unicode MS"/>
          </w:rPr>
          <w:t>Representatividad de Agregaciones</w:t>
        </w:r>
        <w:r w:rsidR="00BF141C" w:rsidRPr="00945AFE">
          <w:rPr>
            <w:rStyle w:val="Hipervnculo"/>
            <w:rFonts w:asciiTheme="majorHAnsi" w:eastAsia="Arial Unicode MS" w:hAnsiTheme="majorHAnsi" w:cs="Arial Unicode MS"/>
            <w:noProof/>
          </w:rPr>
          <w:t xml:space="preserve"> </w:t>
        </w:r>
        <w:r w:rsidR="00B004E5" w:rsidRPr="00945AFE">
          <w:rPr>
            <w:rStyle w:val="Hipervnculo"/>
            <w:rFonts w:asciiTheme="majorHAnsi" w:hAnsiTheme="majorHAnsi"/>
            <w:noProof/>
          </w:rPr>
          <w:t xml:space="preserve"> .</w:t>
        </w:r>
        <w:r w:rsidR="00410F53" w:rsidRPr="00945AFE">
          <w:rPr>
            <w:rFonts w:asciiTheme="majorHAnsi" w:hAnsiTheme="majorHAnsi"/>
            <w:noProof/>
            <w:webHidden/>
          </w:rPr>
          <w:tab/>
        </w:r>
        <w:r w:rsidR="00410F53" w:rsidRPr="00945AFE">
          <w:rPr>
            <w:rFonts w:asciiTheme="majorHAnsi" w:hAnsiTheme="majorHAnsi"/>
            <w:noProof/>
            <w:webHidden/>
          </w:rPr>
          <w:fldChar w:fldCharType="begin"/>
        </w:r>
        <w:r w:rsidR="00410F53" w:rsidRPr="00945AFE">
          <w:rPr>
            <w:rFonts w:asciiTheme="majorHAnsi" w:hAnsiTheme="majorHAnsi"/>
            <w:noProof/>
            <w:webHidden/>
          </w:rPr>
          <w:instrText xml:space="preserve"> PAGEREF _Toc443298196 \h </w:instrText>
        </w:r>
        <w:r w:rsidR="00410F53" w:rsidRPr="00945AFE">
          <w:rPr>
            <w:rFonts w:asciiTheme="majorHAnsi" w:hAnsiTheme="majorHAnsi"/>
            <w:noProof/>
            <w:webHidden/>
          </w:rPr>
        </w:r>
        <w:r w:rsidR="00410F53" w:rsidRPr="00945AFE">
          <w:rPr>
            <w:rFonts w:asciiTheme="majorHAnsi" w:hAnsiTheme="majorHAnsi"/>
            <w:noProof/>
            <w:webHidden/>
          </w:rPr>
          <w:fldChar w:fldCharType="separate"/>
        </w:r>
        <w:r w:rsidR="006632CA">
          <w:rPr>
            <w:rFonts w:asciiTheme="majorHAnsi" w:hAnsiTheme="majorHAnsi"/>
            <w:noProof/>
            <w:webHidden/>
          </w:rPr>
          <w:t>36</w:t>
        </w:r>
        <w:r w:rsidR="00410F53" w:rsidRPr="00945AFE">
          <w:rPr>
            <w:rFonts w:asciiTheme="majorHAnsi" w:hAnsiTheme="majorHAnsi"/>
            <w:noProof/>
            <w:webHidden/>
          </w:rPr>
          <w:fldChar w:fldCharType="end"/>
        </w:r>
      </w:hyperlink>
      <w:r w:rsidR="00BF141C" w:rsidRPr="00945AFE">
        <w:rPr>
          <w:rFonts w:asciiTheme="majorHAnsi" w:hAnsiTheme="majorHAnsi"/>
          <w:noProof/>
        </w:rPr>
        <w:t>0</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7" w:history="1">
        <w:r w:rsidR="000554FC" w:rsidRPr="00945AFE">
          <w:rPr>
            <w:rStyle w:val="Hipervnculo"/>
            <w:rFonts w:asciiTheme="majorHAnsi" w:eastAsia="Arial Unicode MS" w:hAnsiTheme="majorHAnsi" w:cs="Arial Unicode MS"/>
            <w:noProof/>
          </w:rPr>
          <w:t>Tabla 7</w:t>
        </w:r>
        <w:r w:rsidR="00410F53" w:rsidRPr="00945AFE">
          <w:rPr>
            <w:rStyle w:val="Hipervnculo"/>
            <w:rFonts w:asciiTheme="majorHAnsi" w:eastAsia="Arial Unicode MS" w:hAnsiTheme="majorHAnsi" w:cs="Arial Unicode MS"/>
            <w:noProof/>
          </w:rPr>
          <w:t xml:space="preserve"> </w:t>
        </w:r>
        <w:r w:rsidR="00BF141C" w:rsidRPr="00945AFE">
          <w:rPr>
            <w:rStyle w:val="Hipervnculo"/>
            <w:rFonts w:asciiTheme="majorHAnsi" w:eastAsia="Arial Unicode MS" w:hAnsiTheme="majorHAnsi" w:cs="Arial Unicode MS"/>
            <w:noProof/>
          </w:rPr>
          <w:t xml:space="preserve"> </w:t>
        </w:r>
        <w:r w:rsidR="00074819" w:rsidRPr="00945AFE">
          <w:rPr>
            <w:rFonts w:asciiTheme="majorHAnsi" w:eastAsia="Arial Unicode MS" w:hAnsiTheme="majorHAnsi" w:cs="Arial Unicode MS"/>
          </w:rPr>
          <w:t>Representatividad de Agregaciones/Zonas del Cantón Chaguarpamba</w:t>
        </w:r>
        <w:r w:rsidR="00074819" w:rsidRPr="00945AFE">
          <w:rPr>
            <w:rStyle w:val="Hipervnculo"/>
            <w:rFonts w:asciiTheme="majorHAnsi" w:hAnsiTheme="majorHAnsi"/>
            <w:noProof/>
          </w:rPr>
          <w:t xml:space="preserve"> </w:t>
        </w:r>
        <w:r w:rsidR="00410F53" w:rsidRPr="00945AFE">
          <w:rPr>
            <w:rStyle w:val="Hipervnculo"/>
            <w:rFonts w:asciiTheme="majorHAnsi" w:hAnsiTheme="majorHAnsi"/>
            <w:noProof/>
          </w:rPr>
          <w:t>.</w:t>
        </w:r>
        <w:r w:rsidR="00410F53" w:rsidRPr="00945AFE">
          <w:rPr>
            <w:rFonts w:asciiTheme="majorHAnsi" w:hAnsiTheme="majorHAnsi"/>
            <w:noProof/>
            <w:webHidden/>
          </w:rPr>
          <w:tab/>
        </w:r>
        <w:r w:rsidR="00410F53" w:rsidRPr="00945AFE">
          <w:rPr>
            <w:rFonts w:asciiTheme="majorHAnsi" w:hAnsiTheme="majorHAnsi"/>
            <w:noProof/>
            <w:webHidden/>
          </w:rPr>
          <w:fldChar w:fldCharType="begin"/>
        </w:r>
        <w:r w:rsidR="00410F53" w:rsidRPr="00945AFE">
          <w:rPr>
            <w:rFonts w:asciiTheme="majorHAnsi" w:hAnsiTheme="majorHAnsi"/>
            <w:noProof/>
            <w:webHidden/>
          </w:rPr>
          <w:instrText xml:space="preserve"> PAGEREF _Toc443298197 \h </w:instrText>
        </w:r>
        <w:r w:rsidR="00410F53" w:rsidRPr="00945AFE">
          <w:rPr>
            <w:rFonts w:asciiTheme="majorHAnsi" w:hAnsiTheme="majorHAnsi"/>
            <w:noProof/>
            <w:webHidden/>
          </w:rPr>
        </w:r>
        <w:r w:rsidR="00410F53" w:rsidRPr="00945AFE">
          <w:rPr>
            <w:rFonts w:asciiTheme="majorHAnsi" w:hAnsiTheme="majorHAnsi"/>
            <w:noProof/>
            <w:webHidden/>
          </w:rPr>
          <w:fldChar w:fldCharType="separate"/>
        </w:r>
        <w:r w:rsidR="006632CA">
          <w:rPr>
            <w:rFonts w:asciiTheme="majorHAnsi" w:hAnsiTheme="majorHAnsi"/>
            <w:noProof/>
            <w:webHidden/>
          </w:rPr>
          <w:t>36</w:t>
        </w:r>
        <w:r w:rsidR="00410F53" w:rsidRPr="00945AFE">
          <w:rPr>
            <w:rFonts w:asciiTheme="majorHAnsi" w:hAnsiTheme="majorHAnsi"/>
            <w:noProof/>
            <w:webHidden/>
          </w:rPr>
          <w:fldChar w:fldCharType="end"/>
        </w:r>
      </w:hyperlink>
      <w:r w:rsidR="00074819" w:rsidRPr="00945AFE">
        <w:rPr>
          <w:rFonts w:asciiTheme="majorHAnsi" w:hAnsiTheme="majorHAnsi"/>
          <w:noProof/>
        </w:rPr>
        <w:t>4</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jc w:val="both"/>
        <w:rPr>
          <w:rStyle w:val="Hipervnculo"/>
          <w:rFonts w:asciiTheme="majorHAnsi" w:eastAsia="Arial Unicode MS" w:hAnsiTheme="majorHAnsi" w:cs="Arial Unicode MS"/>
          <w:noProof/>
        </w:rPr>
      </w:pPr>
      <w:hyperlink w:anchor="_Toc443298198" w:history="1">
        <w:r w:rsidR="00410F53" w:rsidRPr="00945AFE">
          <w:rPr>
            <w:rStyle w:val="Hipervnculo"/>
            <w:rFonts w:asciiTheme="majorHAnsi" w:eastAsia="Arial Unicode MS" w:hAnsiTheme="majorHAnsi" w:cs="Arial Unicode MS"/>
            <w:noProof/>
          </w:rPr>
          <w:t xml:space="preserve">Tabla 8 </w:t>
        </w:r>
        <w:r w:rsidR="008A7773" w:rsidRPr="00945AFE">
          <w:rPr>
            <w:rStyle w:val="Hipervnculo"/>
            <w:rFonts w:asciiTheme="majorHAnsi" w:eastAsia="Arial Unicode MS" w:hAnsiTheme="majorHAnsi" w:cs="Arial Unicode MS"/>
            <w:noProof/>
          </w:rPr>
          <w:t xml:space="preserve"> </w:t>
        </w:r>
        <w:r w:rsidR="006A61D0" w:rsidRPr="00945AFE">
          <w:rPr>
            <w:rFonts w:asciiTheme="majorHAnsi" w:eastAsia="Arial Unicode MS" w:hAnsiTheme="majorHAnsi" w:cs="Arial Unicode MS"/>
          </w:rPr>
          <w:t>Factor ajuste para</w:t>
        </w:r>
        <w:r w:rsidR="008A7773" w:rsidRPr="00945AFE">
          <w:rPr>
            <w:rFonts w:asciiTheme="majorHAnsi" w:eastAsia="Arial Unicode MS" w:hAnsiTheme="majorHAnsi" w:cs="Arial Unicode MS"/>
          </w:rPr>
          <w:t xml:space="preserve"> disponibilidad riego en el cantón</w:t>
        </w:r>
        <w:r w:rsidR="008A7773"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_Toc443298198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37</w:t>
        </w:r>
        <w:r w:rsidR="00410F53" w:rsidRPr="00945AFE">
          <w:rPr>
            <w:rFonts w:asciiTheme="majorHAnsi" w:eastAsia="Arial Unicode MS" w:hAnsiTheme="majorHAnsi" w:cs="Arial Unicode MS"/>
            <w:noProof/>
            <w:webHidden/>
          </w:rPr>
          <w:fldChar w:fldCharType="end"/>
        </w:r>
      </w:hyperlink>
      <w:r w:rsidR="00DB2908" w:rsidRPr="00945AFE">
        <w:rPr>
          <w:rFonts w:asciiTheme="majorHAnsi" w:eastAsia="Arial Unicode MS" w:hAnsiTheme="majorHAnsi" w:cs="Arial Unicode MS"/>
          <w:noProof/>
        </w:rPr>
        <w:t>9</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8199" w:history="1">
        <w:r w:rsidR="00410F53" w:rsidRPr="00945AFE">
          <w:rPr>
            <w:rStyle w:val="Hipervnculo"/>
            <w:rFonts w:asciiTheme="majorHAnsi" w:eastAsia="Arial Unicode MS" w:hAnsiTheme="majorHAnsi" w:cs="Arial Unicode MS"/>
            <w:noProof/>
          </w:rPr>
          <w:t xml:space="preserve">Tabla 9 </w:t>
        </w:r>
        <w:r w:rsidR="008A7773" w:rsidRPr="00945AFE">
          <w:rPr>
            <w:rFonts w:asciiTheme="majorHAnsi" w:eastAsia="Arial Unicode MS" w:hAnsiTheme="majorHAnsi" w:cs="Arial Unicode MS"/>
          </w:rPr>
          <w:t>. Factor de ajuste para accesibilidad en el cantón</w:t>
        </w:r>
        <w:r w:rsidR="008A7773"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DB2908" w:rsidRPr="00945AFE">
          <w:rPr>
            <w:rFonts w:asciiTheme="majorHAnsi" w:hAnsiTheme="majorHAnsi"/>
            <w:noProof/>
            <w:webHidden/>
          </w:rPr>
          <w:t>4</w:t>
        </w:r>
      </w:hyperlink>
      <w:r w:rsidR="00DB2908" w:rsidRPr="00945AFE">
        <w:rPr>
          <w:rFonts w:asciiTheme="majorHAnsi" w:hAnsiTheme="majorHAnsi"/>
          <w:noProof/>
        </w:rPr>
        <w:t>0</w:t>
      </w:r>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0" w:history="1">
        <w:r w:rsidR="00410F53" w:rsidRPr="00945AFE">
          <w:rPr>
            <w:rStyle w:val="Hipervnculo"/>
            <w:rFonts w:asciiTheme="majorHAnsi" w:eastAsia="Arial Unicode MS" w:hAnsiTheme="majorHAnsi" w:cs="Arial Unicode MS"/>
            <w:noProof/>
          </w:rPr>
          <w:t xml:space="preserve">Tabla 10 . </w:t>
        </w:r>
        <w:r w:rsidR="008A7773" w:rsidRPr="00945AFE">
          <w:rPr>
            <w:rFonts w:asciiTheme="majorHAnsi" w:eastAsia="Arial Unicode MS" w:hAnsiTheme="majorHAnsi" w:cs="Arial Unicode MS"/>
          </w:rPr>
          <w:t>Factor de ajuste de Pendiente para el Cantón Chaguarpamba</w:t>
        </w:r>
        <w:r w:rsidR="008A7773"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_Toc443298200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39</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1" w:history="1">
        <w:r w:rsidR="00410F53" w:rsidRPr="00945AFE">
          <w:rPr>
            <w:rStyle w:val="Hipervnculo"/>
            <w:rFonts w:asciiTheme="majorHAnsi" w:eastAsia="Arial Unicode MS" w:hAnsiTheme="majorHAnsi" w:cs="Arial Unicode MS"/>
            <w:noProof/>
          </w:rPr>
          <w:t xml:space="preserve">Tabla 11 </w:t>
        </w:r>
        <w:r w:rsidR="008A7773" w:rsidRPr="00945AFE">
          <w:rPr>
            <w:rFonts w:asciiTheme="majorHAnsi" w:eastAsia="Arial Unicode MS" w:hAnsiTheme="majorHAnsi" w:cs="Arial Unicode MS"/>
          </w:rPr>
          <w:t>Coberturas a las cuales se aplica el factor edad</w:t>
        </w:r>
        <w:r w:rsidR="008A7773"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_Toc443298201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40</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2" w:history="1">
        <w:r w:rsidR="00410F53" w:rsidRPr="00945AFE">
          <w:rPr>
            <w:rStyle w:val="Hipervnculo"/>
            <w:rFonts w:asciiTheme="majorHAnsi" w:eastAsia="Arial Unicode MS" w:hAnsiTheme="majorHAnsi" w:cs="Arial Unicode MS"/>
            <w:noProof/>
          </w:rPr>
          <w:t xml:space="preserve">Tabla 12 </w:t>
        </w:r>
        <w:r w:rsidR="008A7773" w:rsidRPr="00945AFE">
          <w:rPr>
            <w:rFonts w:asciiTheme="majorHAnsi" w:eastAsia="Arial Unicode MS" w:hAnsiTheme="majorHAnsi" w:cs="Arial Unicode MS"/>
          </w:rPr>
          <w:t>Coeficiente para el factor edad de la plantación</w:t>
        </w:r>
        <w:r w:rsidR="008A7773"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_Toc443298202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40</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3" w:history="1">
        <w:r w:rsidR="00410F53" w:rsidRPr="00945AFE">
          <w:rPr>
            <w:rStyle w:val="Hipervnculo"/>
            <w:rFonts w:asciiTheme="majorHAnsi" w:eastAsia="Arial Unicode MS" w:hAnsiTheme="majorHAnsi" w:cs="Arial Unicode MS"/>
            <w:noProof/>
          </w:rPr>
          <w:t>Tabla 13</w:t>
        </w:r>
        <w:r w:rsidR="008A7773" w:rsidRPr="00945AFE">
          <w:rPr>
            <w:rFonts w:asciiTheme="majorHAnsi" w:eastAsia="Arial Unicode MS" w:hAnsiTheme="majorHAnsi" w:cs="Arial Unicode MS"/>
          </w:rPr>
          <w:t xml:space="preserve"> Coeficiente titularidad aplicado al cantón</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_Toc443298203 \h </w:instrText>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b/>
            <w:bCs/>
            <w:noProof/>
            <w:webHidden/>
            <w:lang w:val="es-ES"/>
          </w:rPr>
          <w:t>¡Error! Marcador no definido.</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4" w:history="1">
        <w:r w:rsidR="00410F53" w:rsidRPr="00945AFE">
          <w:rPr>
            <w:rStyle w:val="Hipervnculo"/>
            <w:rFonts w:asciiTheme="majorHAnsi" w:eastAsia="Arial Unicode MS" w:hAnsiTheme="majorHAnsi" w:cs="Arial Unicode MS"/>
            <w:noProof/>
          </w:rPr>
          <w:t xml:space="preserve">Tabla 14 </w:t>
        </w:r>
        <w:r w:rsidR="00E74558" w:rsidRPr="00945AFE">
          <w:rPr>
            <w:rFonts w:asciiTheme="majorHAnsi" w:eastAsia="Arial Unicode MS" w:hAnsiTheme="majorHAnsi" w:cs="Arial Unicode MS"/>
          </w:rPr>
          <w:t>Sistemas constructivos más representativos en el Cantón</w:t>
        </w:r>
        <w:r w:rsidR="00E74558"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_Toc443298204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40</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5" w:history="1">
        <w:r w:rsidR="00410F53" w:rsidRPr="00945AFE">
          <w:rPr>
            <w:rStyle w:val="Hipervnculo"/>
            <w:rFonts w:asciiTheme="majorHAnsi" w:eastAsia="Arial Unicode MS" w:hAnsiTheme="majorHAnsi" w:cs="Arial Unicode MS"/>
            <w:noProof/>
          </w:rPr>
          <w:t xml:space="preserve">Tabla 15 </w:t>
        </w:r>
        <w:r w:rsidR="00E74558" w:rsidRPr="00945AFE">
          <w:rPr>
            <w:rFonts w:asciiTheme="majorHAnsi" w:eastAsia="Arial Unicode MS" w:hAnsiTheme="majorHAnsi" w:cs="Arial Unicode MS"/>
          </w:rPr>
          <w:t>Número de bloques en todo el cantón</w:t>
        </w:r>
        <w:r w:rsidR="00E74558"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_Toc443298205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42</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6" w:history="1">
        <w:r w:rsidR="00410F53" w:rsidRPr="00945AFE">
          <w:rPr>
            <w:rStyle w:val="Hipervnculo"/>
            <w:rFonts w:asciiTheme="majorHAnsi" w:eastAsia="Arial Unicode MS" w:hAnsiTheme="majorHAnsi" w:cs="Arial Unicode MS"/>
            <w:noProof/>
          </w:rPr>
          <w:t xml:space="preserve">Tabla 16 </w:t>
        </w:r>
        <w:r w:rsidR="00E74558" w:rsidRPr="00945AFE">
          <w:rPr>
            <w:rFonts w:asciiTheme="majorHAnsi" w:eastAsia="Arial Unicode MS" w:hAnsiTheme="majorHAnsi" w:cs="Arial Unicode MS"/>
          </w:rPr>
          <w:t>Valoración de construcciones del cantón</w:t>
        </w:r>
        <w:r w:rsidR="00E74558"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_Toc443298206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42</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7" w:history="1">
        <w:r w:rsidR="00410F53" w:rsidRPr="00945AFE">
          <w:rPr>
            <w:rStyle w:val="Hipervnculo"/>
            <w:rFonts w:asciiTheme="majorHAnsi" w:eastAsia="Arial Unicode MS" w:hAnsiTheme="majorHAnsi" w:cs="Arial Unicode MS"/>
            <w:noProof/>
          </w:rPr>
          <w:t xml:space="preserve">Tabla 17 </w:t>
        </w:r>
        <w:r w:rsidR="00E74558" w:rsidRPr="00945AFE">
          <w:rPr>
            <w:rFonts w:asciiTheme="majorHAnsi" w:eastAsia="Arial Unicode MS" w:hAnsiTheme="majorHAnsi" w:cs="Arial Unicode MS"/>
          </w:rPr>
          <w:t>Costo de materiales</w:t>
        </w:r>
        <w:r w:rsidR="00E74558"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_Toc443298207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44</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8" w:history="1">
        <w:r w:rsidR="00E74558" w:rsidRPr="00945AFE">
          <w:rPr>
            <w:rStyle w:val="Hipervnculo"/>
            <w:rFonts w:asciiTheme="majorHAnsi" w:eastAsia="Arial Unicode MS" w:hAnsiTheme="majorHAnsi" w:cs="Arial Unicode MS"/>
            <w:noProof/>
          </w:rPr>
          <w:t>Tabla 18</w:t>
        </w:r>
        <w:r w:rsidR="00E74558" w:rsidRPr="00945AFE">
          <w:rPr>
            <w:rFonts w:asciiTheme="majorHAnsi" w:eastAsia="Arial Unicode MS" w:hAnsiTheme="majorHAnsi" w:cs="Arial Unicode MS"/>
          </w:rPr>
          <w:t xml:space="preserve"> Costo Mano de Obra</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_Toc443298208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44</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Style w:val="Hipervnculo"/>
          <w:rFonts w:asciiTheme="majorHAnsi" w:eastAsia="Arial Unicode MS" w:hAnsiTheme="majorHAnsi" w:cs="Arial Unicode MS"/>
          <w:noProof/>
        </w:rPr>
      </w:pPr>
      <w:hyperlink w:anchor="_Toc443298209" w:history="1">
        <w:r w:rsidR="00410F53" w:rsidRPr="00945AFE">
          <w:rPr>
            <w:rStyle w:val="Hipervnculo"/>
            <w:rFonts w:asciiTheme="majorHAnsi" w:eastAsia="Arial Unicode MS" w:hAnsiTheme="majorHAnsi" w:cs="Arial Unicode MS"/>
            <w:noProof/>
          </w:rPr>
          <w:t xml:space="preserve">Tabla 19 </w:t>
        </w:r>
        <w:r w:rsidR="00E74558" w:rsidRPr="00945AFE">
          <w:rPr>
            <w:rFonts w:asciiTheme="majorHAnsi" w:eastAsia="Arial Unicode MS" w:hAnsiTheme="majorHAnsi" w:cs="Arial Unicode MS"/>
          </w:rPr>
          <w:t>Costo de Equipo y Herramienta</w:t>
        </w:r>
        <w:r w:rsidR="00E74558"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_Toc443298209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44</w:t>
        </w:r>
        <w:r w:rsidR="00410F53" w:rsidRPr="00945AFE">
          <w:rPr>
            <w:rFonts w:asciiTheme="majorHAnsi" w:eastAsia="Arial Unicode MS" w:hAnsiTheme="majorHAnsi" w:cs="Arial Unicode MS"/>
            <w:noProof/>
            <w:webHidden/>
          </w:rPr>
          <w:fldChar w:fldCharType="end"/>
        </w:r>
      </w:hyperlink>
    </w:p>
    <w:p w:rsidR="00410F53" w:rsidRPr="00945AFE" w:rsidRDefault="00410F53" w:rsidP="00945AFE">
      <w:pPr>
        <w:spacing w:line="276" w:lineRule="auto"/>
        <w:rPr>
          <w:rFonts w:asciiTheme="majorHAnsi" w:hAnsiTheme="majorHAnsi"/>
        </w:rPr>
      </w:pPr>
    </w:p>
    <w:p w:rsidR="00410F53" w:rsidRPr="00945AFE" w:rsidRDefault="00381DC4" w:rsidP="00945AFE">
      <w:pPr>
        <w:pStyle w:val="Tabladeilustraciones"/>
        <w:tabs>
          <w:tab w:val="right" w:leader="dot" w:pos="8375"/>
        </w:tabs>
        <w:spacing w:line="276" w:lineRule="auto"/>
        <w:rPr>
          <w:rFonts w:asciiTheme="majorHAnsi" w:eastAsia="Arial Unicode MS" w:hAnsiTheme="majorHAnsi" w:cs="Arial Unicode MS"/>
          <w:noProof/>
        </w:rPr>
      </w:pPr>
      <w:hyperlink w:anchor="_Toc443298210" w:history="1">
        <w:r w:rsidR="00410F53" w:rsidRPr="00945AFE">
          <w:rPr>
            <w:rStyle w:val="Hipervnculo"/>
            <w:rFonts w:asciiTheme="majorHAnsi" w:eastAsia="Arial Unicode MS" w:hAnsiTheme="majorHAnsi" w:cs="Arial Unicode MS"/>
            <w:noProof/>
          </w:rPr>
          <w:t xml:space="preserve">Tabla 20 </w:t>
        </w:r>
        <w:r w:rsidR="006A61D0" w:rsidRPr="00945AFE">
          <w:rPr>
            <w:rFonts w:asciiTheme="majorHAnsi" w:eastAsia="Arial Unicode MS" w:hAnsiTheme="majorHAnsi" w:cs="Arial Unicode MS"/>
          </w:rPr>
          <w:t>Costo Indirecto</w:t>
        </w:r>
        <w:r w:rsidR="006A61D0" w:rsidRPr="00945AFE">
          <w:rPr>
            <w:rStyle w:val="Hipervnculo"/>
            <w:rFonts w:asciiTheme="majorHAnsi" w:eastAsia="Arial Unicode MS" w:hAnsiTheme="majorHAnsi" w:cs="Arial Unicode MS"/>
            <w:noProof/>
          </w:rPr>
          <w:t xml:space="preserve"> </w:t>
        </w:r>
        <w:r w:rsidR="00410F53" w:rsidRPr="00945AFE">
          <w:rPr>
            <w:rFonts w:asciiTheme="majorHAnsi" w:eastAsia="Arial Unicode MS" w:hAnsiTheme="majorHAnsi" w:cs="Arial Unicode MS"/>
            <w:noProof/>
            <w:webHidden/>
          </w:rPr>
          <w:tab/>
        </w:r>
        <w:r w:rsidR="00410F53" w:rsidRPr="00945AFE">
          <w:rPr>
            <w:rFonts w:asciiTheme="majorHAnsi" w:eastAsia="Arial Unicode MS" w:hAnsiTheme="majorHAnsi" w:cs="Arial Unicode MS"/>
            <w:noProof/>
            <w:webHidden/>
          </w:rPr>
          <w:fldChar w:fldCharType="begin"/>
        </w:r>
        <w:r w:rsidR="00410F53" w:rsidRPr="00945AFE">
          <w:rPr>
            <w:rFonts w:asciiTheme="majorHAnsi" w:eastAsia="Arial Unicode MS" w:hAnsiTheme="majorHAnsi" w:cs="Arial Unicode MS"/>
            <w:noProof/>
            <w:webHidden/>
          </w:rPr>
          <w:instrText xml:space="preserve"> PAGEREF _Toc443298210 \h </w:instrText>
        </w:r>
        <w:r w:rsidR="00410F53" w:rsidRPr="00945AFE">
          <w:rPr>
            <w:rFonts w:asciiTheme="majorHAnsi" w:eastAsia="Arial Unicode MS" w:hAnsiTheme="majorHAnsi" w:cs="Arial Unicode MS"/>
            <w:noProof/>
            <w:webHidden/>
          </w:rPr>
        </w:r>
        <w:r w:rsidR="00410F53"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45</w:t>
        </w:r>
        <w:r w:rsidR="00410F53" w:rsidRPr="00945AFE">
          <w:rPr>
            <w:rFonts w:asciiTheme="majorHAnsi" w:eastAsia="Arial Unicode MS" w:hAnsiTheme="majorHAnsi" w:cs="Arial Unicode MS"/>
            <w:noProof/>
            <w:webHidden/>
          </w:rPr>
          <w:fldChar w:fldCharType="end"/>
        </w:r>
      </w:hyperlink>
    </w:p>
    <w:p w:rsidR="006A61D0" w:rsidRPr="00945AFE" w:rsidRDefault="006A61D0" w:rsidP="00945AFE">
      <w:pPr>
        <w:spacing w:line="276" w:lineRule="auto"/>
        <w:rPr>
          <w:rFonts w:asciiTheme="majorHAnsi" w:hAnsiTheme="majorHAnsi"/>
        </w:rPr>
      </w:pPr>
    </w:p>
    <w:p w:rsidR="006A61D0" w:rsidRPr="00945AFE" w:rsidRDefault="003E27CC" w:rsidP="00945AFE">
      <w:pPr>
        <w:pStyle w:val="Tabladeilustraciones"/>
        <w:tabs>
          <w:tab w:val="right" w:leader="dot" w:pos="8375"/>
        </w:tabs>
        <w:spacing w:line="276" w:lineRule="auto"/>
        <w:rPr>
          <w:rFonts w:asciiTheme="majorHAnsi" w:eastAsia="Arial Unicode MS" w:hAnsiTheme="majorHAnsi" w:cs="Arial Unicode MS"/>
          <w:noProof/>
        </w:rPr>
      </w:pPr>
      <w:r w:rsidRPr="00945AFE">
        <w:rPr>
          <w:rFonts w:asciiTheme="majorHAnsi" w:hAnsiTheme="majorHAnsi" w:cs="Cambria"/>
          <w:b/>
          <w:sz w:val="22"/>
          <w:szCs w:val="22"/>
          <w:lang w:val="es-EC"/>
        </w:rPr>
        <w:fldChar w:fldCharType="end"/>
      </w:r>
      <w:hyperlink w:anchor="_Toc443298210" w:history="1">
        <w:r w:rsidR="006A61D0" w:rsidRPr="00945AFE">
          <w:rPr>
            <w:rStyle w:val="Hipervnculo"/>
            <w:rFonts w:asciiTheme="majorHAnsi" w:eastAsia="Arial Unicode MS" w:hAnsiTheme="majorHAnsi" w:cs="Arial Unicode MS"/>
            <w:noProof/>
            <w:color w:val="auto"/>
            <w:u w:val="none"/>
          </w:rPr>
          <w:t xml:space="preserve">Tabla 21 </w:t>
        </w:r>
        <w:r w:rsidR="006A61D0" w:rsidRPr="00945AFE">
          <w:rPr>
            <w:rFonts w:asciiTheme="majorHAnsi" w:eastAsia="Arial Unicode MS" w:hAnsiTheme="majorHAnsi" w:cs="Arial Unicode MS"/>
          </w:rPr>
          <w:t>Costo Acabados</w:t>
        </w:r>
        <w:r w:rsidR="006A61D0" w:rsidRPr="00945AFE">
          <w:rPr>
            <w:rFonts w:asciiTheme="majorHAnsi" w:eastAsia="Arial Unicode MS" w:hAnsiTheme="majorHAnsi" w:cs="Arial Unicode MS"/>
            <w:noProof/>
            <w:webHidden/>
          </w:rPr>
          <w:tab/>
        </w:r>
        <w:r w:rsidR="006A61D0" w:rsidRPr="00945AFE">
          <w:rPr>
            <w:rFonts w:asciiTheme="majorHAnsi" w:eastAsia="Arial Unicode MS" w:hAnsiTheme="majorHAnsi" w:cs="Arial Unicode MS"/>
            <w:noProof/>
            <w:webHidden/>
          </w:rPr>
          <w:fldChar w:fldCharType="begin"/>
        </w:r>
        <w:r w:rsidR="006A61D0" w:rsidRPr="00945AFE">
          <w:rPr>
            <w:rFonts w:asciiTheme="majorHAnsi" w:eastAsia="Arial Unicode MS" w:hAnsiTheme="majorHAnsi" w:cs="Arial Unicode MS"/>
            <w:noProof/>
            <w:webHidden/>
          </w:rPr>
          <w:instrText xml:space="preserve"> PAGEREF _Toc443298210 \h </w:instrText>
        </w:r>
        <w:r w:rsidR="006A61D0" w:rsidRPr="00945AFE">
          <w:rPr>
            <w:rFonts w:asciiTheme="majorHAnsi" w:eastAsia="Arial Unicode MS" w:hAnsiTheme="majorHAnsi" w:cs="Arial Unicode MS"/>
            <w:noProof/>
            <w:webHidden/>
          </w:rPr>
        </w:r>
        <w:r w:rsidR="006A61D0"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45</w:t>
        </w:r>
        <w:r w:rsidR="006A61D0" w:rsidRPr="00945AFE">
          <w:rPr>
            <w:rFonts w:asciiTheme="majorHAnsi" w:eastAsia="Arial Unicode MS" w:hAnsiTheme="majorHAnsi" w:cs="Arial Unicode MS"/>
            <w:noProof/>
            <w:webHidden/>
          </w:rPr>
          <w:fldChar w:fldCharType="end"/>
        </w:r>
      </w:hyperlink>
    </w:p>
    <w:p w:rsidR="006A61D0" w:rsidRPr="00945AFE" w:rsidRDefault="006A61D0" w:rsidP="00945AFE">
      <w:pPr>
        <w:spacing w:line="276" w:lineRule="auto"/>
        <w:rPr>
          <w:rFonts w:asciiTheme="majorHAnsi" w:hAnsiTheme="majorHAnsi"/>
        </w:rPr>
      </w:pPr>
    </w:p>
    <w:p w:rsidR="006747D4" w:rsidRPr="00945AFE" w:rsidRDefault="006A61D0" w:rsidP="00945AFE">
      <w:pPr>
        <w:pStyle w:val="Sinespaciado"/>
        <w:spacing w:line="276" w:lineRule="auto"/>
        <w:rPr>
          <w:rFonts w:asciiTheme="majorHAnsi" w:eastAsia="Arial Unicode MS" w:hAnsiTheme="majorHAnsi" w:cs="Arial Unicode MS"/>
          <w:b/>
          <w:lang w:val="es-EC"/>
        </w:rPr>
      </w:pPr>
      <w:r w:rsidRPr="00945AFE">
        <w:rPr>
          <w:rFonts w:asciiTheme="majorHAnsi" w:eastAsia="Arial Unicode MS" w:hAnsiTheme="majorHAnsi" w:cs="Arial Unicode MS"/>
        </w:rPr>
        <w:t>Tabla 2</w:t>
      </w:r>
      <w:r w:rsidR="00BD4846" w:rsidRPr="00945AFE">
        <w:rPr>
          <w:rFonts w:asciiTheme="majorHAnsi" w:eastAsia="Arial Unicode MS" w:hAnsiTheme="majorHAnsi" w:cs="Arial Unicode MS"/>
        </w:rPr>
        <w:t>2</w:t>
      </w:r>
      <w:r w:rsidRPr="00945AFE">
        <w:rPr>
          <w:rFonts w:asciiTheme="majorHAnsi" w:eastAsia="Arial Unicode MS" w:hAnsiTheme="majorHAnsi" w:cs="Arial Unicode MS"/>
        </w:rPr>
        <w:t xml:space="preserve">  Vida Útil…………………………………………………………………..</w:t>
      </w:r>
      <w:r w:rsidRPr="00945AFE">
        <w:rPr>
          <w:rFonts w:asciiTheme="majorHAnsi" w:eastAsia="Arial Unicode MS" w:hAnsiTheme="majorHAnsi" w:cs="Arial Unicode MS"/>
          <w:noProof/>
          <w:webHidden/>
        </w:rPr>
        <w:fldChar w:fldCharType="begin"/>
      </w:r>
      <w:r w:rsidRPr="00945AFE">
        <w:rPr>
          <w:rFonts w:asciiTheme="majorHAnsi" w:eastAsia="Arial Unicode MS" w:hAnsiTheme="majorHAnsi" w:cs="Arial Unicode MS"/>
          <w:noProof/>
          <w:webHidden/>
        </w:rPr>
        <w:instrText xml:space="preserve"> PAGEREF _Toc443298210 \h </w:instrText>
      </w:r>
      <w:r w:rsidRPr="00945AFE">
        <w:rPr>
          <w:rFonts w:asciiTheme="majorHAnsi" w:eastAsia="Arial Unicode MS" w:hAnsiTheme="majorHAnsi" w:cs="Arial Unicode MS"/>
          <w:noProof/>
          <w:webHidden/>
        </w:rPr>
      </w:r>
      <w:r w:rsidRPr="00945AFE">
        <w:rPr>
          <w:rFonts w:asciiTheme="majorHAnsi" w:eastAsia="Arial Unicode MS" w:hAnsiTheme="majorHAnsi" w:cs="Arial Unicode MS"/>
          <w:noProof/>
          <w:webHidden/>
        </w:rPr>
        <w:fldChar w:fldCharType="separate"/>
      </w:r>
      <w:r w:rsidR="006632CA">
        <w:rPr>
          <w:rFonts w:asciiTheme="majorHAnsi" w:eastAsia="Arial Unicode MS" w:hAnsiTheme="majorHAnsi" w:cs="Arial Unicode MS"/>
          <w:noProof/>
          <w:webHidden/>
        </w:rPr>
        <w:t>45</w:t>
      </w:r>
      <w:r w:rsidRPr="00945AFE">
        <w:rPr>
          <w:rFonts w:asciiTheme="majorHAnsi" w:eastAsia="Arial Unicode MS" w:hAnsiTheme="majorHAnsi" w:cs="Arial Unicode MS"/>
          <w:noProof/>
          <w:webHidden/>
        </w:rPr>
        <w:fldChar w:fldCharType="end"/>
      </w:r>
    </w:p>
    <w:p w:rsidR="00945AFE" w:rsidRDefault="00945AFE" w:rsidP="00945AFE">
      <w:pPr>
        <w:pStyle w:val="Tabladeilustraciones"/>
        <w:tabs>
          <w:tab w:val="right" w:leader="dot" w:pos="8375"/>
        </w:tabs>
        <w:spacing w:line="276" w:lineRule="auto"/>
        <w:ind w:firstLine="1416"/>
        <w:rPr>
          <w:rFonts w:asciiTheme="majorHAnsi" w:hAnsiTheme="majorHAnsi" w:cs="Cambria"/>
          <w:b/>
          <w:sz w:val="28"/>
          <w:szCs w:val="28"/>
          <w:lang w:val="es-EC"/>
        </w:rPr>
      </w:pPr>
    </w:p>
    <w:p w:rsidR="00945AFE" w:rsidRDefault="00945AFE" w:rsidP="00945AFE">
      <w:pPr>
        <w:pStyle w:val="Tabladeilustraciones"/>
        <w:tabs>
          <w:tab w:val="right" w:leader="dot" w:pos="8375"/>
        </w:tabs>
        <w:spacing w:line="276" w:lineRule="auto"/>
        <w:ind w:firstLine="1416"/>
        <w:rPr>
          <w:rFonts w:asciiTheme="majorHAnsi" w:hAnsiTheme="majorHAnsi" w:cs="Cambria"/>
          <w:b/>
          <w:sz w:val="28"/>
          <w:szCs w:val="28"/>
          <w:lang w:val="es-EC"/>
        </w:rPr>
      </w:pPr>
    </w:p>
    <w:p w:rsidR="006747D4" w:rsidRPr="00945AFE" w:rsidRDefault="006747D4" w:rsidP="00945AFE">
      <w:pPr>
        <w:pStyle w:val="Tabladeilustraciones"/>
        <w:tabs>
          <w:tab w:val="right" w:leader="dot" w:pos="8375"/>
        </w:tabs>
        <w:spacing w:line="276" w:lineRule="auto"/>
        <w:ind w:firstLine="1416"/>
        <w:rPr>
          <w:rFonts w:asciiTheme="majorHAnsi" w:hAnsiTheme="majorHAnsi" w:cs="Cambria"/>
          <w:b/>
          <w:sz w:val="28"/>
          <w:szCs w:val="28"/>
          <w:lang w:val="es-EC"/>
        </w:rPr>
      </w:pPr>
      <w:r w:rsidRPr="00945AFE">
        <w:rPr>
          <w:rFonts w:asciiTheme="majorHAnsi" w:hAnsiTheme="majorHAnsi" w:cs="Cambria"/>
          <w:b/>
          <w:sz w:val="28"/>
          <w:szCs w:val="28"/>
          <w:lang w:val="es-EC"/>
        </w:rPr>
        <w:t>ANEXOS</w:t>
      </w:r>
    </w:p>
    <w:p w:rsidR="006747D4" w:rsidRPr="00945AFE" w:rsidRDefault="006747D4" w:rsidP="00945AFE">
      <w:pPr>
        <w:pStyle w:val="Tabladeilustraciones"/>
        <w:tabs>
          <w:tab w:val="right" w:leader="dot" w:pos="8375"/>
        </w:tabs>
        <w:spacing w:line="276" w:lineRule="auto"/>
        <w:rPr>
          <w:rFonts w:asciiTheme="majorHAnsi" w:hAnsiTheme="majorHAnsi" w:cs="Cambria"/>
          <w:b/>
          <w:sz w:val="22"/>
          <w:szCs w:val="22"/>
          <w:lang w:val="es-EC"/>
        </w:rPr>
      </w:pPr>
    </w:p>
    <w:p w:rsidR="006747D4" w:rsidRPr="00945AFE" w:rsidRDefault="006747D4" w:rsidP="00945AFE">
      <w:pPr>
        <w:pStyle w:val="Tabladeilustraciones"/>
        <w:tabs>
          <w:tab w:val="right" w:leader="dot" w:pos="8375"/>
        </w:tabs>
        <w:spacing w:line="276" w:lineRule="auto"/>
        <w:rPr>
          <w:rFonts w:asciiTheme="majorHAnsi" w:hAnsiTheme="majorHAnsi" w:cs="Cambria"/>
          <w:b/>
          <w:sz w:val="22"/>
          <w:szCs w:val="22"/>
          <w:lang w:val="es-EC"/>
        </w:rPr>
      </w:pPr>
    </w:p>
    <w:p w:rsidR="006747D4" w:rsidRPr="00945AFE" w:rsidRDefault="006747D4" w:rsidP="00945AFE">
      <w:pPr>
        <w:pStyle w:val="Tabladeilustraciones"/>
        <w:tabs>
          <w:tab w:val="right" w:leader="dot" w:pos="8375"/>
        </w:tabs>
        <w:spacing w:line="276" w:lineRule="auto"/>
        <w:rPr>
          <w:rStyle w:val="Hipervnculo"/>
          <w:rFonts w:asciiTheme="majorHAnsi" w:hAnsiTheme="majorHAnsi"/>
          <w:noProof/>
        </w:rPr>
      </w:pPr>
      <w:r w:rsidRPr="00945AFE">
        <w:rPr>
          <w:rFonts w:asciiTheme="majorHAnsi" w:hAnsiTheme="majorHAnsi" w:cs="Cambria"/>
          <w:b/>
          <w:sz w:val="22"/>
          <w:szCs w:val="22"/>
          <w:lang w:val="es-EC"/>
        </w:rPr>
        <w:fldChar w:fldCharType="begin"/>
      </w:r>
      <w:r w:rsidRPr="00945AFE">
        <w:rPr>
          <w:rFonts w:asciiTheme="majorHAnsi" w:hAnsiTheme="majorHAnsi" w:cs="Cambria"/>
          <w:b/>
          <w:sz w:val="22"/>
          <w:szCs w:val="22"/>
          <w:lang w:val="es-EC"/>
        </w:rPr>
        <w:instrText xml:space="preserve"> TOC \h \z \c "Ecuación" </w:instrText>
      </w:r>
      <w:r w:rsidRPr="00945AFE">
        <w:rPr>
          <w:rFonts w:asciiTheme="majorHAnsi" w:hAnsiTheme="majorHAnsi" w:cs="Cambria"/>
          <w:b/>
          <w:sz w:val="22"/>
          <w:szCs w:val="22"/>
          <w:lang w:val="es-EC"/>
        </w:rPr>
        <w:fldChar w:fldCharType="separate"/>
      </w:r>
      <w:hyperlink w:anchor="_Toc443299235" w:history="1">
        <w:r w:rsidRPr="00945AFE">
          <w:rPr>
            <w:rStyle w:val="Hipervnculo"/>
            <w:rFonts w:asciiTheme="majorHAnsi" w:hAnsiTheme="majorHAnsi"/>
            <w:noProof/>
          </w:rPr>
          <w:t>1 Anexo: Reporte de INFORMACIÓN GENERAL generado del sistema FIC (Fichas de Investigación de Campo).</w:t>
        </w:r>
        <w:r w:rsidRPr="00945AFE">
          <w:rPr>
            <w:rFonts w:asciiTheme="majorHAnsi" w:hAnsiTheme="majorHAnsi"/>
            <w:noProof/>
            <w:webHidden/>
          </w:rPr>
          <w:tab/>
        </w:r>
        <w:r w:rsidRPr="00945AFE">
          <w:rPr>
            <w:rFonts w:asciiTheme="majorHAnsi" w:hAnsiTheme="majorHAnsi"/>
            <w:noProof/>
            <w:webHidden/>
          </w:rPr>
          <w:fldChar w:fldCharType="begin"/>
        </w:r>
        <w:r w:rsidRPr="00945AFE">
          <w:rPr>
            <w:rFonts w:asciiTheme="majorHAnsi" w:hAnsiTheme="majorHAnsi"/>
            <w:noProof/>
            <w:webHidden/>
          </w:rPr>
          <w:instrText xml:space="preserve"> PAGEREF _Toc443299235 \h </w:instrText>
        </w:r>
        <w:r w:rsidRPr="00945AFE">
          <w:rPr>
            <w:rFonts w:asciiTheme="majorHAnsi" w:hAnsiTheme="majorHAnsi"/>
            <w:noProof/>
            <w:webHidden/>
          </w:rPr>
        </w:r>
        <w:r w:rsidRPr="00945AFE">
          <w:rPr>
            <w:rFonts w:asciiTheme="majorHAnsi" w:hAnsiTheme="majorHAnsi"/>
            <w:noProof/>
            <w:webHidden/>
          </w:rPr>
          <w:fldChar w:fldCharType="separate"/>
        </w:r>
        <w:r w:rsidR="006632CA">
          <w:rPr>
            <w:rFonts w:asciiTheme="majorHAnsi" w:hAnsiTheme="majorHAnsi"/>
            <w:noProof/>
            <w:webHidden/>
          </w:rPr>
          <w:t>47</w:t>
        </w:r>
        <w:r w:rsidRPr="00945AFE">
          <w:rPr>
            <w:rFonts w:asciiTheme="majorHAnsi" w:hAnsiTheme="majorHAnsi"/>
            <w:noProof/>
            <w:webHidden/>
          </w:rPr>
          <w:fldChar w:fldCharType="end"/>
        </w:r>
      </w:hyperlink>
    </w:p>
    <w:p w:rsidR="006747D4" w:rsidRPr="00945AFE" w:rsidRDefault="006747D4" w:rsidP="00945AFE">
      <w:pPr>
        <w:spacing w:line="276" w:lineRule="auto"/>
        <w:rPr>
          <w:rFonts w:asciiTheme="majorHAnsi" w:hAnsiTheme="majorHAnsi"/>
        </w:rPr>
      </w:pPr>
    </w:p>
    <w:p w:rsidR="006747D4"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9236" w:history="1">
        <w:r w:rsidR="006747D4" w:rsidRPr="00945AFE">
          <w:rPr>
            <w:rStyle w:val="Hipervnculo"/>
            <w:rFonts w:asciiTheme="majorHAnsi" w:hAnsiTheme="majorHAnsi"/>
            <w:noProof/>
          </w:rPr>
          <w:t>2 Anexo: Reporte de COBERTURAS generado del sistema FIC (Fichas de Investigación de Campo).</w:t>
        </w:r>
        <w:r w:rsidR="006747D4" w:rsidRPr="00945AFE">
          <w:rPr>
            <w:rFonts w:asciiTheme="majorHAnsi" w:hAnsiTheme="majorHAnsi"/>
            <w:noProof/>
            <w:webHidden/>
          </w:rPr>
          <w:tab/>
        </w:r>
        <w:r w:rsidR="006747D4" w:rsidRPr="00945AFE">
          <w:rPr>
            <w:rFonts w:asciiTheme="majorHAnsi" w:hAnsiTheme="majorHAnsi"/>
            <w:noProof/>
            <w:webHidden/>
          </w:rPr>
          <w:fldChar w:fldCharType="begin"/>
        </w:r>
        <w:r w:rsidR="006747D4" w:rsidRPr="00945AFE">
          <w:rPr>
            <w:rFonts w:asciiTheme="majorHAnsi" w:hAnsiTheme="majorHAnsi"/>
            <w:noProof/>
            <w:webHidden/>
          </w:rPr>
          <w:instrText xml:space="preserve"> PAGEREF _Toc443299236 \h </w:instrText>
        </w:r>
        <w:r w:rsidR="006747D4" w:rsidRPr="00945AFE">
          <w:rPr>
            <w:rFonts w:asciiTheme="majorHAnsi" w:hAnsiTheme="majorHAnsi"/>
            <w:noProof/>
            <w:webHidden/>
          </w:rPr>
        </w:r>
        <w:r w:rsidR="006747D4" w:rsidRPr="00945AFE">
          <w:rPr>
            <w:rFonts w:asciiTheme="majorHAnsi" w:hAnsiTheme="majorHAnsi"/>
            <w:noProof/>
            <w:webHidden/>
          </w:rPr>
          <w:fldChar w:fldCharType="separate"/>
        </w:r>
        <w:r w:rsidR="006632CA">
          <w:rPr>
            <w:rFonts w:asciiTheme="majorHAnsi" w:hAnsiTheme="majorHAnsi"/>
            <w:noProof/>
            <w:webHidden/>
          </w:rPr>
          <w:t>49</w:t>
        </w:r>
        <w:r w:rsidR="006747D4" w:rsidRPr="00945AFE">
          <w:rPr>
            <w:rFonts w:asciiTheme="majorHAnsi" w:hAnsiTheme="majorHAnsi"/>
            <w:noProof/>
            <w:webHidden/>
          </w:rPr>
          <w:fldChar w:fldCharType="end"/>
        </w:r>
      </w:hyperlink>
    </w:p>
    <w:p w:rsidR="006747D4" w:rsidRPr="00945AFE" w:rsidRDefault="006747D4" w:rsidP="00945AFE">
      <w:pPr>
        <w:spacing w:line="276" w:lineRule="auto"/>
        <w:rPr>
          <w:rFonts w:asciiTheme="majorHAnsi" w:hAnsiTheme="majorHAnsi"/>
        </w:rPr>
      </w:pPr>
    </w:p>
    <w:p w:rsidR="006747D4" w:rsidRPr="00945AFE" w:rsidRDefault="00381DC4" w:rsidP="00945AFE">
      <w:pPr>
        <w:pStyle w:val="Tabladeilustraciones"/>
        <w:tabs>
          <w:tab w:val="right" w:leader="dot" w:pos="8375"/>
        </w:tabs>
        <w:spacing w:line="276" w:lineRule="auto"/>
        <w:rPr>
          <w:rStyle w:val="Hipervnculo"/>
          <w:rFonts w:asciiTheme="majorHAnsi" w:hAnsiTheme="majorHAnsi"/>
          <w:noProof/>
        </w:rPr>
      </w:pPr>
      <w:hyperlink w:anchor="_Toc443299237" w:history="1">
        <w:r w:rsidR="006747D4" w:rsidRPr="00945AFE">
          <w:rPr>
            <w:rStyle w:val="Hipervnculo"/>
            <w:rFonts w:asciiTheme="majorHAnsi" w:hAnsiTheme="majorHAnsi"/>
            <w:noProof/>
          </w:rPr>
          <w:t>3 Anexo: Reporte de USO HABITACIONAL generado del sistema FIC (Fichas de Investigación de Campo).</w:t>
        </w:r>
        <w:r w:rsidR="006747D4" w:rsidRPr="00945AFE">
          <w:rPr>
            <w:rFonts w:asciiTheme="majorHAnsi" w:hAnsiTheme="majorHAnsi"/>
            <w:noProof/>
            <w:webHidden/>
          </w:rPr>
          <w:tab/>
        </w:r>
        <w:r w:rsidR="006747D4" w:rsidRPr="00945AFE">
          <w:rPr>
            <w:rFonts w:asciiTheme="majorHAnsi" w:hAnsiTheme="majorHAnsi"/>
            <w:noProof/>
            <w:webHidden/>
          </w:rPr>
          <w:fldChar w:fldCharType="begin"/>
        </w:r>
        <w:r w:rsidR="006747D4" w:rsidRPr="00945AFE">
          <w:rPr>
            <w:rFonts w:asciiTheme="majorHAnsi" w:hAnsiTheme="majorHAnsi"/>
            <w:noProof/>
            <w:webHidden/>
          </w:rPr>
          <w:instrText xml:space="preserve"> PAGEREF _Toc443299237 \h </w:instrText>
        </w:r>
        <w:r w:rsidR="006747D4" w:rsidRPr="00945AFE">
          <w:rPr>
            <w:rFonts w:asciiTheme="majorHAnsi" w:hAnsiTheme="majorHAnsi"/>
            <w:noProof/>
            <w:webHidden/>
          </w:rPr>
        </w:r>
        <w:r w:rsidR="006747D4" w:rsidRPr="00945AFE">
          <w:rPr>
            <w:rFonts w:asciiTheme="majorHAnsi" w:hAnsiTheme="majorHAnsi"/>
            <w:noProof/>
            <w:webHidden/>
          </w:rPr>
          <w:fldChar w:fldCharType="separate"/>
        </w:r>
        <w:r w:rsidR="006632CA">
          <w:rPr>
            <w:rFonts w:asciiTheme="majorHAnsi" w:hAnsiTheme="majorHAnsi"/>
            <w:noProof/>
            <w:webHidden/>
          </w:rPr>
          <w:t>51</w:t>
        </w:r>
        <w:r w:rsidR="006747D4" w:rsidRPr="00945AFE">
          <w:rPr>
            <w:rFonts w:asciiTheme="majorHAnsi" w:hAnsiTheme="majorHAnsi"/>
            <w:noProof/>
            <w:webHidden/>
          </w:rPr>
          <w:fldChar w:fldCharType="end"/>
        </w:r>
      </w:hyperlink>
      <w:r w:rsidR="006A61D0" w:rsidRPr="00945AFE">
        <w:rPr>
          <w:rFonts w:asciiTheme="majorHAnsi" w:hAnsiTheme="majorHAnsi"/>
          <w:noProof/>
        </w:rPr>
        <w:t>9</w:t>
      </w:r>
    </w:p>
    <w:p w:rsidR="006747D4" w:rsidRPr="00945AFE" w:rsidRDefault="006747D4" w:rsidP="00945AFE">
      <w:pPr>
        <w:spacing w:line="276" w:lineRule="auto"/>
        <w:rPr>
          <w:rFonts w:asciiTheme="majorHAnsi" w:hAnsiTheme="majorHAnsi"/>
        </w:rPr>
      </w:pPr>
    </w:p>
    <w:p w:rsidR="006747D4" w:rsidRPr="00945AFE" w:rsidRDefault="00381DC4" w:rsidP="00945AFE">
      <w:pPr>
        <w:pStyle w:val="Tabladeilustraciones"/>
        <w:tabs>
          <w:tab w:val="right" w:leader="dot" w:pos="8375"/>
        </w:tabs>
        <w:spacing w:line="276" w:lineRule="auto"/>
        <w:rPr>
          <w:rFonts w:asciiTheme="majorHAnsi" w:eastAsiaTheme="minorEastAsia" w:hAnsiTheme="majorHAnsi" w:cstheme="minorBidi"/>
          <w:noProof/>
          <w:sz w:val="22"/>
          <w:szCs w:val="22"/>
          <w:lang w:val="es-EC" w:eastAsia="es-EC"/>
        </w:rPr>
      </w:pPr>
      <w:hyperlink w:anchor="_Toc443299238" w:history="1">
        <w:r w:rsidR="006747D4" w:rsidRPr="00945AFE">
          <w:rPr>
            <w:rStyle w:val="Hipervnculo"/>
            <w:rFonts w:asciiTheme="majorHAnsi" w:hAnsiTheme="majorHAnsi"/>
            <w:noProof/>
          </w:rPr>
          <w:t>4 Anexo: MATRIZ DE VALOR</w:t>
        </w:r>
        <w:r w:rsidR="006747D4" w:rsidRPr="00945AFE">
          <w:rPr>
            <w:rFonts w:asciiTheme="majorHAnsi" w:hAnsiTheme="majorHAnsi"/>
            <w:noProof/>
            <w:webHidden/>
          </w:rPr>
          <w:tab/>
        </w:r>
        <w:r w:rsidR="006A61D0" w:rsidRPr="00945AFE">
          <w:rPr>
            <w:rFonts w:asciiTheme="majorHAnsi" w:hAnsiTheme="majorHAnsi"/>
            <w:noProof/>
            <w:webHidden/>
          </w:rPr>
          <w:t>6</w:t>
        </w:r>
      </w:hyperlink>
      <w:r w:rsidR="006A61D0" w:rsidRPr="00945AFE">
        <w:rPr>
          <w:rFonts w:asciiTheme="majorHAnsi" w:hAnsiTheme="majorHAnsi"/>
          <w:noProof/>
        </w:rPr>
        <w:t>0</w:t>
      </w:r>
    </w:p>
    <w:p w:rsidR="006747D4" w:rsidRPr="00945AFE" w:rsidRDefault="006747D4" w:rsidP="00945AFE">
      <w:pPr>
        <w:pStyle w:val="Sinespaciado"/>
        <w:spacing w:line="276" w:lineRule="auto"/>
        <w:jc w:val="center"/>
        <w:rPr>
          <w:rFonts w:asciiTheme="majorHAnsi" w:hAnsiTheme="majorHAnsi" w:cs="Cambria"/>
          <w:b/>
          <w:sz w:val="22"/>
          <w:szCs w:val="22"/>
          <w:lang w:val="es-EC"/>
        </w:rPr>
      </w:pPr>
      <w:r w:rsidRPr="00945AFE">
        <w:rPr>
          <w:rFonts w:asciiTheme="majorHAnsi" w:hAnsiTheme="majorHAnsi" w:cs="Cambria"/>
          <w:b/>
          <w:sz w:val="22"/>
          <w:szCs w:val="22"/>
          <w:lang w:val="es-EC"/>
        </w:rPr>
        <w:fldChar w:fldCharType="end"/>
      </w:r>
    </w:p>
    <w:p w:rsidR="00945AFE" w:rsidRDefault="00945AFE" w:rsidP="00945AFE">
      <w:pPr>
        <w:pStyle w:val="Sinespaciado"/>
        <w:spacing w:line="276" w:lineRule="auto"/>
        <w:jc w:val="center"/>
        <w:rPr>
          <w:rFonts w:asciiTheme="majorHAnsi" w:hAnsiTheme="majorHAnsi" w:cs="Cambria"/>
          <w:b/>
          <w:sz w:val="22"/>
          <w:szCs w:val="22"/>
          <w:lang w:val="es-EC"/>
        </w:rPr>
      </w:pPr>
    </w:p>
    <w:p w:rsidR="00945AFE" w:rsidRDefault="00945AFE"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381DC4" w:rsidRDefault="00381DC4" w:rsidP="00945AFE">
      <w:pPr>
        <w:pStyle w:val="Sinespaciado"/>
        <w:spacing w:line="276" w:lineRule="auto"/>
        <w:jc w:val="center"/>
        <w:rPr>
          <w:rFonts w:asciiTheme="majorHAnsi" w:hAnsiTheme="majorHAnsi" w:cs="Cambria"/>
          <w:b/>
          <w:sz w:val="22"/>
          <w:szCs w:val="22"/>
          <w:lang w:val="es-EC"/>
        </w:rPr>
      </w:pPr>
    </w:p>
    <w:p w:rsidR="00945AFE" w:rsidRDefault="00945AFE" w:rsidP="00945AFE">
      <w:pPr>
        <w:pStyle w:val="Sinespaciado"/>
        <w:spacing w:line="276" w:lineRule="auto"/>
        <w:jc w:val="center"/>
        <w:rPr>
          <w:rFonts w:asciiTheme="majorHAnsi" w:hAnsiTheme="majorHAnsi" w:cs="Cambria"/>
          <w:b/>
          <w:sz w:val="22"/>
          <w:szCs w:val="22"/>
          <w:lang w:val="es-EC"/>
        </w:rPr>
      </w:pPr>
    </w:p>
    <w:p w:rsidR="007C00A1" w:rsidRPr="00945AFE" w:rsidRDefault="007C00A1" w:rsidP="00945AFE">
      <w:pPr>
        <w:pStyle w:val="Sinespaciado"/>
        <w:spacing w:line="276" w:lineRule="auto"/>
        <w:jc w:val="center"/>
        <w:rPr>
          <w:rFonts w:asciiTheme="majorHAnsi" w:hAnsiTheme="majorHAnsi" w:cs="Cambria"/>
          <w:b/>
          <w:sz w:val="22"/>
          <w:szCs w:val="22"/>
          <w:lang w:val="es-EC"/>
        </w:rPr>
      </w:pPr>
      <w:r w:rsidRPr="00945AFE">
        <w:rPr>
          <w:rFonts w:asciiTheme="majorHAnsi" w:hAnsiTheme="majorHAnsi" w:cs="Cambria"/>
          <w:b/>
          <w:sz w:val="22"/>
          <w:szCs w:val="22"/>
          <w:lang w:val="es-EC"/>
        </w:rPr>
        <w:t xml:space="preserve">VALORACIÓN MASIVA DE PREDIOS RURALES EN EL GOBIERNO AUTÓNOMO </w:t>
      </w:r>
    </w:p>
    <w:p w:rsidR="007C00A1" w:rsidRPr="00945AFE" w:rsidRDefault="007C00A1" w:rsidP="00945AFE">
      <w:pPr>
        <w:pStyle w:val="Sinespaciado"/>
        <w:spacing w:line="276" w:lineRule="auto"/>
        <w:jc w:val="center"/>
        <w:rPr>
          <w:rFonts w:asciiTheme="majorHAnsi" w:hAnsiTheme="majorHAnsi" w:cs="Cambria"/>
          <w:b/>
          <w:sz w:val="22"/>
          <w:szCs w:val="22"/>
          <w:lang w:val="es-EC"/>
        </w:rPr>
      </w:pPr>
      <w:r w:rsidRPr="00945AFE">
        <w:rPr>
          <w:rFonts w:asciiTheme="majorHAnsi" w:hAnsiTheme="majorHAnsi" w:cs="Cambria"/>
          <w:b/>
          <w:sz w:val="22"/>
          <w:szCs w:val="22"/>
          <w:lang w:val="es-EC"/>
        </w:rPr>
        <w:t xml:space="preserve">DESCENTRALIZADO MUNICIPAL DEL CANTÓN </w:t>
      </w:r>
      <w:r w:rsidR="00B004E5" w:rsidRPr="00945AFE">
        <w:rPr>
          <w:rFonts w:asciiTheme="majorHAnsi" w:hAnsiTheme="majorHAnsi" w:cs="Cambria"/>
          <w:b/>
          <w:sz w:val="22"/>
          <w:szCs w:val="22"/>
          <w:lang w:val="es-EC"/>
        </w:rPr>
        <w:t>CHAGUARPAMBA</w:t>
      </w: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Ttulo1"/>
        <w:numPr>
          <w:ilvl w:val="0"/>
          <w:numId w:val="11"/>
        </w:numPr>
        <w:spacing w:before="0"/>
        <w:jc w:val="both"/>
        <w:rPr>
          <w:rFonts w:asciiTheme="majorHAnsi" w:eastAsia="Arial Unicode MS" w:hAnsiTheme="majorHAnsi" w:cs="Arial Unicode MS"/>
          <w:b/>
          <w:sz w:val="22"/>
          <w:szCs w:val="22"/>
          <w:lang w:val="es-ES_tradnl"/>
        </w:rPr>
      </w:pPr>
      <w:bookmarkStart w:id="0" w:name="_Toc430687661"/>
      <w:bookmarkStart w:id="1" w:name="_Toc443299550"/>
      <w:r w:rsidRPr="00945AFE">
        <w:rPr>
          <w:rFonts w:asciiTheme="majorHAnsi" w:eastAsia="Arial Unicode MS" w:hAnsiTheme="majorHAnsi" w:cs="Arial Unicode MS"/>
          <w:b/>
          <w:sz w:val="22"/>
          <w:szCs w:val="22"/>
          <w:lang w:val="es-ES_tradnl"/>
        </w:rPr>
        <w:t>INTRODUCCIÓN</w:t>
      </w:r>
      <w:bookmarkEnd w:id="0"/>
      <w:bookmarkEnd w:id="1"/>
    </w:p>
    <w:p w:rsidR="007C00A1" w:rsidRPr="00945AFE" w:rsidRDefault="007C00A1" w:rsidP="00945AFE">
      <w:pPr>
        <w:tabs>
          <w:tab w:val="left" w:pos="883"/>
        </w:tabs>
        <w:spacing w:after="0" w:line="276" w:lineRule="auto"/>
        <w:jc w:val="both"/>
        <w:rPr>
          <w:rFonts w:asciiTheme="majorHAnsi" w:eastAsia="Arial Unicode MS" w:hAnsiTheme="majorHAnsi" w:cs="Arial Unicode MS"/>
          <w:b/>
          <w:sz w:val="20"/>
          <w:szCs w:val="20"/>
        </w:rPr>
      </w:pPr>
    </w:p>
    <w:p w:rsidR="007C00A1" w:rsidRPr="00945AFE" w:rsidRDefault="00381DC4" w:rsidP="00945AFE">
      <w:pPr>
        <w:tabs>
          <w:tab w:val="left" w:pos="883"/>
        </w:tabs>
        <w:spacing w:after="0" w:line="276" w:lineRule="auto"/>
        <w:jc w:val="both"/>
        <w:rPr>
          <w:rFonts w:asciiTheme="majorHAnsi" w:eastAsia="Arial Unicode MS" w:hAnsiTheme="majorHAnsi" w:cs="Arial Unicode MS"/>
          <w:sz w:val="22"/>
          <w:szCs w:val="22"/>
          <w:lang w:val="es-EC"/>
        </w:rPr>
      </w:pPr>
      <w:r>
        <w:rPr>
          <w:rFonts w:asciiTheme="majorHAnsi" w:eastAsia="Arial Unicode MS" w:hAnsiTheme="majorHAnsi" w:cs="Arial Unicode MS"/>
          <w:sz w:val="22"/>
          <w:szCs w:val="22"/>
        </w:rPr>
        <w:t xml:space="preserve">El presente informe detalla el proceso seguido </w:t>
      </w:r>
      <w:r w:rsidR="007C00A1" w:rsidRPr="00945AFE">
        <w:rPr>
          <w:rFonts w:asciiTheme="majorHAnsi" w:eastAsia="Arial Unicode MS" w:hAnsiTheme="majorHAnsi" w:cs="Arial Unicode MS"/>
          <w:sz w:val="22"/>
          <w:szCs w:val="22"/>
          <w:lang w:val="es-EC"/>
        </w:rPr>
        <w:t>para asignar valores catastrales a los predios rurales</w:t>
      </w:r>
      <w:r>
        <w:rPr>
          <w:rFonts w:asciiTheme="majorHAnsi" w:eastAsia="Arial Unicode MS" w:hAnsiTheme="majorHAnsi" w:cs="Arial Unicode MS"/>
          <w:sz w:val="22"/>
          <w:szCs w:val="22"/>
          <w:lang w:val="es-EC"/>
        </w:rPr>
        <w:t xml:space="preserve"> del cantón </w:t>
      </w:r>
      <w:proofErr w:type="spellStart"/>
      <w:r>
        <w:rPr>
          <w:rFonts w:asciiTheme="majorHAnsi" w:eastAsia="Arial Unicode MS" w:hAnsiTheme="majorHAnsi" w:cs="Arial Unicode MS"/>
          <w:sz w:val="22"/>
          <w:szCs w:val="22"/>
          <w:lang w:val="es-EC"/>
        </w:rPr>
        <w:t>Chaguarpamba</w:t>
      </w:r>
      <w:proofErr w:type="spellEnd"/>
      <w:r>
        <w:rPr>
          <w:rFonts w:asciiTheme="majorHAnsi" w:eastAsia="Arial Unicode MS" w:hAnsiTheme="majorHAnsi" w:cs="Arial Unicode MS"/>
          <w:sz w:val="22"/>
          <w:szCs w:val="22"/>
          <w:lang w:val="es-EC"/>
        </w:rPr>
        <w:t>, conforme lo estable el COOTAD. Para esto, es</w:t>
      </w:r>
      <w:r w:rsidR="007C00A1" w:rsidRPr="00945AFE">
        <w:rPr>
          <w:rFonts w:asciiTheme="majorHAnsi" w:eastAsia="Arial Unicode MS" w:hAnsiTheme="majorHAnsi" w:cs="Arial Unicode MS"/>
          <w:sz w:val="22"/>
          <w:szCs w:val="22"/>
          <w:lang w:val="es-EC"/>
        </w:rPr>
        <w:t xml:space="preserve"> necesario conocer el  mercado</w:t>
      </w:r>
      <w:r>
        <w:rPr>
          <w:rFonts w:asciiTheme="majorHAnsi" w:eastAsia="Arial Unicode MS" w:hAnsiTheme="majorHAnsi" w:cs="Arial Unicode MS"/>
          <w:sz w:val="22"/>
          <w:szCs w:val="22"/>
          <w:lang w:val="es-EC"/>
        </w:rPr>
        <w:t xml:space="preserve"> inmobiliario del cantón</w:t>
      </w:r>
      <w:r w:rsidR="007C00A1" w:rsidRPr="00945AFE">
        <w:rPr>
          <w:rFonts w:asciiTheme="majorHAnsi" w:eastAsia="Arial Unicode MS" w:hAnsiTheme="majorHAnsi" w:cs="Arial Unicode MS"/>
          <w:sz w:val="22"/>
          <w:szCs w:val="22"/>
          <w:lang w:val="es-EC"/>
        </w:rPr>
        <w:t>. En consecu</w:t>
      </w:r>
      <w:r>
        <w:rPr>
          <w:rFonts w:asciiTheme="majorHAnsi" w:eastAsia="Arial Unicode MS" w:hAnsiTheme="majorHAnsi" w:cs="Arial Unicode MS"/>
          <w:sz w:val="22"/>
          <w:szCs w:val="22"/>
          <w:lang w:val="es-EC"/>
        </w:rPr>
        <w:t>encia, es fundamental realizar estudios de m</w:t>
      </w:r>
      <w:r w:rsidR="007C00A1" w:rsidRPr="00945AFE">
        <w:rPr>
          <w:rFonts w:asciiTheme="majorHAnsi" w:eastAsia="Arial Unicode MS" w:hAnsiTheme="majorHAnsi" w:cs="Arial Unicode MS"/>
          <w:sz w:val="22"/>
          <w:szCs w:val="22"/>
          <w:lang w:val="es-EC"/>
        </w:rPr>
        <w:t>ercado inmobiliario predial rural con el objetivo de analizar su comportamiento y dinámica en un periodo de tiempo determinado.</w:t>
      </w:r>
    </w:p>
    <w:p w:rsidR="007C00A1" w:rsidRPr="00945AFE" w:rsidRDefault="007C00A1" w:rsidP="00945AFE">
      <w:pPr>
        <w:tabs>
          <w:tab w:val="left" w:pos="883"/>
        </w:tabs>
        <w:spacing w:after="0" w:line="276" w:lineRule="auto"/>
        <w:jc w:val="both"/>
        <w:rPr>
          <w:rFonts w:asciiTheme="majorHAnsi" w:eastAsia="Arial Unicode MS" w:hAnsiTheme="majorHAnsi" w:cs="Arial Unicode MS"/>
          <w:sz w:val="22"/>
          <w:szCs w:val="22"/>
          <w:lang w:val="es-EC"/>
        </w:rPr>
      </w:pPr>
    </w:p>
    <w:p w:rsidR="007C00A1" w:rsidRPr="00945AFE" w:rsidRDefault="00381DC4" w:rsidP="00945AFE">
      <w:pPr>
        <w:tabs>
          <w:tab w:val="left" w:pos="883"/>
        </w:tabs>
        <w:spacing w:after="0" w:line="276" w:lineRule="auto"/>
        <w:jc w:val="both"/>
        <w:rPr>
          <w:rFonts w:asciiTheme="majorHAnsi" w:eastAsia="Arial Unicode MS" w:hAnsiTheme="majorHAnsi" w:cs="Arial Unicode MS"/>
          <w:sz w:val="22"/>
          <w:szCs w:val="22"/>
          <w:lang w:val="es-EC"/>
        </w:rPr>
      </w:pPr>
      <w:r>
        <w:rPr>
          <w:rFonts w:asciiTheme="majorHAnsi" w:eastAsia="Arial Unicode MS" w:hAnsiTheme="majorHAnsi" w:cs="Arial Unicode MS"/>
          <w:sz w:val="22"/>
          <w:szCs w:val="22"/>
          <w:lang w:val="es-EC"/>
        </w:rPr>
        <w:t>Para los estudios de mercado r</w:t>
      </w:r>
      <w:r w:rsidR="007C00A1" w:rsidRPr="00945AFE">
        <w:rPr>
          <w:rFonts w:asciiTheme="majorHAnsi" w:eastAsia="Arial Unicode MS" w:hAnsiTheme="majorHAnsi" w:cs="Arial Unicode MS"/>
          <w:sz w:val="22"/>
          <w:szCs w:val="22"/>
          <w:lang w:val="es-EC"/>
        </w:rPr>
        <w:t xml:space="preserve">ural </w:t>
      </w:r>
      <w:r>
        <w:rPr>
          <w:rFonts w:asciiTheme="majorHAnsi" w:eastAsia="Arial Unicode MS" w:hAnsiTheme="majorHAnsi" w:cs="Arial Unicode MS"/>
          <w:sz w:val="22"/>
          <w:szCs w:val="22"/>
          <w:lang w:val="es-EC"/>
        </w:rPr>
        <w:t>se capturó y se procesó</w:t>
      </w:r>
      <w:r w:rsidR="007C00A1" w:rsidRPr="00945AFE">
        <w:rPr>
          <w:rFonts w:asciiTheme="majorHAnsi" w:eastAsia="Arial Unicode MS" w:hAnsiTheme="majorHAnsi" w:cs="Arial Unicode MS"/>
          <w:sz w:val="22"/>
          <w:szCs w:val="22"/>
          <w:lang w:val="es-EC"/>
        </w:rPr>
        <w:t xml:space="preserve"> la información de investigación alcanzando de la manera más ópti</w:t>
      </w:r>
      <w:r>
        <w:rPr>
          <w:rFonts w:asciiTheme="majorHAnsi" w:eastAsia="Arial Unicode MS" w:hAnsiTheme="majorHAnsi" w:cs="Arial Unicode MS"/>
          <w:sz w:val="22"/>
          <w:szCs w:val="22"/>
          <w:lang w:val="es-EC"/>
        </w:rPr>
        <w:t xml:space="preserve">ma, la representatividad de los </w:t>
      </w:r>
      <w:r w:rsidR="007C00A1" w:rsidRPr="00945AFE">
        <w:rPr>
          <w:rFonts w:asciiTheme="majorHAnsi" w:eastAsia="Arial Unicode MS" w:hAnsiTheme="majorHAnsi" w:cs="Arial Unicode MS"/>
          <w:sz w:val="22"/>
          <w:szCs w:val="22"/>
          <w:lang w:val="es-EC"/>
        </w:rPr>
        <w:t>cultivos según una distribución espacial homogéneamente comparable empleando zonificaciones según sus características de uso de suelo.</w:t>
      </w:r>
    </w:p>
    <w:p w:rsidR="007C00A1" w:rsidRPr="00945AFE" w:rsidRDefault="007C00A1" w:rsidP="00945AFE">
      <w:pPr>
        <w:tabs>
          <w:tab w:val="left" w:pos="883"/>
        </w:tabs>
        <w:spacing w:after="0" w:line="276" w:lineRule="auto"/>
        <w:jc w:val="both"/>
        <w:rPr>
          <w:rFonts w:asciiTheme="majorHAnsi" w:eastAsia="Arial Unicode MS" w:hAnsiTheme="majorHAnsi" w:cs="Arial Unicode MS"/>
          <w:sz w:val="22"/>
          <w:szCs w:val="22"/>
          <w:lang w:val="es-EC"/>
        </w:rPr>
      </w:pPr>
    </w:p>
    <w:p w:rsidR="007C00A1" w:rsidRPr="00945AFE" w:rsidRDefault="007C00A1" w:rsidP="00945AFE">
      <w:pPr>
        <w:tabs>
          <w:tab w:val="left" w:pos="883"/>
        </w:tabs>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Es importante tener en consideración en la ejecución de este proceso la intervención directa de actores claves que proporcionen una información veraz y confiable que se sujete a los diversos  atributos y variables que cada zona homogénea presente.</w:t>
      </w:r>
    </w:p>
    <w:p w:rsidR="007C00A1" w:rsidRPr="00945AFE" w:rsidRDefault="007C00A1" w:rsidP="00945AFE">
      <w:pPr>
        <w:tabs>
          <w:tab w:val="left" w:pos="883"/>
        </w:tabs>
        <w:spacing w:after="0" w:line="276" w:lineRule="auto"/>
        <w:jc w:val="both"/>
        <w:rPr>
          <w:rFonts w:asciiTheme="majorHAnsi" w:eastAsia="Arial Unicode MS" w:hAnsiTheme="majorHAnsi" w:cs="Arial Unicode MS"/>
          <w:sz w:val="22"/>
          <w:szCs w:val="22"/>
          <w:lang w:val="es-EC"/>
        </w:rPr>
      </w:pPr>
    </w:p>
    <w:p w:rsidR="007C00A1" w:rsidRPr="00945AFE" w:rsidRDefault="006747D4" w:rsidP="00945AFE">
      <w:pPr>
        <w:pStyle w:val="Ttulo2"/>
        <w:keepNext w:val="0"/>
        <w:keepLines w:val="0"/>
        <w:numPr>
          <w:ilvl w:val="1"/>
          <w:numId w:val="11"/>
        </w:numPr>
        <w:spacing w:before="0" w:line="276" w:lineRule="auto"/>
        <w:ind w:left="567" w:hanging="567"/>
        <w:jc w:val="both"/>
        <w:rPr>
          <w:rFonts w:asciiTheme="majorHAnsi" w:eastAsia="Arial Unicode MS" w:hAnsiTheme="majorHAnsi" w:cs="Arial Unicode MS"/>
          <w:color w:val="auto"/>
          <w:sz w:val="22"/>
          <w:szCs w:val="22"/>
        </w:rPr>
      </w:pPr>
      <w:bookmarkStart w:id="2" w:name="_Toc443299551"/>
      <w:r w:rsidRPr="00945AFE">
        <w:rPr>
          <w:rFonts w:asciiTheme="majorHAnsi" w:eastAsia="Arial Unicode MS" w:hAnsiTheme="majorHAnsi" w:cs="Arial Unicode MS"/>
          <w:color w:val="auto"/>
          <w:sz w:val="22"/>
          <w:szCs w:val="22"/>
        </w:rPr>
        <w:t>Objetivo General</w:t>
      </w:r>
      <w:bookmarkEnd w:id="2"/>
    </w:p>
    <w:p w:rsidR="007C00A1" w:rsidRPr="00945AFE" w:rsidRDefault="007C00A1" w:rsidP="00945AFE">
      <w:pPr>
        <w:spacing w:after="0" w:line="276" w:lineRule="auto"/>
        <w:jc w:val="both"/>
        <w:rPr>
          <w:rFonts w:asciiTheme="majorHAnsi" w:eastAsia="Arial Unicode MS" w:hAnsiTheme="majorHAnsi" w:cs="Arial Unicode MS"/>
          <w:sz w:val="22"/>
          <w:szCs w:val="22"/>
          <w:lang w:val="es-ES"/>
        </w:rPr>
      </w:pPr>
    </w:p>
    <w:p w:rsidR="007C00A1" w:rsidRPr="00945AFE" w:rsidRDefault="007C00A1" w:rsidP="00945AFE">
      <w:pPr>
        <w:tabs>
          <w:tab w:val="left" w:pos="883"/>
        </w:tabs>
        <w:spacing w:after="0"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Conocer el valor de la tierra en la zona rural del Cantón </w:t>
      </w:r>
      <w:proofErr w:type="spellStart"/>
      <w:r w:rsidR="0039410C" w:rsidRPr="00945AFE">
        <w:rPr>
          <w:rFonts w:asciiTheme="majorHAnsi" w:eastAsia="Arial Unicode MS" w:hAnsiTheme="majorHAnsi" w:cs="Arial Unicode MS"/>
          <w:sz w:val="22"/>
          <w:szCs w:val="22"/>
          <w:lang w:val="es-ES"/>
        </w:rPr>
        <w:t>Chaguarpamba</w:t>
      </w:r>
      <w:proofErr w:type="spellEnd"/>
      <w:r w:rsidRPr="00945AFE">
        <w:rPr>
          <w:rFonts w:asciiTheme="majorHAnsi" w:eastAsia="Arial Unicode MS" w:hAnsiTheme="majorHAnsi" w:cs="Arial Unicode MS"/>
          <w:sz w:val="22"/>
          <w:szCs w:val="22"/>
          <w:lang w:val="es-ES"/>
        </w:rPr>
        <w:t xml:space="preserve"> de la Provincia de </w:t>
      </w:r>
      <w:r w:rsidR="0039410C" w:rsidRPr="00945AFE">
        <w:rPr>
          <w:rFonts w:asciiTheme="majorHAnsi" w:eastAsia="Arial Unicode MS" w:hAnsiTheme="majorHAnsi" w:cs="Arial Unicode MS"/>
          <w:sz w:val="22"/>
          <w:szCs w:val="22"/>
          <w:lang w:val="es-ES"/>
        </w:rPr>
        <w:t>Loja</w:t>
      </w:r>
      <w:r w:rsidRPr="00945AFE">
        <w:rPr>
          <w:rFonts w:asciiTheme="majorHAnsi" w:eastAsia="Arial Unicode MS" w:hAnsiTheme="majorHAnsi" w:cs="Arial Unicode MS"/>
          <w:sz w:val="22"/>
          <w:szCs w:val="22"/>
          <w:lang w:val="es-ES"/>
        </w:rPr>
        <w:t xml:space="preserve">, mediante la aplicación del proceso metodológico propuesto </w:t>
      </w:r>
      <w:r w:rsidRPr="00945AFE">
        <w:rPr>
          <w:rFonts w:asciiTheme="majorHAnsi" w:eastAsia="Arial Unicode MS" w:hAnsiTheme="majorHAnsi" w:cs="Arial Unicode MS"/>
          <w:sz w:val="22"/>
          <w:szCs w:val="22"/>
        </w:rPr>
        <w:t>el Programa “Sistema Nacional de Gestión de Tierras Rurales e Infraestructura Tecnológica – SIGTIERRAS”</w:t>
      </w:r>
      <w:r w:rsidRPr="00945AFE">
        <w:rPr>
          <w:rFonts w:asciiTheme="majorHAnsi" w:eastAsia="Arial Unicode MS" w:hAnsiTheme="majorHAnsi" w:cs="Arial Unicode MS"/>
          <w:sz w:val="22"/>
          <w:szCs w:val="22"/>
          <w:lang w:val="es-ES"/>
        </w:rPr>
        <w:t xml:space="preserve"> del Ministerio de Agricultura, Ganadería, Acuacultura y Pesca – MAGAP</w:t>
      </w:r>
    </w:p>
    <w:p w:rsidR="00C964F3" w:rsidRPr="00945AFE" w:rsidRDefault="00C964F3" w:rsidP="00945AFE">
      <w:pPr>
        <w:tabs>
          <w:tab w:val="left" w:pos="883"/>
        </w:tabs>
        <w:spacing w:after="0" w:line="276" w:lineRule="auto"/>
        <w:jc w:val="both"/>
        <w:rPr>
          <w:rFonts w:asciiTheme="majorHAnsi" w:eastAsia="Arial Unicode MS" w:hAnsiTheme="majorHAnsi" w:cs="Arial Unicode MS"/>
          <w:sz w:val="22"/>
          <w:szCs w:val="22"/>
          <w:lang w:val="es-ES"/>
        </w:rPr>
      </w:pPr>
    </w:p>
    <w:p w:rsidR="0039410C" w:rsidRPr="00945AFE" w:rsidRDefault="0039410C" w:rsidP="00945AFE">
      <w:pPr>
        <w:pStyle w:val="Sinespaciado"/>
        <w:spacing w:line="276" w:lineRule="auto"/>
        <w:jc w:val="both"/>
        <w:rPr>
          <w:rFonts w:asciiTheme="majorHAnsi" w:hAnsiTheme="majorHAnsi" w:cs="Cambria"/>
          <w:sz w:val="22"/>
          <w:szCs w:val="22"/>
          <w:lang w:val="es-ES"/>
        </w:rPr>
      </w:pPr>
    </w:p>
    <w:p w:rsidR="007C00A1" w:rsidRPr="00945AFE" w:rsidRDefault="007C00A1" w:rsidP="00945AFE">
      <w:pPr>
        <w:pStyle w:val="Ttulo2"/>
        <w:keepNext w:val="0"/>
        <w:keepLines w:val="0"/>
        <w:numPr>
          <w:ilvl w:val="1"/>
          <w:numId w:val="11"/>
        </w:numPr>
        <w:spacing w:before="0" w:after="240" w:line="276" w:lineRule="auto"/>
        <w:ind w:left="567" w:hanging="567"/>
        <w:jc w:val="both"/>
        <w:rPr>
          <w:rFonts w:asciiTheme="majorHAnsi" w:eastAsia="Arial Unicode MS" w:hAnsiTheme="majorHAnsi" w:cs="Arial Unicode MS"/>
          <w:color w:val="auto"/>
          <w:sz w:val="22"/>
          <w:szCs w:val="22"/>
        </w:rPr>
      </w:pPr>
      <w:bookmarkStart w:id="3" w:name="_Toc443299552"/>
      <w:r w:rsidRPr="00945AFE">
        <w:rPr>
          <w:rFonts w:asciiTheme="majorHAnsi" w:eastAsia="Arial Unicode MS" w:hAnsiTheme="majorHAnsi" w:cs="Arial Unicode MS"/>
          <w:color w:val="auto"/>
          <w:sz w:val="22"/>
          <w:szCs w:val="22"/>
        </w:rPr>
        <w:t>Ubicación y Límites Del Cantón</w:t>
      </w:r>
      <w:bookmarkEnd w:id="3"/>
    </w:p>
    <w:p w:rsidR="0039410C" w:rsidRPr="00945AFE" w:rsidRDefault="0039410C" w:rsidP="00381DC4">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 El cantón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xml:space="preserve"> se encuentra ubicado en el </w:t>
      </w:r>
      <w:proofErr w:type="spellStart"/>
      <w:r w:rsidRPr="00945AFE">
        <w:rPr>
          <w:rFonts w:asciiTheme="majorHAnsi" w:eastAsia="Arial Unicode MS" w:hAnsiTheme="majorHAnsi" w:cs="Arial Unicode MS"/>
          <w:sz w:val="22"/>
          <w:szCs w:val="22"/>
        </w:rPr>
        <w:t>Nor</w:t>
      </w:r>
      <w:proofErr w:type="spellEnd"/>
      <w:r w:rsidRPr="00945AFE">
        <w:rPr>
          <w:rFonts w:asciiTheme="majorHAnsi" w:eastAsia="Arial Unicode MS" w:hAnsiTheme="majorHAnsi" w:cs="Arial Unicode MS"/>
          <w:sz w:val="22"/>
          <w:szCs w:val="22"/>
        </w:rPr>
        <w:t xml:space="preserve"> - Oeste de la provincia de Loja, región sur del Ecuador, zona de transición entre la costa y la sierra ecuatoriana, entre los flancos o ramales de la cordillera occidental de los Andes. Su cabecera cantonal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se encuentra a una distancia aproximada de 117 Km. de</w:t>
      </w:r>
      <w:r w:rsidR="00381DC4">
        <w:rPr>
          <w:rFonts w:asciiTheme="majorHAnsi" w:eastAsia="Arial Unicode MS" w:hAnsiTheme="majorHAnsi" w:cs="Arial Unicode MS"/>
          <w:sz w:val="22"/>
          <w:szCs w:val="22"/>
        </w:rPr>
        <w:t xml:space="preserve"> la capital provincial de Loja.</w:t>
      </w:r>
    </w:p>
    <w:p w:rsidR="00E665A2" w:rsidRPr="00945AFE" w:rsidRDefault="00E665A2" w:rsidP="00945AFE">
      <w:pPr>
        <w:pStyle w:val="Default"/>
        <w:spacing w:line="276" w:lineRule="auto"/>
        <w:rPr>
          <w:rFonts w:asciiTheme="majorHAnsi" w:hAnsiTheme="majorHAnsi"/>
          <w:sz w:val="22"/>
          <w:szCs w:val="22"/>
        </w:rPr>
      </w:pP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Tiene una extensión de 317,7 Km2 de superficie (31770 has) las mismas que significan el 2.76% de la superficie total de la provincia de Loja, circunscritos dentro de los siguientes límites: </w:t>
      </w: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b/>
          <w:bCs/>
          <w:sz w:val="22"/>
          <w:szCs w:val="22"/>
        </w:rPr>
        <w:t xml:space="preserve">Norte: </w:t>
      </w:r>
      <w:r w:rsidRPr="00945AFE">
        <w:rPr>
          <w:rFonts w:asciiTheme="majorHAnsi" w:eastAsia="Arial Unicode MS" w:hAnsiTheme="majorHAnsi" w:cs="Arial Unicode MS"/>
          <w:sz w:val="22"/>
          <w:szCs w:val="22"/>
        </w:rPr>
        <w:t xml:space="preserve">con los cantones, </w:t>
      </w:r>
      <w:proofErr w:type="spellStart"/>
      <w:r w:rsidRPr="00945AFE">
        <w:rPr>
          <w:rFonts w:asciiTheme="majorHAnsi" w:eastAsia="Arial Unicode MS" w:hAnsiTheme="majorHAnsi" w:cs="Arial Unicode MS"/>
          <w:sz w:val="22"/>
          <w:szCs w:val="22"/>
        </w:rPr>
        <w:t>Portovelo</w:t>
      </w:r>
      <w:proofErr w:type="spellEnd"/>
      <w:r w:rsidRPr="00945AFE">
        <w:rPr>
          <w:rFonts w:asciiTheme="majorHAnsi" w:eastAsia="Arial Unicode MS" w:hAnsiTheme="majorHAnsi" w:cs="Arial Unicode MS"/>
          <w:sz w:val="22"/>
          <w:szCs w:val="22"/>
        </w:rPr>
        <w:t xml:space="preserve"> y Piñas, prov. de El Oro. </w:t>
      </w: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b/>
          <w:bCs/>
          <w:sz w:val="22"/>
          <w:szCs w:val="22"/>
        </w:rPr>
        <w:lastRenderedPageBreak/>
        <w:t xml:space="preserve">Sur: </w:t>
      </w:r>
      <w:r w:rsidRPr="00945AFE">
        <w:rPr>
          <w:rFonts w:asciiTheme="majorHAnsi" w:eastAsia="Arial Unicode MS" w:hAnsiTheme="majorHAnsi" w:cs="Arial Unicode MS"/>
          <w:sz w:val="22"/>
          <w:szCs w:val="22"/>
        </w:rPr>
        <w:t xml:space="preserve">con los cantones, Olmedo y Paltas, prov. de Loja. </w:t>
      </w: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b/>
          <w:bCs/>
          <w:sz w:val="22"/>
          <w:szCs w:val="22"/>
        </w:rPr>
        <w:t xml:space="preserve">Este: </w:t>
      </w:r>
      <w:r w:rsidRPr="00945AFE">
        <w:rPr>
          <w:rFonts w:asciiTheme="majorHAnsi" w:eastAsia="Arial Unicode MS" w:hAnsiTheme="majorHAnsi" w:cs="Arial Unicode MS"/>
          <w:sz w:val="22"/>
          <w:szCs w:val="22"/>
        </w:rPr>
        <w:t xml:space="preserve">con el cantón Catamayo. prov. de Loja. </w:t>
      </w:r>
    </w:p>
    <w:p w:rsidR="00E665A2" w:rsidRPr="00945AFE" w:rsidRDefault="00E665A2" w:rsidP="00945AFE">
      <w:pPr>
        <w:pStyle w:val="Default"/>
        <w:spacing w:line="276" w:lineRule="auto"/>
        <w:jc w:val="both"/>
        <w:rPr>
          <w:rFonts w:asciiTheme="majorHAnsi" w:eastAsia="Arial Unicode MS" w:hAnsiTheme="majorHAnsi" w:cs="Arial Unicode MS"/>
          <w:sz w:val="22"/>
          <w:szCs w:val="22"/>
        </w:rPr>
      </w:pPr>
    </w:p>
    <w:p w:rsidR="00E665A2" w:rsidRPr="00945AFE" w:rsidRDefault="00E665A2" w:rsidP="00945AFE">
      <w:p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b/>
          <w:bCs/>
          <w:sz w:val="22"/>
          <w:szCs w:val="22"/>
        </w:rPr>
        <w:t xml:space="preserve">Oeste: </w:t>
      </w:r>
      <w:r w:rsidRPr="00945AFE">
        <w:rPr>
          <w:rFonts w:asciiTheme="majorHAnsi" w:eastAsia="Arial Unicode MS" w:hAnsiTheme="majorHAnsi" w:cs="Arial Unicode MS"/>
          <w:sz w:val="22"/>
          <w:szCs w:val="22"/>
        </w:rPr>
        <w:t>con el cantón Paltas. prov. de Loja.</w:t>
      </w:r>
    </w:p>
    <w:p w:rsidR="0039410C" w:rsidRPr="00945AFE" w:rsidRDefault="0039410C" w:rsidP="00945AFE">
      <w:pPr>
        <w:spacing w:after="0" w:line="276" w:lineRule="auto"/>
        <w:jc w:val="both"/>
        <w:rPr>
          <w:rFonts w:asciiTheme="majorHAnsi" w:eastAsia="Arial Unicode MS" w:hAnsiTheme="majorHAnsi" w:cs="Arial Unicode MS"/>
          <w:color w:val="333333"/>
          <w:sz w:val="22"/>
          <w:szCs w:val="22"/>
          <w:lang w:val="es-ES" w:eastAsia="es-ES"/>
        </w:rPr>
      </w:pPr>
    </w:p>
    <w:p w:rsidR="00E665A2" w:rsidRPr="00945AFE" w:rsidRDefault="00E665A2" w:rsidP="00945AFE">
      <w:pPr>
        <w:pStyle w:val="Ttulo2"/>
        <w:keepNext w:val="0"/>
        <w:keepLines w:val="0"/>
        <w:numPr>
          <w:ilvl w:val="1"/>
          <w:numId w:val="11"/>
        </w:numPr>
        <w:spacing w:before="0" w:line="276" w:lineRule="auto"/>
        <w:ind w:left="567" w:hanging="567"/>
        <w:jc w:val="both"/>
        <w:rPr>
          <w:rFonts w:asciiTheme="majorHAnsi" w:eastAsia="Arial Unicode MS" w:hAnsiTheme="majorHAnsi" w:cs="Arial Unicode MS"/>
          <w:bCs w:val="0"/>
          <w:color w:val="auto"/>
          <w:sz w:val="24"/>
          <w:szCs w:val="24"/>
        </w:rPr>
      </w:pPr>
      <w:r w:rsidRPr="00945AFE">
        <w:rPr>
          <w:rFonts w:asciiTheme="majorHAnsi" w:eastAsia="Arial Unicode MS" w:hAnsiTheme="majorHAnsi" w:cs="Arial Unicode MS"/>
          <w:bCs w:val="0"/>
          <w:color w:val="auto"/>
        </w:rPr>
        <w:t xml:space="preserve">Coordenadas </w:t>
      </w:r>
      <w:r w:rsidRPr="00945AFE">
        <w:rPr>
          <w:rFonts w:asciiTheme="majorHAnsi" w:eastAsia="Arial Unicode MS" w:hAnsiTheme="majorHAnsi" w:cs="Arial Unicode MS"/>
          <w:bCs w:val="0"/>
          <w:color w:val="auto"/>
          <w:sz w:val="24"/>
          <w:szCs w:val="24"/>
        </w:rPr>
        <w:t>Geográficas</w:t>
      </w:r>
      <w:r w:rsidRPr="00945AFE">
        <w:rPr>
          <w:rFonts w:asciiTheme="majorHAnsi" w:eastAsia="Arial Unicode MS" w:hAnsiTheme="majorHAnsi" w:cs="Arial Unicode MS"/>
          <w:color w:val="auto"/>
          <w:sz w:val="22"/>
          <w:szCs w:val="22"/>
        </w:rPr>
        <w:t xml:space="preserve"> </w:t>
      </w:r>
      <w:r w:rsidRPr="00945AFE">
        <w:rPr>
          <w:rFonts w:asciiTheme="majorHAnsi" w:eastAsia="Arial Unicode MS" w:hAnsiTheme="majorHAnsi" w:cs="Arial Unicode MS"/>
          <w:bCs w:val="0"/>
          <w:color w:val="auto"/>
          <w:sz w:val="24"/>
          <w:szCs w:val="24"/>
        </w:rPr>
        <w:t xml:space="preserve"> </w:t>
      </w:r>
    </w:p>
    <w:p w:rsidR="00E665A2" w:rsidRPr="00945AFE" w:rsidRDefault="00E665A2" w:rsidP="00945AFE">
      <w:pPr>
        <w:pStyle w:val="Default"/>
        <w:spacing w:line="276" w:lineRule="auto"/>
        <w:rPr>
          <w:rFonts w:asciiTheme="majorHAnsi" w:hAnsiTheme="majorHAnsi"/>
          <w:sz w:val="23"/>
          <w:szCs w:val="23"/>
        </w:rPr>
      </w:pPr>
    </w:p>
    <w:p w:rsidR="00E665A2" w:rsidRPr="00945AFE" w:rsidRDefault="00E665A2" w:rsidP="00945AFE">
      <w:pPr>
        <w:pStyle w:val="Default"/>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79º, 38´, 27” de longitud oeste. </w:t>
      </w:r>
    </w:p>
    <w:p w:rsidR="00626AEB" w:rsidRPr="00945AFE" w:rsidRDefault="00E665A2" w:rsidP="00945AFE">
      <w:pPr>
        <w:spacing w:after="150" w:line="276" w:lineRule="auto"/>
        <w:jc w:val="both"/>
        <w:rPr>
          <w:rFonts w:asciiTheme="majorHAnsi" w:eastAsia="Arial Unicode MS" w:hAnsiTheme="majorHAnsi" w:cs="Arial Unicode MS"/>
          <w:color w:val="333333"/>
          <w:lang w:val="es-ES" w:eastAsia="es-ES"/>
        </w:rPr>
      </w:pPr>
      <w:r w:rsidRPr="00945AFE">
        <w:rPr>
          <w:rFonts w:asciiTheme="majorHAnsi" w:eastAsia="Arial Unicode MS" w:hAnsiTheme="majorHAnsi" w:cs="Arial Unicode MS"/>
          <w:sz w:val="22"/>
          <w:szCs w:val="22"/>
        </w:rPr>
        <w:t>3º, 52´, 23” de latitud sur</w:t>
      </w:r>
    </w:p>
    <w:p w:rsidR="00233814" w:rsidRPr="00945AFE" w:rsidRDefault="00B56269" w:rsidP="00945AFE">
      <w:pPr>
        <w:pStyle w:val="Sinespaciado"/>
        <w:keepNext/>
        <w:spacing w:line="276" w:lineRule="auto"/>
        <w:rPr>
          <w:rFonts w:asciiTheme="majorHAnsi" w:hAnsiTheme="majorHAnsi"/>
        </w:rPr>
      </w:pPr>
      <w:r w:rsidRPr="00945AFE">
        <w:rPr>
          <w:rFonts w:asciiTheme="majorHAnsi" w:hAnsiTheme="majorHAnsi"/>
          <w:noProof/>
          <w:lang w:val="es-EC" w:eastAsia="es-EC"/>
        </w:rPr>
        <w:drawing>
          <wp:inline distT="0" distB="0" distL="0" distR="0" wp14:anchorId="56AA591D" wp14:editId="60298BA5">
            <wp:extent cx="6037177" cy="4617155"/>
            <wp:effectExtent l="0" t="0" r="1905"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39555" cy="4618974"/>
                    </a:xfrm>
                    <a:prstGeom prst="rect">
                      <a:avLst/>
                    </a:prstGeom>
                    <a:noFill/>
                    <a:ln>
                      <a:noFill/>
                    </a:ln>
                  </pic:spPr>
                </pic:pic>
              </a:graphicData>
            </a:graphic>
          </wp:inline>
        </w:drawing>
      </w:r>
    </w:p>
    <w:p w:rsidR="007C00A1" w:rsidRDefault="00233814" w:rsidP="00945AFE">
      <w:pPr>
        <w:pStyle w:val="Epgrafe"/>
        <w:spacing w:line="276" w:lineRule="auto"/>
        <w:jc w:val="center"/>
        <w:rPr>
          <w:rFonts w:asciiTheme="majorHAnsi" w:hAnsiTheme="majorHAnsi"/>
          <w:b w:val="0"/>
          <w:color w:val="auto"/>
          <w:sz w:val="22"/>
          <w:szCs w:val="22"/>
        </w:rPr>
      </w:pPr>
      <w:bookmarkStart w:id="4" w:name="_Toc443297151"/>
      <w:r w:rsidRPr="00945AFE">
        <w:rPr>
          <w:rFonts w:asciiTheme="majorHAnsi" w:hAnsiTheme="majorHAnsi"/>
          <w:color w:val="auto"/>
          <w:sz w:val="22"/>
          <w:szCs w:val="22"/>
        </w:rPr>
        <w:t xml:space="preserve">Ilustración </w:t>
      </w:r>
      <w:r w:rsidRPr="00945AFE">
        <w:rPr>
          <w:rFonts w:asciiTheme="majorHAnsi" w:hAnsiTheme="majorHAnsi"/>
          <w:color w:val="auto"/>
          <w:sz w:val="22"/>
          <w:szCs w:val="22"/>
        </w:rPr>
        <w:fldChar w:fldCharType="begin"/>
      </w:r>
      <w:r w:rsidRPr="00945AFE">
        <w:rPr>
          <w:rFonts w:asciiTheme="majorHAnsi" w:hAnsiTheme="majorHAnsi"/>
          <w:color w:val="auto"/>
          <w:sz w:val="22"/>
          <w:szCs w:val="22"/>
        </w:rPr>
        <w:instrText xml:space="preserve"> SEQ Ilustración \* ARABIC </w:instrText>
      </w:r>
      <w:r w:rsidRPr="00945AFE">
        <w:rPr>
          <w:rFonts w:asciiTheme="majorHAnsi" w:hAnsiTheme="majorHAnsi"/>
          <w:color w:val="auto"/>
          <w:sz w:val="22"/>
          <w:szCs w:val="22"/>
        </w:rPr>
        <w:fldChar w:fldCharType="separate"/>
      </w:r>
      <w:r w:rsidR="006632CA">
        <w:rPr>
          <w:rFonts w:asciiTheme="majorHAnsi" w:hAnsiTheme="majorHAnsi"/>
          <w:noProof/>
          <w:color w:val="auto"/>
          <w:sz w:val="22"/>
          <w:szCs w:val="22"/>
        </w:rPr>
        <w:t>1</w:t>
      </w:r>
      <w:r w:rsidRPr="00945AFE">
        <w:rPr>
          <w:rFonts w:asciiTheme="majorHAnsi" w:hAnsiTheme="majorHAnsi"/>
          <w:color w:val="auto"/>
          <w:sz w:val="22"/>
          <w:szCs w:val="22"/>
        </w:rPr>
        <w:fldChar w:fldCharType="end"/>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Ubicación del </w:t>
      </w:r>
      <w:bookmarkEnd w:id="4"/>
      <w:proofErr w:type="spellStart"/>
      <w:r w:rsidR="00C73280" w:rsidRPr="00945AFE">
        <w:rPr>
          <w:rFonts w:asciiTheme="majorHAnsi" w:hAnsiTheme="majorHAnsi"/>
          <w:b w:val="0"/>
          <w:color w:val="auto"/>
          <w:sz w:val="22"/>
          <w:szCs w:val="22"/>
        </w:rPr>
        <w:t>Chaguarpamba</w:t>
      </w:r>
      <w:proofErr w:type="spellEnd"/>
    </w:p>
    <w:p w:rsidR="007C00A1" w:rsidRPr="00945AFE" w:rsidRDefault="007C00A1" w:rsidP="00945AFE">
      <w:pPr>
        <w:pStyle w:val="Sinespaciado"/>
        <w:spacing w:line="276" w:lineRule="auto"/>
        <w:jc w:val="both"/>
        <w:rPr>
          <w:rFonts w:asciiTheme="majorHAnsi" w:hAnsiTheme="majorHAnsi" w:cs="Cambria"/>
          <w:b/>
          <w:sz w:val="20"/>
          <w:szCs w:val="20"/>
        </w:rPr>
      </w:pPr>
    </w:p>
    <w:p w:rsidR="007C00A1" w:rsidRPr="00945AFE" w:rsidRDefault="007C00A1" w:rsidP="00945AFE">
      <w:pPr>
        <w:pStyle w:val="Ttulo2"/>
        <w:keepNext w:val="0"/>
        <w:keepLines w:val="0"/>
        <w:numPr>
          <w:ilvl w:val="1"/>
          <w:numId w:val="11"/>
        </w:numPr>
        <w:spacing w:before="0" w:line="276" w:lineRule="auto"/>
        <w:ind w:left="567" w:hanging="567"/>
        <w:jc w:val="both"/>
        <w:rPr>
          <w:rFonts w:asciiTheme="majorHAnsi" w:eastAsia="Arial Unicode MS" w:hAnsiTheme="majorHAnsi" w:cs="Arial Unicode MS"/>
          <w:color w:val="auto"/>
          <w:sz w:val="22"/>
          <w:szCs w:val="22"/>
        </w:rPr>
      </w:pPr>
      <w:bookmarkStart w:id="5" w:name="_Toc443299553"/>
      <w:r w:rsidRPr="00945AFE">
        <w:rPr>
          <w:rFonts w:asciiTheme="majorHAnsi" w:eastAsia="Arial Unicode MS" w:hAnsiTheme="majorHAnsi" w:cs="Arial Unicode MS"/>
          <w:color w:val="auto"/>
          <w:sz w:val="22"/>
          <w:szCs w:val="22"/>
        </w:rPr>
        <w:t>División Política Administrativa</w:t>
      </w:r>
      <w:bookmarkEnd w:id="5"/>
    </w:p>
    <w:p w:rsidR="0021761A" w:rsidRPr="00945AFE" w:rsidRDefault="0021761A" w:rsidP="00945AFE">
      <w:pPr>
        <w:spacing w:before="100" w:beforeAutospacing="1" w:after="100" w:afterAutospacing="1" w:line="276" w:lineRule="auto"/>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t xml:space="preserve">El cantón </w:t>
      </w:r>
      <w:proofErr w:type="spellStart"/>
      <w:r w:rsidRPr="00945AFE">
        <w:rPr>
          <w:rFonts w:asciiTheme="majorHAnsi" w:eastAsia="Arial Unicode MS" w:hAnsiTheme="majorHAnsi" w:cs="Arial Unicode MS"/>
          <w:sz w:val="22"/>
          <w:szCs w:val="22"/>
          <w:lang w:val="es-ES" w:eastAsia="es-ES"/>
        </w:rPr>
        <w:t>Chaguarpamba</w:t>
      </w:r>
      <w:proofErr w:type="spellEnd"/>
      <w:r w:rsidRPr="00945AFE">
        <w:rPr>
          <w:rFonts w:asciiTheme="majorHAnsi" w:eastAsia="Arial Unicode MS" w:hAnsiTheme="majorHAnsi" w:cs="Arial Unicode MS"/>
          <w:sz w:val="22"/>
          <w:szCs w:val="22"/>
          <w:lang w:val="es-ES" w:eastAsia="es-ES"/>
        </w:rPr>
        <w:t xml:space="preserve"> se divide en cinco parroquias:</w:t>
      </w:r>
    </w:p>
    <w:p w:rsidR="0021761A" w:rsidRPr="00945AFE" w:rsidRDefault="0021761A" w:rsidP="00945AFE">
      <w:pPr>
        <w:numPr>
          <w:ilvl w:val="0"/>
          <w:numId w:val="26"/>
        </w:numPr>
        <w:spacing w:before="100" w:beforeAutospacing="1" w:after="100" w:afterAutospacing="1" w:line="276" w:lineRule="auto"/>
        <w:rPr>
          <w:rFonts w:asciiTheme="majorHAnsi" w:eastAsia="Arial Unicode MS" w:hAnsiTheme="majorHAnsi" w:cs="Arial Unicode MS"/>
          <w:sz w:val="22"/>
          <w:szCs w:val="22"/>
          <w:lang w:val="es-ES" w:eastAsia="es-ES"/>
        </w:rPr>
      </w:pPr>
      <w:proofErr w:type="spellStart"/>
      <w:r w:rsidRPr="00945AFE">
        <w:rPr>
          <w:rFonts w:asciiTheme="majorHAnsi" w:eastAsia="Arial Unicode MS" w:hAnsiTheme="majorHAnsi" w:cs="Arial Unicode MS"/>
          <w:sz w:val="22"/>
          <w:szCs w:val="22"/>
          <w:lang w:val="es-ES" w:eastAsia="es-ES"/>
        </w:rPr>
        <w:t>Chaguarpamba</w:t>
      </w:r>
      <w:proofErr w:type="spellEnd"/>
      <w:r w:rsidRPr="00945AFE">
        <w:rPr>
          <w:rFonts w:asciiTheme="majorHAnsi" w:eastAsia="Arial Unicode MS" w:hAnsiTheme="majorHAnsi" w:cs="Arial Unicode MS"/>
          <w:sz w:val="22"/>
          <w:szCs w:val="22"/>
          <w:lang w:val="es-ES" w:eastAsia="es-ES"/>
        </w:rPr>
        <w:t xml:space="preserve"> (cabecera cantonal)</w:t>
      </w:r>
    </w:p>
    <w:p w:rsidR="0021761A" w:rsidRPr="00945AFE" w:rsidRDefault="0021761A" w:rsidP="00945AFE">
      <w:pPr>
        <w:numPr>
          <w:ilvl w:val="0"/>
          <w:numId w:val="26"/>
        </w:numPr>
        <w:spacing w:before="100" w:beforeAutospacing="1" w:after="100" w:afterAutospacing="1" w:line="276" w:lineRule="auto"/>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t>Buena Vista</w:t>
      </w:r>
    </w:p>
    <w:p w:rsidR="0021761A" w:rsidRPr="00945AFE" w:rsidRDefault="0021761A" w:rsidP="00945AFE">
      <w:pPr>
        <w:numPr>
          <w:ilvl w:val="0"/>
          <w:numId w:val="26"/>
        </w:numPr>
        <w:spacing w:before="100" w:beforeAutospacing="1" w:after="100" w:afterAutospacing="1" w:line="276" w:lineRule="auto"/>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t>El Rosario</w:t>
      </w:r>
    </w:p>
    <w:p w:rsidR="0021761A" w:rsidRPr="00945AFE" w:rsidRDefault="0021761A" w:rsidP="00945AFE">
      <w:pPr>
        <w:numPr>
          <w:ilvl w:val="0"/>
          <w:numId w:val="26"/>
        </w:numPr>
        <w:spacing w:before="100" w:beforeAutospacing="1" w:after="100" w:afterAutospacing="1" w:line="276" w:lineRule="auto"/>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lastRenderedPageBreak/>
        <w:t>Santa Rufina</w:t>
      </w:r>
    </w:p>
    <w:p w:rsidR="0021761A" w:rsidRPr="00945AFE" w:rsidRDefault="0021761A" w:rsidP="00945AFE">
      <w:pPr>
        <w:numPr>
          <w:ilvl w:val="0"/>
          <w:numId w:val="26"/>
        </w:numPr>
        <w:spacing w:before="100" w:beforeAutospacing="1" w:after="100" w:afterAutospacing="1" w:line="276" w:lineRule="auto"/>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t>Amarillos</w:t>
      </w:r>
    </w:p>
    <w:p w:rsidR="001C55CE" w:rsidRPr="00945AFE" w:rsidRDefault="001C55CE" w:rsidP="00945AFE">
      <w:pPr>
        <w:pStyle w:val="Ttulo2"/>
        <w:keepNext w:val="0"/>
        <w:keepLines w:val="0"/>
        <w:numPr>
          <w:ilvl w:val="1"/>
          <w:numId w:val="11"/>
        </w:numPr>
        <w:spacing w:before="0" w:line="276" w:lineRule="auto"/>
        <w:ind w:left="567" w:hanging="567"/>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 xml:space="preserve">Parroquia de </w:t>
      </w:r>
      <w:proofErr w:type="spellStart"/>
      <w:r w:rsidRPr="00945AFE">
        <w:rPr>
          <w:rFonts w:asciiTheme="majorHAnsi" w:eastAsia="Arial Unicode MS" w:hAnsiTheme="majorHAnsi" w:cs="Arial Unicode MS"/>
          <w:color w:val="auto"/>
          <w:sz w:val="22"/>
          <w:szCs w:val="22"/>
        </w:rPr>
        <w:t>Chaguarpamba</w:t>
      </w:r>
      <w:proofErr w:type="spellEnd"/>
      <w:r w:rsidRPr="00945AFE">
        <w:rPr>
          <w:rFonts w:asciiTheme="majorHAnsi" w:eastAsia="Arial Unicode MS" w:hAnsiTheme="majorHAnsi" w:cs="Arial Unicode MS"/>
          <w:color w:val="auto"/>
          <w:sz w:val="22"/>
          <w:szCs w:val="22"/>
        </w:rPr>
        <w:t xml:space="preserve"> (Urbana)</w:t>
      </w:r>
    </w:p>
    <w:p w:rsidR="001C55CE" w:rsidRPr="00945AFE" w:rsidRDefault="001C55CE" w:rsidP="00945AFE">
      <w:pPr>
        <w:pStyle w:val="Default"/>
        <w:spacing w:line="276" w:lineRule="auto"/>
        <w:ind w:left="360"/>
        <w:rPr>
          <w:rFonts w:asciiTheme="majorHAnsi" w:hAnsiTheme="majorHAnsi"/>
        </w:rPr>
      </w:pPr>
    </w:p>
    <w:p w:rsidR="001C55CE" w:rsidRPr="00945AFE" w:rsidRDefault="001C55CE" w:rsidP="00945AFE">
      <w:pPr>
        <w:pStyle w:val="Default"/>
        <w:spacing w:line="276" w:lineRule="auto"/>
        <w:rPr>
          <w:rFonts w:asciiTheme="majorHAnsi" w:hAnsiTheme="majorHAnsi"/>
          <w:sz w:val="22"/>
          <w:szCs w:val="22"/>
        </w:rPr>
      </w:pPr>
      <w:r w:rsidRPr="00945AFE">
        <w:rPr>
          <w:rFonts w:asciiTheme="majorHAnsi" w:eastAsia="Arial Unicode MS" w:hAnsiTheme="majorHAnsi" w:cs="Arial Unicode MS"/>
          <w:sz w:val="22"/>
          <w:szCs w:val="22"/>
        </w:rPr>
        <w:t xml:space="preserve">Con su cabecera parroquial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xml:space="preserve"> constituida por 6 barrios urbanos y 19 rurales</w:t>
      </w:r>
      <w:r w:rsidR="00B56269" w:rsidRPr="00945AFE">
        <w:rPr>
          <w:rFonts w:asciiTheme="majorHAnsi" w:hAnsiTheme="majorHAnsi"/>
          <w:sz w:val="22"/>
          <w:szCs w:val="22"/>
        </w:rPr>
        <w:t>.</w:t>
      </w:r>
    </w:p>
    <w:p w:rsidR="001C55CE" w:rsidRPr="00945AFE" w:rsidRDefault="001C55CE" w:rsidP="00945AFE">
      <w:pPr>
        <w:pStyle w:val="Default"/>
        <w:numPr>
          <w:ilvl w:val="2"/>
          <w:numId w:val="30"/>
        </w:numPr>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b/>
          <w:bCs/>
          <w:sz w:val="22"/>
          <w:szCs w:val="22"/>
        </w:rPr>
        <w:t>Parroquia Buenavista</w:t>
      </w:r>
    </w:p>
    <w:p w:rsidR="001C55CE" w:rsidRPr="00945AFE" w:rsidRDefault="001C55CE" w:rsidP="00945AFE">
      <w:pPr>
        <w:pStyle w:val="Default"/>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Con su cabecera parroquial Buenavista, conformada por 12 barrios rurales.</w:t>
      </w:r>
    </w:p>
    <w:p w:rsidR="001C55CE" w:rsidRPr="00945AFE" w:rsidRDefault="001C55CE" w:rsidP="00945AFE">
      <w:pPr>
        <w:pStyle w:val="Default"/>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 </w:t>
      </w:r>
    </w:p>
    <w:p w:rsidR="001C55CE" w:rsidRPr="00945AFE" w:rsidRDefault="001C55CE" w:rsidP="00945AFE">
      <w:pPr>
        <w:pStyle w:val="Ttulo2"/>
        <w:keepNext w:val="0"/>
        <w:keepLines w:val="0"/>
        <w:numPr>
          <w:ilvl w:val="2"/>
          <w:numId w:val="30"/>
        </w:numPr>
        <w:spacing w:before="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Parroquia Santa Rufina</w:t>
      </w:r>
    </w:p>
    <w:p w:rsidR="001C55CE" w:rsidRPr="00945AFE" w:rsidRDefault="001C55CE" w:rsidP="00945AFE">
      <w:pPr>
        <w:pStyle w:val="Default"/>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Con su cabecera parroquial Santa Rufina, conformada por 3 barrios rurales. </w:t>
      </w:r>
    </w:p>
    <w:p w:rsidR="001C55CE" w:rsidRPr="00945AFE" w:rsidRDefault="001C55CE" w:rsidP="00945AFE">
      <w:pPr>
        <w:pStyle w:val="Default"/>
        <w:spacing w:line="276" w:lineRule="auto"/>
        <w:rPr>
          <w:rFonts w:asciiTheme="majorHAnsi" w:eastAsia="Arial Unicode MS" w:hAnsiTheme="majorHAnsi" w:cs="Arial Unicode MS"/>
          <w:sz w:val="22"/>
          <w:szCs w:val="22"/>
        </w:rPr>
      </w:pPr>
    </w:p>
    <w:p w:rsidR="001C55CE" w:rsidRPr="00945AFE" w:rsidRDefault="001C55CE" w:rsidP="00945AFE">
      <w:pPr>
        <w:pStyle w:val="Ttulo2"/>
        <w:keepNext w:val="0"/>
        <w:keepLines w:val="0"/>
        <w:numPr>
          <w:ilvl w:val="2"/>
          <w:numId w:val="30"/>
        </w:numPr>
        <w:spacing w:before="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Parroquia El Rosario</w:t>
      </w:r>
    </w:p>
    <w:p w:rsidR="001C55CE" w:rsidRPr="00945AFE" w:rsidRDefault="001C55CE" w:rsidP="00945AFE">
      <w:pPr>
        <w:pStyle w:val="Default"/>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Con su cabecera parroquial El Rosario, constituida por 5 barrios.</w:t>
      </w:r>
    </w:p>
    <w:p w:rsidR="001C55CE" w:rsidRPr="00945AFE" w:rsidRDefault="001C55CE" w:rsidP="00945AFE">
      <w:pPr>
        <w:pStyle w:val="Default"/>
        <w:spacing w:line="276" w:lineRule="auto"/>
        <w:rPr>
          <w:rFonts w:asciiTheme="majorHAnsi" w:eastAsia="Arial Unicode MS" w:hAnsiTheme="majorHAnsi" w:cs="Arial Unicode MS"/>
          <w:sz w:val="22"/>
          <w:szCs w:val="22"/>
        </w:rPr>
      </w:pPr>
    </w:p>
    <w:p w:rsidR="001C55CE" w:rsidRPr="00945AFE" w:rsidRDefault="001C55CE" w:rsidP="00945AFE">
      <w:pPr>
        <w:pStyle w:val="Ttulo2"/>
        <w:keepNext w:val="0"/>
        <w:keepLines w:val="0"/>
        <w:numPr>
          <w:ilvl w:val="2"/>
          <w:numId w:val="30"/>
        </w:numPr>
        <w:spacing w:before="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Parroquia Amarillos</w:t>
      </w:r>
    </w:p>
    <w:p w:rsidR="001C55CE" w:rsidRPr="00945AFE" w:rsidRDefault="001C55CE" w:rsidP="00945AFE">
      <w:pPr>
        <w:pStyle w:val="Default"/>
        <w:spacing w:line="276" w:lineRule="auto"/>
        <w:rPr>
          <w:rFonts w:asciiTheme="majorHAnsi" w:hAnsiTheme="majorHAnsi"/>
          <w:sz w:val="22"/>
          <w:szCs w:val="22"/>
        </w:rPr>
      </w:pPr>
      <w:r w:rsidRPr="00945AFE">
        <w:rPr>
          <w:rFonts w:asciiTheme="majorHAnsi" w:eastAsia="Arial Unicode MS" w:hAnsiTheme="majorHAnsi" w:cs="Arial Unicode MS"/>
          <w:sz w:val="22"/>
          <w:szCs w:val="22"/>
        </w:rPr>
        <w:t>Con su cabecera parroquial Amarrillos</w:t>
      </w:r>
      <w:r w:rsidRPr="00945AFE">
        <w:rPr>
          <w:rFonts w:asciiTheme="majorHAnsi" w:hAnsiTheme="majorHAnsi"/>
          <w:sz w:val="22"/>
          <w:szCs w:val="22"/>
        </w:rPr>
        <w:t xml:space="preserve">. </w:t>
      </w:r>
    </w:p>
    <w:p w:rsidR="001C55CE" w:rsidRPr="00945AFE" w:rsidRDefault="001C55CE" w:rsidP="00945AFE">
      <w:pPr>
        <w:spacing w:line="276" w:lineRule="auto"/>
        <w:rPr>
          <w:rFonts w:asciiTheme="majorHAnsi" w:hAnsiTheme="majorHAnsi"/>
          <w:lang w:val="es-ES"/>
        </w:rPr>
      </w:pPr>
    </w:p>
    <w:p w:rsidR="001C55CE" w:rsidRPr="00945AFE" w:rsidRDefault="001C55CE" w:rsidP="00945AFE">
      <w:pPr>
        <w:pStyle w:val="Default"/>
        <w:spacing w:line="276" w:lineRule="auto"/>
        <w:rPr>
          <w:rFonts w:asciiTheme="majorHAnsi" w:hAnsiTheme="majorHAnsi"/>
          <w:sz w:val="22"/>
          <w:szCs w:val="22"/>
        </w:rPr>
      </w:pPr>
    </w:p>
    <w:p w:rsidR="001C55CE" w:rsidRPr="00945AFE" w:rsidRDefault="001C55CE" w:rsidP="00945AFE">
      <w:pPr>
        <w:pStyle w:val="Default"/>
        <w:spacing w:line="276" w:lineRule="auto"/>
        <w:rPr>
          <w:rFonts w:asciiTheme="majorHAnsi" w:hAnsiTheme="majorHAnsi"/>
          <w:sz w:val="22"/>
          <w:szCs w:val="22"/>
        </w:rPr>
      </w:pPr>
      <w:r w:rsidRPr="00945AFE">
        <w:rPr>
          <w:rFonts w:asciiTheme="majorHAnsi" w:hAnsiTheme="majorHAnsi"/>
          <w:sz w:val="22"/>
          <w:szCs w:val="22"/>
        </w:rPr>
        <w:t xml:space="preserve"> </w:t>
      </w:r>
    </w:p>
    <w:p w:rsidR="001C55CE" w:rsidRPr="00945AFE" w:rsidRDefault="002C3786" w:rsidP="00945AFE">
      <w:pPr>
        <w:spacing w:line="276" w:lineRule="auto"/>
        <w:rPr>
          <w:rFonts w:asciiTheme="majorHAnsi" w:hAnsiTheme="majorHAnsi"/>
          <w:lang w:val="es-ES"/>
        </w:rPr>
      </w:pPr>
      <w:r w:rsidRPr="00945AFE">
        <w:rPr>
          <w:rFonts w:asciiTheme="majorHAnsi" w:hAnsiTheme="majorHAnsi"/>
          <w:noProof/>
          <w:lang w:val="es-EC" w:eastAsia="es-EC"/>
        </w:rPr>
        <w:drawing>
          <wp:inline distT="0" distB="0" distL="0" distR="0" wp14:anchorId="34DF182D" wp14:editId="6DAF4B04">
            <wp:extent cx="5847431" cy="4164376"/>
            <wp:effectExtent l="0" t="0" r="1270" b="762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2188" cy="4174886"/>
                    </a:xfrm>
                    <a:prstGeom prst="rect">
                      <a:avLst/>
                    </a:prstGeom>
                    <a:noFill/>
                    <a:ln>
                      <a:noFill/>
                    </a:ln>
                  </pic:spPr>
                </pic:pic>
              </a:graphicData>
            </a:graphic>
          </wp:inline>
        </w:drawing>
      </w:r>
    </w:p>
    <w:p w:rsidR="001B6138" w:rsidRPr="00945AFE" w:rsidRDefault="002C3786" w:rsidP="00945AFE">
      <w:pPr>
        <w:pStyle w:val="Sinespaciado"/>
        <w:spacing w:line="276" w:lineRule="auto"/>
        <w:ind w:firstLine="708"/>
        <w:jc w:val="center"/>
        <w:rPr>
          <w:rFonts w:asciiTheme="majorHAnsi" w:eastAsia="Arial Unicode MS" w:hAnsiTheme="majorHAnsi" w:cstheme="minorHAnsi"/>
          <w:b/>
          <w:sz w:val="22"/>
          <w:szCs w:val="22"/>
          <w:lang w:val="es-ES"/>
        </w:rPr>
      </w:pPr>
      <w:r w:rsidRPr="00945AFE">
        <w:rPr>
          <w:rFonts w:asciiTheme="majorHAnsi" w:eastAsia="Arial Unicode MS" w:hAnsiTheme="majorHAnsi" w:cstheme="minorHAnsi"/>
          <w:b/>
          <w:sz w:val="22"/>
          <w:szCs w:val="22"/>
          <w:lang w:val="es-ES"/>
        </w:rPr>
        <w:lastRenderedPageBreak/>
        <w:t xml:space="preserve">Ilustración 2. </w:t>
      </w:r>
      <w:r w:rsidRPr="00945AFE">
        <w:rPr>
          <w:rFonts w:asciiTheme="majorHAnsi" w:eastAsia="Arial Unicode MS" w:hAnsiTheme="majorHAnsi" w:cstheme="minorHAnsi"/>
          <w:sz w:val="22"/>
          <w:szCs w:val="22"/>
          <w:lang w:val="es-ES"/>
        </w:rPr>
        <w:t xml:space="preserve">División Político Administrativa del Cantón </w:t>
      </w:r>
      <w:proofErr w:type="spellStart"/>
      <w:r w:rsidRPr="00945AFE">
        <w:rPr>
          <w:rFonts w:asciiTheme="majorHAnsi" w:eastAsia="Arial Unicode MS" w:hAnsiTheme="majorHAnsi" w:cstheme="minorHAnsi"/>
          <w:sz w:val="22"/>
          <w:szCs w:val="22"/>
          <w:lang w:val="es-ES"/>
        </w:rPr>
        <w:t>Chaguarpamba</w:t>
      </w:r>
      <w:proofErr w:type="spellEnd"/>
    </w:p>
    <w:p w:rsidR="002C3786" w:rsidRPr="00945AFE" w:rsidRDefault="002C3786" w:rsidP="00945AFE">
      <w:pPr>
        <w:pStyle w:val="Sinespaciado"/>
        <w:spacing w:line="276" w:lineRule="auto"/>
        <w:jc w:val="center"/>
        <w:rPr>
          <w:rFonts w:asciiTheme="majorHAnsi" w:hAnsiTheme="majorHAnsi" w:cstheme="minorHAnsi"/>
          <w:sz w:val="20"/>
          <w:szCs w:val="20"/>
          <w:lang w:val="es-ES"/>
        </w:rPr>
      </w:pPr>
    </w:p>
    <w:p w:rsidR="002C3786" w:rsidRPr="00945AFE" w:rsidRDefault="002C3786" w:rsidP="00945AFE">
      <w:pPr>
        <w:pStyle w:val="Sinespaciado"/>
        <w:spacing w:line="276" w:lineRule="auto"/>
        <w:jc w:val="center"/>
        <w:rPr>
          <w:rFonts w:asciiTheme="majorHAnsi" w:hAnsiTheme="majorHAnsi" w:cs="Cambria"/>
          <w:sz w:val="20"/>
          <w:szCs w:val="20"/>
          <w:lang w:val="es-ES"/>
        </w:rPr>
      </w:pPr>
    </w:p>
    <w:p w:rsidR="007C00A1" w:rsidRPr="00945AFE" w:rsidRDefault="007C00A1" w:rsidP="00945AFE">
      <w:pPr>
        <w:pStyle w:val="Ttulo2"/>
        <w:keepNext w:val="0"/>
        <w:keepLines w:val="0"/>
        <w:numPr>
          <w:ilvl w:val="1"/>
          <w:numId w:val="30"/>
        </w:numPr>
        <w:spacing w:before="0" w:line="276" w:lineRule="auto"/>
        <w:ind w:left="567" w:hanging="567"/>
        <w:jc w:val="both"/>
        <w:rPr>
          <w:rFonts w:asciiTheme="majorHAnsi" w:eastAsia="Arial Unicode MS" w:hAnsiTheme="majorHAnsi" w:cs="Arial Unicode MS"/>
          <w:color w:val="auto"/>
          <w:sz w:val="22"/>
          <w:szCs w:val="22"/>
        </w:rPr>
      </w:pPr>
      <w:bookmarkStart w:id="6" w:name="_Toc443299554"/>
      <w:r w:rsidRPr="00945AFE">
        <w:rPr>
          <w:rFonts w:asciiTheme="majorHAnsi" w:eastAsia="Arial Unicode MS" w:hAnsiTheme="majorHAnsi" w:cs="Arial Unicode MS"/>
          <w:color w:val="auto"/>
          <w:sz w:val="22"/>
          <w:szCs w:val="22"/>
        </w:rPr>
        <w:t>Clima y factores climáticos</w:t>
      </w:r>
      <w:bookmarkEnd w:id="6"/>
      <w:r w:rsidRPr="00945AFE">
        <w:rPr>
          <w:rFonts w:asciiTheme="majorHAnsi" w:eastAsia="Arial Unicode MS" w:hAnsiTheme="majorHAnsi" w:cs="Arial Unicode MS"/>
          <w:color w:val="auto"/>
          <w:sz w:val="22"/>
          <w:szCs w:val="22"/>
        </w:rPr>
        <w:t xml:space="preserve"> </w:t>
      </w:r>
    </w:p>
    <w:p w:rsidR="004535BC" w:rsidRPr="00945AFE" w:rsidRDefault="004535BC" w:rsidP="00945AFE">
      <w:pPr>
        <w:spacing w:line="276" w:lineRule="auto"/>
        <w:rPr>
          <w:rFonts w:asciiTheme="majorHAnsi" w:hAnsiTheme="majorHAnsi"/>
        </w:rPr>
      </w:pPr>
    </w:p>
    <w:p w:rsidR="00563995" w:rsidRPr="00945AFE" w:rsidRDefault="004535BC" w:rsidP="00945AFE">
      <w:pPr>
        <w:spacing w:after="0" w:line="276" w:lineRule="auto"/>
        <w:jc w:val="both"/>
        <w:rPr>
          <w:rFonts w:asciiTheme="majorHAnsi" w:hAnsiTheme="majorHAnsi"/>
          <w:sz w:val="22"/>
          <w:szCs w:val="22"/>
        </w:rPr>
      </w:pPr>
      <w:r w:rsidRPr="00945AFE">
        <w:rPr>
          <w:rFonts w:asciiTheme="majorHAnsi" w:eastAsia="Arial Unicode MS" w:hAnsiTheme="majorHAnsi" w:cs="Arial Unicode MS"/>
          <w:sz w:val="22"/>
          <w:szCs w:val="22"/>
        </w:rPr>
        <w:t xml:space="preserve">En el cantón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xml:space="preserve"> se distinguen dos clases de climas en cada año: El clima Tropical </w:t>
      </w:r>
      <w:proofErr w:type="spellStart"/>
      <w:r w:rsidRPr="00945AFE">
        <w:rPr>
          <w:rFonts w:asciiTheme="majorHAnsi" w:eastAsia="Arial Unicode MS" w:hAnsiTheme="majorHAnsi" w:cs="Arial Unicode MS"/>
          <w:sz w:val="22"/>
          <w:szCs w:val="22"/>
        </w:rPr>
        <w:t>Megatérmico</w:t>
      </w:r>
      <w:proofErr w:type="spellEnd"/>
      <w:r w:rsidRPr="00945AFE">
        <w:rPr>
          <w:rFonts w:asciiTheme="majorHAnsi" w:eastAsia="Arial Unicode MS" w:hAnsiTheme="majorHAnsi" w:cs="Arial Unicode MS"/>
          <w:sz w:val="22"/>
          <w:szCs w:val="22"/>
        </w:rPr>
        <w:t xml:space="preserve"> seco que se hace presente durante el periodo seco entre los meses Junio a Diciembre, el clima </w:t>
      </w:r>
      <w:proofErr w:type="spellStart"/>
      <w:r w:rsidRPr="00945AFE">
        <w:rPr>
          <w:rFonts w:asciiTheme="majorHAnsi" w:eastAsia="Arial Unicode MS" w:hAnsiTheme="majorHAnsi" w:cs="Arial Unicode MS"/>
          <w:sz w:val="22"/>
          <w:szCs w:val="22"/>
        </w:rPr>
        <w:t>Mesotérmico</w:t>
      </w:r>
      <w:proofErr w:type="spellEnd"/>
      <w:r w:rsidRPr="00945AFE">
        <w:rPr>
          <w:rFonts w:asciiTheme="majorHAnsi" w:eastAsia="Arial Unicode MS" w:hAnsiTheme="majorHAnsi" w:cs="Arial Unicode MS"/>
          <w:sz w:val="22"/>
          <w:szCs w:val="22"/>
        </w:rPr>
        <w:t xml:space="preserve"> </w:t>
      </w:r>
      <w:proofErr w:type="spellStart"/>
      <w:r w:rsidRPr="00945AFE">
        <w:rPr>
          <w:rFonts w:asciiTheme="majorHAnsi" w:eastAsia="Arial Unicode MS" w:hAnsiTheme="majorHAnsi" w:cs="Arial Unicode MS"/>
          <w:sz w:val="22"/>
          <w:szCs w:val="22"/>
        </w:rPr>
        <w:t>Semi</w:t>
      </w:r>
      <w:proofErr w:type="spellEnd"/>
      <w:r w:rsidRPr="00945AFE">
        <w:rPr>
          <w:rFonts w:asciiTheme="majorHAnsi" w:eastAsia="Arial Unicode MS" w:hAnsiTheme="majorHAnsi" w:cs="Arial Unicode MS"/>
          <w:sz w:val="22"/>
          <w:szCs w:val="22"/>
        </w:rPr>
        <w:t>-húmedo en el periodo lluvioso de Enero a Mayo</w:t>
      </w:r>
      <w:r w:rsidRPr="00945AFE">
        <w:rPr>
          <w:rFonts w:asciiTheme="majorHAnsi" w:hAnsiTheme="majorHAnsi"/>
          <w:sz w:val="22"/>
          <w:szCs w:val="22"/>
        </w:rPr>
        <w:t>.</w:t>
      </w:r>
    </w:p>
    <w:p w:rsidR="004535BC" w:rsidRPr="00945AFE" w:rsidRDefault="004535BC" w:rsidP="00945AFE">
      <w:p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La distribución de la temperatura se encuentra en el rango de 18 a 24 grados, el registro general de temperatura media es de 21ºC con un gradiente térmico de aproximadamente de 1.33 grados por cada 100 </w:t>
      </w:r>
      <w:proofErr w:type="spellStart"/>
      <w:r w:rsidRPr="00945AFE">
        <w:rPr>
          <w:rFonts w:asciiTheme="majorHAnsi" w:eastAsia="Arial Unicode MS" w:hAnsiTheme="majorHAnsi" w:cs="Arial Unicode MS"/>
          <w:sz w:val="22"/>
          <w:szCs w:val="22"/>
        </w:rPr>
        <w:t>m.s.n.m</w:t>
      </w:r>
      <w:proofErr w:type="spellEnd"/>
      <w:r w:rsidRPr="00945AFE">
        <w:rPr>
          <w:rFonts w:asciiTheme="majorHAnsi" w:eastAsia="Arial Unicode MS" w:hAnsiTheme="majorHAnsi" w:cs="Arial Unicode MS"/>
          <w:sz w:val="22"/>
          <w:szCs w:val="22"/>
        </w:rPr>
        <w:t>, se denota un clima tropical húmedo hacia la parte alta.</w:t>
      </w:r>
    </w:p>
    <w:p w:rsidR="004535BC" w:rsidRPr="00945AFE" w:rsidRDefault="004535BC" w:rsidP="00945AFE">
      <w:pPr>
        <w:spacing w:after="0" w:line="276" w:lineRule="auto"/>
        <w:jc w:val="both"/>
        <w:rPr>
          <w:rFonts w:asciiTheme="majorHAnsi" w:hAnsiTheme="majorHAnsi"/>
          <w:sz w:val="22"/>
          <w:szCs w:val="22"/>
        </w:rPr>
      </w:pPr>
      <w:r w:rsidRPr="00945AFE">
        <w:rPr>
          <w:rFonts w:asciiTheme="majorHAnsi" w:eastAsia="Arial Unicode MS" w:hAnsiTheme="majorHAnsi" w:cs="Arial Unicode MS"/>
          <w:sz w:val="22"/>
          <w:szCs w:val="22"/>
        </w:rPr>
        <w:t>En cuanto a la distribución de la temperatura durante el año es aproximadamente homogénea, pudiéndose observar que el período más caluroso ocurre hacia el mes de octubre; y el más frio en el mes de diciembre, la tabla siguiente lo demuestra</w:t>
      </w:r>
      <w:r w:rsidRPr="00945AFE">
        <w:rPr>
          <w:rFonts w:asciiTheme="majorHAnsi" w:hAnsiTheme="majorHAnsi"/>
          <w:sz w:val="22"/>
          <w:szCs w:val="22"/>
        </w:rPr>
        <w:t>:</w:t>
      </w:r>
    </w:p>
    <w:p w:rsidR="00B56269" w:rsidRPr="00945AFE" w:rsidRDefault="00B56269" w:rsidP="00945AFE">
      <w:pPr>
        <w:spacing w:after="0" w:line="276" w:lineRule="auto"/>
        <w:jc w:val="both"/>
        <w:rPr>
          <w:rFonts w:asciiTheme="majorHAnsi" w:eastAsia="Arial Unicode MS" w:hAnsiTheme="majorHAnsi" w:cs="Arial Unicode MS"/>
          <w:sz w:val="25"/>
          <w:szCs w:val="25"/>
          <w:lang w:val="es-ES" w:eastAsia="es-ES"/>
        </w:rPr>
      </w:pPr>
    </w:p>
    <w:p w:rsidR="007C00A1" w:rsidRPr="00945AFE" w:rsidRDefault="004535BC" w:rsidP="00945AFE">
      <w:pPr>
        <w:spacing w:after="0" w:line="276" w:lineRule="auto"/>
        <w:ind w:left="708"/>
        <w:jc w:val="center"/>
        <w:rPr>
          <w:rFonts w:asciiTheme="majorHAnsi" w:eastAsia="Times New Roman" w:hAnsiTheme="majorHAnsi" w:cs="Arial"/>
          <w:sz w:val="28"/>
          <w:szCs w:val="28"/>
          <w:lang w:val="es-ES" w:eastAsia="es-ES"/>
        </w:rPr>
      </w:pPr>
      <w:r w:rsidRPr="00945AFE">
        <w:rPr>
          <w:rFonts w:asciiTheme="majorHAnsi" w:eastAsia="Times New Roman" w:hAnsiTheme="majorHAnsi" w:cs="Arial"/>
          <w:noProof/>
          <w:sz w:val="28"/>
          <w:szCs w:val="28"/>
          <w:lang w:val="es-EC" w:eastAsia="es-EC"/>
        </w:rPr>
        <w:drawing>
          <wp:inline distT="0" distB="0" distL="0" distR="0" wp14:anchorId="78DDBC08" wp14:editId="6D83682E">
            <wp:extent cx="5098394" cy="2738736"/>
            <wp:effectExtent l="0" t="0" r="7620" b="508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04680" cy="2742113"/>
                    </a:xfrm>
                    <a:prstGeom prst="rect">
                      <a:avLst/>
                    </a:prstGeom>
                    <a:noFill/>
                    <a:ln>
                      <a:noFill/>
                    </a:ln>
                  </pic:spPr>
                </pic:pic>
              </a:graphicData>
            </a:graphic>
          </wp:inline>
        </w:drawing>
      </w:r>
    </w:p>
    <w:p w:rsidR="00DD43AA" w:rsidRPr="00945AFE" w:rsidRDefault="00DD43AA" w:rsidP="00945AFE">
      <w:pPr>
        <w:keepNext/>
        <w:spacing w:after="0" w:line="276" w:lineRule="auto"/>
        <w:jc w:val="both"/>
        <w:rPr>
          <w:rFonts w:asciiTheme="majorHAnsi" w:hAnsiTheme="majorHAnsi"/>
        </w:rPr>
      </w:pPr>
    </w:p>
    <w:p w:rsidR="007C00A1" w:rsidRPr="00945AFE" w:rsidRDefault="00DD43AA" w:rsidP="00945AFE">
      <w:pPr>
        <w:pStyle w:val="Epgrafe"/>
        <w:spacing w:line="276" w:lineRule="auto"/>
        <w:jc w:val="center"/>
        <w:rPr>
          <w:rFonts w:asciiTheme="majorHAnsi" w:hAnsiTheme="majorHAnsi"/>
          <w:color w:val="auto"/>
          <w:sz w:val="22"/>
          <w:szCs w:val="22"/>
        </w:rPr>
      </w:pPr>
      <w:bookmarkStart w:id="7" w:name="_Toc443297153"/>
      <w:r w:rsidRPr="00945AFE">
        <w:rPr>
          <w:rFonts w:asciiTheme="majorHAnsi" w:hAnsiTheme="majorHAnsi"/>
          <w:color w:val="auto"/>
          <w:sz w:val="22"/>
          <w:szCs w:val="22"/>
        </w:rPr>
        <w:t xml:space="preserve">Ilustración </w:t>
      </w:r>
      <w:r w:rsidRPr="00945AFE">
        <w:rPr>
          <w:rFonts w:asciiTheme="majorHAnsi" w:hAnsiTheme="majorHAnsi"/>
          <w:color w:val="auto"/>
          <w:sz w:val="22"/>
          <w:szCs w:val="22"/>
        </w:rPr>
        <w:fldChar w:fldCharType="begin"/>
      </w:r>
      <w:r w:rsidRPr="00945AFE">
        <w:rPr>
          <w:rFonts w:asciiTheme="majorHAnsi" w:hAnsiTheme="majorHAnsi"/>
          <w:color w:val="auto"/>
          <w:sz w:val="22"/>
          <w:szCs w:val="22"/>
        </w:rPr>
        <w:instrText xml:space="preserve"> SEQ Ilustración \* ARABIC </w:instrText>
      </w:r>
      <w:r w:rsidRPr="00945AFE">
        <w:rPr>
          <w:rFonts w:asciiTheme="majorHAnsi" w:hAnsiTheme="majorHAnsi"/>
          <w:color w:val="auto"/>
          <w:sz w:val="22"/>
          <w:szCs w:val="22"/>
        </w:rPr>
        <w:fldChar w:fldCharType="separate"/>
      </w:r>
      <w:r w:rsidR="006632CA">
        <w:rPr>
          <w:rFonts w:asciiTheme="majorHAnsi" w:hAnsiTheme="majorHAnsi"/>
          <w:noProof/>
          <w:color w:val="auto"/>
          <w:sz w:val="22"/>
          <w:szCs w:val="22"/>
        </w:rPr>
        <w:t>2</w:t>
      </w:r>
      <w:r w:rsidRPr="00945AFE">
        <w:rPr>
          <w:rFonts w:asciiTheme="majorHAnsi" w:hAnsiTheme="majorHAnsi"/>
          <w:color w:val="auto"/>
          <w:sz w:val="22"/>
          <w:szCs w:val="22"/>
        </w:rPr>
        <w:fldChar w:fldCharType="end"/>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bookmarkEnd w:id="7"/>
      <w:r w:rsidR="004535BC" w:rsidRPr="00945AFE">
        <w:rPr>
          <w:rFonts w:asciiTheme="majorHAnsi" w:hAnsiTheme="majorHAnsi"/>
          <w:b w:val="0"/>
          <w:color w:val="auto"/>
          <w:sz w:val="22"/>
          <w:szCs w:val="22"/>
        </w:rPr>
        <w:t>Distribución de la Temperatura</w:t>
      </w:r>
    </w:p>
    <w:p w:rsidR="009D6FA3" w:rsidRPr="00945AFE" w:rsidRDefault="009D6FA3" w:rsidP="00945AFE">
      <w:pPr>
        <w:spacing w:after="0" w:line="276" w:lineRule="auto"/>
        <w:rPr>
          <w:rFonts w:asciiTheme="majorHAnsi" w:eastAsia="Times New Roman" w:hAnsiTheme="majorHAnsi" w:cs="Arial"/>
          <w:sz w:val="25"/>
          <w:szCs w:val="25"/>
          <w:lang w:val="es-ES" w:eastAsia="es-ES"/>
        </w:rPr>
      </w:pPr>
    </w:p>
    <w:p w:rsidR="00381DC4" w:rsidRPr="00381DC4" w:rsidRDefault="004535BC" w:rsidP="00381DC4">
      <w:pPr>
        <w:pStyle w:val="Ttulo2"/>
        <w:keepNext w:val="0"/>
        <w:keepLines w:val="0"/>
        <w:numPr>
          <w:ilvl w:val="0"/>
          <w:numId w:val="28"/>
        </w:numPr>
        <w:spacing w:before="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Precipitaciones</w:t>
      </w:r>
    </w:p>
    <w:p w:rsidR="004535BC" w:rsidRPr="00945AFE" w:rsidRDefault="004535BC"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La precipitación es una parte importante del ciclo hidrológico, quien es responsable del depósito de agua dulce a la tierra y por ende, de la vida en nuestro planeta, tanto de animales como de vegetales, que requieren del agua para vivir. La precipitación es generada por las nubes, cuando alcanzan un punto de saturación; en este punto las gotas de agua aumentan de tamaño hasta alcanzar el punto en que se precipitan por la fuerza de gravedad. </w:t>
      </w:r>
    </w:p>
    <w:p w:rsidR="004535BC" w:rsidRPr="00945AFE" w:rsidRDefault="004535BC" w:rsidP="00945AFE">
      <w:pPr>
        <w:spacing w:line="276" w:lineRule="auto"/>
        <w:jc w:val="both"/>
        <w:rPr>
          <w:rFonts w:asciiTheme="majorHAnsi" w:hAnsiTheme="majorHAnsi"/>
          <w:sz w:val="22"/>
          <w:szCs w:val="22"/>
        </w:rPr>
      </w:pPr>
      <w:r w:rsidRPr="00945AFE">
        <w:rPr>
          <w:rFonts w:asciiTheme="majorHAnsi" w:eastAsia="Arial Unicode MS" w:hAnsiTheme="majorHAnsi" w:cs="Arial Unicode MS"/>
          <w:sz w:val="22"/>
          <w:szCs w:val="22"/>
        </w:rPr>
        <w:t xml:space="preserve">Es así que, en el cantón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xml:space="preserve"> el periodo lluvioso se registra un promedio de 1229 mm, y el periodo seco entre Octubre y Noviembre alrededor de 220mm</w:t>
      </w:r>
      <w:r w:rsidRPr="00945AFE">
        <w:rPr>
          <w:rFonts w:asciiTheme="majorHAnsi" w:hAnsiTheme="majorHAnsi"/>
          <w:sz w:val="22"/>
          <w:szCs w:val="22"/>
        </w:rPr>
        <w:t>.</w:t>
      </w:r>
    </w:p>
    <w:p w:rsidR="004535BC" w:rsidRPr="00945AFE" w:rsidRDefault="004535BC" w:rsidP="00945AFE">
      <w:pPr>
        <w:spacing w:line="276" w:lineRule="auto"/>
        <w:jc w:val="center"/>
        <w:rPr>
          <w:rFonts w:asciiTheme="majorHAnsi" w:hAnsiTheme="majorHAnsi"/>
        </w:rPr>
      </w:pPr>
      <w:r w:rsidRPr="00945AFE">
        <w:rPr>
          <w:rFonts w:asciiTheme="majorHAnsi" w:hAnsiTheme="majorHAnsi"/>
          <w:noProof/>
          <w:lang w:val="es-EC" w:eastAsia="es-EC"/>
        </w:rPr>
        <w:lastRenderedPageBreak/>
        <w:drawing>
          <wp:inline distT="0" distB="0" distL="0" distR="0" wp14:anchorId="65408E7E" wp14:editId="78A75342">
            <wp:extent cx="4924540" cy="2669783"/>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4880" cy="2669967"/>
                    </a:xfrm>
                    <a:prstGeom prst="rect">
                      <a:avLst/>
                    </a:prstGeom>
                    <a:noFill/>
                    <a:ln>
                      <a:noFill/>
                    </a:ln>
                  </pic:spPr>
                </pic:pic>
              </a:graphicData>
            </a:graphic>
          </wp:inline>
        </w:drawing>
      </w:r>
    </w:p>
    <w:p w:rsidR="004535BC" w:rsidRDefault="004535BC" w:rsidP="00945AFE">
      <w:pPr>
        <w:pStyle w:val="Epgrafe"/>
        <w:spacing w:line="276" w:lineRule="auto"/>
        <w:jc w:val="center"/>
        <w:rPr>
          <w:rFonts w:asciiTheme="majorHAnsi" w:hAnsiTheme="majorHAnsi"/>
          <w:b w:val="0"/>
          <w:color w:val="auto"/>
          <w:sz w:val="22"/>
          <w:szCs w:val="22"/>
        </w:rPr>
      </w:pPr>
      <w:r w:rsidRPr="00945AFE">
        <w:rPr>
          <w:rFonts w:asciiTheme="majorHAnsi" w:hAnsiTheme="majorHAnsi"/>
          <w:color w:val="auto"/>
          <w:sz w:val="22"/>
          <w:szCs w:val="22"/>
        </w:rPr>
        <w:t xml:space="preserve">Ilustración 4. </w:t>
      </w:r>
      <w:r w:rsidRPr="00945AFE">
        <w:rPr>
          <w:rFonts w:asciiTheme="majorHAnsi" w:hAnsiTheme="majorHAnsi"/>
          <w:b w:val="0"/>
          <w:color w:val="auto"/>
          <w:sz w:val="22"/>
          <w:szCs w:val="22"/>
        </w:rPr>
        <w:t>Distribución de la Precipitación</w:t>
      </w:r>
    </w:p>
    <w:p w:rsidR="00945AFE" w:rsidRPr="00945AFE" w:rsidRDefault="00945AFE" w:rsidP="00945AFE">
      <w:pPr>
        <w:spacing w:line="276" w:lineRule="auto"/>
      </w:pPr>
    </w:p>
    <w:p w:rsidR="004535BC" w:rsidRPr="00945AFE" w:rsidRDefault="004535BC" w:rsidP="00945AFE">
      <w:pPr>
        <w:pStyle w:val="Prrafodelista"/>
        <w:numPr>
          <w:ilvl w:val="0"/>
          <w:numId w:val="28"/>
        </w:numPr>
        <w:spacing w:line="276" w:lineRule="auto"/>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Topografía</w:t>
      </w:r>
    </w:p>
    <w:p w:rsidR="004535BC" w:rsidRPr="00945AFE" w:rsidRDefault="004535BC" w:rsidP="00945AFE">
      <w:pPr>
        <w:spacing w:line="276" w:lineRule="auto"/>
        <w:jc w:val="both"/>
        <w:rPr>
          <w:rFonts w:asciiTheme="majorHAnsi" w:eastAsia="Arial Unicode MS" w:hAnsiTheme="majorHAnsi" w:cs="Arial Unicode MS"/>
        </w:rPr>
      </w:pPr>
      <w:r w:rsidRPr="00945AFE">
        <w:rPr>
          <w:rFonts w:asciiTheme="majorHAnsi" w:eastAsia="Arial Unicode MS" w:hAnsiTheme="majorHAnsi" w:cs="Arial Unicode MS"/>
          <w:sz w:val="22"/>
          <w:szCs w:val="22"/>
        </w:rPr>
        <w:t xml:space="preserve">El cantón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 xml:space="preserve"> tiene un relieve o perfil topográfico muy variable, distinguiéndose superficies onduladas con pendientes cóncavas y convexas entre el 15% y 30% que cubren alrededor del 12% de la superficie total; suelos con relieves moderados con pendientes entre 30% y 40% que cubren más o menos un 35% de la superficie; y, suelos con relieves abruptos cuyas pendientes superan el 50% y que abarcan la mayor superficie cantonal con 53%. En esta clasificación superficial se distinguen los cerros más importantes: el Pan de Azúcar, Infiernillos, Piedra tabla y </w:t>
      </w:r>
      <w:proofErr w:type="spellStart"/>
      <w:r w:rsidRPr="00945AFE">
        <w:rPr>
          <w:rFonts w:asciiTheme="majorHAnsi" w:eastAsia="Arial Unicode MS" w:hAnsiTheme="majorHAnsi" w:cs="Arial Unicode MS"/>
          <w:sz w:val="22"/>
          <w:szCs w:val="22"/>
        </w:rPr>
        <w:t>Chinchacruz</w:t>
      </w:r>
      <w:proofErr w:type="spellEnd"/>
      <w:r w:rsidRPr="00945AFE">
        <w:rPr>
          <w:rFonts w:asciiTheme="majorHAnsi" w:eastAsia="Arial Unicode MS" w:hAnsiTheme="majorHAnsi" w:cs="Arial Unicode MS"/>
          <w:sz w:val="22"/>
          <w:szCs w:val="22"/>
        </w:rPr>
        <w:t>.</w:t>
      </w:r>
    </w:p>
    <w:p w:rsidR="00563995" w:rsidRPr="00945AFE" w:rsidRDefault="00563995" w:rsidP="00945AFE">
      <w:pPr>
        <w:spacing w:after="0" w:line="276" w:lineRule="auto"/>
        <w:jc w:val="both"/>
        <w:rPr>
          <w:rFonts w:asciiTheme="majorHAnsi" w:eastAsia="Arial Unicode MS" w:hAnsiTheme="majorHAnsi" w:cs="Arial Unicode MS"/>
          <w:sz w:val="22"/>
          <w:szCs w:val="22"/>
          <w:lang w:val="es-ES" w:eastAsia="es-ES"/>
        </w:rPr>
      </w:pPr>
      <w:r w:rsidRPr="00945AFE">
        <w:rPr>
          <w:rFonts w:asciiTheme="majorHAnsi" w:eastAsia="Arial Unicode MS" w:hAnsiTheme="majorHAnsi" w:cs="Arial Unicode MS"/>
          <w:sz w:val="22"/>
          <w:szCs w:val="22"/>
          <w:lang w:val="es-ES" w:eastAsia="es-ES"/>
        </w:rPr>
        <w:t xml:space="preserve">En el gráfico se puede observar que la temperatura mínima bordea los 17°C, con la cual no existirían restricciones, con esta variable, para la mayoría de los cultivos en el área rural. La humedad relativa varía entre los 84.5% y 87.5% con una nubosidad promedia de 8/8 a cielo completamente cubierto. En ciertas frutas esta condición de humedad y nubosidad implican que la fruta no madure en su plenitud. Sus precipitaciones anuales varían  entre 3.000 y 5.000mm. </w:t>
      </w:r>
      <w:proofErr w:type="gramStart"/>
      <w:r w:rsidRPr="00945AFE">
        <w:rPr>
          <w:rFonts w:asciiTheme="majorHAnsi" w:eastAsia="Arial Unicode MS" w:hAnsiTheme="majorHAnsi" w:cs="Arial Unicode MS"/>
          <w:sz w:val="22"/>
          <w:szCs w:val="22"/>
          <w:lang w:val="es-ES" w:eastAsia="es-ES"/>
        </w:rPr>
        <w:t>ya</w:t>
      </w:r>
      <w:proofErr w:type="gramEnd"/>
      <w:r w:rsidRPr="00945AFE">
        <w:rPr>
          <w:rFonts w:asciiTheme="majorHAnsi" w:eastAsia="Arial Unicode MS" w:hAnsiTheme="majorHAnsi" w:cs="Arial Unicode MS"/>
          <w:sz w:val="22"/>
          <w:szCs w:val="22"/>
          <w:lang w:val="es-ES" w:eastAsia="es-ES"/>
        </w:rPr>
        <w:t xml:space="preserve"> que corresponde a una zona de pie montano</w:t>
      </w:r>
      <w:r w:rsidR="00CA0A95" w:rsidRPr="00945AFE">
        <w:rPr>
          <w:rFonts w:asciiTheme="majorHAnsi" w:eastAsia="Arial Unicode MS" w:hAnsiTheme="majorHAnsi" w:cs="Arial Unicode MS"/>
          <w:sz w:val="22"/>
          <w:szCs w:val="22"/>
          <w:lang w:val="es-ES" w:eastAsia="es-ES"/>
        </w:rPr>
        <w:t xml:space="preserve"> </w:t>
      </w:r>
      <w:r w:rsidRPr="00945AFE">
        <w:rPr>
          <w:rFonts w:asciiTheme="majorHAnsi" w:eastAsia="Arial Unicode MS" w:hAnsiTheme="majorHAnsi" w:cs="Arial Unicode MS"/>
          <w:sz w:val="22"/>
          <w:szCs w:val="22"/>
          <w:lang w:val="es-ES" w:eastAsia="es-ES"/>
        </w:rPr>
        <w:t>en la cual se reúnen las lluvias y las precipitaciones en forma de neblina (garúa) por el gradual ascenso de humedad atmosférica en forma de nubes</w:t>
      </w:r>
      <w:r w:rsidR="00CA0A95" w:rsidRPr="00945AFE">
        <w:rPr>
          <w:rFonts w:asciiTheme="majorHAnsi" w:eastAsia="Arial Unicode MS" w:hAnsiTheme="majorHAnsi" w:cs="Arial Unicode MS"/>
          <w:sz w:val="22"/>
          <w:szCs w:val="22"/>
          <w:lang w:val="es-ES" w:eastAsia="es-ES"/>
        </w:rPr>
        <w:t>.</w:t>
      </w:r>
    </w:p>
    <w:p w:rsidR="007C00A1" w:rsidRPr="00945AFE" w:rsidRDefault="007C00A1" w:rsidP="00945AFE">
      <w:pPr>
        <w:spacing w:after="0" w:line="276" w:lineRule="auto"/>
        <w:rPr>
          <w:rFonts w:asciiTheme="majorHAnsi" w:hAnsiTheme="majorHAnsi" w:cs="Cambria"/>
          <w:b/>
          <w:sz w:val="22"/>
          <w:szCs w:val="22"/>
          <w:lang w:val="es-ES"/>
        </w:rPr>
      </w:pPr>
    </w:p>
    <w:p w:rsidR="00C964F3" w:rsidRPr="00945AFE" w:rsidRDefault="00C964F3" w:rsidP="00945AFE">
      <w:pPr>
        <w:spacing w:after="0" w:line="276" w:lineRule="auto"/>
        <w:rPr>
          <w:rFonts w:asciiTheme="majorHAnsi" w:hAnsiTheme="majorHAnsi" w:cs="Cambria"/>
          <w:b/>
          <w:sz w:val="22"/>
          <w:szCs w:val="22"/>
          <w:lang w:val="es-ES"/>
        </w:rPr>
      </w:pPr>
    </w:p>
    <w:p w:rsidR="007C00A1" w:rsidRPr="00945AFE" w:rsidRDefault="007C00A1" w:rsidP="00945AFE">
      <w:pPr>
        <w:pStyle w:val="Ttulo2"/>
        <w:keepNext w:val="0"/>
        <w:keepLines w:val="0"/>
        <w:numPr>
          <w:ilvl w:val="1"/>
          <w:numId w:val="30"/>
        </w:numPr>
        <w:spacing w:before="0" w:line="276" w:lineRule="auto"/>
        <w:ind w:left="567" w:hanging="567"/>
        <w:jc w:val="both"/>
        <w:rPr>
          <w:rFonts w:asciiTheme="majorHAnsi" w:eastAsia="Arial Unicode MS" w:hAnsiTheme="majorHAnsi" w:cs="Arial Unicode MS"/>
          <w:color w:val="auto"/>
          <w:sz w:val="22"/>
          <w:szCs w:val="22"/>
        </w:rPr>
      </w:pPr>
      <w:bookmarkStart w:id="8" w:name="_Toc443299555"/>
      <w:r w:rsidRPr="00945AFE">
        <w:rPr>
          <w:rFonts w:asciiTheme="majorHAnsi" w:eastAsia="Arial Unicode MS" w:hAnsiTheme="majorHAnsi" w:cs="Arial Unicode MS"/>
          <w:color w:val="auto"/>
          <w:sz w:val="22"/>
          <w:szCs w:val="22"/>
        </w:rPr>
        <w:t>Visión agroeconómica</w:t>
      </w:r>
      <w:bookmarkEnd w:id="8"/>
    </w:p>
    <w:p w:rsidR="005657BB" w:rsidRPr="00945AFE" w:rsidRDefault="005657BB" w:rsidP="00945AFE">
      <w:pPr>
        <w:spacing w:line="276" w:lineRule="auto"/>
        <w:rPr>
          <w:rFonts w:asciiTheme="majorHAnsi" w:hAnsiTheme="majorHAnsi"/>
        </w:rPr>
      </w:pPr>
    </w:p>
    <w:p w:rsidR="00B122D1" w:rsidRPr="00945AFE" w:rsidRDefault="00B122D1" w:rsidP="00945AFE">
      <w:pPr>
        <w:pStyle w:val="Prrafodelista"/>
        <w:numPr>
          <w:ilvl w:val="0"/>
          <w:numId w:val="28"/>
        </w:numPr>
        <w:spacing w:line="276" w:lineRule="auto"/>
        <w:rPr>
          <w:rFonts w:asciiTheme="majorHAnsi" w:hAnsiTheme="majorHAnsi"/>
          <w:b/>
        </w:rPr>
      </w:pPr>
      <w:r w:rsidRPr="00945AFE">
        <w:rPr>
          <w:rFonts w:asciiTheme="majorHAnsi" w:hAnsiTheme="majorHAnsi"/>
          <w:b/>
        </w:rPr>
        <w:t xml:space="preserve">Flora del Cantón </w:t>
      </w:r>
    </w:p>
    <w:p w:rsidR="005657BB" w:rsidRPr="00945AFE" w:rsidRDefault="00B122D1"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lastRenderedPageBreak/>
        <w:t>La mayoría de especies nativas maderables han sido cada día deforestadas con la finalidad de ampliar las zonas agrícolas que permiten la siembra y resiembra de pastos para fines ganaderos; la mayor superficie constituye</w:t>
      </w:r>
      <w:r w:rsidR="005657BB" w:rsidRPr="00945AFE">
        <w:rPr>
          <w:rFonts w:asciiTheme="majorHAnsi" w:eastAsia="Arial Unicode MS" w:hAnsiTheme="majorHAnsi" w:cs="Arial Unicode MS"/>
          <w:sz w:val="22"/>
          <w:szCs w:val="22"/>
        </w:rPr>
        <w:t xml:space="preserve"> bosques secundarios y matorrales de malezas de poca importancia maderable y que son utilizados para su producción de leña en mayor escala. </w:t>
      </w:r>
    </w:p>
    <w:p w:rsidR="00B122D1" w:rsidRPr="00945AFE" w:rsidRDefault="005657BB"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Las especies vegetales son un importante componente de nuestro paisaje natural, debido a que previenen la erosión y deslizamientos de tierra, proporcionando un ecosistema protegido de las inclemencias del tiempo con su follaje.</w:t>
      </w:r>
    </w:p>
    <w:p w:rsidR="005657BB" w:rsidRPr="00945AFE" w:rsidRDefault="005657BB" w:rsidP="00945AFE">
      <w:pPr>
        <w:pStyle w:val="Prrafodelista"/>
        <w:numPr>
          <w:ilvl w:val="0"/>
          <w:numId w:val="28"/>
        </w:numPr>
        <w:spacing w:line="276" w:lineRule="auto"/>
        <w:jc w:val="both"/>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Especies Forestales</w:t>
      </w:r>
    </w:p>
    <w:p w:rsidR="005657BB" w:rsidRPr="00945AFE" w:rsidRDefault="005657BB"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Debemos considerar que un árbol desempeña un papel importante a la hora de producir oxígeno y reducir el dióxido de carbono en la atmósfera, así como moderar las temperaturas en el suelo. También, son elementos en el paisajismo y la agricultura, tanto por su aspecto atractivo como por su producción de frutos; en los huertos de frutales encontramos: naranja, limón, guaba, entre otros. La madera de los árboles es un material de construcción y uno de los principales materiales en la elaboración de la panela, principal componente productivo de la zona. </w:t>
      </w:r>
    </w:p>
    <w:p w:rsidR="005657BB" w:rsidRPr="00945AFE" w:rsidRDefault="005657BB"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A continuación se describe las principales especies forestales encontradas en el cantón </w:t>
      </w:r>
      <w:proofErr w:type="spellStart"/>
      <w:r w:rsidRPr="00945AFE">
        <w:rPr>
          <w:rFonts w:asciiTheme="majorHAnsi" w:eastAsia="Arial Unicode MS" w:hAnsiTheme="majorHAnsi" w:cs="Arial Unicode MS"/>
          <w:sz w:val="22"/>
          <w:szCs w:val="22"/>
        </w:rPr>
        <w:t>Chaguarpamba</w:t>
      </w:r>
      <w:proofErr w:type="spellEnd"/>
      <w:r w:rsidRPr="00945AFE">
        <w:rPr>
          <w:rFonts w:asciiTheme="majorHAnsi" w:eastAsia="Arial Unicode MS" w:hAnsiTheme="majorHAnsi" w:cs="Arial Unicode MS"/>
          <w:sz w:val="22"/>
          <w:szCs w:val="22"/>
        </w:rPr>
        <w:t>:</w:t>
      </w:r>
    </w:p>
    <w:tbl>
      <w:tblPr>
        <w:tblW w:w="5920" w:type="dxa"/>
        <w:jc w:val="center"/>
        <w:tblInd w:w="55" w:type="dxa"/>
        <w:tblCellMar>
          <w:left w:w="70" w:type="dxa"/>
          <w:right w:w="70" w:type="dxa"/>
        </w:tblCellMar>
        <w:tblLook w:val="04A0" w:firstRow="1" w:lastRow="0" w:firstColumn="1" w:lastColumn="0" w:noHBand="0" w:noVBand="1"/>
      </w:tblPr>
      <w:tblGrid>
        <w:gridCol w:w="1986"/>
        <w:gridCol w:w="1499"/>
        <w:gridCol w:w="1573"/>
        <w:gridCol w:w="898"/>
      </w:tblGrid>
      <w:tr w:rsidR="009D6FA3" w:rsidRPr="00945AFE" w:rsidTr="009D6FA3">
        <w:trPr>
          <w:trHeight w:val="450"/>
          <w:jc w:val="center"/>
        </w:trPr>
        <w:tc>
          <w:tcPr>
            <w:tcW w:w="5920" w:type="dxa"/>
            <w:gridSpan w:val="4"/>
            <w:tcBorders>
              <w:top w:val="single" w:sz="4" w:space="0" w:color="auto"/>
              <w:left w:val="single" w:sz="4" w:space="0" w:color="auto"/>
              <w:bottom w:val="single" w:sz="4" w:space="0" w:color="auto"/>
              <w:right w:val="single" w:sz="4" w:space="0" w:color="000000"/>
            </w:tcBorders>
            <w:shd w:val="clear" w:color="000000" w:fill="8DB4E2"/>
            <w:noWrap/>
            <w:vAlign w:val="bottom"/>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ESPECIES FORESTALES</w:t>
            </w:r>
          </w:p>
        </w:tc>
      </w:tr>
      <w:tr w:rsidR="009D6FA3" w:rsidRPr="00945AFE" w:rsidTr="009D6FA3">
        <w:trPr>
          <w:trHeight w:val="300"/>
          <w:jc w:val="center"/>
        </w:trPr>
        <w:tc>
          <w:tcPr>
            <w:tcW w:w="1986"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NOMBRE</w:t>
            </w:r>
          </w:p>
        </w:tc>
        <w:tc>
          <w:tcPr>
            <w:tcW w:w="1499"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USOS</w:t>
            </w:r>
          </w:p>
        </w:tc>
        <w:tc>
          <w:tcPr>
            <w:tcW w:w="2435" w:type="dxa"/>
            <w:gridSpan w:val="2"/>
            <w:tcBorders>
              <w:top w:val="single" w:sz="4" w:space="0" w:color="auto"/>
              <w:left w:val="nil"/>
              <w:bottom w:val="single" w:sz="4" w:space="0" w:color="auto"/>
              <w:right w:val="single" w:sz="4" w:space="0" w:color="000000"/>
            </w:tcBorders>
            <w:shd w:val="clear" w:color="000000" w:fill="8DB4E2"/>
            <w:noWrap/>
            <w:vAlign w:val="bottom"/>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ESTADO ACTUAL</w:t>
            </w:r>
          </w:p>
        </w:tc>
      </w:tr>
      <w:tr w:rsidR="009D6FA3" w:rsidRPr="00945AFE" w:rsidTr="009D6FA3">
        <w:trPr>
          <w:trHeight w:val="300"/>
          <w:jc w:val="center"/>
        </w:trPr>
        <w:tc>
          <w:tcPr>
            <w:tcW w:w="1986" w:type="dxa"/>
            <w:vMerge/>
            <w:tcBorders>
              <w:top w:val="nil"/>
              <w:left w:val="single" w:sz="4" w:space="0" w:color="auto"/>
              <w:bottom w:val="single" w:sz="4" w:space="0" w:color="000000"/>
              <w:right w:val="single" w:sz="4" w:space="0" w:color="auto"/>
            </w:tcBorders>
            <w:vAlign w:val="center"/>
            <w:hideMark/>
          </w:tcPr>
          <w:p w:rsidR="009D6FA3" w:rsidRPr="00945AFE" w:rsidRDefault="009D6FA3" w:rsidP="00945AFE">
            <w:pPr>
              <w:spacing w:after="0" w:line="276" w:lineRule="auto"/>
              <w:rPr>
                <w:rFonts w:asciiTheme="majorHAnsi" w:eastAsia="Times New Roman" w:hAnsiTheme="majorHAnsi" w:cs="Calibri"/>
                <w:b/>
                <w:bCs/>
                <w:color w:val="FFFFFF"/>
                <w:sz w:val="22"/>
                <w:szCs w:val="22"/>
                <w:lang w:val="es-ES" w:eastAsia="es-ES"/>
              </w:rPr>
            </w:pPr>
          </w:p>
        </w:tc>
        <w:tc>
          <w:tcPr>
            <w:tcW w:w="1499" w:type="dxa"/>
            <w:vMerge/>
            <w:tcBorders>
              <w:top w:val="nil"/>
              <w:left w:val="single" w:sz="4" w:space="0" w:color="auto"/>
              <w:bottom w:val="single" w:sz="4" w:space="0" w:color="000000"/>
              <w:right w:val="single" w:sz="4" w:space="0" w:color="auto"/>
            </w:tcBorders>
            <w:vAlign w:val="center"/>
            <w:hideMark/>
          </w:tcPr>
          <w:p w:rsidR="009D6FA3" w:rsidRPr="00945AFE" w:rsidRDefault="009D6FA3" w:rsidP="00945AFE">
            <w:pPr>
              <w:spacing w:after="0" w:line="276" w:lineRule="auto"/>
              <w:rPr>
                <w:rFonts w:asciiTheme="majorHAnsi" w:eastAsia="Times New Roman" w:hAnsiTheme="majorHAnsi" w:cs="Calibri"/>
                <w:b/>
                <w:bCs/>
                <w:color w:val="FFFFFF"/>
                <w:sz w:val="22"/>
                <w:szCs w:val="22"/>
                <w:lang w:val="es-ES" w:eastAsia="es-ES"/>
              </w:rPr>
            </w:pPr>
          </w:p>
        </w:tc>
        <w:tc>
          <w:tcPr>
            <w:tcW w:w="1573" w:type="dxa"/>
            <w:tcBorders>
              <w:top w:val="nil"/>
              <w:left w:val="nil"/>
              <w:bottom w:val="single" w:sz="4" w:space="0" w:color="auto"/>
              <w:right w:val="single" w:sz="4" w:space="0" w:color="auto"/>
            </w:tcBorders>
            <w:shd w:val="clear" w:color="000000" w:fill="8DB4E2"/>
            <w:noWrap/>
            <w:vAlign w:val="bottom"/>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ABUNDANCIA</w:t>
            </w:r>
          </w:p>
        </w:tc>
        <w:tc>
          <w:tcPr>
            <w:tcW w:w="862" w:type="dxa"/>
            <w:tcBorders>
              <w:top w:val="nil"/>
              <w:left w:val="nil"/>
              <w:bottom w:val="single" w:sz="4" w:space="0" w:color="auto"/>
              <w:right w:val="single" w:sz="4" w:space="0" w:color="auto"/>
            </w:tcBorders>
            <w:shd w:val="clear" w:color="000000" w:fill="8DB4E2"/>
            <w:noWrap/>
            <w:vAlign w:val="bottom"/>
            <w:hideMark/>
          </w:tcPr>
          <w:p w:rsidR="009D6FA3" w:rsidRPr="00945AFE" w:rsidRDefault="009D6FA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RIESGO</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Arabisco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Arrayan</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Almendro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Amarillo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Aguacatillo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Balso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Bella María</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Cedro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Canelo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Ciprés</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Colorado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Cerezo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Leña</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Cucharillo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Leña y Cercas</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Chachacomo</w:t>
            </w:r>
            <w:proofErr w:type="spellEnd"/>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Eucalipto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Faique</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Leña y Cercas</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Guararo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Guayacán</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Guabilla</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Leña y Cercas</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Guato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lastRenderedPageBreak/>
              <w:t>Higuerón</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Jorupe</w:t>
            </w:r>
            <w:proofErr w:type="spellEnd"/>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Laurel amarillo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Laurel</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xml:space="preserve">Maco </w:t>
            </w:r>
            <w:proofErr w:type="spellStart"/>
            <w:r w:rsidRPr="00945AFE">
              <w:rPr>
                <w:rFonts w:asciiTheme="majorHAnsi" w:eastAsia="Times New Roman" w:hAnsiTheme="majorHAnsi" w:cs="Calibri"/>
                <w:color w:val="000000"/>
                <w:sz w:val="22"/>
                <w:szCs w:val="22"/>
                <w:lang w:val="es-ES" w:eastAsia="es-ES"/>
              </w:rPr>
              <w:t>maco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Negrillo</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Leña</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Nogal</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Paltón</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Palo amargo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Pino (Introducida)</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Porotillo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Cercas vivas</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Roble</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Tarapo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Saguilamo</w:t>
            </w:r>
            <w:proofErr w:type="spellEnd"/>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xml:space="preserve">Saco </w:t>
            </w:r>
            <w:proofErr w:type="spellStart"/>
            <w:r w:rsidRPr="00945AFE">
              <w:rPr>
                <w:rFonts w:asciiTheme="majorHAnsi" w:eastAsia="Times New Roman" w:hAnsiTheme="majorHAnsi" w:cs="Calibri"/>
                <w:color w:val="000000"/>
                <w:sz w:val="22"/>
                <w:szCs w:val="22"/>
                <w:lang w:val="es-ES" w:eastAsia="es-ES"/>
              </w:rPr>
              <w:t>saco</w:t>
            </w:r>
            <w:proofErr w:type="spellEnd"/>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Sambumba</w:t>
            </w:r>
            <w:proofErr w:type="spellEnd"/>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Sota</w:t>
            </w:r>
          </w:p>
        </w:tc>
        <w:tc>
          <w:tcPr>
            <w:tcW w:w="1499" w:type="dxa"/>
            <w:tcBorders>
              <w:top w:val="single" w:sz="4" w:space="0" w:color="auto"/>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single" w:sz="4" w:space="0" w:color="auto"/>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single" w:sz="4" w:space="0" w:color="auto"/>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Yamila</w:t>
            </w:r>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Upa cedro</w:t>
            </w:r>
          </w:p>
        </w:tc>
        <w:tc>
          <w:tcPr>
            <w:tcW w:w="1499"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Maderable</w:t>
            </w:r>
          </w:p>
        </w:tc>
        <w:tc>
          <w:tcPr>
            <w:tcW w:w="1573"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DCE6F1" w:fill="DCE6F1"/>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9D6FA3" w:rsidRPr="00945AFE" w:rsidTr="009D6FA3">
        <w:trPr>
          <w:trHeight w:val="300"/>
          <w:jc w:val="center"/>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Vainillo</w:t>
            </w:r>
            <w:proofErr w:type="spellEnd"/>
          </w:p>
        </w:tc>
        <w:tc>
          <w:tcPr>
            <w:tcW w:w="1499"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Cercas vivas</w:t>
            </w:r>
          </w:p>
        </w:tc>
        <w:tc>
          <w:tcPr>
            <w:tcW w:w="1573"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62" w:type="dxa"/>
            <w:tcBorders>
              <w:top w:val="nil"/>
              <w:left w:val="nil"/>
              <w:bottom w:val="single" w:sz="4" w:space="0" w:color="auto"/>
              <w:right w:val="single" w:sz="4" w:space="0" w:color="auto"/>
            </w:tcBorders>
            <w:shd w:val="clear" w:color="auto" w:fill="auto"/>
            <w:noWrap/>
            <w:vAlign w:val="bottom"/>
            <w:hideMark/>
          </w:tcPr>
          <w:p w:rsidR="009D6FA3" w:rsidRPr="00945AFE" w:rsidRDefault="009D6FA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bl>
    <w:p w:rsidR="009D6FA3" w:rsidRPr="00945AFE" w:rsidRDefault="009D6FA3" w:rsidP="00945AFE">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 xml:space="preserve">Tabla 1. </w:t>
      </w:r>
      <w:r w:rsidRPr="00945AFE">
        <w:rPr>
          <w:rFonts w:asciiTheme="majorHAnsi" w:hAnsiTheme="majorHAnsi"/>
          <w:b w:val="0"/>
          <w:color w:val="auto"/>
          <w:sz w:val="22"/>
          <w:szCs w:val="22"/>
        </w:rPr>
        <w:t xml:space="preserve">Especies Forestales presentes en el cantón </w:t>
      </w:r>
      <w:proofErr w:type="spellStart"/>
      <w:r w:rsidRPr="00945AFE">
        <w:rPr>
          <w:rFonts w:asciiTheme="majorHAnsi" w:hAnsiTheme="majorHAnsi"/>
          <w:b w:val="0"/>
          <w:color w:val="auto"/>
          <w:sz w:val="22"/>
          <w:szCs w:val="22"/>
        </w:rPr>
        <w:t>Chaguarpamba</w:t>
      </w:r>
      <w:proofErr w:type="spellEnd"/>
    </w:p>
    <w:p w:rsidR="00185844" w:rsidRPr="00945AFE" w:rsidRDefault="00185844" w:rsidP="00945AFE">
      <w:pPr>
        <w:spacing w:line="276" w:lineRule="auto"/>
        <w:rPr>
          <w:rFonts w:asciiTheme="majorHAnsi" w:hAnsiTheme="majorHAnsi"/>
        </w:rPr>
      </w:pPr>
    </w:p>
    <w:p w:rsidR="00185844" w:rsidRPr="00945AFE" w:rsidRDefault="00185844" w:rsidP="00945AFE">
      <w:pPr>
        <w:pStyle w:val="Prrafodelista"/>
        <w:numPr>
          <w:ilvl w:val="0"/>
          <w:numId w:val="29"/>
        </w:numPr>
        <w:spacing w:line="276" w:lineRule="auto"/>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Especies Arbustivas</w:t>
      </w:r>
    </w:p>
    <w:p w:rsidR="00185844" w:rsidRPr="00945AFE" w:rsidRDefault="00185844"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Las especies arbustivas tienen un gran potencial para mejorar los sistemas de producción, es así, que en su mayoría son utilizadas para la formación de sombra en las plantaciones de café y para la separación de cultivos en especial de ciclo corto. </w:t>
      </w:r>
    </w:p>
    <w:p w:rsidR="00185844" w:rsidRPr="00945AFE" w:rsidRDefault="00185844"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Muchas de estas especies no sobrepasan los 2m de altura, ello es ideal para visualizar terrenos a grandes distancias. Dentro de esta lista tenemos en especial el algodón silvestre </w:t>
      </w:r>
      <w:r w:rsidRPr="00945AFE">
        <w:rPr>
          <w:rFonts w:asciiTheme="majorHAnsi" w:eastAsia="Arial Unicode MS" w:hAnsiTheme="majorHAnsi" w:cs="Arial Unicode MS"/>
          <w:i/>
          <w:iCs/>
          <w:color w:val="000000"/>
          <w:sz w:val="22"/>
          <w:szCs w:val="22"/>
          <w:lang w:val="es-ES" w:eastAsia="es-EC"/>
        </w:rPr>
        <w:t>(</w:t>
      </w:r>
      <w:proofErr w:type="spellStart"/>
      <w:r w:rsidRPr="00945AFE">
        <w:rPr>
          <w:rFonts w:asciiTheme="majorHAnsi" w:eastAsia="Arial Unicode MS" w:hAnsiTheme="majorHAnsi" w:cs="Arial Unicode MS"/>
          <w:i/>
          <w:iCs/>
          <w:color w:val="000000"/>
          <w:sz w:val="22"/>
          <w:szCs w:val="22"/>
          <w:lang w:val="es-ES" w:eastAsia="es-EC"/>
        </w:rPr>
        <w:t>Gosypium</w:t>
      </w:r>
      <w:proofErr w:type="spellEnd"/>
      <w:r w:rsidRPr="00945AFE">
        <w:rPr>
          <w:rFonts w:asciiTheme="majorHAnsi" w:eastAsia="Arial Unicode MS" w:hAnsiTheme="majorHAnsi" w:cs="Arial Unicode MS"/>
          <w:i/>
          <w:iCs/>
          <w:color w:val="000000"/>
          <w:sz w:val="22"/>
          <w:szCs w:val="22"/>
          <w:lang w:val="es-ES" w:eastAsia="es-EC"/>
        </w:rPr>
        <w:t xml:space="preserve"> barbadense)</w:t>
      </w:r>
      <w:r w:rsidRPr="00945AFE">
        <w:rPr>
          <w:rFonts w:asciiTheme="majorHAnsi" w:eastAsia="Arial Unicode MS" w:hAnsiTheme="majorHAnsi" w:cs="Arial Unicode MS"/>
          <w:color w:val="000000"/>
          <w:sz w:val="22"/>
          <w:szCs w:val="22"/>
          <w:lang w:val="es-ES" w:eastAsia="es-EC"/>
        </w:rPr>
        <w:t xml:space="preserve">, mismo que sirve para realizar tejidos y artesanías como alforjas, esteras, entre otros. </w:t>
      </w:r>
    </w:p>
    <w:p w:rsidR="00185844" w:rsidRPr="00945AFE" w:rsidRDefault="00185844"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De igual forma, la achira </w:t>
      </w:r>
      <w:r w:rsidRPr="00945AFE">
        <w:rPr>
          <w:rFonts w:asciiTheme="majorHAnsi" w:eastAsia="Arial Unicode MS" w:hAnsiTheme="majorHAnsi" w:cs="Arial Unicode MS"/>
          <w:i/>
          <w:iCs/>
          <w:sz w:val="22"/>
          <w:szCs w:val="22"/>
        </w:rPr>
        <w:t>(</w:t>
      </w:r>
      <w:proofErr w:type="spellStart"/>
      <w:r w:rsidRPr="00945AFE">
        <w:rPr>
          <w:rFonts w:asciiTheme="majorHAnsi" w:eastAsia="Arial Unicode MS" w:hAnsiTheme="majorHAnsi" w:cs="Arial Unicode MS"/>
          <w:i/>
          <w:iCs/>
          <w:sz w:val="22"/>
          <w:szCs w:val="22"/>
        </w:rPr>
        <w:t>Canna</w:t>
      </w:r>
      <w:proofErr w:type="spellEnd"/>
      <w:r w:rsidRPr="00945AFE">
        <w:rPr>
          <w:rFonts w:asciiTheme="majorHAnsi" w:eastAsia="Arial Unicode MS" w:hAnsiTheme="majorHAnsi" w:cs="Arial Unicode MS"/>
          <w:i/>
          <w:iCs/>
          <w:sz w:val="22"/>
          <w:szCs w:val="22"/>
        </w:rPr>
        <w:t xml:space="preserve"> indica)</w:t>
      </w:r>
      <w:r w:rsidRPr="00945AFE">
        <w:rPr>
          <w:rFonts w:asciiTheme="majorHAnsi" w:eastAsia="Arial Unicode MS" w:hAnsiTheme="majorHAnsi" w:cs="Arial Unicode MS"/>
          <w:sz w:val="22"/>
          <w:szCs w:val="22"/>
        </w:rPr>
        <w:t xml:space="preserve">, en donde sus hojas son muy utilizadas para la preparación de tamales y su fruto para sacar harina de chuno, que a su vez es el principal insumo en la preparación de platillos tradicionales como los bizcochuelos. </w:t>
      </w:r>
    </w:p>
    <w:p w:rsidR="00185844" w:rsidRPr="00945AFE" w:rsidRDefault="00185844"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Un potencial económico en el cantón </w:t>
      </w:r>
      <w:proofErr w:type="spellStart"/>
      <w:r w:rsidRPr="00945AFE">
        <w:rPr>
          <w:rFonts w:asciiTheme="majorHAnsi" w:eastAsia="Arial Unicode MS" w:hAnsiTheme="majorHAnsi" w:cs="Arial Unicode MS"/>
          <w:color w:val="000000"/>
          <w:sz w:val="22"/>
          <w:szCs w:val="22"/>
          <w:lang w:val="es-ES" w:eastAsia="es-EC"/>
        </w:rPr>
        <w:t>Chaguarpamba</w:t>
      </w:r>
      <w:proofErr w:type="spellEnd"/>
      <w:r w:rsidRPr="00945AFE">
        <w:rPr>
          <w:rFonts w:asciiTheme="majorHAnsi" w:eastAsia="Arial Unicode MS" w:hAnsiTheme="majorHAnsi" w:cs="Arial Unicode MS"/>
          <w:color w:val="000000"/>
          <w:sz w:val="22"/>
          <w:szCs w:val="22"/>
          <w:lang w:val="es-ES" w:eastAsia="es-EC"/>
        </w:rPr>
        <w:t xml:space="preserve"> es el café (</w:t>
      </w:r>
      <w:proofErr w:type="spellStart"/>
      <w:r w:rsidRPr="00945AFE">
        <w:rPr>
          <w:rFonts w:asciiTheme="majorHAnsi" w:eastAsia="Arial Unicode MS" w:hAnsiTheme="majorHAnsi" w:cs="Arial Unicode MS"/>
          <w:i/>
          <w:iCs/>
          <w:color w:val="000000"/>
          <w:sz w:val="22"/>
          <w:szCs w:val="22"/>
          <w:lang w:val="es-ES" w:eastAsia="es-EC"/>
        </w:rPr>
        <w:t>Coffea</w:t>
      </w:r>
      <w:proofErr w:type="spellEnd"/>
      <w:r w:rsidRPr="00945AFE">
        <w:rPr>
          <w:rFonts w:asciiTheme="majorHAnsi" w:eastAsia="Arial Unicode MS" w:hAnsiTheme="majorHAnsi" w:cs="Arial Unicode MS"/>
          <w:i/>
          <w:iCs/>
          <w:color w:val="000000"/>
          <w:sz w:val="22"/>
          <w:szCs w:val="22"/>
          <w:lang w:val="es-ES" w:eastAsia="es-EC"/>
        </w:rPr>
        <w:t xml:space="preserve"> arábica)</w:t>
      </w:r>
      <w:r w:rsidRPr="00945AFE">
        <w:rPr>
          <w:rFonts w:asciiTheme="majorHAnsi" w:eastAsia="Arial Unicode MS" w:hAnsiTheme="majorHAnsi" w:cs="Arial Unicode MS"/>
          <w:color w:val="000000"/>
          <w:sz w:val="22"/>
          <w:szCs w:val="22"/>
          <w:lang w:val="es-ES" w:eastAsia="es-EC"/>
        </w:rPr>
        <w:t>, por sus características organolépticas en especial su aroma y sabor han permitido su reconocimiento a nivel local, nacional e internacional.</w:t>
      </w:r>
    </w:p>
    <w:p w:rsidR="00185844" w:rsidRPr="00945AFE" w:rsidRDefault="00185844"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p>
    <w:p w:rsidR="00185844" w:rsidRDefault="00185844" w:rsidP="00945AFE">
      <w:pPr>
        <w:spacing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En el siguiente esquema se presenta una descripción de las principales especies arbustivas encontradas en el cantón </w:t>
      </w:r>
      <w:proofErr w:type="spellStart"/>
      <w:r w:rsidRPr="00945AFE">
        <w:rPr>
          <w:rFonts w:asciiTheme="majorHAnsi" w:eastAsia="Arial Unicode MS" w:hAnsiTheme="majorHAnsi" w:cs="Arial Unicode MS"/>
          <w:color w:val="000000"/>
          <w:sz w:val="22"/>
          <w:szCs w:val="22"/>
          <w:lang w:val="es-ES" w:eastAsia="es-EC"/>
        </w:rPr>
        <w:t>Chaguarpamba</w:t>
      </w:r>
      <w:proofErr w:type="spellEnd"/>
      <w:r w:rsidRPr="00945AFE">
        <w:rPr>
          <w:rFonts w:asciiTheme="majorHAnsi" w:eastAsia="Arial Unicode MS" w:hAnsiTheme="majorHAnsi" w:cs="Arial Unicode MS"/>
          <w:color w:val="000000"/>
          <w:sz w:val="22"/>
          <w:szCs w:val="22"/>
          <w:lang w:val="es-ES" w:eastAsia="es-EC"/>
        </w:rPr>
        <w:t>:</w:t>
      </w:r>
    </w:p>
    <w:p w:rsidR="00381DC4" w:rsidRPr="00945AFE" w:rsidRDefault="00381DC4" w:rsidP="00945AFE">
      <w:pPr>
        <w:spacing w:line="276" w:lineRule="auto"/>
        <w:jc w:val="both"/>
        <w:rPr>
          <w:rFonts w:asciiTheme="majorHAnsi" w:eastAsia="Arial Unicode MS" w:hAnsiTheme="majorHAnsi" w:cs="Arial Unicode MS"/>
          <w:color w:val="000000"/>
          <w:sz w:val="22"/>
          <w:szCs w:val="22"/>
          <w:lang w:val="es-ES" w:eastAsia="es-EC"/>
        </w:rPr>
      </w:pPr>
    </w:p>
    <w:tbl>
      <w:tblPr>
        <w:tblW w:w="6380" w:type="dxa"/>
        <w:jc w:val="center"/>
        <w:tblInd w:w="55" w:type="dxa"/>
        <w:tblCellMar>
          <w:left w:w="70" w:type="dxa"/>
          <w:right w:w="70" w:type="dxa"/>
        </w:tblCellMar>
        <w:tblLook w:val="04A0" w:firstRow="1" w:lastRow="0" w:firstColumn="1" w:lastColumn="0" w:noHBand="0" w:noVBand="1"/>
      </w:tblPr>
      <w:tblGrid>
        <w:gridCol w:w="2517"/>
        <w:gridCol w:w="1442"/>
        <w:gridCol w:w="1564"/>
        <w:gridCol w:w="898"/>
      </w:tblGrid>
      <w:tr w:rsidR="00185844" w:rsidRPr="00945AFE" w:rsidTr="00EA572D">
        <w:trPr>
          <w:trHeight w:val="450"/>
          <w:jc w:val="center"/>
        </w:trPr>
        <w:tc>
          <w:tcPr>
            <w:tcW w:w="6380" w:type="dxa"/>
            <w:gridSpan w:val="4"/>
            <w:tcBorders>
              <w:top w:val="single" w:sz="4" w:space="0" w:color="auto"/>
              <w:left w:val="single" w:sz="4" w:space="0" w:color="auto"/>
              <w:bottom w:val="single" w:sz="4" w:space="0" w:color="auto"/>
              <w:right w:val="single" w:sz="4" w:space="0" w:color="000000"/>
            </w:tcBorders>
            <w:shd w:val="clear" w:color="000000" w:fill="8DB4E2"/>
            <w:noWrap/>
            <w:vAlign w:val="bottom"/>
            <w:hideMark/>
          </w:tcPr>
          <w:p w:rsidR="00185844"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lastRenderedPageBreak/>
              <w:t>ESPECIES ARBUSTIVAS</w:t>
            </w:r>
          </w:p>
        </w:tc>
      </w:tr>
      <w:tr w:rsidR="00185844" w:rsidRPr="00945AFE" w:rsidTr="00EA572D">
        <w:trPr>
          <w:trHeight w:val="300"/>
          <w:jc w:val="center"/>
        </w:trPr>
        <w:tc>
          <w:tcPr>
            <w:tcW w:w="2517"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185844" w:rsidRPr="00945AFE" w:rsidRDefault="00185844"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NOMBRE</w:t>
            </w:r>
          </w:p>
        </w:tc>
        <w:tc>
          <w:tcPr>
            <w:tcW w:w="1442"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185844" w:rsidRPr="00945AFE" w:rsidRDefault="00185844"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USOS</w:t>
            </w:r>
          </w:p>
        </w:tc>
        <w:tc>
          <w:tcPr>
            <w:tcW w:w="2421" w:type="dxa"/>
            <w:gridSpan w:val="2"/>
            <w:tcBorders>
              <w:top w:val="single" w:sz="4" w:space="0" w:color="auto"/>
              <w:left w:val="nil"/>
              <w:bottom w:val="single" w:sz="4" w:space="0" w:color="auto"/>
              <w:right w:val="single" w:sz="4" w:space="0" w:color="000000"/>
            </w:tcBorders>
            <w:shd w:val="clear" w:color="000000" w:fill="8DB4E2"/>
            <w:noWrap/>
            <w:vAlign w:val="bottom"/>
            <w:hideMark/>
          </w:tcPr>
          <w:p w:rsidR="00185844" w:rsidRPr="00945AFE" w:rsidRDefault="00185844"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ESTADO ACTUAL</w:t>
            </w:r>
          </w:p>
        </w:tc>
      </w:tr>
      <w:tr w:rsidR="00185844" w:rsidRPr="00945AFE" w:rsidTr="00EA572D">
        <w:trPr>
          <w:trHeight w:val="300"/>
          <w:jc w:val="center"/>
        </w:trPr>
        <w:tc>
          <w:tcPr>
            <w:tcW w:w="2517" w:type="dxa"/>
            <w:vMerge/>
            <w:tcBorders>
              <w:top w:val="nil"/>
              <w:left w:val="single" w:sz="4" w:space="0" w:color="auto"/>
              <w:bottom w:val="single" w:sz="4" w:space="0" w:color="000000"/>
              <w:right w:val="single" w:sz="4" w:space="0" w:color="auto"/>
            </w:tcBorders>
            <w:vAlign w:val="center"/>
            <w:hideMark/>
          </w:tcPr>
          <w:p w:rsidR="00185844" w:rsidRPr="00945AFE" w:rsidRDefault="00185844" w:rsidP="00945AFE">
            <w:pPr>
              <w:spacing w:after="0" w:line="276" w:lineRule="auto"/>
              <w:rPr>
                <w:rFonts w:asciiTheme="majorHAnsi" w:eastAsia="Times New Roman" w:hAnsiTheme="majorHAnsi" w:cs="Calibri"/>
                <w:b/>
                <w:bCs/>
                <w:color w:val="FFFFFF"/>
                <w:sz w:val="22"/>
                <w:szCs w:val="22"/>
                <w:lang w:val="es-ES" w:eastAsia="es-ES"/>
              </w:rPr>
            </w:pPr>
          </w:p>
        </w:tc>
        <w:tc>
          <w:tcPr>
            <w:tcW w:w="1442" w:type="dxa"/>
            <w:vMerge/>
            <w:tcBorders>
              <w:top w:val="nil"/>
              <w:left w:val="single" w:sz="4" w:space="0" w:color="auto"/>
              <w:bottom w:val="single" w:sz="4" w:space="0" w:color="000000"/>
              <w:right w:val="single" w:sz="4" w:space="0" w:color="auto"/>
            </w:tcBorders>
            <w:vAlign w:val="center"/>
            <w:hideMark/>
          </w:tcPr>
          <w:p w:rsidR="00185844" w:rsidRPr="00945AFE" w:rsidRDefault="00185844" w:rsidP="00945AFE">
            <w:pPr>
              <w:spacing w:after="0" w:line="276" w:lineRule="auto"/>
              <w:rPr>
                <w:rFonts w:asciiTheme="majorHAnsi" w:eastAsia="Times New Roman" w:hAnsiTheme="majorHAnsi" w:cs="Calibri"/>
                <w:b/>
                <w:bCs/>
                <w:color w:val="FFFFFF"/>
                <w:sz w:val="22"/>
                <w:szCs w:val="22"/>
                <w:lang w:val="es-ES" w:eastAsia="es-ES"/>
              </w:rPr>
            </w:pPr>
          </w:p>
        </w:tc>
        <w:tc>
          <w:tcPr>
            <w:tcW w:w="1564" w:type="dxa"/>
            <w:tcBorders>
              <w:top w:val="nil"/>
              <w:left w:val="nil"/>
              <w:bottom w:val="single" w:sz="4" w:space="0" w:color="auto"/>
              <w:right w:val="single" w:sz="4" w:space="0" w:color="auto"/>
            </w:tcBorders>
            <w:shd w:val="clear" w:color="000000" w:fill="8DB4E2"/>
            <w:noWrap/>
            <w:vAlign w:val="bottom"/>
            <w:hideMark/>
          </w:tcPr>
          <w:p w:rsidR="00185844" w:rsidRPr="00945AFE" w:rsidRDefault="00185844"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ABUNDANCIA</w:t>
            </w:r>
          </w:p>
        </w:tc>
        <w:tc>
          <w:tcPr>
            <w:tcW w:w="857" w:type="dxa"/>
            <w:tcBorders>
              <w:top w:val="nil"/>
              <w:left w:val="nil"/>
              <w:bottom w:val="single" w:sz="4" w:space="0" w:color="auto"/>
              <w:right w:val="single" w:sz="4" w:space="0" w:color="auto"/>
            </w:tcBorders>
            <w:shd w:val="clear" w:color="000000" w:fill="8DB4E2"/>
            <w:noWrap/>
            <w:vAlign w:val="bottom"/>
            <w:hideMark/>
          </w:tcPr>
          <w:p w:rsidR="00185844" w:rsidRPr="00945AFE" w:rsidRDefault="00185844"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RIESGO</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Algodón silvestre</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Tejidos</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Achira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Comestible</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Barbasco</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Cabuya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Tejidos</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Café</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Chilca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xml:space="preserve">Cosa </w:t>
            </w:r>
            <w:proofErr w:type="spellStart"/>
            <w:r w:rsidRPr="00945AFE">
              <w:rPr>
                <w:rFonts w:asciiTheme="majorHAnsi" w:eastAsia="Times New Roman" w:hAnsiTheme="majorHAnsi" w:cs="Calibri"/>
                <w:color w:val="000000"/>
                <w:sz w:val="22"/>
                <w:szCs w:val="22"/>
                <w:lang w:val="es-ES" w:eastAsia="es-ES"/>
              </w:rPr>
              <w:t>cosa</w:t>
            </w:r>
            <w:proofErr w:type="spellEnd"/>
            <w:r w:rsidRPr="00945AFE">
              <w:rPr>
                <w:rFonts w:asciiTheme="majorHAnsi" w:eastAsia="Times New Roman" w:hAnsiTheme="majorHAnsi" w:cs="Calibri"/>
                <w:color w:val="000000"/>
                <w:sz w:val="22"/>
                <w:szCs w:val="22"/>
                <w:lang w:val="es-ES" w:eastAsia="es-ES"/>
              </w:rPr>
              <w:t xml:space="preserve"> o </w:t>
            </w:r>
            <w:proofErr w:type="spellStart"/>
            <w:r w:rsidRPr="00945AFE">
              <w:rPr>
                <w:rFonts w:asciiTheme="majorHAnsi" w:eastAsia="Times New Roman" w:hAnsiTheme="majorHAnsi" w:cs="Calibri"/>
                <w:color w:val="000000"/>
                <w:sz w:val="22"/>
                <w:szCs w:val="22"/>
                <w:lang w:val="es-ES" w:eastAsia="es-ES"/>
              </w:rPr>
              <w:t>guichingue</w:t>
            </w:r>
            <w:proofErr w:type="spellEnd"/>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C30C52">
        <w:trPr>
          <w:trHeight w:val="300"/>
          <w:jc w:val="center"/>
        </w:trPr>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Guabiduca</w:t>
            </w:r>
            <w:proofErr w:type="spellEnd"/>
          </w:p>
        </w:tc>
        <w:tc>
          <w:tcPr>
            <w:tcW w:w="1442" w:type="dxa"/>
            <w:tcBorders>
              <w:top w:val="single" w:sz="4" w:space="0" w:color="auto"/>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single" w:sz="4" w:space="0" w:color="auto"/>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single" w:sz="4" w:space="0" w:color="auto"/>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Guadua</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Construcción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Guayusa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Higuerilla</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Llashipa</w:t>
            </w:r>
            <w:proofErr w:type="spellEnd"/>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Matico</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Mora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Comestible</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Mozhquero</w:t>
            </w:r>
            <w:proofErr w:type="spellEnd"/>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Platanillo</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Piñón</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Poleo</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Peregrina</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Ornamental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Pichana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Sauco</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Salvia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Tabaco</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Toquilla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Tilo</w:t>
            </w:r>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Trompetilla</w:t>
            </w:r>
          </w:p>
        </w:tc>
        <w:tc>
          <w:tcPr>
            <w:tcW w:w="1442"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auto" w:fill="auto"/>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185844" w:rsidRPr="00945AFE" w:rsidTr="00EA572D">
        <w:trPr>
          <w:trHeight w:val="300"/>
          <w:jc w:val="center"/>
        </w:trPr>
        <w:tc>
          <w:tcPr>
            <w:tcW w:w="2517" w:type="dxa"/>
            <w:tcBorders>
              <w:top w:val="nil"/>
              <w:left w:val="single" w:sz="4" w:space="0" w:color="auto"/>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Yananguera</w:t>
            </w:r>
            <w:proofErr w:type="spellEnd"/>
          </w:p>
        </w:tc>
        <w:tc>
          <w:tcPr>
            <w:tcW w:w="1442"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564"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857" w:type="dxa"/>
            <w:tcBorders>
              <w:top w:val="nil"/>
              <w:left w:val="nil"/>
              <w:bottom w:val="single" w:sz="4" w:space="0" w:color="auto"/>
              <w:right w:val="single" w:sz="4" w:space="0" w:color="auto"/>
            </w:tcBorders>
            <w:shd w:val="clear" w:color="DCE6F1" w:fill="DCE6F1"/>
            <w:noWrap/>
            <w:vAlign w:val="bottom"/>
            <w:hideMark/>
          </w:tcPr>
          <w:p w:rsidR="00185844" w:rsidRPr="00945AFE" w:rsidRDefault="00185844"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bl>
    <w:p w:rsidR="00185844" w:rsidRPr="00945AFE" w:rsidRDefault="00EA572D" w:rsidP="00945AFE">
      <w:pPr>
        <w:pStyle w:val="Epgrafe"/>
        <w:spacing w:line="276" w:lineRule="auto"/>
        <w:jc w:val="center"/>
        <w:rPr>
          <w:rFonts w:asciiTheme="majorHAnsi" w:hAnsiTheme="majorHAnsi"/>
          <w:b w:val="0"/>
          <w:color w:val="auto"/>
          <w:sz w:val="22"/>
          <w:szCs w:val="22"/>
        </w:rPr>
      </w:pPr>
      <w:r w:rsidRPr="00945AFE">
        <w:rPr>
          <w:rFonts w:asciiTheme="majorHAnsi" w:hAnsiTheme="majorHAnsi"/>
          <w:color w:val="auto"/>
          <w:sz w:val="22"/>
          <w:szCs w:val="22"/>
        </w:rPr>
        <w:t xml:space="preserve">Tabla 2. </w:t>
      </w:r>
      <w:r w:rsidRPr="00945AFE">
        <w:rPr>
          <w:rFonts w:asciiTheme="majorHAnsi" w:hAnsiTheme="majorHAnsi"/>
          <w:b w:val="0"/>
          <w:color w:val="auto"/>
          <w:sz w:val="22"/>
          <w:szCs w:val="22"/>
        </w:rPr>
        <w:t xml:space="preserve">Especies Arbustivas presentes en el cantón </w:t>
      </w:r>
      <w:proofErr w:type="spellStart"/>
      <w:r w:rsidRPr="00945AFE">
        <w:rPr>
          <w:rFonts w:asciiTheme="majorHAnsi" w:hAnsiTheme="majorHAnsi"/>
          <w:b w:val="0"/>
          <w:color w:val="auto"/>
          <w:sz w:val="22"/>
          <w:szCs w:val="22"/>
        </w:rPr>
        <w:t>Chaguarpamba</w:t>
      </w:r>
      <w:proofErr w:type="spellEnd"/>
    </w:p>
    <w:p w:rsidR="00EA572D" w:rsidRPr="00945AFE" w:rsidRDefault="00EA572D" w:rsidP="00945AFE">
      <w:pPr>
        <w:spacing w:line="276" w:lineRule="auto"/>
        <w:rPr>
          <w:rFonts w:asciiTheme="majorHAnsi" w:hAnsiTheme="majorHAnsi"/>
        </w:rPr>
      </w:pPr>
    </w:p>
    <w:p w:rsidR="005657BB" w:rsidRPr="00945AFE" w:rsidRDefault="00EA572D" w:rsidP="00945AFE">
      <w:pPr>
        <w:pStyle w:val="Prrafodelista"/>
        <w:numPr>
          <w:ilvl w:val="0"/>
          <w:numId w:val="29"/>
        </w:numPr>
        <w:spacing w:line="276" w:lineRule="auto"/>
        <w:jc w:val="both"/>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Especies Herbáceas</w:t>
      </w:r>
    </w:p>
    <w:p w:rsidR="00EA572D" w:rsidRPr="00945AFE" w:rsidRDefault="00EA572D"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Las especies herbáceas son aquellas plantas cuyos tallos, independientemente de su tamaño, no han desarrollado estructuras leñosas por lo que su consistencia es más o menos blanda, tierna, flexible y jugosa. </w:t>
      </w:r>
    </w:p>
    <w:p w:rsidR="00EA572D" w:rsidRPr="00945AFE" w:rsidRDefault="00EA572D"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A la mayoría se las conoce como hierbas, y pueden ser anuales, bianuales, perennes o vivaces, capaces de sobrevivir a temperaturas bajas y soportar al mismo tiempo temperaturas elevadas, permaneciendo en algunos casos sus coloraciones verdosas. </w:t>
      </w:r>
    </w:p>
    <w:p w:rsidR="00EA572D" w:rsidRPr="00945AFE" w:rsidRDefault="00EA572D"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lastRenderedPageBreak/>
        <w:t xml:space="preserve">Los pastos constituyen la fuente de alimentación más económica de la que dispone un productor para mantener a sus animales en especial especies como: la chilena, elefante, gramalote, </w:t>
      </w:r>
      <w:proofErr w:type="spellStart"/>
      <w:r w:rsidRPr="00945AFE">
        <w:rPr>
          <w:rFonts w:asciiTheme="majorHAnsi" w:eastAsia="Arial Unicode MS" w:hAnsiTheme="majorHAnsi" w:cs="Arial Unicode MS"/>
          <w:color w:val="000000"/>
          <w:sz w:val="22"/>
          <w:szCs w:val="22"/>
          <w:lang w:val="es-ES" w:eastAsia="es-EC"/>
        </w:rPr>
        <w:t>guatemala</w:t>
      </w:r>
      <w:proofErr w:type="spellEnd"/>
      <w:r w:rsidRPr="00945AFE">
        <w:rPr>
          <w:rFonts w:asciiTheme="majorHAnsi" w:eastAsia="Arial Unicode MS" w:hAnsiTheme="majorHAnsi" w:cs="Arial Unicode MS"/>
          <w:color w:val="000000"/>
          <w:sz w:val="22"/>
          <w:szCs w:val="22"/>
          <w:lang w:val="es-ES" w:eastAsia="es-EC"/>
        </w:rPr>
        <w:t xml:space="preserve">, entre otras. </w:t>
      </w:r>
    </w:p>
    <w:p w:rsidR="005657BB" w:rsidRPr="00945AFE" w:rsidRDefault="00EA572D" w:rsidP="00945AFE">
      <w:pPr>
        <w:spacing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Son útiles para el forraje del ganado vacuno y caballar, además de alimentar a animales menores de granja como los cobayos. Sin embargo, depende de un manejo adecuado el que un pasto desarrolle todo su potencial que beneficiará las funciones de crecimiento, desarrollo, producción y reproducción en los animales.</w:t>
      </w:r>
    </w:p>
    <w:tbl>
      <w:tblPr>
        <w:tblW w:w="6380" w:type="dxa"/>
        <w:jc w:val="center"/>
        <w:tblInd w:w="55" w:type="dxa"/>
        <w:tblCellMar>
          <w:left w:w="70" w:type="dxa"/>
          <w:right w:w="70" w:type="dxa"/>
        </w:tblCellMar>
        <w:tblLook w:val="04A0" w:firstRow="1" w:lastRow="0" w:firstColumn="1" w:lastColumn="0" w:noHBand="0" w:noVBand="1"/>
      </w:tblPr>
      <w:tblGrid>
        <w:gridCol w:w="2001"/>
        <w:gridCol w:w="1733"/>
        <w:gridCol w:w="1709"/>
        <w:gridCol w:w="937"/>
      </w:tblGrid>
      <w:tr w:rsidR="00C30C52" w:rsidRPr="00945AFE" w:rsidTr="00B95E8C">
        <w:trPr>
          <w:trHeight w:val="450"/>
          <w:jc w:val="center"/>
        </w:trPr>
        <w:tc>
          <w:tcPr>
            <w:tcW w:w="6380" w:type="dxa"/>
            <w:gridSpan w:val="4"/>
            <w:tcBorders>
              <w:top w:val="single" w:sz="4" w:space="0" w:color="auto"/>
              <w:left w:val="single" w:sz="4" w:space="0" w:color="auto"/>
              <w:bottom w:val="single" w:sz="4" w:space="0" w:color="auto"/>
              <w:right w:val="single" w:sz="4" w:space="0" w:color="000000"/>
            </w:tcBorders>
            <w:shd w:val="clear" w:color="000000" w:fill="8DB4E2"/>
            <w:noWrap/>
            <w:vAlign w:val="bottom"/>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ESPECIES HERBÁCEAS</w:t>
            </w:r>
          </w:p>
        </w:tc>
      </w:tr>
      <w:tr w:rsidR="00C30C52" w:rsidRPr="00945AFE" w:rsidTr="00B95E8C">
        <w:trPr>
          <w:trHeight w:val="300"/>
          <w:jc w:val="center"/>
        </w:trPr>
        <w:tc>
          <w:tcPr>
            <w:tcW w:w="2001"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NOMBRE</w:t>
            </w:r>
          </w:p>
        </w:tc>
        <w:tc>
          <w:tcPr>
            <w:tcW w:w="1733"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USOS</w:t>
            </w:r>
          </w:p>
        </w:tc>
        <w:tc>
          <w:tcPr>
            <w:tcW w:w="2646" w:type="dxa"/>
            <w:gridSpan w:val="2"/>
            <w:tcBorders>
              <w:top w:val="single" w:sz="4" w:space="0" w:color="auto"/>
              <w:left w:val="nil"/>
              <w:bottom w:val="single" w:sz="4" w:space="0" w:color="auto"/>
              <w:right w:val="single" w:sz="4" w:space="0" w:color="000000"/>
            </w:tcBorders>
            <w:shd w:val="clear" w:color="000000" w:fill="8DB4E2"/>
            <w:noWrap/>
            <w:vAlign w:val="bottom"/>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ESTADO ACTUAL</w:t>
            </w:r>
          </w:p>
        </w:tc>
      </w:tr>
      <w:tr w:rsidR="00C30C52" w:rsidRPr="00945AFE" w:rsidTr="00B95E8C">
        <w:trPr>
          <w:trHeight w:val="300"/>
          <w:jc w:val="center"/>
        </w:trPr>
        <w:tc>
          <w:tcPr>
            <w:tcW w:w="2001" w:type="dxa"/>
            <w:vMerge/>
            <w:tcBorders>
              <w:top w:val="nil"/>
              <w:left w:val="single" w:sz="4" w:space="0" w:color="auto"/>
              <w:bottom w:val="single" w:sz="4" w:space="0" w:color="000000"/>
              <w:right w:val="single" w:sz="4" w:space="0" w:color="auto"/>
            </w:tcBorders>
            <w:vAlign w:val="center"/>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p>
        </w:tc>
        <w:tc>
          <w:tcPr>
            <w:tcW w:w="1733" w:type="dxa"/>
            <w:vMerge/>
            <w:tcBorders>
              <w:top w:val="nil"/>
              <w:left w:val="single" w:sz="4" w:space="0" w:color="auto"/>
              <w:bottom w:val="single" w:sz="4" w:space="0" w:color="000000"/>
              <w:right w:val="single" w:sz="4" w:space="0" w:color="auto"/>
            </w:tcBorders>
            <w:vAlign w:val="center"/>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p>
        </w:tc>
        <w:tc>
          <w:tcPr>
            <w:tcW w:w="1709" w:type="dxa"/>
            <w:tcBorders>
              <w:top w:val="nil"/>
              <w:left w:val="nil"/>
              <w:bottom w:val="single" w:sz="4" w:space="0" w:color="auto"/>
              <w:right w:val="single" w:sz="4" w:space="0" w:color="auto"/>
            </w:tcBorders>
            <w:shd w:val="clear" w:color="000000" w:fill="8DB4E2"/>
            <w:noWrap/>
            <w:vAlign w:val="bottom"/>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ABUNDANCIA</w:t>
            </w:r>
          </w:p>
        </w:tc>
        <w:tc>
          <w:tcPr>
            <w:tcW w:w="937" w:type="dxa"/>
            <w:tcBorders>
              <w:top w:val="nil"/>
              <w:left w:val="nil"/>
              <w:bottom w:val="single" w:sz="4" w:space="0" w:color="auto"/>
              <w:right w:val="single" w:sz="4" w:space="0" w:color="auto"/>
            </w:tcBorders>
            <w:shd w:val="clear" w:color="000000" w:fill="8DB4E2"/>
            <w:noWrap/>
            <w:vAlign w:val="bottom"/>
            <w:hideMark/>
          </w:tcPr>
          <w:p w:rsidR="00C30C52" w:rsidRPr="00945AFE" w:rsidRDefault="00C30C52"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RIESGO</w:t>
            </w: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Bledo</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Bracharia</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Chilena</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Elefante</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Flor de novia</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Ornamental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Gramalote</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Geranio</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Guatemala</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Jenaria</w:t>
            </w:r>
            <w:proofErr w:type="spellEnd"/>
            <w:r w:rsidRPr="00945AFE">
              <w:rPr>
                <w:rFonts w:asciiTheme="majorHAnsi" w:eastAsia="Times New Roman" w:hAnsiTheme="majorHAnsi" w:cs="Calibri"/>
                <w:color w:val="000000"/>
                <w:sz w:val="22"/>
                <w:szCs w:val="22"/>
                <w:lang w:val="es-ES" w:eastAsia="es-ES"/>
              </w:rPr>
              <w:t xml:space="preserve"> o </w:t>
            </w:r>
            <w:proofErr w:type="spellStart"/>
            <w:r w:rsidRPr="00945AFE">
              <w:rPr>
                <w:rFonts w:asciiTheme="majorHAnsi" w:eastAsia="Times New Roman" w:hAnsiTheme="majorHAnsi" w:cs="Calibri"/>
                <w:color w:val="000000"/>
                <w:sz w:val="22"/>
                <w:szCs w:val="22"/>
                <w:lang w:val="es-ES" w:eastAsia="es-ES"/>
              </w:rPr>
              <w:t>Jenairo</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Manzanilla</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Malvaolorosa</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Orquídeas</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Ornamental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Puntero</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Pedorrera</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Rosas</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Ornamental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Sábila</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Sudan</w:t>
            </w:r>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Tabaco</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xml:space="preserve">Tapa </w:t>
            </w:r>
            <w:proofErr w:type="spellStart"/>
            <w:r w:rsidRPr="00945AFE">
              <w:rPr>
                <w:rFonts w:asciiTheme="majorHAnsi" w:eastAsia="Times New Roman" w:hAnsiTheme="majorHAnsi" w:cs="Calibri"/>
                <w:color w:val="000000"/>
                <w:sz w:val="22"/>
                <w:szCs w:val="22"/>
                <w:lang w:val="es-ES" w:eastAsia="es-ES"/>
              </w:rPr>
              <w:t>tapa</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Toronjil</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Yaragua</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Yerbaluisa</w:t>
            </w:r>
          </w:p>
        </w:tc>
        <w:tc>
          <w:tcPr>
            <w:tcW w:w="1733"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auto" w:fill="auto"/>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r w:rsidR="00C30C52" w:rsidRPr="00945AFE" w:rsidTr="00B95E8C">
        <w:trPr>
          <w:trHeight w:val="300"/>
          <w:jc w:val="center"/>
        </w:trPr>
        <w:tc>
          <w:tcPr>
            <w:tcW w:w="2001" w:type="dxa"/>
            <w:tcBorders>
              <w:top w:val="nil"/>
              <w:left w:val="single" w:sz="4" w:space="0" w:color="auto"/>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roofErr w:type="spellStart"/>
            <w:r w:rsidRPr="00945AFE">
              <w:rPr>
                <w:rFonts w:asciiTheme="majorHAnsi" w:eastAsia="Times New Roman" w:hAnsiTheme="majorHAnsi" w:cs="Calibri"/>
                <w:color w:val="000000"/>
                <w:sz w:val="22"/>
                <w:szCs w:val="22"/>
                <w:lang w:val="es-ES" w:eastAsia="es-ES"/>
              </w:rPr>
              <w:t>Yurusa</w:t>
            </w:r>
            <w:proofErr w:type="spellEnd"/>
          </w:p>
        </w:tc>
        <w:tc>
          <w:tcPr>
            <w:tcW w:w="1733"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 de corte</w:t>
            </w:r>
          </w:p>
        </w:tc>
        <w:tc>
          <w:tcPr>
            <w:tcW w:w="1709"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937" w:type="dxa"/>
            <w:tcBorders>
              <w:top w:val="nil"/>
              <w:left w:val="nil"/>
              <w:bottom w:val="single" w:sz="4" w:space="0" w:color="auto"/>
              <w:right w:val="single" w:sz="4" w:space="0" w:color="auto"/>
            </w:tcBorders>
            <w:shd w:val="clear" w:color="DCE6F1" w:fill="DCE6F1"/>
            <w:noWrap/>
            <w:vAlign w:val="bottom"/>
            <w:hideMark/>
          </w:tcPr>
          <w:p w:rsidR="00C30C52" w:rsidRPr="00945AFE" w:rsidRDefault="00C30C52" w:rsidP="00945AFE">
            <w:pPr>
              <w:spacing w:after="0" w:line="276" w:lineRule="auto"/>
              <w:jc w:val="center"/>
              <w:rPr>
                <w:rFonts w:asciiTheme="majorHAnsi" w:eastAsia="Times New Roman" w:hAnsiTheme="majorHAnsi" w:cs="Calibri"/>
                <w:color w:val="000000"/>
                <w:sz w:val="22"/>
                <w:szCs w:val="22"/>
                <w:lang w:val="es-ES" w:eastAsia="es-ES"/>
              </w:rPr>
            </w:pPr>
          </w:p>
        </w:tc>
      </w:tr>
    </w:tbl>
    <w:p w:rsidR="00B95E8C" w:rsidRPr="00945AFE" w:rsidRDefault="00B95E8C" w:rsidP="00945AFE">
      <w:pPr>
        <w:pStyle w:val="Epgrafe"/>
        <w:spacing w:line="276" w:lineRule="auto"/>
        <w:jc w:val="center"/>
        <w:rPr>
          <w:rFonts w:asciiTheme="majorHAnsi" w:hAnsiTheme="majorHAnsi"/>
          <w:b w:val="0"/>
          <w:color w:val="auto"/>
          <w:sz w:val="22"/>
          <w:szCs w:val="22"/>
        </w:rPr>
      </w:pPr>
      <w:r w:rsidRPr="00945AFE">
        <w:rPr>
          <w:rFonts w:asciiTheme="majorHAnsi" w:hAnsiTheme="majorHAnsi"/>
          <w:color w:val="auto"/>
          <w:sz w:val="22"/>
          <w:szCs w:val="22"/>
        </w:rPr>
        <w:t xml:space="preserve">Tabla 3. </w:t>
      </w:r>
      <w:r w:rsidRPr="00945AFE">
        <w:rPr>
          <w:rFonts w:asciiTheme="majorHAnsi" w:hAnsiTheme="majorHAnsi"/>
          <w:b w:val="0"/>
          <w:color w:val="auto"/>
          <w:sz w:val="22"/>
          <w:szCs w:val="22"/>
        </w:rPr>
        <w:t xml:space="preserve">Especies Herbáceas presentes en el cantón </w:t>
      </w:r>
      <w:proofErr w:type="spellStart"/>
      <w:r w:rsidRPr="00945AFE">
        <w:rPr>
          <w:rFonts w:asciiTheme="majorHAnsi" w:hAnsiTheme="majorHAnsi"/>
          <w:b w:val="0"/>
          <w:color w:val="auto"/>
          <w:sz w:val="22"/>
          <w:szCs w:val="22"/>
        </w:rPr>
        <w:t>Chaguarpamba</w:t>
      </w:r>
      <w:proofErr w:type="spellEnd"/>
    </w:p>
    <w:p w:rsidR="00B95E8C" w:rsidRPr="00945AFE" w:rsidRDefault="00B95E8C" w:rsidP="00945AFE">
      <w:pPr>
        <w:spacing w:line="276" w:lineRule="auto"/>
        <w:rPr>
          <w:rFonts w:asciiTheme="majorHAnsi" w:hAnsiTheme="majorHAnsi"/>
        </w:rPr>
      </w:pPr>
    </w:p>
    <w:p w:rsidR="00C30C52" w:rsidRPr="00945AFE" w:rsidRDefault="00B95E8C" w:rsidP="00945AFE">
      <w:pPr>
        <w:pStyle w:val="Prrafodelista"/>
        <w:numPr>
          <w:ilvl w:val="0"/>
          <w:numId w:val="29"/>
        </w:numPr>
        <w:spacing w:line="276" w:lineRule="auto"/>
        <w:jc w:val="both"/>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Frutales y Comestibles</w:t>
      </w:r>
    </w:p>
    <w:p w:rsidR="00B95E8C" w:rsidRPr="00945AFE" w:rsidRDefault="00B95E8C"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Un árbol frutal es cualquier planta productora de frutas, Sin embargo, ya que todas las plantas con flores producen frutos, en horticultura a los árboles que proveen frutas se los designa como alimento del ser humano. Las frutas, además de proporcionarnos vitaminas y antioxidantes, son un factor muy importante dentro de nuestra economía </w:t>
      </w:r>
      <w:r w:rsidRPr="00945AFE">
        <w:rPr>
          <w:rFonts w:asciiTheme="majorHAnsi" w:eastAsia="Arial Unicode MS" w:hAnsiTheme="majorHAnsi" w:cs="Arial Unicode MS"/>
          <w:sz w:val="22"/>
          <w:szCs w:val="22"/>
        </w:rPr>
        <w:lastRenderedPageBreak/>
        <w:t>local, es así que nuestros productores se sustentan de la producción, que es comercializada en los diferentes mercados sean estos por su calidad y cantidad.</w:t>
      </w:r>
    </w:p>
    <w:tbl>
      <w:tblPr>
        <w:tblW w:w="6380" w:type="dxa"/>
        <w:jc w:val="center"/>
        <w:tblInd w:w="55" w:type="dxa"/>
        <w:tblCellMar>
          <w:left w:w="70" w:type="dxa"/>
          <w:right w:w="70" w:type="dxa"/>
        </w:tblCellMar>
        <w:tblLook w:val="04A0" w:firstRow="1" w:lastRow="0" w:firstColumn="1" w:lastColumn="0" w:noHBand="0" w:noVBand="1"/>
      </w:tblPr>
      <w:tblGrid>
        <w:gridCol w:w="2132"/>
        <w:gridCol w:w="1398"/>
        <w:gridCol w:w="1841"/>
        <w:gridCol w:w="1009"/>
      </w:tblGrid>
      <w:tr w:rsidR="00B95E8C" w:rsidRPr="00945AFE" w:rsidTr="00B95E8C">
        <w:trPr>
          <w:trHeight w:val="450"/>
          <w:jc w:val="center"/>
        </w:trPr>
        <w:tc>
          <w:tcPr>
            <w:tcW w:w="6380" w:type="dxa"/>
            <w:gridSpan w:val="4"/>
            <w:tcBorders>
              <w:top w:val="single" w:sz="4" w:space="0" w:color="auto"/>
              <w:left w:val="single" w:sz="4" w:space="0" w:color="auto"/>
              <w:bottom w:val="single" w:sz="4" w:space="0" w:color="auto"/>
              <w:right w:val="single" w:sz="4" w:space="0" w:color="000000"/>
            </w:tcBorders>
            <w:shd w:val="clear" w:color="000000" w:fill="8DB4E2"/>
            <w:noWrap/>
            <w:vAlign w:val="bottom"/>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PRINCIPALES FRUTAS Y COMESTIBLES</w:t>
            </w:r>
          </w:p>
        </w:tc>
      </w:tr>
      <w:tr w:rsidR="00B95E8C" w:rsidRPr="00945AFE" w:rsidTr="00B95E8C">
        <w:trPr>
          <w:trHeight w:val="300"/>
          <w:jc w:val="center"/>
        </w:trPr>
        <w:tc>
          <w:tcPr>
            <w:tcW w:w="2132"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NOMBRE</w:t>
            </w:r>
          </w:p>
        </w:tc>
        <w:tc>
          <w:tcPr>
            <w:tcW w:w="1398" w:type="dxa"/>
            <w:vMerge w:val="restart"/>
            <w:tcBorders>
              <w:top w:val="nil"/>
              <w:left w:val="single" w:sz="4" w:space="0" w:color="auto"/>
              <w:bottom w:val="single" w:sz="4" w:space="0" w:color="000000"/>
              <w:right w:val="single" w:sz="4" w:space="0" w:color="auto"/>
            </w:tcBorders>
            <w:shd w:val="clear" w:color="000000" w:fill="8DB4E2"/>
            <w:noWrap/>
            <w:vAlign w:val="center"/>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USOS</w:t>
            </w:r>
          </w:p>
        </w:tc>
        <w:tc>
          <w:tcPr>
            <w:tcW w:w="2850" w:type="dxa"/>
            <w:gridSpan w:val="2"/>
            <w:tcBorders>
              <w:top w:val="single" w:sz="4" w:space="0" w:color="auto"/>
              <w:left w:val="nil"/>
              <w:bottom w:val="single" w:sz="4" w:space="0" w:color="auto"/>
              <w:right w:val="single" w:sz="4" w:space="0" w:color="000000"/>
            </w:tcBorders>
            <w:shd w:val="clear" w:color="000000" w:fill="8DB4E2"/>
            <w:noWrap/>
            <w:vAlign w:val="bottom"/>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ESTADO ACTUAL</w:t>
            </w:r>
          </w:p>
        </w:tc>
      </w:tr>
      <w:tr w:rsidR="00B95E8C" w:rsidRPr="00945AFE" w:rsidTr="00B95E8C">
        <w:trPr>
          <w:trHeight w:val="300"/>
          <w:jc w:val="center"/>
        </w:trPr>
        <w:tc>
          <w:tcPr>
            <w:tcW w:w="2132" w:type="dxa"/>
            <w:vMerge/>
            <w:tcBorders>
              <w:top w:val="nil"/>
              <w:left w:val="single" w:sz="4" w:space="0" w:color="auto"/>
              <w:bottom w:val="single" w:sz="4" w:space="0" w:color="000000"/>
              <w:right w:val="single" w:sz="4" w:space="0" w:color="auto"/>
            </w:tcBorders>
            <w:vAlign w:val="center"/>
            <w:hideMark/>
          </w:tcPr>
          <w:p w:rsidR="00B95E8C" w:rsidRPr="00945AFE" w:rsidRDefault="00B95E8C" w:rsidP="00945AFE">
            <w:pPr>
              <w:spacing w:after="0" w:line="276" w:lineRule="auto"/>
              <w:rPr>
                <w:rFonts w:asciiTheme="majorHAnsi" w:eastAsia="Times New Roman" w:hAnsiTheme="majorHAnsi" w:cs="Calibri"/>
                <w:b/>
                <w:bCs/>
                <w:color w:val="FFFFFF"/>
                <w:sz w:val="22"/>
                <w:szCs w:val="22"/>
                <w:lang w:val="es-ES" w:eastAsia="es-ES"/>
              </w:rPr>
            </w:pPr>
          </w:p>
        </w:tc>
        <w:tc>
          <w:tcPr>
            <w:tcW w:w="1398" w:type="dxa"/>
            <w:vMerge/>
            <w:tcBorders>
              <w:top w:val="nil"/>
              <w:left w:val="single" w:sz="4" w:space="0" w:color="auto"/>
              <w:bottom w:val="single" w:sz="4" w:space="0" w:color="000000"/>
              <w:right w:val="single" w:sz="4" w:space="0" w:color="auto"/>
            </w:tcBorders>
            <w:vAlign w:val="center"/>
            <w:hideMark/>
          </w:tcPr>
          <w:p w:rsidR="00B95E8C" w:rsidRPr="00945AFE" w:rsidRDefault="00B95E8C" w:rsidP="00945AFE">
            <w:pPr>
              <w:spacing w:after="0" w:line="276" w:lineRule="auto"/>
              <w:rPr>
                <w:rFonts w:asciiTheme="majorHAnsi" w:eastAsia="Times New Roman" w:hAnsiTheme="majorHAnsi" w:cs="Calibri"/>
                <w:b/>
                <w:bCs/>
                <w:color w:val="FFFFFF"/>
                <w:sz w:val="22"/>
                <w:szCs w:val="22"/>
                <w:lang w:val="es-ES" w:eastAsia="es-ES"/>
              </w:rPr>
            </w:pPr>
          </w:p>
        </w:tc>
        <w:tc>
          <w:tcPr>
            <w:tcW w:w="1841" w:type="dxa"/>
            <w:tcBorders>
              <w:top w:val="nil"/>
              <w:left w:val="nil"/>
              <w:bottom w:val="single" w:sz="4" w:space="0" w:color="auto"/>
              <w:right w:val="single" w:sz="4" w:space="0" w:color="auto"/>
            </w:tcBorders>
            <w:shd w:val="clear" w:color="000000" w:fill="8DB4E2"/>
            <w:noWrap/>
            <w:vAlign w:val="bottom"/>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ABUNDANCIA</w:t>
            </w:r>
          </w:p>
        </w:tc>
        <w:tc>
          <w:tcPr>
            <w:tcW w:w="1009" w:type="dxa"/>
            <w:tcBorders>
              <w:top w:val="nil"/>
              <w:left w:val="nil"/>
              <w:bottom w:val="single" w:sz="4" w:space="0" w:color="auto"/>
              <w:right w:val="single" w:sz="4" w:space="0" w:color="auto"/>
            </w:tcBorders>
            <w:shd w:val="clear" w:color="000000" w:fill="8DB4E2"/>
            <w:noWrap/>
            <w:vAlign w:val="bottom"/>
            <w:hideMark/>
          </w:tcPr>
          <w:p w:rsidR="00B95E8C" w:rsidRPr="00945AFE" w:rsidRDefault="00B95E8C"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RIESGO</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Achiote</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Aguacate</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Caña de azúcar</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Caña agria</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Guanábana</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Medicinal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Granadilla</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Guabo</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Guayaba</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Guineo</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Limón</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Lima dulce</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Mango</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Mandarina</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Maracuyá</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Naranjo</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Papaya</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Pomarrosa</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Protección</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Plátano</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Tomate de árbol</w:t>
            </w:r>
          </w:p>
        </w:tc>
        <w:tc>
          <w:tcPr>
            <w:tcW w:w="1398"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r w:rsidR="00B95E8C" w:rsidRPr="00945AFE" w:rsidTr="00B95E8C">
        <w:trPr>
          <w:trHeight w:val="300"/>
          <w:jc w:val="center"/>
        </w:trPr>
        <w:tc>
          <w:tcPr>
            <w:tcW w:w="2132" w:type="dxa"/>
            <w:tcBorders>
              <w:top w:val="nil"/>
              <w:left w:val="single" w:sz="4" w:space="0" w:color="auto"/>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Zapote</w:t>
            </w:r>
          </w:p>
        </w:tc>
        <w:tc>
          <w:tcPr>
            <w:tcW w:w="1398"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Comercial</w:t>
            </w:r>
          </w:p>
        </w:tc>
        <w:tc>
          <w:tcPr>
            <w:tcW w:w="1841" w:type="dxa"/>
            <w:tcBorders>
              <w:top w:val="nil"/>
              <w:left w:val="nil"/>
              <w:bottom w:val="single" w:sz="4" w:space="0" w:color="auto"/>
              <w:right w:val="single" w:sz="4" w:space="0" w:color="auto"/>
            </w:tcBorders>
            <w:shd w:val="clear" w:color="DCE6F1" w:fill="DCE6F1"/>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x</w:t>
            </w:r>
          </w:p>
        </w:tc>
        <w:tc>
          <w:tcPr>
            <w:tcW w:w="1009" w:type="dxa"/>
            <w:tcBorders>
              <w:top w:val="nil"/>
              <w:left w:val="nil"/>
              <w:bottom w:val="single" w:sz="4" w:space="0" w:color="auto"/>
              <w:right w:val="single" w:sz="4" w:space="0" w:color="auto"/>
            </w:tcBorders>
            <w:shd w:val="clear" w:color="auto" w:fill="auto"/>
            <w:noWrap/>
            <w:vAlign w:val="bottom"/>
            <w:hideMark/>
          </w:tcPr>
          <w:p w:rsidR="00B95E8C" w:rsidRPr="00945AFE" w:rsidRDefault="00B95E8C"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 </w:t>
            </w:r>
          </w:p>
        </w:tc>
      </w:tr>
    </w:tbl>
    <w:p w:rsidR="00B95E8C" w:rsidRPr="00945AFE" w:rsidRDefault="00B95E8C" w:rsidP="00945AFE">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 xml:space="preserve">Tabla 4. </w:t>
      </w:r>
      <w:r w:rsidR="00546945" w:rsidRPr="00945AFE">
        <w:rPr>
          <w:rFonts w:asciiTheme="majorHAnsi" w:hAnsiTheme="majorHAnsi"/>
          <w:b w:val="0"/>
          <w:color w:val="auto"/>
          <w:sz w:val="22"/>
          <w:szCs w:val="22"/>
        </w:rPr>
        <w:t>Principales Frutas y Comestibles</w:t>
      </w:r>
      <w:r w:rsidRPr="00945AFE">
        <w:rPr>
          <w:rFonts w:asciiTheme="majorHAnsi" w:hAnsiTheme="majorHAnsi"/>
          <w:b w:val="0"/>
          <w:color w:val="auto"/>
          <w:sz w:val="22"/>
          <w:szCs w:val="22"/>
        </w:rPr>
        <w:t xml:space="preserve"> presentes en el cantón </w:t>
      </w:r>
      <w:proofErr w:type="spellStart"/>
      <w:r w:rsidRPr="00945AFE">
        <w:rPr>
          <w:rFonts w:asciiTheme="majorHAnsi" w:hAnsiTheme="majorHAnsi"/>
          <w:b w:val="0"/>
          <w:color w:val="auto"/>
          <w:sz w:val="22"/>
          <w:szCs w:val="22"/>
        </w:rPr>
        <w:t>Chaguarpamba</w:t>
      </w:r>
      <w:proofErr w:type="spellEnd"/>
    </w:p>
    <w:p w:rsidR="00546945" w:rsidRPr="00945AFE" w:rsidRDefault="00546945" w:rsidP="00945AFE">
      <w:pPr>
        <w:spacing w:line="276" w:lineRule="auto"/>
        <w:jc w:val="both"/>
        <w:rPr>
          <w:rFonts w:asciiTheme="majorHAnsi" w:eastAsia="Arial Unicode MS" w:hAnsiTheme="majorHAnsi" w:cs="Arial Unicode MS"/>
          <w:sz w:val="22"/>
          <w:szCs w:val="22"/>
        </w:rPr>
      </w:pPr>
    </w:p>
    <w:p w:rsidR="00546945" w:rsidRPr="00945AFE" w:rsidRDefault="00546945" w:rsidP="00945AFE">
      <w:pPr>
        <w:spacing w:line="276" w:lineRule="auto"/>
        <w:jc w:val="both"/>
        <w:rPr>
          <w:rFonts w:asciiTheme="majorHAnsi" w:eastAsia="Arial Unicode MS" w:hAnsiTheme="majorHAnsi" w:cs="Arial Unicode MS"/>
        </w:rPr>
      </w:pPr>
      <w:r w:rsidRPr="00945AFE">
        <w:rPr>
          <w:rFonts w:asciiTheme="majorHAnsi" w:eastAsia="Arial Unicode MS" w:hAnsiTheme="majorHAnsi" w:cs="Arial Unicode MS"/>
          <w:sz w:val="22"/>
          <w:szCs w:val="22"/>
        </w:rPr>
        <w:t>Entre las frutas que tienen mejor y mayor comercialización tenemos: naranja, limón, papaya, guineo, plátano, aguacate, zapote y el achiote.</w:t>
      </w:r>
    </w:p>
    <w:p w:rsidR="00546945" w:rsidRPr="00945AFE" w:rsidRDefault="00546945"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La determinación del costo de las frutas en el mercado depende de la oferta y demanda; es decir, si la demanda excede la oferta, el precio tiende a aumentar y cuando la oferta excede la demanda, el precio tiende a la baja, situación que afecta la economía de quienes producen. Los costos que significa el llevarlos al mercado para su venta </w:t>
      </w:r>
      <w:proofErr w:type="gramStart"/>
      <w:r w:rsidRPr="00945AFE">
        <w:rPr>
          <w:rFonts w:asciiTheme="majorHAnsi" w:eastAsia="Arial Unicode MS" w:hAnsiTheme="majorHAnsi" w:cs="Arial Unicode MS"/>
          <w:sz w:val="22"/>
          <w:szCs w:val="22"/>
        </w:rPr>
        <w:t>es</w:t>
      </w:r>
      <w:proofErr w:type="gramEnd"/>
      <w:r w:rsidRPr="00945AFE">
        <w:rPr>
          <w:rFonts w:asciiTheme="majorHAnsi" w:eastAsia="Arial Unicode MS" w:hAnsiTheme="majorHAnsi" w:cs="Arial Unicode MS"/>
          <w:sz w:val="22"/>
          <w:szCs w:val="22"/>
        </w:rPr>
        <w:t xml:space="preserve"> mucho más representativa y no alcanza para solventar gastos económicos en su gran mayoría de familias enteras.</w:t>
      </w:r>
    </w:p>
    <w:p w:rsidR="00546945" w:rsidRPr="00945AFE" w:rsidRDefault="00546945" w:rsidP="00945AFE">
      <w:pPr>
        <w:pStyle w:val="Prrafodelista"/>
        <w:numPr>
          <w:ilvl w:val="0"/>
          <w:numId w:val="29"/>
        </w:numPr>
        <w:spacing w:line="276" w:lineRule="auto"/>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Uso de la Madera</w:t>
      </w:r>
    </w:p>
    <w:p w:rsidR="00546945" w:rsidRPr="00945AFE" w:rsidRDefault="00546945" w:rsidP="00945AFE">
      <w:pPr>
        <w:pStyle w:val="Default"/>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La población en su mayoría cuenta con el gas licuado de petróleo para el uso diario domiciliario, pero en la actualidad todavía existen moradores que aún utilizan leña tanto para la cocción de sus alimentos como para la fabricación de la panela en las </w:t>
      </w:r>
      <w:r w:rsidRPr="00945AFE">
        <w:rPr>
          <w:rFonts w:asciiTheme="majorHAnsi" w:eastAsia="Arial Unicode MS" w:hAnsiTheme="majorHAnsi" w:cs="Arial Unicode MS"/>
          <w:sz w:val="22"/>
          <w:szCs w:val="22"/>
        </w:rPr>
        <w:lastRenderedPageBreak/>
        <w:t xml:space="preserve">tradicionales moliendas, entre las especies más utilizadas tenemos: guabo blanco, </w:t>
      </w:r>
      <w:proofErr w:type="spellStart"/>
      <w:r w:rsidRPr="00945AFE">
        <w:rPr>
          <w:rFonts w:asciiTheme="majorHAnsi" w:eastAsia="Arial Unicode MS" w:hAnsiTheme="majorHAnsi" w:cs="Arial Unicode MS"/>
          <w:sz w:val="22"/>
          <w:szCs w:val="22"/>
        </w:rPr>
        <w:t>veldaco</w:t>
      </w:r>
      <w:proofErr w:type="spellEnd"/>
      <w:r w:rsidRPr="00945AFE">
        <w:rPr>
          <w:rFonts w:asciiTheme="majorHAnsi" w:eastAsia="Arial Unicode MS" w:hAnsiTheme="majorHAnsi" w:cs="Arial Unicode MS"/>
          <w:sz w:val="22"/>
          <w:szCs w:val="22"/>
        </w:rPr>
        <w:t xml:space="preserve">, pomarrosa, negrillo, balsa, mosquero, eucalipto, guabo, </w:t>
      </w:r>
      <w:proofErr w:type="spellStart"/>
      <w:r w:rsidRPr="00945AFE">
        <w:rPr>
          <w:rFonts w:asciiTheme="majorHAnsi" w:eastAsia="Arial Unicode MS" w:hAnsiTheme="majorHAnsi" w:cs="Arial Unicode MS"/>
          <w:sz w:val="22"/>
          <w:szCs w:val="22"/>
        </w:rPr>
        <w:t>arabisco</w:t>
      </w:r>
      <w:proofErr w:type="spellEnd"/>
      <w:r w:rsidRPr="00945AFE">
        <w:rPr>
          <w:rFonts w:asciiTheme="majorHAnsi" w:eastAsia="Arial Unicode MS" w:hAnsiTheme="majorHAnsi" w:cs="Arial Unicode MS"/>
          <w:sz w:val="22"/>
          <w:szCs w:val="22"/>
        </w:rPr>
        <w:t xml:space="preserve">, </w:t>
      </w:r>
      <w:proofErr w:type="spellStart"/>
      <w:r w:rsidRPr="00945AFE">
        <w:rPr>
          <w:rFonts w:asciiTheme="majorHAnsi" w:eastAsia="Arial Unicode MS" w:hAnsiTheme="majorHAnsi" w:cs="Arial Unicode MS"/>
          <w:sz w:val="22"/>
          <w:szCs w:val="22"/>
        </w:rPr>
        <w:t>saguilamo</w:t>
      </w:r>
      <w:proofErr w:type="spellEnd"/>
      <w:r w:rsidRPr="00945AFE">
        <w:rPr>
          <w:rFonts w:asciiTheme="majorHAnsi" w:eastAsia="Arial Unicode MS" w:hAnsiTheme="majorHAnsi" w:cs="Arial Unicode MS"/>
          <w:sz w:val="22"/>
          <w:szCs w:val="22"/>
        </w:rPr>
        <w:t xml:space="preserve">, faique, guaba machetona, amarillo, maco </w:t>
      </w:r>
      <w:proofErr w:type="spellStart"/>
      <w:r w:rsidRPr="00945AFE">
        <w:rPr>
          <w:rFonts w:asciiTheme="majorHAnsi" w:eastAsia="Arial Unicode MS" w:hAnsiTheme="majorHAnsi" w:cs="Arial Unicode MS"/>
          <w:sz w:val="22"/>
          <w:szCs w:val="22"/>
        </w:rPr>
        <w:t>maco</w:t>
      </w:r>
      <w:proofErr w:type="spellEnd"/>
      <w:r w:rsidRPr="00945AFE">
        <w:rPr>
          <w:rFonts w:asciiTheme="majorHAnsi" w:eastAsia="Arial Unicode MS" w:hAnsiTheme="majorHAnsi" w:cs="Arial Unicode MS"/>
          <w:sz w:val="22"/>
          <w:szCs w:val="22"/>
        </w:rPr>
        <w:t xml:space="preserve">, colorado, canelo, </w:t>
      </w:r>
      <w:proofErr w:type="spellStart"/>
      <w:r w:rsidRPr="00945AFE">
        <w:rPr>
          <w:rFonts w:asciiTheme="majorHAnsi" w:eastAsia="Arial Unicode MS" w:hAnsiTheme="majorHAnsi" w:cs="Arial Unicode MS"/>
          <w:sz w:val="22"/>
          <w:szCs w:val="22"/>
        </w:rPr>
        <w:t>tarapo</w:t>
      </w:r>
      <w:proofErr w:type="spellEnd"/>
      <w:r w:rsidRPr="00945AFE">
        <w:rPr>
          <w:rFonts w:asciiTheme="majorHAnsi" w:eastAsia="Arial Unicode MS" w:hAnsiTheme="majorHAnsi" w:cs="Arial Unicode MS"/>
          <w:sz w:val="22"/>
          <w:szCs w:val="22"/>
        </w:rPr>
        <w:t xml:space="preserve">, guayabo, café y mango. </w:t>
      </w:r>
    </w:p>
    <w:p w:rsidR="00546945" w:rsidRPr="00945AFE" w:rsidRDefault="00546945" w:rsidP="00945AFE">
      <w:pPr>
        <w:autoSpaceDE w:val="0"/>
        <w:autoSpaceDN w:val="0"/>
        <w:adjustRightInd w:val="0"/>
        <w:spacing w:after="0" w:line="276" w:lineRule="auto"/>
        <w:ind w:left="360"/>
        <w:jc w:val="both"/>
        <w:rPr>
          <w:rFonts w:asciiTheme="majorHAnsi" w:eastAsia="Arial Unicode MS" w:hAnsiTheme="majorHAnsi" w:cs="Arial Unicode MS"/>
          <w:color w:val="000000"/>
          <w:sz w:val="22"/>
          <w:szCs w:val="22"/>
          <w:lang w:val="es-ES" w:eastAsia="es-EC"/>
        </w:rPr>
      </w:pPr>
    </w:p>
    <w:p w:rsidR="00C964F3" w:rsidRPr="00945AFE" w:rsidRDefault="00546945"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r w:rsidRPr="00945AFE">
        <w:rPr>
          <w:rFonts w:asciiTheme="majorHAnsi" w:eastAsia="Arial Unicode MS" w:hAnsiTheme="majorHAnsi" w:cs="Arial Unicode MS"/>
          <w:color w:val="000000"/>
          <w:sz w:val="22"/>
          <w:szCs w:val="22"/>
          <w:lang w:val="es-ES" w:eastAsia="es-EC"/>
        </w:rPr>
        <w:t xml:space="preserve">Para el cerramiento y delimitación de terrenos, los propietarios usan plantas como la flor de novia o </w:t>
      </w:r>
      <w:proofErr w:type="spellStart"/>
      <w:r w:rsidRPr="00945AFE">
        <w:rPr>
          <w:rFonts w:asciiTheme="majorHAnsi" w:eastAsia="Arial Unicode MS" w:hAnsiTheme="majorHAnsi" w:cs="Arial Unicode MS"/>
          <w:color w:val="000000"/>
          <w:sz w:val="22"/>
          <w:szCs w:val="22"/>
          <w:lang w:val="es-ES" w:eastAsia="es-EC"/>
        </w:rPr>
        <w:t>senovia</w:t>
      </w:r>
      <w:proofErr w:type="spellEnd"/>
      <w:r w:rsidRPr="00945AFE">
        <w:rPr>
          <w:rFonts w:asciiTheme="majorHAnsi" w:eastAsia="Arial Unicode MS" w:hAnsiTheme="majorHAnsi" w:cs="Arial Unicode MS"/>
          <w:color w:val="000000"/>
          <w:sz w:val="22"/>
          <w:szCs w:val="22"/>
          <w:lang w:val="es-ES" w:eastAsia="es-EC"/>
        </w:rPr>
        <w:t xml:space="preserve">, lechero o </w:t>
      </w:r>
      <w:proofErr w:type="spellStart"/>
      <w:r w:rsidRPr="00945AFE">
        <w:rPr>
          <w:rFonts w:asciiTheme="majorHAnsi" w:eastAsia="Arial Unicode MS" w:hAnsiTheme="majorHAnsi" w:cs="Arial Unicode MS"/>
          <w:color w:val="000000"/>
          <w:sz w:val="22"/>
          <w:szCs w:val="22"/>
          <w:lang w:val="es-ES" w:eastAsia="es-EC"/>
        </w:rPr>
        <w:t>pigllo</w:t>
      </w:r>
      <w:proofErr w:type="spellEnd"/>
      <w:r w:rsidRPr="00945AFE">
        <w:rPr>
          <w:rFonts w:asciiTheme="majorHAnsi" w:eastAsia="Arial Unicode MS" w:hAnsiTheme="majorHAnsi" w:cs="Arial Unicode MS"/>
          <w:color w:val="000000"/>
          <w:sz w:val="22"/>
          <w:szCs w:val="22"/>
          <w:lang w:val="es-ES" w:eastAsia="es-EC"/>
        </w:rPr>
        <w:t xml:space="preserve">, piñón, porotillo, </w:t>
      </w:r>
      <w:proofErr w:type="spellStart"/>
      <w:r w:rsidRPr="00945AFE">
        <w:rPr>
          <w:rFonts w:asciiTheme="majorHAnsi" w:eastAsia="Arial Unicode MS" w:hAnsiTheme="majorHAnsi" w:cs="Arial Unicode MS"/>
          <w:color w:val="000000"/>
          <w:sz w:val="22"/>
          <w:szCs w:val="22"/>
          <w:lang w:val="es-ES" w:eastAsia="es-EC"/>
        </w:rPr>
        <w:t>tarapo</w:t>
      </w:r>
      <w:proofErr w:type="spellEnd"/>
      <w:r w:rsidRPr="00945AFE">
        <w:rPr>
          <w:rFonts w:asciiTheme="majorHAnsi" w:eastAsia="Arial Unicode MS" w:hAnsiTheme="majorHAnsi" w:cs="Arial Unicode MS"/>
          <w:color w:val="000000"/>
          <w:sz w:val="22"/>
          <w:szCs w:val="22"/>
          <w:lang w:val="es-ES" w:eastAsia="es-EC"/>
        </w:rPr>
        <w:t xml:space="preserve">, colorado, </w:t>
      </w:r>
      <w:proofErr w:type="spellStart"/>
      <w:r w:rsidRPr="00945AFE">
        <w:rPr>
          <w:rFonts w:asciiTheme="majorHAnsi" w:eastAsia="Arial Unicode MS" w:hAnsiTheme="majorHAnsi" w:cs="Arial Unicode MS"/>
          <w:color w:val="000000"/>
          <w:sz w:val="22"/>
          <w:szCs w:val="22"/>
          <w:lang w:val="es-ES" w:eastAsia="es-EC"/>
        </w:rPr>
        <w:t>guayuro</w:t>
      </w:r>
      <w:proofErr w:type="spellEnd"/>
      <w:r w:rsidRPr="00945AFE">
        <w:rPr>
          <w:rFonts w:asciiTheme="majorHAnsi" w:eastAsia="Arial Unicode MS" w:hAnsiTheme="majorHAnsi" w:cs="Arial Unicode MS"/>
          <w:color w:val="000000"/>
          <w:sz w:val="22"/>
          <w:szCs w:val="22"/>
          <w:lang w:val="es-ES" w:eastAsia="es-EC"/>
        </w:rPr>
        <w:t xml:space="preserve">, faique, canelo, guabo, pomarrosa y amarillo. Para fines constructivos de viviendas en las zonas rurales, la utilización de maderas finas y resistentes a la polilla es frecuente, utilizando árboles de </w:t>
      </w:r>
      <w:proofErr w:type="spellStart"/>
      <w:r w:rsidRPr="00945AFE">
        <w:rPr>
          <w:rFonts w:asciiTheme="majorHAnsi" w:eastAsia="Arial Unicode MS" w:hAnsiTheme="majorHAnsi" w:cs="Arial Unicode MS"/>
          <w:color w:val="000000"/>
          <w:sz w:val="22"/>
          <w:szCs w:val="22"/>
          <w:lang w:val="es-ES" w:eastAsia="es-EC"/>
        </w:rPr>
        <w:t>saguilamo</w:t>
      </w:r>
      <w:proofErr w:type="spellEnd"/>
      <w:r w:rsidRPr="00945AFE">
        <w:rPr>
          <w:rFonts w:asciiTheme="majorHAnsi" w:eastAsia="Arial Unicode MS" w:hAnsiTheme="majorHAnsi" w:cs="Arial Unicode MS"/>
          <w:color w:val="000000"/>
          <w:sz w:val="22"/>
          <w:szCs w:val="22"/>
          <w:lang w:val="es-ES" w:eastAsia="es-EC"/>
        </w:rPr>
        <w:t xml:space="preserve">, </w:t>
      </w:r>
      <w:proofErr w:type="spellStart"/>
      <w:r w:rsidRPr="00945AFE">
        <w:rPr>
          <w:rFonts w:asciiTheme="majorHAnsi" w:eastAsia="Arial Unicode MS" w:hAnsiTheme="majorHAnsi" w:cs="Arial Unicode MS"/>
          <w:color w:val="000000"/>
          <w:sz w:val="22"/>
          <w:szCs w:val="22"/>
          <w:lang w:val="es-ES" w:eastAsia="es-EC"/>
        </w:rPr>
        <w:t>sambumba</w:t>
      </w:r>
      <w:proofErr w:type="spellEnd"/>
      <w:r w:rsidRPr="00945AFE">
        <w:rPr>
          <w:rFonts w:asciiTheme="majorHAnsi" w:eastAsia="Arial Unicode MS" w:hAnsiTheme="majorHAnsi" w:cs="Arial Unicode MS"/>
          <w:color w:val="000000"/>
          <w:sz w:val="22"/>
          <w:szCs w:val="22"/>
          <w:lang w:val="es-ES" w:eastAsia="es-EC"/>
        </w:rPr>
        <w:t>, colorado, amarillo y en especial el cedro en las vigas que se utilizan en las cubiertas de las casas, en los encofrados en cambio se utiliza el eucalipto, especie introducida y fácil de encontrar a nivel cantonal incluso para fines comerciales, pues esta planta tiene un sistema de reproducción y crecimiento acelerado.</w:t>
      </w:r>
    </w:p>
    <w:p w:rsidR="00546945" w:rsidRPr="00945AFE" w:rsidRDefault="00546945" w:rsidP="00945AFE">
      <w:pPr>
        <w:autoSpaceDE w:val="0"/>
        <w:autoSpaceDN w:val="0"/>
        <w:adjustRightInd w:val="0"/>
        <w:spacing w:after="0" w:line="276" w:lineRule="auto"/>
        <w:jc w:val="both"/>
        <w:rPr>
          <w:rFonts w:asciiTheme="majorHAnsi" w:eastAsia="Arial Unicode MS" w:hAnsiTheme="majorHAnsi" w:cs="Arial Unicode MS"/>
          <w:color w:val="000000"/>
          <w:sz w:val="22"/>
          <w:szCs w:val="22"/>
          <w:lang w:val="es-ES" w:eastAsia="es-EC"/>
        </w:rPr>
      </w:pPr>
    </w:p>
    <w:p w:rsidR="007C00A1" w:rsidRPr="00945AFE" w:rsidRDefault="007C00A1" w:rsidP="00945AFE">
      <w:pPr>
        <w:pStyle w:val="Ttulo1"/>
        <w:numPr>
          <w:ilvl w:val="0"/>
          <w:numId w:val="30"/>
        </w:numPr>
        <w:spacing w:before="0"/>
        <w:jc w:val="both"/>
        <w:rPr>
          <w:rFonts w:asciiTheme="majorHAnsi" w:eastAsia="Arial Unicode MS" w:hAnsiTheme="majorHAnsi" w:cs="Arial Unicode MS"/>
          <w:b/>
          <w:sz w:val="20"/>
          <w:szCs w:val="20"/>
          <w:lang w:val="es-ES_tradnl"/>
        </w:rPr>
      </w:pPr>
      <w:bookmarkStart w:id="9" w:name="_Toc430687663"/>
      <w:bookmarkStart w:id="10" w:name="_Toc443299556"/>
      <w:r w:rsidRPr="00945AFE">
        <w:rPr>
          <w:rFonts w:asciiTheme="majorHAnsi" w:eastAsia="Arial Unicode MS" w:hAnsiTheme="majorHAnsi" w:cs="Arial Unicode MS"/>
          <w:b/>
          <w:sz w:val="20"/>
          <w:szCs w:val="20"/>
          <w:lang w:val="es-ES_tradnl"/>
        </w:rPr>
        <w:t>MARCO LEGAL E INSTITUCIONAL</w:t>
      </w:r>
      <w:bookmarkEnd w:id="9"/>
      <w:bookmarkEnd w:id="10"/>
      <w:r w:rsidRPr="00945AFE">
        <w:rPr>
          <w:rFonts w:asciiTheme="majorHAnsi" w:eastAsia="Arial Unicode MS" w:hAnsiTheme="majorHAnsi" w:cs="Arial Unicode MS"/>
          <w:b/>
          <w:sz w:val="20"/>
          <w:szCs w:val="20"/>
          <w:lang w:val="es-ES_tradnl"/>
        </w:rPr>
        <w:t xml:space="preserve"> </w:t>
      </w:r>
    </w:p>
    <w:p w:rsidR="007C00A1" w:rsidRPr="00945AFE" w:rsidRDefault="007C00A1" w:rsidP="00945AFE">
      <w:pPr>
        <w:pStyle w:val="Ttulo2"/>
        <w:spacing w:before="0" w:line="276" w:lineRule="auto"/>
        <w:ind w:left="567"/>
        <w:jc w:val="both"/>
        <w:rPr>
          <w:rFonts w:asciiTheme="majorHAnsi" w:eastAsia="Arial Unicode MS" w:hAnsiTheme="majorHAnsi" w:cs="Arial Unicode MS"/>
          <w:b w:val="0"/>
          <w:sz w:val="20"/>
          <w:szCs w:val="20"/>
        </w:rPr>
      </w:pPr>
      <w:bookmarkStart w:id="11" w:name="_Toc398412077"/>
    </w:p>
    <w:p w:rsidR="007C00A1" w:rsidRPr="00945AFE" w:rsidRDefault="007C00A1" w:rsidP="00945AFE">
      <w:pPr>
        <w:pStyle w:val="Ttulo2"/>
        <w:keepNext w:val="0"/>
        <w:keepLines w:val="0"/>
        <w:numPr>
          <w:ilvl w:val="1"/>
          <w:numId w:val="31"/>
        </w:numPr>
        <w:spacing w:before="0" w:line="276" w:lineRule="auto"/>
        <w:jc w:val="both"/>
        <w:rPr>
          <w:rFonts w:asciiTheme="majorHAnsi" w:eastAsia="Arial Unicode MS" w:hAnsiTheme="majorHAnsi" w:cs="Arial Unicode MS"/>
          <w:color w:val="auto"/>
          <w:sz w:val="20"/>
          <w:szCs w:val="20"/>
        </w:rPr>
      </w:pPr>
      <w:bookmarkStart w:id="12" w:name="_Toc430687664"/>
      <w:r w:rsidRPr="00945AFE">
        <w:rPr>
          <w:rFonts w:asciiTheme="majorHAnsi" w:eastAsia="Arial Unicode MS" w:hAnsiTheme="majorHAnsi" w:cs="Arial Unicode MS"/>
          <w:color w:val="auto"/>
          <w:sz w:val="20"/>
          <w:szCs w:val="20"/>
        </w:rPr>
        <w:t xml:space="preserve"> </w:t>
      </w:r>
      <w:bookmarkStart w:id="13" w:name="_Toc443299557"/>
      <w:r w:rsidRPr="00945AFE">
        <w:rPr>
          <w:rFonts w:asciiTheme="majorHAnsi" w:eastAsia="Arial Unicode MS" w:hAnsiTheme="majorHAnsi" w:cs="Arial Unicode MS"/>
          <w:color w:val="auto"/>
          <w:sz w:val="20"/>
          <w:szCs w:val="20"/>
        </w:rPr>
        <w:t>PARA EL CATASTRO RURAL EL ECUADOR</w:t>
      </w:r>
      <w:bookmarkEnd w:id="11"/>
      <w:bookmarkEnd w:id="12"/>
      <w:bookmarkEnd w:id="13"/>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En el transcurso de la aplicación de marcos legales en Ecuador, cronológicamente se ha pronunciado distintos eventos:</w:t>
      </w:r>
    </w:p>
    <w:p w:rsidR="007C00A1" w:rsidRPr="00945AFE" w:rsidRDefault="007C00A1" w:rsidP="00945AFE">
      <w:pPr>
        <w:spacing w:after="0" w:line="276" w:lineRule="auto"/>
        <w:ind w:left="720"/>
        <w:jc w:val="both"/>
        <w:rPr>
          <w:rFonts w:asciiTheme="majorHAnsi" w:eastAsia="Arial Unicode MS" w:hAnsiTheme="majorHAnsi" w:cs="Arial Unicode MS"/>
          <w:sz w:val="22"/>
          <w:szCs w:val="22"/>
        </w:rPr>
      </w:pPr>
    </w:p>
    <w:p w:rsidR="007C00A1" w:rsidRPr="00945AFE" w:rsidRDefault="007C00A1" w:rsidP="00945AFE">
      <w:pPr>
        <w:numPr>
          <w:ilvl w:val="0"/>
          <w:numId w:val="13"/>
        </w:num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En la Ley de Desarrollo Agrario de 1994 publicada en el Suplemento del Registro Oficial No. 461 del 14 de Junio de 1994, se establece que el Instituto Nacional de Desarrollo Agrario (INDA) debe generar el catastro rural, en coordinación con la Dirección Nacional de Avalúos y Catastro (DINAC).</w:t>
      </w:r>
    </w:p>
    <w:p w:rsidR="007C00A1" w:rsidRPr="00945AFE" w:rsidRDefault="007C00A1" w:rsidP="00945AFE">
      <w:pPr>
        <w:spacing w:after="0" w:line="276" w:lineRule="auto"/>
        <w:ind w:left="720"/>
        <w:jc w:val="both"/>
        <w:rPr>
          <w:rFonts w:asciiTheme="majorHAnsi" w:eastAsia="Arial Unicode MS" w:hAnsiTheme="majorHAnsi" w:cs="Arial Unicode MS"/>
          <w:sz w:val="22"/>
          <w:szCs w:val="22"/>
        </w:rPr>
      </w:pPr>
    </w:p>
    <w:p w:rsidR="007C00A1" w:rsidRPr="00945AFE" w:rsidRDefault="007C00A1" w:rsidP="00945AFE">
      <w:pPr>
        <w:numPr>
          <w:ilvl w:val="0"/>
          <w:numId w:val="13"/>
        </w:num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En la Codificación de la Ley Orgánica de Régimen Municipal de Octubre del 2005, publicada en el Registro Oficial Suplemento No. 159 de 5 de Diciembre del 2005; donde se expidió la normativa entre Octubre de 1971 y Septiembre de 2004; existen diversas disposiciones respecto a las responsabilidades de los Municipios sobre la creación y mantenimiento de los catastros urbanos y rurales en sus jurisdicciones, y en la validez de este valor para la formulación de los planes reguladores de desarrollo, como referencia de los valores de venta de inmuebles, para efectos de cálculo de tributos, y la ejecución de expropiaciones.</w:t>
      </w:r>
    </w:p>
    <w:p w:rsidR="007C00A1" w:rsidRPr="00945AFE" w:rsidRDefault="007C00A1" w:rsidP="00945AFE">
      <w:pPr>
        <w:spacing w:after="0" w:line="276" w:lineRule="auto"/>
        <w:ind w:left="567"/>
        <w:jc w:val="both"/>
        <w:rPr>
          <w:rFonts w:asciiTheme="majorHAnsi" w:eastAsia="Arial Unicode MS" w:hAnsiTheme="majorHAnsi" w:cs="Arial Unicode MS"/>
          <w:sz w:val="22"/>
          <w:szCs w:val="22"/>
        </w:rPr>
      </w:pPr>
    </w:p>
    <w:p w:rsidR="00C964F3" w:rsidRPr="00945AFE" w:rsidRDefault="007C00A1" w:rsidP="00945AFE">
      <w:pPr>
        <w:numPr>
          <w:ilvl w:val="0"/>
          <w:numId w:val="13"/>
        </w:num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La Constitución vigente desde el 2008, en su Artículo No. 264, señala que es competencia exclusiva de los gobiernos municipales </w:t>
      </w:r>
      <w:r w:rsidRPr="00945AFE">
        <w:rPr>
          <w:rFonts w:asciiTheme="majorHAnsi" w:eastAsia="Arial Unicode MS" w:hAnsiTheme="majorHAnsi" w:cs="Arial Unicode MS"/>
          <w:i/>
          <w:sz w:val="22"/>
          <w:szCs w:val="22"/>
        </w:rPr>
        <w:t xml:space="preserve">“Formar y administrar los catastros inmobiliarios urbanos y rurales”, además de establecer que el Estado en todos sus niveles de gobierno, para garantizar el derecho al hábitat y vivienda, “mantendrá un catastro nacional integrado </w:t>
      </w:r>
      <w:proofErr w:type="spellStart"/>
      <w:r w:rsidRPr="00945AFE">
        <w:rPr>
          <w:rFonts w:asciiTheme="majorHAnsi" w:eastAsia="Arial Unicode MS" w:hAnsiTheme="majorHAnsi" w:cs="Arial Unicode MS"/>
          <w:i/>
          <w:sz w:val="22"/>
          <w:szCs w:val="22"/>
        </w:rPr>
        <w:t>georeferenciado</w:t>
      </w:r>
      <w:proofErr w:type="spellEnd"/>
      <w:r w:rsidRPr="00945AFE">
        <w:rPr>
          <w:rFonts w:asciiTheme="majorHAnsi" w:eastAsia="Arial Unicode MS" w:hAnsiTheme="majorHAnsi" w:cs="Arial Unicode MS"/>
          <w:i/>
          <w:sz w:val="22"/>
          <w:szCs w:val="22"/>
        </w:rPr>
        <w:t xml:space="preserve">, de hábitat y vivienda”, mientras en las Disposiciones transitorias se establece la obligación del “Estado central, dentro del plazo de dos años desde la entrada en vigencia de esta Constitución, financiará y, en coordinación con los gobiernos autónomos descentralizados, elaborará la cartografía geodésica del territorio nacional para el </w:t>
      </w:r>
      <w:r w:rsidRPr="00945AFE">
        <w:rPr>
          <w:rFonts w:asciiTheme="majorHAnsi" w:eastAsia="Arial Unicode MS" w:hAnsiTheme="majorHAnsi" w:cs="Arial Unicode MS"/>
          <w:i/>
          <w:sz w:val="22"/>
          <w:szCs w:val="22"/>
        </w:rPr>
        <w:lastRenderedPageBreak/>
        <w:t>diseño de los catastros urbanos y rurales de la propiedad inmueble y de los procesos de planificación territorial, en todos los niveles establecidos en esta Constitución”</w:t>
      </w:r>
      <w:r w:rsidRPr="00945AFE">
        <w:rPr>
          <w:rFonts w:asciiTheme="majorHAnsi" w:eastAsia="Arial Unicode MS" w:hAnsiTheme="majorHAnsi" w:cs="Arial Unicode MS"/>
          <w:sz w:val="22"/>
          <w:szCs w:val="22"/>
        </w:rPr>
        <w:t>.</w:t>
      </w:r>
    </w:p>
    <w:p w:rsidR="00C964F3" w:rsidRPr="00945AFE" w:rsidRDefault="00C964F3" w:rsidP="00945AFE">
      <w:pPr>
        <w:spacing w:after="0" w:line="276" w:lineRule="auto"/>
        <w:jc w:val="both"/>
        <w:rPr>
          <w:rFonts w:asciiTheme="majorHAnsi" w:eastAsia="Arial Unicode MS" w:hAnsiTheme="majorHAnsi" w:cs="Arial Unicode MS"/>
          <w:sz w:val="22"/>
          <w:szCs w:val="22"/>
        </w:rPr>
      </w:pPr>
    </w:p>
    <w:p w:rsidR="007C00A1" w:rsidRPr="00945AFE" w:rsidRDefault="007C00A1" w:rsidP="00945AFE">
      <w:pPr>
        <w:pStyle w:val="Prrafodelista"/>
        <w:numPr>
          <w:ilvl w:val="0"/>
          <w:numId w:val="13"/>
        </w:num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El Ministro de Agricultura Ganadería, Acuacultura y Pesca (MAGAP), mediante Decreto Ejecutivo No. 1092; publicado en el Registro Oficial No. 351 del 3 de Junio del 2008, es la entidad encargada de definir la metodología a seguir a nivel nacional para establecer la identificación de los predios rústicos que deben registrarse en el catastro municipal correspondiente; de tal manera que, para efectos de cumplimiento de dicha disposición, el MAGAP mediante Acuerdo Ministerial No. 160, publicado en el Registro Oficial No. 448 del 17 de Octubre del 2008, en su Artículo No. 3, establece que la Unidad Ejecutora MAGAP-PRAT, ejecute el Programa “Sistema Nacional de Gestión e Información de Tierras Rurales – SIGTIERRAS”, para que construya el catastro rural a nivel nacional, Y apoye en la regularización de la tenencia de la tierra en el sector rural y la inscripción de predios en el Registro de la Propiedad, así como en el desarrollo e implementación de sistemas de información geográfica, en coordinación con las respectivas instituciones nacionales y locales.   </w:t>
      </w:r>
    </w:p>
    <w:p w:rsidR="007C00A1" w:rsidRPr="00945AFE" w:rsidRDefault="007C00A1" w:rsidP="00945AFE">
      <w:pPr>
        <w:numPr>
          <w:ilvl w:val="0"/>
          <w:numId w:val="13"/>
        </w:num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El Código Orgánico de Organización Territorial, Autonomía y Descentralización (COOTAD) fue publicado en el Registro Oficial No. 303 del 19 de octubre de 2010, y modificado el 21 de enero de 2014, en su Art. 139 establece </w:t>
      </w:r>
      <w:r w:rsidRPr="00945AFE">
        <w:rPr>
          <w:rFonts w:asciiTheme="majorHAnsi" w:eastAsia="Arial Unicode MS" w:hAnsiTheme="majorHAnsi" w:cs="Arial Unicode MS"/>
          <w:i/>
          <w:sz w:val="22"/>
          <w:szCs w:val="22"/>
        </w:rPr>
        <w:t>“que la formación de los catastros inmobiliarios urbanos y rurales corresponde a los Gobiernos Autónomos Descentralizados Municipales (GADM)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Sin perjuicio de realizar la actualización cuando solicite el propietario, a su costa”</w:t>
      </w:r>
      <w:r w:rsidRPr="00945AFE">
        <w:rPr>
          <w:rFonts w:asciiTheme="majorHAnsi" w:eastAsia="Arial Unicode MS" w:hAnsiTheme="majorHAnsi" w:cs="Arial Unicode MS"/>
          <w:sz w:val="22"/>
          <w:szCs w:val="22"/>
        </w:rPr>
        <w:t xml:space="preserve">. </w:t>
      </w:r>
    </w:p>
    <w:p w:rsidR="00C964F3" w:rsidRPr="00945AFE" w:rsidRDefault="00C964F3" w:rsidP="00945AFE">
      <w:pPr>
        <w:spacing w:after="0" w:line="276" w:lineRule="auto"/>
        <w:ind w:left="360"/>
        <w:jc w:val="both"/>
        <w:rPr>
          <w:rFonts w:asciiTheme="majorHAnsi" w:eastAsia="Arial Unicode MS" w:hAnsiTheme="majorHAnsi" w:cs="Arial Unicode MS"/>
          <w:sz w:val="22"/>
          <w:szCs w:val="22"/>
        </w:rPr>
      </w:pPr>
    </w:p>
    <w:p w:rsidR="007C00A1" w:rsidRPr="00945AFE" w:rsidRDefault="007C00A1" w:rsidP="00945AFE">
      <w:pPr>
        <w:numPr>
          <w:ilvl w:val="0"/>
          <w:numId w:val="13"/>
        </w:numPr>
        <w:spacing w:after="0"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2"/>
          <w:szCs w:val="22"/>
        </w:rPr>
        <w:t xml:space="preserve">Desde el 22 de marzo de 2011, está vigente el Decreto Ejecutivo No. 688, mediante el cual se crea el </w:t>
      </w:r>
      <w:r w:rsidRPr="00945AFE">
        <w:rPr>
          <w:rFonts w:asciiTheme="majorHAnsi" w:eastAsia="Arial Unicode MS" w:hAnsiTheme="majorHAnsi" w:cs="Arial Unicode MS"/>
          <w:i/>
          <w:sz w:val="22"/>
          <w:szCs w:val="22"/>
        </w:rPr>
        <w:t xml:space="preserve">“Sistema Nacional de Catastro Integrado Geo Referenciado de Hábitat y Vivienda, cuyo objetivo es registrar de forma sistemática,… </w:t>
      </w:r>
      <w:proofErr w:type="spellStart"/>
      <w:r w:rsidRPr="00945AFE">
        <w:rPr>
          <w:rFonts w:asciiTheme="majorHAnsi" w:eastAsia="Arial Unicode MS" w:hAnsiTheme="majorHAnsi" w:cs="Arial Unicode MS"/>
          <w:i/>
          <w:sz w:val="22"/>
          <w:szCs w:val="22"/>
        </w:rPr>
        <w:t>georeferenciada</w:t>
      </w:r>
      <w:proofErr w:type="spellEnd"/>
      <w:r w:rsidRPr="00945AFE">
        <w:rPr>
          <w:rFonts w:asciiTheme="majorHAnsi" w:eastAsia="Arial Unicode MS" w:hAnsiTheme="majorHAnsi" w:cs="Arial Unicode MS"/>
          <w:i/>
          <w:sz w:val="22"/>
          <w:szCs w:val="22"/>
        </w:rPr>
        <w:t xml:space="preserve"> …, en una base de datos integral e integrada, los catastros urbanos y rurales, que sirva</w:t>
      </w:r>
      <w:r w:rsidRPr="00945AFE">
        <w:rPr>
          <w:rFonts w:asciiTheme="majorHAnsi" w:eastAsia="Arial Unicode MS" w:hAnsiTheme="majorHAnsi" w:cs="Arial Unicode MS"/>
          <w:i/>
          <w:sz w:val="20"/>
          <w:szCs w:val="20"/>
        </w:rPr>
        <w:t xml:space="preserve"> como herramienta para la formulación de políticas de desarrollo urbano”</w:t>
      </w:r>
      <w:r w:rsidRPr="00945AFE">
        <w:rPr>
          <w:rFonts w:asciiTheme="majorHAnsi" w:eastAsia="Arial Unicode MS" w:hAnsiTheme="majorHAnsi" w:cs="Arial Unicode MS"/>
          <w:sz w:val="20"/>
          <w:szCs w:val="20"/>
        </w:rPr>
        <w:t>, cuya responsabilidad sería ejercida por el Ministerio de Desarrollo Urbano y Vivienda, con el apoyo de un Comité Técnico, conformado por los delegados de 7 instituciones, entre las que se encuentran el MIDUVI, el MAGAP, y la Asociación de Municipalidades del Ecuador (AME).</w:t>
      </w:r>
    </w:p>
    <w:p w:rsidR="007C00A1" w:rsidRPr="00945AFE" w:rsidRDefault="007C00A1" w:rsidP="00945AFE">
      <w:pPr>
        <w:spacing w:after="0" w:line="276" w:lineRule="auto"/>
        <w:ind w:left="567"/>
        <w:jc w:val="both"/>
        <w:rPr>
          <w:rFonts w:asciiTheme="majorHAnsi" w:eastAsia="Arial Unicode MS" w:hAnsiTheme="majorHAnsi" w:cs="Arial Unicode MS"/>
          <w:sz w:val="20"/>
          <w:szCs w:val="20"/>
        </w:rPr>
      </w:pPr>
    </w:p>
    <w:p w:rsidR="007C00A1" w:rsidRPr="00945AFE" w:rsidRDefault="007C00A1" w:rsidP="00945AFE">
      <w:pPr>
        <w:numPr>
          <w:ilvl w:val="0"/>
          <w:numId w:val="13"/>
        </w:numPr>
        <w:spacing w:after="0"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0"/>
          <w:szCs w:val="20"/>
        </w:rPr>
        <w:t xml:space="preserve">El Ministerio de Desarrollo Urbano y Vivienda, con fecha 16 de julio de 2014, expide el acuerdo Ministerial No. 0022, mediante el cual establece los lineamientos para el mantenimiento catastral orientado a la actualización de los catastros de los Gobiernos Autónomos Descentralizados Municipales.  En este acuerdo se establece que el MIDUVI, a través de la DINAC, verificará, entre otros, la base cartográfica digital del área urbana con la representación de los predios urbanos, y las bases de datos alfanuméricas digital </w:t>
      </w:r>
      <w:r w:rsidRPr="00945AFE">
        <w:rPr>
          <w:rFonts w:asciiTheme="majorHAnsi" w:eastAsia="Arial Unicode MS" w:hAnsiTheme="majorHAnsi" w:cs="Arial Unicode MS"/>
          <w:sz w:val="20"/>
          <w:szCs w:val="20"/>
        </w:rPr>
        <w:lastRenderedPageBreak/>
        <w:t>sistematizada correspondiente a los atributos físicos, jurídicos y económicos de los predios urbanos.</w:t>
      </w:r>
    </w:p>
    <w:p w:rsidR="007C00A1" w:rsidRPr="00945AFE" w:rsidRDefault="007C00A1" w:rsidP="00945AFE">
      <w:pPr>
        <w:pStyle w:val="Ttulo1"/>
        <w:spacing w:before="0"/>
        <w:jc w:val="both"/>
        <w:rPr>
          <w:rFonts w:asciiTheme="majorHAnsi" w:eastAsia="Arial Unicode MS" w:hAnsiTheme="majorHAnsi" w:cs="Arial Unicode MS"/>
          <w:b/>
          <w:sz w:val="20"/>
          <w:szCs w:val="20"/>
          <w:lang w:val="es-ES_tradnl"/>
        </w:rPr>
      </w:pPr>
    </w:p>
    <w:p w:rsidR="00C964F3" w:rsidRPr="00945AFE" w:rsidRDefault="007C00A1" w:rsidP="00945AFE">
      <w:pPr>
        <w:pStyle w:val="Ttulo2"/>
        <w:keepNext w:val="0"/>
        <w:keepLines w:val="0"/>
        <w:numPr>
          <w:ilvl w:val="1"/>
          <w:numId w:val="31"/>
        </w:numPr>
        <w:spacing w:before="0" w:line="276" w:lineRule="auto"/>
        <w:ind w:left="567" w:hanging="567"/>
        <w:jc w:val="both"/>
        <w:rPr>
          <w:rFonts w:asciiTheme="majorHAnsi" w:eastAsia="Arial Unicode MS" w:hAnsiTheme="majorHAnsi" w:cs="Arial Unicode MS"/>
          <w:color w:val="auto"/>
          <w:sz w:val="20"/>
          <w:szCs w:val="20"/>
        </w:rPr>
      </w:pPr>
      <w:bookmarkStart w:id="14" w:name="_Toc443299558"/>
      <w:r w:rsidRPr="00945AFE">
        <w:rPr>
          <w:rFonts w:asciiTheme="majorHAnsi" w:eastAsia="Arial Unicode MS" w:hAnsiTheme="majorHAnsi" w:cs="Arial Unicode MS"/>
          <w:color w:val="auto"/>
          <w:sz w:val="20"/>
          <w:szCs w:val="20"/>
        </w:rPr>
        <w:t>PARA  LA VALORACIÓN DE TIERRAS EN ECUADOR</w:t>
      </w:r>
      <w:bookmarkEnd w:id="14"/>
    </w:p>
    <w:p w:rsidR="007C00A1" w:rsidRPr="00945AFE" w:rsidRDefault="007C00A1" w:rsidP="00945AFE">
      <w:pPr>
        <w:pStyle w:val="Ttulo2"/>
        <w:keepNext w:val="0"/>
        <w:keepLines w:val="0"/>
        <w:spacing w:before="0" w:line="276" w:lineRule="auto"/>
        <w:ind w:left="567"/>
        <w:jc w:val="both"/>
        <w:rPr>
          <w:rFonts w:asciiTheme="majorHAnsi" w:eastAsia="Arial Unicode MS" w:hAnsiTheme="majorHAnsi" w:cs="Arial Unicode MS"/>
          <w:color w:val="auto"/>
          <w:sz w:val="20"/>
          <w:szCs w:val="20"/>
        </w:rPr>
      </w:pPr>
      <w:r w:rsidRPr="00945AFE">
        <w:rPr>
          <w:rFonts w:asciiTheme="majorHAnsi" w:eastAsia="Arial Unicode MS" w:hAnsiTheme="majorHAnsi" w:cs="Arial Unicode MS"/>
          <w:color w:val="auto"/>
          <w:sz w:val="20"/>
          <w:szCs w:val="20"/>
        </w:rPr>
        <w:t xml:space="preserve"> </w:t>
      </w:r>
    </w:p>
    <w:p w:rsidR="007C00A1" w:rsidRPr="00945AFE" w:rsidRDefault="007C00A1" w:rsidP="00945AFE">
      <w:pPr>
        <w:spacing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0"/>
          <w:szCs w:val="20"/>
        </w:rPr>
        <w:t>En el Código Orgánico de Organización Territorial, Autonomía y Descentralización (COOTAD) que fue publicado en el Registro Oficial No. 303 del 19 de Octubre de 2010, y modificado el 21 de Enero de 2014, establece en sus artículos:</w:t>
      </w:r>
    </w:p>
    <w:p w:rsidR="007C00A1" w:rsidRPr="00945AFE" w:rsidRDefault="007C00A1" w:rsidP="00945AFE">
      <w:pPr>
        <w:spacing w:line="276" w:lineRule="auto"/>
        <w:jc w:val="both"/>
        <w:rPr>
          <w:rFonts w:asciiTheme="majorHAnsi" w:eastAsia="Arial Unicode MS" w:hAnsiTheme="majorHAnsi" w:cs="Arial Unicode MS"/>
          <w:i/>
          <w:sz w:val="20"/>
          <w:szCs w:val="20"/>
          <w:lang w:val="es-EC"/>
        </w:rPr>
      </w:pPr>
      <w:r w:rsidRPr="00945AFE">
        <w:rPr>
          <w:rFonts w:asciiTheme="majorHAnsi" w:eastAsia="Arial Unicode MS" w:hAnsiTheme="majorHAnsi" w:cs="Arial Unicode MS"/>
          <w:bCs/>
          <w:i/>
          <w:sz w:val="20"/>
          <w:szCs w:val="20"/>
          <w:lang w:val="es-EC"/>
        </w:rPr>
        <w:t>“</w:t>
      </w:r>
      <w:r w:rsidRPr="00945AFE">
        <w:rPr>
          <w:rFonts w:asciiTheme="majorHAnsi" w:eastAsia="Arial Unicode MS" w:hAnsiTheme="majorHAnsi" w:cs="Arial Unicode MS"/>
          <w:b/>
          <w:bCs/>
          <w:i/>
          <w:sz w:val="20"/>
          <w:szCs w:val="20"/>
          <w:lang w:val="es-EC"/>
        </w:rPr>
        <w:t>Art. 139</w:t>
      </w:r>
      <w:r w:rsidRPr="00945AFE">
        <w:rPr>
          <w:rFonts w:asciiTheme="majorHAnsi" w:eastAsia="Arial Unicode MS" w:hAnsiTheme="majorHAnsi" w:cs="Arial Unicode MS"/>
          <w:b/>
          <w:i/>
          <w:sz w:val="20"/>
          <w:szCs w:val="20"/>
          <w:lang w:val="es-EC"/>
        </w:rPr>
        <w:t>.-</w:t>
      </w:r>
      <w:r w:rsidRPr="00945AFE">
        <w:rPr>
          <w:rFonts w:asciiTheme="majorHAnsi" w:eastAsia="Arial Unicode MS" w:hAnsiTheme="majorHAnsi" w:cs="Arial Unicode MS"/>
          <w:i/>
          <w:sz w:val="20"/>
          <w:szCs w:val="20"/>
          <w:lang w:val="es-EC"/>
        </w:rPr>
        <w:t xml:space="preserve"> Ejercicio de la competencia de formar y administrar catastros inmobiliarios.-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Sin perjuicio de realizar la actualización cuando solicite el propietario, a su costa.”</w:t>
      </w:r>
    </w:p>
    <w:p w:rsidR="007C00A1" w:rsidRPr="00945AFE" w:rsidRDefault="007C00A1" w:rsidP="00945AFE">
      <w:pPr>
        <w:spacing w:line="276" w:lineRule="auto"/>
        <w:jc w:val="both"/>
        <w:rPr>
          <w:rFonts w:asciiTheme="majorHAnsi" w:eastAsia="Arial Unicode MS" w:hAnsiTheme="majorHAnsi" w:cs="Arial Unicode MS"/>
          <w:i/>
          <w:sz w:val="20"/>
          <w:szCs w:val="20"/>
          <w:lang w:val="es-EC"/>
        </w:rPr>
      </w:pPr>
      <w:r w:rsidRPr="00945AFE">
        <w:rPr>
          <w:rFonts w:asciiTheme="majorHAnsi" w:eastAsia="Arial Unicode MS" w:hAnsiTheme="majorHAnsi" w:cs="Arial Unicode MS"/>
          <w:bCs/>
          <w:i/>
          <w:sz w:val="20"/>
          <w:szCs w:val="20"/>
          <w:lang w:val="es-EC"/>
        </w:rPr>
        <w:t>“</w:t>
      </w:r>
      <w:r w:rsidRPr="00945AFE">
        <w:rPr>
          <w:rFonts w:asciiTheme="majorHAnsi" w:eastAsia="Arial Unicode MS" w:hAnsiTheme="majorHAnsi" w:cs="Arial Unicode MS"/>
          <w:b/>
          <w:bCs/>
          <w:i/>
          <w:sz w:val="20"/>
          <w:szCs w:val="20"/>
          <w:lang w:val="es-EC"/>
        </w:rPr>
        <w:t>Art. 496</w:t>
      </w:r>
      <w:r w:rsidRPr="00945AFE">
        <w:rPr>
          <w:rFonts w:asciiTheme="majorHAnsi" w:eastAsia="Arial Unicode MS" w:hAnsiTheme="majorHAnsi" w:cs="Arial Unicode MS"/>
          <w:i/>
          <w:sz w:val="20"/>
          <w:szCs w:val="20"/>
          <w:lang w:val="es-EC"/>
        </w:rPr>
        <w:t xml:space="preserve">.- Actualización del avalúo y de los catastros.-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7C00A1" w:rsidRPr="00945AFE" w:rsidRDefault="007C00A1" w:rsidP="00945AFE">
      <w:pPr>
        <w:spacing w:line="276" w:lineRule="auto"/>
        <w:jc w:val="both"/>
        <w:rPr>
          <w:rFonts w:asciiTheme="majorHAnsi" w:eastAsia="Arial Unicode MS" w:hAnsiTheme="majorHAnsi" w:cs="Arial Unicode MS"/>
          <w:i/>
          <w:sz w:val="20"/>
          <w:szCs w:val="20"/>
          <w:lang w:val="es-EC"/>
        </w:rPr>
      </w:pPr>
      <w:r w:rsidRPr="00945AFE">
        <w:rPr>
          <w:rFonts w:asciiTheme="majorHAnsi" w:eastAsia="Arial Unicode MS" w:hAnsiTheme="majorHAnsi" w:cs="Arial Unicode MS"/>
          <w:b/>
          <w:bCs/>
          <w:i/>
          <w:sz w:val="20"/>
          <w:szCs w:val="20"/>
          <w:lang w:val="es-EC"/>
        </w:rPr>
        <w:t>“Art. 516</w:t>
      </w:r>
      <w:r w:rsidRPr="00945AFE">
        <w:rPr>
          <w:rFonts w:asciiTheme="majorHAnsi" w:eastAsia="Arial Unicode MS" w:hAnsiTheme="majorHAnsi" w:cs="Arial Unicode MS"/>
          <w:i/>
          <w:sz w:val="20"/>
          <w:szCs w:val="20"/>
          <w:lang w:val="es-EC"/>
        </w:rPr>
        <w:t xml:space="preserve">.-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 </w:t>
      </w:r>
    </w:p>
    <w:p w:rsidR="007C00A1" w:rsidRPr="00945AFE" w:rsidRDefault="007C00A1" w:rsidP="00945AFE">
      <w:pPr>
        <w:spacing w:line="276" w:lineRule="auto"/>
        <w:jc w:val="both"/>
        <w:rPr>
          <w:rFonts w:asciiTheme="majorHAnsi" w:eastAsia="Arial Unicode MS" w:hAnsiTheme="majorHAnsi" w:cs="Arial Unicode MS"/>
          <w:i/>
          <w:sz w:val="20"/>
          <w:szCs w:val="20"/>
          <w:lang w:val="es-EC"/>
        </w:rPr>
      </w:pPr>
      <w:r w:rsidRPr="00945AFE">
        <w:rPr>
          <w:rFonts w:asciiTheme="majorHAnsi" w:eastAsia="Arial Unicode MS" w:hAnsiTheme="majorHAnsi" w:cs="Arial Unicode MS"/>
          <w:i/>
          <w:sz w:val="20"/>
          <w:szCs w:val="20"/>
          <w:lang w:val="es-EC"/>
        </w:rPr>
        <w:t>Para efectos de cálculo del impuesto, del valor de los inmuebles rurales se deducirán los gastos e inversiones realizadas por los contribuyentes para la dotación de servicios básicos, construcción de accesos y vías, mantenimiento de espacios verdes y conservación de áreas protegidas.”</w:t>
      </w: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15" w:name="_Toc443299559"/>
      <w:r w:rsidRPr="00945AFE">
        <w:rPr>
          <w:rFonts w:asciiTheme="majorHAnsi" w:eastAsia="Arial Unicode MS" w:hAnsiTheme="majorHAnsi" w:cs="Arial Unicode MS"/>
          <w:b/>
          <w:sz w:val="20"/>
          <w:szCs w:val="20"/>
          <w:lang w:val="es-ES_tradnl"/>
        </w:rPr>
        <w:t xml:space="preserve">IMPLEMENTACIÓN DE METODOLOGÍA DE VALORACIÓN DE TIERRAS RURALES EN EL ECUADOR </w:t>
      </w:r>
      <w:r w:rsidR="007C79D8" w:rsidRPr="00945AFE">
        <w:rPr>
          <w:rFonts w:asciiTheme="majorHAnsi" w:eastAsia="Arial Unicode MS" w:hAnsiTheme="majorHAnsi" w:cs="Arial Unicode MS"/>
          <w:b/>
          <w:sz w:val="20"/>
          <w:szCs w:val="20"/>
          <w:lang w:val="es-ES_tradnl"/>
        </w:rPr>
        <w:t>–</w:t>
      </w:r>
      <w:r w:rsidRPr="00945AFE">
        <w:rPr>
          <w:rFonts w:asciiTheme="majorHAnsi" w:eastAsia="Arial Unicode MS" w:hAnsiTheme="majorHAnsi" w:cs="Arial Unicode MS"/>
          <w:b/>
          <w:sz w:val="20"/>
          <w:szCs w:val="20"/>
          <w:lang w:val="es-ES_tradnl"/>
        </w:rPr>
        <w:t xml:space="preserve"> SIGTIERRAS</w:t>
      </w:r>
      <w:bookmarkEnd w:id="15"/>
    </w:p>
    <w:p w:rsidR="007C79D8" w:rsidRPr="00945AFE" w:rsidRDefault="007C79D8" w:rsidP="00945AFE">
      <w:pPr>
        <w:spacing w:line="276" w:lineRule="auto"/>
        <w:rPr>
          <w:rFonts w:asciiTheme="majorHAnsi" w:hAnsiTheme="majorHAnsi"/>
          <w:lang w:bidi="en-US"/>
        </w:rPr>
      </w:pPr>
    </w:p>
    <w:p w:rsidR="007C00A1" w:rsidRPr="00945AFE" w:rsidRDefault="007C00A1" w:rsidP="00945AFE">
      <w:pPr>
        <w:pStyle w:val="Ttulo2"/>
        <w:keepNext w:val="0"/>
        <w:keepLines w:val="0"/>
        <w:numPr>
          <w:ilvl w:val="1"/>
          <w:numId w:val="31"/>
        </w:numPr>
        <w:spacing w:before="0" w:line="276" w:lineRule="auto"/>
        <w:ind w:left="567" w:hanging="567"/>
        <w:jc w:val="both"/>
        <w:rPr>
          <w:rFonts w:asciiTheme="majorHAnsi" w:eastAsia="Arial Unicode MS" w:hAnsiTheme="majorHAnsi" w:cs="Arial Unicode MS"/>
          <w:color w:val="auto"/>
          <w:sz w:val="20"/>
          <w:szCs w:val="20"/>
        </w:rPr>
      </w:pPr>
      <w:bookmarkStart w:id="16" w:name="_Toc430687665"/>
      <w:bookmarkStart w:id="17" w:name="_Toc443299560"/>
      <w:r w:rsidRPr="00945AFE">
        <w:rPr>
          <w:rFonts w:asciiTheme="majorHAnsi" w:eastAsia="Arial Unicode MS" w:hAnsiTheme="majorHAnsi" w:cs="Arial Unicode MS"/>
          <w:color w:val="auto"/>
          <w:sz w:val="20"/>
          <w:szCs w:val="20"/>
        </w:rPr>
        <w:t>PROGRAMA  SISTEMA NACIONAL DE GESTIÓN E INFORMACIÓN DE TIERRAS RURALES E INFRAESTRUCTURA TECNOLÓGICA – SIGTIERRAS</w:t>
      </w:r>
      <w:bookmarkEnd w:id="16"/>
      <w:bookmarkEnd w:id="17"/>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spacing w:after="0"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0"/>
          <w:szCs w:val="20"/>
        </w:rPr>
        <w:t>El Gobierno Nacional elaboró la propuesta para la ejecución del Proyecto de Inversión "Programa Sistema Nacional de Gestión e Información de Tierras Rurales – SIGTIERRAS", mismo que está en ejecución desde junio de 2008.</w:t>
      </w:r>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spacing w:after="0"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0"/>
          <w:szCs w:val="20"/>
        </w:rPr>
        <w:t xml:space="preserve">El objetivo general del SIGTIERRAS es </w:t>
      </w:r>
      <w:r w:rsidRPr="00945AFE">
        <w:rPr>
          <w:rFonts w:asciiTheme="majorHAnsi" w:eastAsia="Arial Unicode MS" w:hAnsiTheme="majorHAnsi" w:cs="Arial Unicode MS"/>
          <w:i/>
          <w:sz w:val="20"/>
          <w:szCs w:val="20"/>
        </w:rPr>
        <w:t>“Establecer un sistema integrado de administración eficiente de la tierra que garantice la seguridad de su tenencia y que proporcione información para la planificación del desarrollo nacional, el ordenamiento territorial y la toma de decisiones estratégicas para el área rural y la aplicación de políticas tributarias justas y equitativas”</w:t>
      </w:r>
      <w:r w:rsidRPr="00945AFE">
        <w:rPr>
          <w:rFonts w:asciiTheme="majorHAnsi" w:eastAsia="Arial Unicode MS" w:hAnsiTheme="majorHAnsi" w:cs="Arial Unicode MS"/>
          <w:sz w:val="20"/>
          <w:szCs w:val="20"/>
        </w:rPr>
        <w:t xml:space="preserve">, en este sentido, para </w:t>
      </w:r>
      <w:r w:rsidRPr="00945AFE">
        <w:rPr>
          <w:rFonts w:asciiTheme="majorHAnsi" w:eastAsia="Arial Unicode MS" w:hAnsiTheme="majorHAnsi" w:cs="Arial Unicode MS"/>
          <w:sz w:val="20"/>
          <w:szCs w:val="20"/>
        </w:rPr>
        <w:lastRenderedPageBreak/>
        <w:t>dar cumplimiento a su objetivo, el SIGTIERRAS ha generado el Sistema de Información Nacional de Administración de Tierras – SINAT.</w:t>
      </w:r>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spacing w:after="0" w:line="276" w:lineRule="auto"/>
        <w:jc w:val="both"/>
        <w:rPr>
          <w:rFonts w:asciiTheme="majorHAnsi" w:eastAsia="Arial Unicode MS" w:hAnsiTheme="majorHAnsi" w:cs="Arial Unicode MS"/>
          <w:sz w:val="20"/>
          <w:szCs w:val="20"/>
        </w:rPr>
      </w:pPr>
      <w:r w:rsidRPr="00945AFE">
        <w:rPr>
          <w:rFonts w:asciiTheme="majorHAnsi" w:eastAsia="Arial Unicode MS" w:hAnsiTheme="majorHAnsi" w:cs="Arial Unicode MS"/>
          <w:sz w:val="20"/>
          <w:szCs w:val="20"/>
        </w:rPr>
        <w:t>Adicionalmente, el SIGTIERRAS, con el propósito de contribuir para una mejor planificación, valoración de la tierra y ordenamiento territorial, está generando cartografía temática a nivel nacional sobre Geomorfología, Cartografía de Suelos, Capacidad de uso de la tierra, Dificultad de labranza, Cobertura y uso de la tierra, Sistemas productivos, Zonas homogéneas de cultivos, Peligros Volcánicos, Accesibilidad a la red vial, Accesibilidad a infraestructuras de acopio y centros agrícolas, Accesibilidad a centros económicos importantes, Zonas homogéneas de accesibilidad, Amenaza a la erosión hídrica, y un sistema computarizado de valoración de tierras rurales. </w:t>
      </w:r>
    </w:p>
    <w:p w:rsidR="00632F91" w:rsidRPr="00945AFE" w:rsidRDefault="00632F9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pStyle w:val="Ttulo2"/>
        <w:keepNext w:val="0"/>
        <w:keepLines w:val="0"/>
        <w:numPr>
          <w:ilvl w:val="1"/>
          <w:numId w:val="31"/>
        </w:numPr>
        <w:spacing w:before="0" w:line="276" w:lineRule="auto"/>
        <w:ind w:left="567" w:hanging="567"/>
        <w:jc w:val="both"/>
        <w:rPr>
          <w:rFonts w:asciiTheme="majorHAnsi" w:eastAsia="Arial Unicode MS" w:hAnsiTheme="majorHAnsi" w:cs="Arial Unicode MS"/>
          <w:color w:val="auto"/>
          <w:sz w:val="20"/>
          <w:szCs w:val="20"/>
        </w:rPr>
      </w:pPr>
      <w:bookmarkStart w:id="18" w:name="_Toc443299561"/>
      <w:r w:rsidRPr="00945AFE">
        <w:rPr>
          <w:rFonts w:asciiTheme="majorHAnsi" w:eastAsia="Arial Unicode MS" w:hAnsiTheme="majorHAnsi" w:cs="Arial Unicode MS"/>
          <w:color w:val="auto"/>
          <w:sz w:val="20"/>
          <w:szCs w:val="20"/>
        </w:rPr>
        <w:t>FLUJOGRAMA DE METODOLOGÍA DE VALORACIÓN DE TIERRAS RURALES</w:t>
      </w:r>
      <w:bookmarkEnd w:id="18"/>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El Programa SIGTIERRAS, está implantando para la Metodología de Valoración de Tierras Rurales, el </w:t>
      </w:r>
      <w:r w:rsidRPr="00945AFE">
        <w:rPr>
          <w:rFonts w:asciiTheme="majorHAnsi" w:eastAsia="Arial Unicode MS" w:hAnsiTheme="majorHAnsi" w:cs="Arial Unicode MS"/>
          <w:b/>
          <w:sz w:val="22"/>
          <w:szCs w:val="22"/>
          <w:lang w:val="es-EC"/>
        </w:rPr>
        <w:t xml:space="preserve">MÉTODO </w:t>
      </w:r>
      <w:r w:rsidRPr="00945AFE">
        <w:rPr>
          <w:rFonts w:asciiTheme="majorHAnsi" w:eastAsia="Arial Unicode MS" w:hAnsiTheme="majorHAnsi" w:cs="Arial Unicode MS"/>
          <w:b/>
          <w:bCs/>
          <w:iCs/>
          <w:sz w:val="22"/>
          <w:szCs w:val="22"/>
          <w:lang w:val="es-EC"/>
        </w:rPr>
        <w:t>COMPARATIVO</w:t>
      </w:r>
      <w:r w:rsidRPr="00945AFE">
        <w:rPr>
          <w:rFonts w:asciiTheme="majorHAnsi" w:eastAsia="Arial Unicode MS" w:hAnsiTheme="majorHAnsi" w:cs="Arial Unicode MS"/>
          <w:bCs/>
          <w:iCs/>
          <w:sz w:val="22"/>
          <w:szCs w:val="22"/>
          <w:lang w:val="es-EC"/>
        </w:rPr>
        <w:t xml:space="preserve">, </w:t>
      </w:r>
      <w:r w:rsidRPr="00945AFE">
        <w:rPr>
          <w:rFonts w:asciiTheme="majorHAnsi" w:eastAsia="Arial Unicode MS" w:hAnsiTheme="majorHAnsi" w:cs="Arial Unicode MS"/>
          <w:sz w:val="22"/>
          <w:szCs w:val="22"/>
          <w:lang w:val="es-EC"/>
        </w:rPr>
        <w:t xml:space="preserve"> el cual está regulado por la dinámica propia del mercado inmobiliario, en un periodo de tiempo determinado.</w:t>
      </w: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Este método, se configura sobre la base de los valores de ventas recientes y firmes de bienes comparables en lugar, tiempo, uso y características. </w:t>
      </w: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Es un criterio muy empleado y su resultado se ajusta con precisión al valor obtenido, siempre y cuando existan muestras suficientes, representativas del mercado y perfectamente comparables.</w:t>
      </w:r>
    </w:p>
    <w:p w:rsidR="007C79D8" w:rsidRPr="00945AFE" w:rsidRDefault="007C79D8" w:rsidP="00945AFE">
      <w:pPr>
        <w:pStyle w:val="Sinespaciado"/>
        <w:spacing w:line="276" w:lineRule="auto"/>
        <w:jc w:val="both"/>
        <w:rPr>
          <w:rFonts w:asciiTheme="majorHAnsi" w:eastAsia="Arial Unicode MS" w:hAnsiTheme="majorHAnsi" w:cs="Arial Unicode MS"/>
          <w:sz w:val="22"/>
          <w:szCs w:val="22"/>
          <w:lang w:val="es-EC"/>
        </w:rPr>
      </w:pPr>
    </w:p>
    <w:p w:rsidR="007C00A1" w:rsidRPr="00945AFE" w:rsidRDefault="007C00A1" w:rsidP="00945AFE">
      <w:pPr>
        <w:spacing w:after="0"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Todo el proceso de valoración de tierras rurales se resume en el siguiente flujo:</w:t>
      </w:r>
    </w:p>
    <w:p w:rsidR="007C00A1" w:rsidRPr="00945AFE" w:rsidRDefault="007C00A1" w:rsidP="00945AFE">
      <w:pPr>
        <w:spacing w:after="0" w:line="276" w:lineRule="auto"/>
        <w:jc w:val="both"/>
        <w:rPr>
          <w:rFonts w:asciiTheme="majorHAnsi" w:eastAsia="Arial Unicode MS" w:hAnsiTheme="majorHAnsi" w:cs="Arial Unicode MS"/>
          <w:sz w:val="20"/>
          <w:szCs w:val="20"/>
        </w:rPr>
      </w:pPr>
    </w:p>
    <w:p w:rsidR="00B4374B" w:rsidRPr="00945AFE" w:rsidRDefault="007A6F97" w:rsidP="00945AFE">
      <w:pPr>
        <w:keepNext/>
        <w:spacing w:after="0" w:line="276" w:lineRule="auto"/>
        <w:ind w:left="360"/>
        <w:jc w:val="both"/>
        <w:rPr>
          <w:rFonts w:asciiTheme="majorHAnsi" w:hAnsiTheme="majorHAnsi"/>
        </w:rPr>
      </w:pPr>
      <w:r w:rsidRPr="00945AFE">
        <w:rPr>
          <w:rFonts w:asciiTheme="majorHAnsi" w:eastAsia="Times New Roman" w:hAnsiTheme="majorHAnsi" w:cs="Cambria"/>
          <w:noProof/>
          <w:sz w:val="22"/>
          <w:szCs w:val="22"/>
          <w:lang w:val="es-EC" w:eastAsia="es-EC"/>
        </w:rPr>
        <w:lastRenderedPageBreak/>
        <w:drawing>
          <wp:inline distT="0" distB="0" distL="0" distR="0" wp14:anchorId="463202DD" wp14:editId="07A4A3BE">
            <wp:extent cx="5229225" cy="666750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29225" cy="6667500"/>
                    </a:xfrm>
                    <a:prstGeom prst="rect">
                      <a:avLst/>
                    </a:prstGeom>
                    <a:noFill/>
                    <a:ln>
                      <a:noFill/>
                    </a:ln>
                  </pic:spPr>
                </pic:pic>
              </a:graphicData>
            </a:graphic>
          </wp:inline>
        </w:drawing>
      </w:r>
    </w:p>
    <w:p w:rsidR="007C00A1" w:rsidRPr="00945AFE" w:rsidRDefault="0032047F" w:rsidP="00945AFE">
      <w:pPr>
        <w:pStyle w:val="Epgrafe"/>
        <w:spacing w:line="276" w:lineRule="auto"/>
        <w:jc w:val="center"/>
        <w:rPr>
          <w:rFonts w:asciiTheme="majorHAnsi" w:eastAsia="Times New Roman" w:hAnsiTheme="majorHAnsi" w:cs="Cambria"/>
          <w:b w:val="0"/>
          <w:color w:val="auto"/>
          <w:sz w:val="22"/>
          <w:szCs w:val="22"/>
          <w:lang w:val="es-EC" w:eastAsia="es-EC"/>
        </w:rPr>
      </w:pPr>
      <w:bookmarkStart w:id="19" w:name="_Toc443297154"/>
      <w:r w:rsidRPr="00945AFE">
        <w:rPr>
          <w:rFonts w:asciiTheme="majorHAnsi" w:hAnsiTheme="majorHAnsi"/>
          <w:color w:val="auto"/>
          <w:sz w:val="22"/>
          <w:szCs w:val="22"/>
        </w:rPr>
        <w:t>Il</w:t>
      </w:r>
      <w:r w:rsidR="00B4374B" w:rsidRPr="00945AFE">
        <w:rPr>
          <w:rFonts w:asciiTheme="majorHAnsi" w:hAnsiTheme="majorHAnsi"/>
          <w:color w:val="auto"/>
          <w:sz w:val="22"/>
          <w:szCs w:val="22"/>
        </w:rPr>
        <w:t xml:space="preserve">ustración </w:t>
      </w:r>
      <w:r w:rsidR="00197388" w:rsidRPr="00945AFE">
        <w:rPr>
          <w:rFonts w:asciiTheme="majorHAnsi" w:hAnsiTheme="majorHAnsi"/>
          <w:color w:val="auto"/>
          <w:sz w:val="22"/>
          <w:szCs w:val="22"/>
        </w:rPr>
        <w:t>5</w:t>
      </w:r>
      <w:r w:rsidR="0039581B" w:rsidRPr="00945AFE">
        <w:rPr>
          <w:rFonts w:asciiTheme="majorHAnsi" w:hAnsiTheme="majorHAnsi"/>
          <w:color w:val="auto"/>
          <w:sz w:val="22"/>
          <w:szCs w:val="22"/>
        </w:rPr>
        <w:t>.</w:t>
      </w:r>
      <w:r w:rsidR="00B4374B" w:rsidRPr="00945AFE">
        <w:rPr>
          <w:rFonts w:asciiTheme="majorHAnsi" w:hAnsiTheme="majorHAnsi"/>
          <w:color w:val="auto"/>
          <w:sz w:val="22"/>
          <w:szCs w:val="22"/>
        </w:rPr>
        <w:t xml:space="preserve"> </w:t>
      </w:r>
      <w:r w:rsidR="00B4374B" w:rsidRPr="00945AFE">
        <w:rPr>
          <w:rFonts w:asciiTheme="majorHAnsi" w:hAnsiTheme="majorHAnsi"/>
          <w:b w:val="0"/>
          <w:color w:val="auto"/>
          <w:sz w:val="22"/>
          <w:szCs w:val="22"/>
        </w:rPr>
        <w:t>Flujo del proceso de valoración del suelo de tierras rurales</w:t>
      </w:r>
      <w:bookmarkEnd w:id="19"/>
    </w:p>
    <w:p w:rsidR="007C00A1" w:rsidRPr="00945AFE" w:rsidRDefault="007C00A1" w:rsidP="00945AFE">
      <w:pPr>
        <w:spacing w:after="0" w:line="276" w:lineRule="auto"/>
        <w:jc w:val="both"/>
        <w:rPr>
          <w:rFonts w:asciiTheme="majorHAnsi" w:eastAsia="Times New Roman" w:hAnsiTheme="majorHAnsi" w:cs="Cambria"/>
          <w:sz w:val="22"/>
          <w:szCs w:val="22"/>
          <w:lang w:val="es-EC" w:eastAsia="es-EC"/>
        </w:rPr>
      </w:pPr>
    </w:p>
    <w:p w:rsidR="007C00A1" w:rsidRPr="00945AFE" w:rsidRDefault="007C00A1" w:rsidP="00945AFE">
      <w:pPr>
        <w:spacing w:after="0" w:line="276" w:lineRule="auto"/>
        <w:jc w:val="both"/>
        <w:rPr>
          <w:rFonts w:asciiTheme="majorHAnsi" w:eastAsia="Arial Unicode MS" w:hAnsiTheme="majorHAnsi" w:cs="Arial Unicode MS"/>
          <w:sz w:val="22"/>
          <w:szCs w:val="22"/>
          <w:lang w:val="es-EC" w:eastAsia="es-EC"/>
        </w:rPr>
      </w:pPr>
      <w:r w:rsidRPr="00945AFE">
        <w:rPr>
          <w:rFonts w:asciiTheme="majorHAnsi" w:eastAsia="Arial Unicode MS" w:hAnsiTheme="majorHAnsi" w:cs="Arial Unicode MS"/>
          <w:sz w:val="22"/>
          <w:szCs w:val="22"/>
          <w:lang w:val="es-EC" w:eastAsia="es-EC"/>
        </w:rPr>
        <w:t xml:space="preserve">La ejecución de las fases indicadas se realizó una vez que se obtuvo la información de las Bases tanto Alfanumérica como Gráfica lo más cercano a la fecha del EMR. </w:t>
      </w:r>
      <w:proofErr w:type="gramStart"/>
      <w:r w:rsidRPr="00945AFE">
        <w:rPr>
          <w:rFonts w:asciiTheme="majorHAnsi" w:eastAsia="Arial Unicode MS" w:hAnsiTheme="majorHAnsi" w:cs="Arial Unicode MS"/>
          <w:sz w:val="22"/>
          <w:szCs w:val="22"/>
          <w:lang w:val="es-EC" w:eastAsia="es-EC"/>
        </w:rPr>
        <w:t>puesto</w:t>
      </w:r>
      <w:proofErr w:type="gramEnd"/>
      <w:r w:rsidRPr="00945AFE">
        <w:rPr>
          <w:rFonts w:asciiTheme="majorHAnsi" w:eastAsia="Arial Unicode MS" w:hAnsiTheme="majorHAnsi" w:cs="Arial Unicode MS"/>
          <w:sz w:val="22"/>
          <w:szCs w:val="22"/>
          <w:lang w:val="es-EC" w:eastAsia="es-EC"/>
        </w:rPr>
        <w:t xml:space="preserve"> que de las mismas se obtuvo la información de partida para el proceso de Valoración de Tierras. </w:t>
      </w:r>
    </w:p>
    <w:p w:rsidR="007C00A1" w:rsidRPr="00945AFE"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La valoración se realizó a los predios intervenidos en el levantamiento catastral por parte del SIGTIERRAS.</w:t>
      </w:r>
    </w:p>
    <w:p w:rsidR="002F17B9" w:rsidRPr="00945AFE" w:rsidRDefault="00B72423" w:rsidP="00945AFE">
      <w:pPr>
        <w:keepNext/>
        <w:spacing w:line="276" w:lineRule="auto"/>
        <w:jc w:val="center"/>
        <w:rPr>
          <w:rFonts w:asciiTheme="majorHAnsi" w:hAnsiTheme="majorHAnsi"/>
          <w:sz w:val="22"/>
          <w:szCs w:val="22"/>
          <w:lang w:val="es-ES"/>
        </w:rPr>
      </w:pPr>
      <w:bookmarkStart w:id="20" w:name="_Toc443297155"/>
      <w:r w:rsidRPr="00945AFE">
        <w:rPr>
          <w:rFonts w:asciiTheme="majorHAnsi" w:hAnsiTheme="majorHAnsi"/>
          <w:b/>
          <w:noProof/>
          <w:sz w:val="22"/>
          <w:szCs w:val="22"/>
          <w:lang w:val="es-EC" w:eastAsia="es-EC"/>
        </w:rPr>
        <w:lastRenderedPageBreak/>
        <w:drawing>
          <wp:inline distT="0" distB="0" distL="0" distR="0" wp14:anchorId="522A6020" wp14:editId="3EB69CFE">
            <wp:extent cx="5802082" cy="4307595"/>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5395" cy="4310055"/>
                    </a:xfrm>
                    <a:prstGeom prst="rect">
                      <a:avLst/>
                    </a:prstGeom>
                    <a:noFill/>
                    <a:ln>
                      <a:noFill/>
                    </a:ln>
                  </pic:spPr>
                </pic:pic>
              </a:graphicData>
            </a:graphic>
          </wp:inline>
        </w:drawing>
      </w:r>
      <w:r w:rsidR="0032047F" w:rsidRPr="00945AFE">
        <w:rPr>
          <w:rFonts w:asciiTheme="majorHAnsi" w:hAnsiTheme="majorHAnsi"/>
          <w:b/>
          <w:sz w:val="22"/>
          <w:szCs w:val="22"/>
        </w:rPr>
        <w:t xml:space="preserve">Ilustración </w:t>
      </w:r>
      <w:r w:rsidR="00197388" w:rsidRPr="00945AFE">
        <w:rPr>
          <w:rFonts w:asciiTheme="majorHAnsi" w:hAnsiTheme="majorHAnsi"/>
          <w:b/>
          <w:sz w:val="22"/>
          <w:szCs w:val="22"/>
        </w:rPr>
        <w:t>6</w:t>
      </w:r>
      <w:r w:rsidR="0039581B" w:rsidRPr="00945AFE">
        <w:rPr>
          <w:rFonts w:asciiTheme="majorHAnsi" w:hAnsiTheme="majorHAnsi"/>
          <w:b/>
          <w:sz w:val="22"/>
          <w:szCs w:val="22"/>
        </w:rPr>
        <w:t>.</w:t>
      </w:r>
      <w:r w:rsidR="0032047F" w:rsidRPr="00945AFE">
        <w:rPr>
          <w:rFonts w:asciiTheme="majorHAnsi" w:hAnsiTheme="majorHAnsi"/>
          <w:b/>
          <w:sz w:val="22"/>
          <w:szCs w:val="22"/>
        </w:rPr>
        <w:t xml:space="preserve"> </w:t>
      </w:r>
      <w:r w:rsidR="0032047F" w:rsidRPr="00945AFE">
        <w:rPr>
          <w:rFonts w:asciiTheme="majorHAnsi" w:hAnsiTheme="majorHAnsi"/>
          <w:sz w:val="22"/>
          <w:szCs w:val="22"/>
        </w:rPr>
        <w:t>Mapa de intervención con levantamiento catastral.</w:t>
      </w:r>
      <w:bookmarkEnd w:id="20"/>
      <w:r w:rsidR="007C00A1" w:rsidRPr="00945AFE">
        <w:rPr>
          <w:rFonts w:asciiTheme="majorHAnsi" w:hAnsiTheme="majorHAnsi"/>
          <w:sz w:val="22"/>
          <w:szCs w:val="22"/>
          <w:lang w:val="es-ES"/>
        </w:rPr>
        <w:t xml:space="preserve">     </w:t>
      </w:r>
    </w:p>
    <w:p w:rsidR="007C00A1" w:rsidRPr="00945AFE" w:rsidRDefault="007C00A1" w:rsidP="00945AFE">
      <w:pPr>
        <w:keepNext/>
        <w:spacing w:line="276" w:lineRule="auto"/>
        <w:jc w:val="center"/>
        <w:rPr>
          <w:rFonts w:asciiTheme="majorHAnsi" w:hAnsiTheme="majorHAnsi"/>
        </w:rPr>
      </w:pPr>
      <w:r w:rsidRPr="00945AFE">
        <w:rPr>
          <w:rFonts w:asciiTheme="majorHAnsi" w:hAnsiTheme="majorHAnsi"/>
          <w:b/>
          <w:sz w:val="22"/>
          <w:szCs w:val="22"/>
          <w:lang w:val="es-ES"/>
        </w:rPr>
        <w:t xml:space="preserve">          </w:t>
      </w: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21" w:name="_Toc430687672"/>
      <w:bookmarkStart w:id="22" w:name="_Toc443299562"/>
      <w:r w:rsidRPr="00945AFE">
        <w:rPr>
          <w:rFonts w:asciiTheme="majorHAnsi" w:eastAsia="Arial Unicode MS" w:hAnsiTheme="majorHAnsi" w:cs="Arial Unicode MS"/>
          <w:b/>
          <w:sz w:val="20"/>
          <w:szCs w:val="20"/>
          <w:lang w:val="es-ES_tradnl"/>
        </w:rPr>
        <w:t>DISEÑO DE ZONAS AGROECONÓMICAS HOMOGÉNEAS (ZAH) PRELIMINARES</w:t>
      </w:r>
      <w:bookmarkEnd w:id="21"/>
      <w:bookmarkEnd w:id="22"/>
    </w:p>
    <w:p w:rsidR="007C00A1" w:rsidRPr="00945AFE" w:rsidRDefault="007C00A1" w:rsidP="00945AFE">
      <w:pPr>
        <w:pStyle w:val="Sinespaciado"/>
        <w:spacing w:line="276" w:lineRule="auto"/>
        <w:jc w:val="both"/>
        <w:rPr>
          <w:rFonts w:asciiTheme="majorHAnsi" w:hAnsiTheme="majorHAnsi"/>
          <w:sz w:val="22"/>
          <w:szCs w:val="22"/>
        </w:rPr>
      </w:pPr>
    </w:p>
    <w:p w:rsidR="007C00A1" w:rsidRPr="00945AFE" w:rsidRDefault="007C00A1" w:rsidP="00945AFE">
      <w:pPr>
        <w:pStyle w:val="Sinespaciado"/>
        <w:spacing w:line="276" w:lineRule="auto"/>
        <w:jc w:val="both"/>
        <w:rPr>
          <w:rFonts w:asciiTheme="majorHAnsi" w:hAnsiTheme="majorHAnsi"/>
          <w:sz w:val="22"/>
          <w:szCs w:val="22"/>
        </w:rPr>
      </w:pPr>
      <w:r w:rsidRPr="00945AFE">
        <w:rPr>
          <w:rFonts w:asciiTheme="majorHAnsi" w:eastAsia="Arial Unicode MS" w:hAnsiTheme="majorHAnsi" w:cs="Arial Unicode MS"/>
          <w:sz w:val="22"/>
          <w:szCs w:val="22"/>
        </w:rPr>
        <w:t>Las</w:t>
      </w:r>
      <w:r w:rsidR="00381DC4">
        <w:rPr>
          <w:rFonts w:asciiTheme="majorHAnsi" w:eastAsia="Arial Unicode MS" w:hAnsiTheme="majorHAnsi" w:cs="Arial Unicode MS"/>
          <w:sz w:val="22"/>
          <w:szCs w:val="22"/>
        </w:rPr>
        <w:t xml:space="preserve"> zonas preliminares se delimitaron</w:t>
      </w:r>
      <w:r w:rsidRPr="00945AFE">
        <w:rPr>
          <w:rFonts w:asciiTheme="majorHAnsi" w:eastAsia="Arial Unicode MS" w:hAnsiTheme="majorHAnsi" w:cs="Arial Unicode MS"/>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de aspectos geográficos y agrarios</w:t>
      </w:r>
      <w:r w:rsidRPr="00945AFE">
        <w:rPr>
          <w:rFonts w:asciiTheme="majorHAnsi" w:hAnsiTheme="majorHAnsi"/>
          <w:sz w:val="22"/>
          <w:szCs w:val="22"/>
        </w:rPr>
        <w:t>.</w:t>
      </w:r>
    </w:p>
    <w:p w:rsidR="007C00A1" w:rsidRPr="00945AFE" w:rsidRDefault="007C00A1" w:rsidP="00945AFE">
      <w:pPr>
        <w:pStyle w:val="Sinespaciado"/>
        <w:spacing w:line="276" w:lineRule="auto"/>
        <w:jc w:val="both"/>
        <w:rPr>
          <w:rFonts w:asciiTheme="majorHAnsi" w:hAnsiTheme="majorHAnsi"/>
          <w:sz w:val="22"/>
          <w:szCs w:val="22"/>
        </w:rPr>
      </w:pPr>
    </w:p>
    <w:p w:rsidR="007C00A1" w:rsidRPr="00945AFE" w:rsidRDefault="007C00A1" w:rsidP="00945AFE">
      <w:pPr>
        <w:pStyle w:val="Ttulo2"/>
        <w:keepNext w:val="0"/>
        <w:keepLines w:val="0"/>
        <w:numPr>
          <w:ilvl w:val="1"/>
          <w:numId w:val="31"/>
        </w:numPr>
        <w:spacing w:before="0" w:line="276" w:lineRule="auto"/>
        <w:ind w:left="567" w:hanging="567"/>
        <w:jc w:val="both"/>
        <w:rPr>
          <w:rFonts w:asciiTheme="majorHAnsi" w:eastAsia="Arial Unicode MS" w:hAnsiTheme="majorHAnsi" w:cs="Arial Unicode MS"/>
          <w:color w:val="auto"/>
          <w:sz w:val="20"/>
          <w:szCs w:val="20"/>
        </w:rPr>
      </w:pPr>
      <w:bookmarkStart w:id="23" w:name="_Toc430687673"/>
      <w:bookmarkStart w:id="24" w:name="_Toc443299563"/>
      <w:r w:rsidRPr="00945AFE">
        <w:rPr>
          <w:rFonts w:asciiTheme="majorHAnsi" w:eastAsia="Arial Unicode MS" w:hAnsiTheme="majorHAnsi" w:cs="Arial Unicode MS"/>
          <w:color w:val="auto"/>
          <w:sz w:val="20"/>
          <w:szCs w:val="20"/>
        </w:rPr>
        <w:t>INSUMOS UTILIZADOS PARA LA PROPUESTA DE (ZAH) PRELIMINARES</w:t>
      </w:r>
      <w:bookmarkEnd w:id="23"/>
      <w:bookmarkEnd w:id="24"/>
    </w:p>
    <w:p w:rsidR="007C00A1" w:rsidRPr="00945AFE" w:rsidRDefault="007C00A1" w:rsidP="00945AFE">
      <w:pPr>
        <w:spacing w:after="0" w:line="276" w:lineRule="auto"/>
        <w:jc w:val="both"/>
        <w:rPr>
          <w:rFonts w:asciiTheme="majorHAnsi" w:hAnsiTheme="majorHAnsi"/>
        </w:rPr>
      </w:pPr>
    </w:p>
    <w:p w:rsidR="007C00A1" w:rsidRPr="00945AFE" w:rsidRDefault="00381DC4" w:rsidP="00945AFE">
      <w:pPr>
        <w:spacing w:after="0" w:line="276" w:lineRule="auto"/>
        <w:jc w:val="both"/>
        <w:rPr>
          <w:rFonts w:asciiTheme="majorHAnsi" w:eastAsia="Arial Unicode MS" w:hAnsiTheme="majorHAnsi" w:cs="Arial Unicode MS"/>
          <w:sz w:val="22"/>
          <w:szCs w:val="22"/>
          <w:lang w:val="es-EC"/>
        </w:rPr>
      </w:pPr>
      <w:r>
        <w:rPr>
          <w:rFonts w:asciiTheme="majorHAnsi" w:eastAsia="Arial Unicode MS" w:hAnsiTheme="majorHAnsi" w:cs="Arial Unicode MS"/>
          <w:sz w:val="22"/>
          <w:szCs w:val="22"/>
          <w:lang w:val="es-EC"/>
        </w:rPr>
        <w:t>Los insumos que se utilizaron</w:t>
      </w:r>
      <w:r w:rsidR="007C00A1" w:rsidRPr="00945AFE">
        <w:rPr>
          <w:rFonts w:asciiTheme="majorHAnsi" w:eastAsia="Arial Unicode MS" w:hAnsiTheme="majorHAnsi" w:cs="Arial Unicode MS"/>
          <w:sz w:val="22"/>
          <w:szCs w:val="22"/>
          <w:lang w:val="es-EC"/>
        </w:rPr>
        <w:t xml:space="preserve"> en la generación de las Zonas Agroeconómicas Homogéneas Preliminares del Cantón son:</w:t>
      </w:r>
    </w:p>
    <w:p w:rsidR="007C00A1" w:rsidRPr="00945AFE" w:rsidRDefault="007C00A1" w:rsidP="00945AFE">
      <w:pPr>
        <w:spacing w:after="0" w:line="276" w:lineRule="auto"/>
        <w:jc w:val="both"/>
        <w:rPr>
          <w:rFonts w:asciiTheme="majorHAnsi" w:eastAsia="Arial Unicode MS" w:hAnsiTheme="majorHAnsi" w:cs="Arial Unicode MS"/>
          <w:sz w:val="22"/>
          <w:szCs w:val="22"/>
          <w:lang w:val="es-EC"/>
        </w:rPr>
      </w:pP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proofErr w:type="spellStart"/>
      <w:r w:rsidRPr="00945AFE">
        <w:rPr>
          <w:rFonts w:asciiTheme="majorHAnsi" w:eastAsia="Arial Unicode MS" w:hAnsiTheme="majorHAnsi" w:cs="Arial Unicode MS"/>
          <w:sz w:val="22"/>
          <w:szCs w:val="22"/>
          <w:lang w:val="es-EC"/>
        </w:rPr>
        <w:t>Ortofotografía</w:t>
      </w:r>
      <w:proofErr w:type="spellEnd"/>
      <w:r w:rsidRPr="00945AFE">
        <w:rPr>
          <w:rFonts w:asciiTheme="majorHAnsi" w:eastAsia="Arial Unicode MS" w:hAnsiTheme="majorHAnsi" w:cs="Arial Unicode MS"/>
          <w:sz w:val="22"/>
          <w:szCs w:val="22"/>
          <w:lang w:val="es-EC"/>
        </w:rPr>
        <w:t xml:space="preserve"> (Fuente: SIGTIERRAS)</w:t>
      </w: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Modelo Digital del Terreno – MDT  (Fuente: SIGTIERRAS) </w:t>
      </w: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Mapas Temáticos  (Fuente: SIGTIERRAS)</w:t>
      </w:r>
    </w:p>
    <w:p w:rsidR="007C00A1"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Capacidad de Uso de las Tierras – CUT (Fuente: Instit</w:t>
      </w:r>
      <w:r w:rsidR="00381DC4">
        <w:rPr>
          <w:rFonts w:asciiTheme="majorHAnsi" w:eastAsia="Arial Unicode MS" w:hAnsiTheme="majorHAnsi" w:cs="Arial Unicode MS"/>
          <w:sz w:val="22"/>
          <w:szCs w:val="22"/>
          <w:lang w:val="es-EC"/>
        </w:rPr>
        <w:t>uto Espacial Ecuatoriano – IEE).</w:t>
      </w:r>
    </w:p>
    <w:p w:rsidR="00381DC4" w:rsidRPr="00945AFE" w:rsidRDefault="00381DC4" w:rsidP="00945AFE">
      <w:pPr>
        <w:numPr>
          <w:ilvl w:val="0"/>
          <w:numId w:val="14"/>
        </w:numPr>
        <w:spacing w:after="0" w:line="276" w:lineRule="auto"/>
        <w:jc w:val="both"/>
        <w:rPr>
          <w:rFonts w:asciiTheme="majorHAnsi" w:eastAsia="Arial Unicode MS" w:hAnsiTheme="majorHAnsi" w:cs="Arial Unicode MS"/>
          <w:sz w:val="22"/>
          <w:szCs w:val="22"/>
          <w:lang w:val="es-EC"/>
        </w:rPr>
      </w:pPr>
      <w:r>
        <w:rPr>
          <w:rFonts w:asciiTheme="majorHAnsi" w:eastAsia="Arial Unicode MS" w:hAnsiTheme="majorHAnsi" w:cs="Arial Unicode MS"/>
          <w:sz w:val="22"/>
          <w:szCs w:val="22"/>
          <w:lang w:val="es-EC"/>
        </w:rPr>
        <w:lastRenderedPageBreak/>
        <w:t>Sistemas productivos</w:t>
      </w: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Información vectorial del Levantamiento Predial (Fuente: SIGTIERRAS)</w:t>
      </w: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Áreas de exclusión (Fuente: Ministerio del Ambiente del Ecuador – MAE)</w:t>
      </w:r>
    </w:p>
    <w:p w:rsidR="007C00A1" w:rsidRPr="00945AFE" w:rsidRDefault="007C00A1" w:rsidP="00945AFE">
      <w:pPr>
        <w:numPr>
          <w:ilvl w:val="0"/>
          <w:numId w:val="14"/>
        </w:numPr>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Vías, Centros Poblados</w:t>
      </w:r>
    </w:p>
    <w:p w:rsidR="007C00A1" w:rsidRPr="00945AFE" w:rsidRDefault="007C00A1" w:rsidP="00945AFE">
      <w:pPr>
        <w:pStyle w:val="Sinespaciado"/>
        <w:spacing w:line="276" w:lineRule="auto"/>
        <w:ind w:left="720"/>
        <w:rPr>
          <w:rFonts w:asciiTheme="majorHAnsi" w:hAnsiTheme="majorHAnsi" w:cs="Cambria"/>
          <w:sz w:val="22"/>
          <w:szCs w:val="22"/>
          <w:lang w:val="es-EC"/>
        </w:rPr>
      </w:pPr>
    </w:p>
    <w:p w:rsidR="002F17B9" w:rsidRPr="00945AFE" w:rsidRDefault="002F17B9" w:rsidP="00945AFE">
      <w:pPr>
        <w:pStyle w:val="Sinespaciado"/>
        <w:spacing w:line="276" w:lineRule="auto"/>
        <w:ind w:left="720"/>
        <w:rPr>
          <w:rFonts w:asciiTheme="majorHAnsi" w:hAnsiTheme="majorHAnsi" w:cs="Cambria"/>
          <w:sz w:val="22"/>
          <w:szCs w:val="22"/>
          <w:lang w:val="es-EC"/>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0"/>
          <w:szCs w:val="20"/>
        </w:rPr>
      </w:pPr>
      <w:bookmarkStart w:id="25" w:name="_Toc443299564"/>
      <w:r w:rsidRPr="00945AFE">
        <w:rPr>
          <w:rFonts w:asciiTheme="majorHAnsi" w:eastAsia="Arial Unicode MS" w:hAnsiTheme="majorHAnsi" w:cs="Arial Unicode MS"/>
          <w:color w:val="auto"/>
          <w:sz w:val="20"/>
          <w:szCs w:val="20"/>
        </w:rPr>
        <w:t xml:space="preserve">4.2.  AGREGACIONES PRESENTES EN EL CANTÓN </w:t>
      </w:r>
      <w:bookmarkEnd w:id="25"/>
      <w:r w:rsidR="00B72423" w:rsidRPr="00945AFE">
        <w:rPr>
          <w:rFonts w:asciiTheme="majorHAnsi" w:eastAsia="Arial Unicode MS" w:hAnsiTheme="majorHAnsi" w:cs="Arial Unicode MS"/>
          <w:color w:val="auto"/>
          <w:sz w:val="20"/>
          <w:szCs w:val="20"/>
        </w:rPr>
        <w:t>CHAGUARPAMBA</w:t>
      </w:r>
      <w:r w:rsidRPr="00945AFE">
        <w:rPr>
          <w:rFonts w:asciiTheme="majorHAnsi" w:eastAsia="Arial Unicode MS" w:hAnsiTheme="majorHAnsi" w:cs="Arial Unicode MS"/>
          <w:color w:val="auto"/>
          <w:sz w:val="20"/>
          <w:szCs w:val="20"/>
        </w:rPr>
        <w:t xml:space="preserve"> </w:t>
      </w: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A fin de reducir la variabilidad provocada por la temporalidad de los cultivos existentes en la zona, se utilizaron agrupaciones de cultivos que tienen características productivas y económicas similares. Estas agrupaciones se denominan agregaciones, las cuales permiten dar una apreciación de la distribución agropecuaria de la producción en el cantón.</w:t>
      </w:r>
    </w:p>
    <w:p w:rsidR="002F17B9" w:rsidRPr="00945AFE" w:rsidRDefault="002F17B9" w:rsidP="00945AFE">
      <w:pPr>
        <w:pStyle w:val="Sinespaciado"/>
        <w:spacing w:line="276" w:lineRule="auto"/>
        <w:jc w:val="both"/>
        <w:rPr>
          <w:rFonts w:asciiTheme="majorHAnsi" w:eastAsia="Arial Unicode MS" w:hAnsiTheme="majorHAnsi" w:cs="Arial Unicode MS"/>
          <w:sz w:val="22"/>
          <w:szCs w:val="22"/>
          <w:lang w:val="es-EC"/>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Una vez que se obtiene la información del levantamiento catastral, las principales agregaciones presentes en la zona de intervención en el cantón son las siguientes:</w:t>
      </w:r>
    </w:p>
    <w:p w:rsidR="002F17B9" w:rsidRPr="00945AFE" w:rsidRDefault="002F17B9" w:rsidP="00945AFE">
      <w:pPr>
        <w:spacing w:line="276" w:lineRule="auto"/>
        <w:rPr>
          <w:rFonts w:asciiTheme="majorHAnsi" w:hAnsiTheme="majorHAnsi"/>
        </w:rPr>
      </w:pPr>
      <w:bookmarkStart w:id="26" w:name="_Toc443298191"/>
    </w:p>
    <w:tbl>
      <w:tblPr>
        <w:tblW w:w="7480" w:type="dxa"/>
        <w:jc w:val="center"/>
        <w:tblInd w:w="55" w:type="dxa"/>
        <w:tblCellMar>
          <w:left w:w="70" w:type="dxa"/>
          <w:right w:w="70" w:type="dxa"/>
        </w:tblCellMar>
        <w:tblLook w:val="04A0" w:firstRow="1" w:lastRow="0" w:firstColumn="1" w:lastColumn="0" w:noHBand="0" w:noVBand="1"/>
      </w:tblPr>
      <w:tblGrid>
        <w:gridCol w:w="3360"/>
        <w:gridCol w:w="1406"/>
        <w:gridCol w:w="1520"/>
        <w:gridCol w:w="1200"/>
      </w:tblGrid>
      <w:tr w:rsidR="000C4399" w:rsidRPr="00381DC4" w:rsidTr="000C4399">
        <w:trPr>
          <w:trHeight w:val="300"/>
          <w:jc w:val="center"/>
        </w:trPr>
        <w:tc>
          <w:tcPr>
            <w:tcW w:w="336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FFFFFF"/>
                <w:sz w:val="20"/>
                <w:szCs w:val="20"/>
                <w:lang w:val="es-ES" w:eastAsia="es-ES"/>
              </w:rPr>
            </w:pPr>
            <w:r w:rsidRPr="00381DC4">
              <w:rPr>
                <w:rFonts w:asciiTheme="majorHAnsi" w:eastAsia="Times New Roman" w:hAnsiTheme="majorHAnsi" w:cs="Calibri"/>
                <w:b/>
                <w:bCs/>
                <w:color w:val="FFFFFF"/>
                <w:sz w:val="20"/>
                <w:szCs w:val="20"/>
                <w:lang w:val="es-ES" w:eastAsia="es-ES"/>
              </w:rPr>
              <w:t>COBERTURA</w:t>
            </w:r>
          </w:p>
        </w:tc>
        <w:tc>
          <w:tcPr>
            <w:tcW w:w="140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FFFFFF"/>
                <w:sz w:val="20"/>
                <w:szCs w:val="20"/>
                <w:lang w:val="es-ES" w:eastAsia="es-ES"/>
              </w:rPr>
            </w:pPr>
            <w:r w:rsidRPr="00381DC4">
              <w:rPr>
                <w:rFonts w:asciiTheme="majorHAnsi" w:eastAsia="Times New Roman" w:hAnsiTheme="majorHAnsi" w:cs="Calibri"/>
                <w:b/>
                <w:bCs/>
                <w:color w:val="FFFFFF"/>
                <w:sz w:val="20"/>
                <w:szCs w:val="20"/>
                <w:lang w:val="es-ES" w:eastAsia="es-ES"/>
              </w:rPr>
              <w:t>SUB_PREDIOS</w:t>
            </w:r>
          </w:p>
        </w:tc>
        <w:tc>
          <w:tcPr>
            <w:tcW w:w="152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FFFFFF"/>
                <w:sz w:val="20"/>
                <w:szCs w:val="20"/>
                <w:lang w:val="es-ES" w:eastAsia="es-ES"/>
              </w:rPr>
            </w:pPr>
            <w:r w:rsidRPr="00381DC4">
              <w:rPr>
                <w:rFonts w:asciiTheme="majorHAnsi" w:eastAsia="Times New Roman" w:hAnsiTheme="majorHAnsi" w:cs="Calibri"/>
                <w:b/>
                <w:bCs/>
                <w:color w:val="FFFFFF"/>
                <w:sz w:val="20"/>
                <w:szCs w:val="20"/>
                <w:lang w:val="es-ES" w:eastAsia="es-ES"/>
              </w:rPr>
              <w:t>AREA</w:t>
            </w:r>
          </w:p>
        </w:tc>
        <w:tc>
          <w:tcPr>
            <w:tcW w:w="120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FFFFFF"/>
                <w:sz w:val="20"/>
                <w:szCs w:val="20"/>
                <w:lang w:val="es-ES" w:eastAsia="es-ES"/>
              </w:rPr>
            </w:pPr>
            <w:r w:rsidRPr="00381DC4">
              <w:rPr>
                <w:rFonts w:asciiTheme="majorHAnsi" w:eastAsia="Times New Roman" w:hAnsiTheme="majorHAnsi" w:cs="Calibri"/>
                <w:b/>
                <w:bCs/>
                <w:color w:val="FFFFFF"/>
                <w:sz w:val="20"/>
                <w:szCs w:val="20"/>
                <w:lang w:val="es-ES" w:eastAsia="es-ES"/>
              </w:rPr>
              <w:t>%</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AFLORAMIENTO ROCOSO</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1913,45</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0,0006</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AGUACATE</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1458,61</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0,0005</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BANANO</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3</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7974,02</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0,0026</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CACAO</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4</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24765,73</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0,0080</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CAFE</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1465</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11993463,48</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3,8655</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CANIA DE AZUCAR OTROS USOS</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227</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1155274,02</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0,3723</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CANIA DE AZUCAR PARA AZUCAR</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298</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1048894,15</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0,3381</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CONSTRUCCIONES</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1206</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794593,81</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0,2561</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EQUIPAMIENTO/INSTALACIONES</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33134,93</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0,0107</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HUERTO</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35</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72050,44</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0,0232</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LIMON</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10</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43175,11</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0,0139</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MAIZ DURO</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92</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1151625,21</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0,3712</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MANGO</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6</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13809,83</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0,0045</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OTRAS CICLO CORTO</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2381</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26990802,26</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8,6992</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OTRAS FRUTAS</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2201,44</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0,0007</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OTRAS PERMANENTES</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54059,49</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0,0174</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OTRAS PLANTACIONES FORESTALES</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96</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549746,36</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0,1772</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OTRAS SEMIPERMANENTE</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17</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131614,31</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0,0424</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PASTO CULTIVADO</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7482</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184073607,86</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59,3275</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PINIA</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63</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238139,42</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0,0768</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ROSA</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1727,34</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0,0006</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VEGETACION ARBOREA</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948</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12543114,53</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4,0427</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VEGETACION ARBUSTIVA</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1645</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28116408,93</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9,0620</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VEGETACION HERBACEA</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2440</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41209688,72</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13,2820</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YUCA</w:t>
            </w:r>
          </w:p>
        </w:tc>
        <w:tc>
          <w:tcPr>
            <w:tcW w:w="140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9</w:t>
            </w:r>
          </w:p>
        </w:tc>
        <w:tc>
          <w:tcPr>
            <w:tcW w:w="1520" w:type="dxa"/>
            <w:tcBorders>
              <w:top w:val="single" w:sz="4" w:space="0" w:color="95B3D7"/>
              <w:left w:val="nil"/>
              <w:bottom w:val="single" w:sz="4" w:space="0" w:color="95B3D7"/>
              <w:right w:val="nil"/>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13798,62</w:t>
            </w:r>
          </w:p>
        </w:tc>
        <w:tc>
          <w:tcPr>
            <w:tcW w:w="120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381DC4" w:rsidRDefault="000C4399" w:rsidP="00945AFE">
            <w:pPr>
              <w:spacing w:after="0" w:line="276" w:lineRule="auto"/>
              <w:jc w:val="center"/>
              <w:rPr>
                <w:rFonts w:asciiTheme="majorHAnsi" w:eastAsia="Times New Roman" w:hAnsiTheme="majorHAnsi" w:cs="Calibri"/>
                <w:color w:val="000000"/>
                <w:sz w:val="20"/>
                <w:szCs w:val="20"/>
                <w:lang w:val="es-ES" w:eastAsia="es-ES"/>
              </w:rPr>
            </w:pPr>
            <w:r w:rsidRPr="00381DC4">
              <w:rPr>
                <w:rFonts w:asciiTheme="majorHAnsi" w:eastAsia="Times New Roman" w:hAnsiTheme="majorHAnsi" w:cs="Calibri"/>
                <w:color w:val="000000"/>
                <w:sz w:val="20"/>
                <w:szCs w:val="20"/>
                <w:lang w:val="es-ES" w:eastAsia="es-ES"/>
              </w:rPr>
              <w:t>0,0044</w:t>
            </w:r>
          </w:p>
        </w:tc>
      </w:tr>
      <w:tr w:rsidR="000C4399" w:rsidRPr="00381DC4" w:rsidTr="000C4399">
        <w:trPr>
          <w:trHeight w:val="300"/>
          <w:jc w:val="center"/>
        </w:trPr>
        <w:tc>
          <w:tcPr>
            <w:tcW w:w="33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000000"/>
                <w:sz w:val="20"/>
                <w:szCs w:val="20"/>
                <w:lang w:val="es-ES" w:eastAsia="es-ES"/>
              </w:rPr>
            </w:pPr>
            <w:r w:rsidRPr="00381DC4">
              <w:rPr>
                <w:rFonts w:asciiTheme="majorHAnsi" w:eastAsia="Times New Roman" w:hAnsiTheme="majorHAnsi" w:cs="Calibri"/>
                <w:b/>
                <w:bCs/>
                <w:color w:val="000000"/>
                <w:sz w:val="20"/>
                <w:szCs w:val="20"/>
                <w:lang w:val="es-ES" w:eastAsia="es-ES"/>
              </w:rPr>
              <w:lastRenderedPageBreak/>
              <w:t xml:space="preserve">Total </w:t>
            </w:r>
          </w:p>
        </w:tc>
        <w:tc>
          <w:tcPr>
            <w:tcW w:w="140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000000"/>
                <w:sz w:val="20"/>
                <w:szCs w:val="20"/>
                <w:lang w:val="es-ES" w:eastAsia="es-ES"/>
              </w:rPr>
            </w:pPr>
            <w:r w:rsidRPr="00381DC4">
              <w:rPr>
                <w:rFonts w:asciiTheme="majorHAnsi" w:eastAsia="Times New Roman" w:hAnsiTheme="majorHAnsi" w:cs="Calibri"/>
                <w:b/>
                <w:bCs/>
                <w:color w:val="000000"/>
                <w:sz w:val="20"/>
                <w:szCs w:val="20"/>
                <w:lang w:val="es-ES" w:eastAsia="es-ES"/>
              </w:rPr>
              <w:t>18444</w:t>
            </w:r>
          </w:p>
        </w:tc>
        <w:tc>
          <w:tcPr>
            <w:tcW w:w="1520" w:type="dxa"/>
            <w:tcBorders>
              <w:top w:val="single" w:sz="4" w:space="0" w:color="95B3D7"/>
              <w:left w:val="nil"/>
              <w:bottom w:val="single" w:sz="4" w:space="0" w:color="95B3D7"/>
              <w:right w:val="nil"/>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000000"/>
                <w:sz w:val="20"/>
                <w:szCs w:val="20"/>
                <w:lang w:val="es-ES" w:eastAsia="es-ES"/>
              </w:rPr>
            </w:pPr>
            <w:r w:rsidRPr="00381DC4">
              <w:rPr>
                <w:rFonts w:asciiTheme="majorHAnsi" w:eastAsia="Times New Roman" w:hAnsiTheme="majorHAnsi" w:cs="Calibri"/>
                <w:b/>
                <w:bCs/>
                <w:color w:val="000000"/>
                <w:sz w:val="20"/>
                <w:szCs w:val="20"/>
                <w:lang w:val="es-ES" w:eastAsia="es-ES"/>
              </w:rPr>
              <w:t>310267042,1</w:t>
            </w:r>
          </w:p>
        </w:tc>
        <w:tc>
          <w:tcPr>
            <w:tcW w:w="120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381DC4" w:rsidRDefault="000C4399" w:rsidP="00945AFE">
            <w:pPr>
              <w:spacing w:after="0" w:line="276" w:lineRule="auto"/>
              <w:jc w:val="center"/>
              <w:rPr>
                <w:rFonts w:asciiTheme="majorHAnsi" w:eastAsia="Times New Roman" w:hAnsiTheme="majorHAnsi" w:cs="Calibri"/>
                <w:b/>
                <w:bCs/>
                <w:color w:val="000000"/>
                <w:sz w:val="20"/>
                <w:szCs w:val="20"/>
                <w:lang w:val="es-ES" w:eastAsia="es-ES"/>
              </w:rPr>
            </w:pPr>
            <w:r w:rsidRPr="00381DC4">
              <w:rPr>
                <w:rFonts w:asciiTheme="majorHAnsi" w:eastAsia="Times New Roman" w:hAnsiTheme="majorHAnsi" w:cs="Calibri"/>
                <w:b/>
                <w:bCs/>
                <w:color w:val="000000"/>
                <w:sz w:val="20"/>
                <w:szCs w:val="20"/>
                <w:lang w:val="es-ES" w:eastAsia="es-ES"/>
              </w:rPr>
              <w:t>100,0000</w:t>
            </w:r>
          </w:p>
        </w:tc>
      </w:tr>
    </w:tbl>
    <w:p w:rsidR="000C4399" w:rsidRPr="00945AFE" w:rsidRDefault="000C4399" w:rsidP="00945AFE">
      <w:pPr>
        <w:pStyle w:val="Epgrafe"/>
        <w:spacing w:line="276" w:lineRule="auto"/>
        <w:jc w:val="center"/>
        <w:rPr>
          <w:rFonts w:asciiTheme="majorHAnsi" w:hAnsiTheme="majorHAnsi"/>
          <w:color w:val="auto"/>
          <w:sz w:val="22"/>
          <w:szCs w:val="22"/>
        </w:rPr>
      </w:pPr>
    </w:p>
    <w:p w:rsidR="00AD5FEA" w:rsidRPr="00381DC4" w:rsidRDefault="000C4399" w:rsidP="00381DC4">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 xml:space="preserve">  </w:t>
      </w:r>
      <w:r w:rsidR="003E27CC" w:rsidRPr="00945AFE">
        <w:rPr>
          <w:rFonts w:asciiTheme="majorHAnsi" w:hAnsiTheme="majorHAnsi"/>
          <w:color w:val="auto"/>
          <w:sz w:val="22"/>
          <w:szCs w:val="22"/>
        </w:rPr>
        <w:t xml:space="preserve">Tabla </w:t>
      </w:r>
      <w:r w:rsidRPr="00945AFE">
        <w:rPr>
          <w:rFonts w:asciiTheme="majorHAnsi" w:hAnsiTheme="majorHAnsi"/>
          <w:color w:val="auto"/>
          <w:sz w:val="22"/>
          <w:szCs w:val="22"/>
        </w:rPr>
        <w:t>5</w:t>
      </w:r>
      <w:r w:rsidR="0039581B" w:rsidRPr="00945AFE">
        <w:rPr>
          <w:rFonts w:asciiTheme="majorHAnsi" w:hAnsiTheme="majorHAnsi"/>
          <w:color w:val="auto"/>
          <w:sz w:val="22"/>
          <w:szCs w:val="22"/>
        </w:rPr>
        <w:t>.</w:t>
      </w:r>
      <w:r w:rsidR="003E27CC" w:rsidRPr="00945AFE">
        <w:rPr>
          <w:rFonts w:asciiTheme="majorHAnsi" w:hAnsiTheme="majorHAnsi"/>
          <w:color w:val="auto"/>
          <w:sz w:val="22"/>
          <w:szCs w:val="22"/>
        </w:rPr>
        <w:t xml:space="preserve"> </w:t>
      </w:r>
      <w:r w:rsidR="00381DC4">
        <w:rPr>
          <w:rFonts w:asciiTheme="majorHAnsi" w:hAnsiTheme="majorHAnsi"/>
          <w:b w:val="0"/>
          <w:color w:val="auto"/>
          <w:sz w:val="22"/>
          <w:szCs w:val="22"/>
        </w:rPr>
        <w:t>Representatividad de c</w:t>
      </w:r>
      <w:r w:rsidR="003E27CC" w:rsidRPr="00945AFE">
        <w:rPr>
          <w:rFonts w:asciiTheme="majorHAnsi" w:hAnsiTheme="majorHAnsi"/>
          <w:b w:val="0"/>
          <w:color w:val="auto"/>
          <w:sz w:val="22"/>
          <w:szCs w:val="22"/>
        </w:rPr>
        <w:t>ultivos</w:t>
      </w:r>
      <w:bookmarkStart w:id="27" w:name="_Toc443298192"/>
      <w:bookmarkEnd w:id="26"/>
    </w:p>
    <w:tbl>
      <w:tblPr>
        <w:tblW w:w="7600" w:type="dxa"/>
        <w:jc w:val="center"/>
        <w:tblInd w:w="55" w:type="dxa"/>
        <w:tblCellMar>
          <w:left w:w="70" w:type="dxa"/>
          <w:right w:w="70" w:type="dxa"/>
        </w:tblCellMar>
        <w:tblLook w:val="04A0" w:firstRow="1" w:lastRow="0" w:firstColumn="1" w:lastColumn="0" w:noHBand="0" w:noVBand="1"/>
      </w:tblPr>
      <w:tblGrid>
        <w:gridCol w:w="3160"/>
        <w:gridCol w:w="1720"/>
        <w:gridCol w:w="1700"/>
        <w:gridCol w:w="1020"/>
      </w:tblGrid>
      <w:tr w:rsidR="000C4399" w:rsidRPr="00945AFE" w:rsidTr="000C4399">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AGREGACIONES</w:t>
            </w:r>
          </w:p>
        </w:tc>
        <w:tc>
          <w:tcPr>
            <w:tcW w:w="172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SUB_PREDIOS</w:t>
            </w:r>
          </w:p>
        </w:tc>
        <w:tc>
          <w:tcPr>
            <w:tcW w:w="170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ÁREA</w:t>
            </w:r>
          </w:p>
        </w:tc>
        <w:tc>
          <w:tcPr>
            <w:tcW w:w="1020" w:type="dxa"/>
            <w:tcBorders>
              <w:top w:val="single" w:sz="4" w:space="0" w:color="auto"/>
              <w:left w:val="single" w:sz="4" w:space="0" w:color="auto"/>
              <w:bottom w:val="single" w:sz="4" w:space="0" w:color="auto"/>
              <w:right w:val="single" w:sz="4" w:space="0" w:color="auto"/>
            </w:tcBorders>
            <w:shd w:val="clear" w:color="4F81BD" w:fill="4F81BD"/>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CONSTRUIDA</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1208</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827728,74</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0,267</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SIN COBERTURA VEGETAL</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1913,45</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BANANO</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7974,02</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0,003</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CACAO</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24765,73</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0,008</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1465</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11993463,48</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3,866</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525</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2204168,17</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0,710</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2482</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28156226,08</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9,075</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FLOR SIN PROTECCION</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1727,34</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FORESTAL NO COMERCIALES</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96</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549746,36</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0,177</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PERMANENTES</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58443,56</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0,019</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SEMIPERMANENTES</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82</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371955,17</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0,120</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HUERTA</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35</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72050,44</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0,023</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OTROS CULTIVOS PERMANENTES</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9</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54059,49</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0,017</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7482</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184073607,86</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59,327</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72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5033</w:t>
            </w:r>
          </w:p>
        </w:tc>
        <w:tc>
          <w:tcPr>
            <w:tcW w:w="1700" w:type="dxa"/>
            <w:tcBorders>
              <w:top w:val="single" w:sz="4" w:space="0" w:color="95B3D7"/>
              <w:left w:val="nil"/>
              <w:bottom w:val="single" w:sz="4" w:space="0" w:color="95B3D7"/>
              <w:right w:val="nil"/>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81869212,17</w:t>
            </w:r>
          </w:p>
        </w:tc>
        <w:tc>
          <w:tcPr>
            <w:tcW w:w="1020" w:type="dxa"/>
            <w:tcBorders>
              <w:top w:val="single" w:sz="4" w:space="0" w:color="95B3D7"/>
              <w:left w:val="nil"/>
              <w:bottom w:val="single" w:sz="4" w:space="0" w:color="95B3D7"/>
              <w:right w:val="single" w:sz="4" w:space="0" w:color="95B3D7"/>
            </w:tcBorders>
            <w:shd w:val="clear" w:color="DCE6F1" w:fill="DCE6F1"/>
            <w:noWrap/>
            <w:vAlign w:val="bottom"/>
            <w:hideMark/>
          </w:tcPr>
          <w:p w:rsidR="000C4399" w:rsidRPr="00945AFE" w:rsidRDefault="000C4399"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26,387</w:t>
            </w:r>
          </w:p>
        </w:tc>
      </w:tr>
      <w:tr w:rsidR="000C4399" w:rsidRPr="00945AFE" w:rsidTr="000C4399">
        <w:trPr>
          <w:trHeight w:val="300"/>
          <w:jc w:val="center"/>
        </w:trPr>
        <w:tc>
          <w:tcPr>
            <w:tcW w:w="3160" w:type="dxa"/>
            <w:tcBorders>
              <w:top w:val="single" w:sz="4" w:space="0" w:color="95B3D7"/>
              <w:left w:val="single" w:sz="4" w:space="0" w:color="95B3D7"/>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000000"/>
                <w:sz w:val="22"/>
                <w:szCs w:val="22"/>
                <w:lang w:val="es-ES" w:eastAsia="es-ES"/>
              </w:rPr>
            </w:pPr>
            <w:r w:rsidRPr="00945AFE">
              <w:rPr>
                <w:rFonts w:asciiTheme="majorHAnsi" w:eastAsia="Times New Roman" w:hAnsiTheme="majorHAnsi" w:cs="Calibri"/>
                <w:b/>
                <w:bCs/>
                <w:color w:val="000000"/>
                <w:sz w:val="22"/>
                <w:szCs w:val="22"/>
                <w:lang w:val="es-ES" w:eastAsia="es-ES"/>
              </w:rPr>
              <w:t>Total</w:t>
            </w:r>
          </w:p>
        </w:tc>
        <w:tc>
          <w:tcPr>
            <w:tcW w:w="172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000000"/>
                <w:sz w:val="22"/>
                <w:szCs w:val="22"/>
                <w:lang w:val="es-ES" w:eastAsia="es-ES"/>
              </w:rPr>
            </w:pPr>
            <w:r w:rsidRPr="00945AFE">
              <w:rPr>
                <w:rFonts w:asciiTheme="majorHAnsi" w:eastAsia="Times New Roman" w:hAnsiTheme="majorHAnsi" w:cs="Calibri"/>
                <w:b/>
                <w:bCs/>
                <w:color w:val="000000"/>
                <w:sz w:val="22"/>
                <w:szCs w:val="22"/>
                <w:lang w:val="es-ES" w:eastAsia="es-ES"/>
              </w:rPr>
              <w:t>18444</w:t>
            </w:r>
          </w:p>
        </w:tc>
        <w:tc>
          <w:tcPr>
            <w:tcW w:w="1700" w:type="dxa"/>
            <w:tcBorders>
              <w:top w:val="single" w:sz="4" w:space="0" w:color="95B3D7"/>
              <w:left w:val="nil"/>
              <w:bottom w:val="single" w:sz="4" w:space="0" w:color="95B3D7"/>
              <w:right w:val="nil"/>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000000"/>
                <w:sz w:val="22"/>
                <w:szCs w:val="22"/>
                <w:lang w:val="es-ES" w:eastAsia="es-ES"/>
              </w:rPr>
            </w:pPr>
            <w:r w:rsidRPr="00945AFE">
              <w:rPr>
                <w:rFonts w:asciiTheme="majorHAnsi" w:eastAsia="Times New Roman" w:hAnsiTheme="majorHAnsi" w:cs="Calibri"/>
                <w:b/>
                <w:bCs/>
                <w:color w:val="000000"/>
                <w:sz w:val="22"/>
                <w:szCs w:val="22"/>
                <w:lang w:val="es-ES" w:eastAsia="es-ES"/>
              </w:rPr>
              <w:t>310267042,1</w:t>
            </w:r>
          </w:p>
        </w:tc>
        <w:tc>
          <w:tcPr>
            <w:tcW w:w="1020" w:type="dxa"/>
            <w:tcBorders>
              <w:top w:val="single" w:sz="4" w:space="0" w:color="95B3D7"/>
              <w:left w:val="nil"/>
              <w:bottom w:val="single" w:sz="4" w:space="0" w:color="95B3D7"/>
              <w:right w:val="single" w:sz="4" w:space="0" w:color="95B3D7"/>
            </w:tcBorders>
            <w:shd w:val="clear" w:color="auto" w:fill="auto"/>
            <w:noWrap/>
            <w:vAlign w:val="bottom"/>
            <w:hideMark/>
          </w:tcPr>
          <w:p w:rsidR="000C4399" w:rsidRPr="00945AFE" w:rsidRDefault="000C4399" w:rsidP="00945AFE">
            <w:pPr>
              <w:spacing w:after="0" w:line="276" w:lineRule="auto"/>
              <w:jc w:val="center"/>
              <w:rPr>
                <w:rFonts w:asciiTheme="majorHAnsi" w:eastAsia="Times New Roman" w:hAnsiTheme="majorHAnsi" w:cs="Calibri"/>
                <w:b/>
                <w:bCs/>
                <w:color w:val="000000"/>
                <w:sz w:val="22"/>
                <w:szCs w:val="22"/>
                <w:lang w:val="es-ES" w:eastAsia="es-ES"/>
              </w:rPr>
            </w:pPr>
            <w:r w:rsidRPr="00945AFE">
              <w:rPr>
                <w:rFonts w:asciiTheme="majorHAnsi" w:eastAsia="Times New Roman" w:hAnsiTheme="majorHAnsi" w:cs="Calibri"/>
                <w:b/>
                <w:bCs/>
                <w:color w:val="000000"/>
                <w:sz w:val="22"/>
                <w:szCs w:val="22"/>
                <w:lang w:val="es-ES" w:eastAsia="es-ES"/>
              </w:rPr>
              <w:t>100</w:t>
            </w:r>
          </w:p>
        </w:tc>
      </w:tr>
    </w:tbl>
    <w:p w:rsidR="00AD5FEA" w:rsidRPr="00945AFE" w:rsidRDefault="00AD5FEA" w:rsidP="00945AFE">
      <w:pPr>
        <w:pStyle w:val="Epgrafe"/>
        <w:spacing w:line="276" w:lineRule="auto"/>
        <w:jc w:val="center"/>
        <w:rPr>
          <w:rFonts w:asciiTheme="majorHAnsi" w:hAnsiTheme="majorHAnsi"/>
          <w:color w:val="auto"/>
          <w:sz w:val="22"/>
          <w:szCs w:val="22"/>
        </w:rPr>
      </w:pPr>
    </w:p>
    <w:p w:rsidR="007C00A1" w:rsidRPr="00945AFE" w:rsidRDefault="00E65746" w:rsidP="00945AFE">
      <w:pPr>
        <w:pStyle w:val="Epgrafe"/>
        <w:spacing w:line="276" w:lineRule="auto"/>
        <w:jc w:val="center"/>
        <w:rPr>
          <w:rFonts w:asciiTheme="majorHAnsi" w:hAnsiTheme="majorHAnsi" w:cs="Cambria"/>
          <w:b w:val="0"/>
          <w:color w:val="auto"/>
          <w:sz w:val="22"/>
          <w:szCs w:val="22"/>
          <w:lang w:val="es-EC"/>
        </w:rPr>
      </w:pPr>
      <w:r w:rsidRPr="00945AFE">
        <w:rPr>
          <w:rFonts w:asciiTheme="majorHAnsi" w:hAnsiTheme="majorHAnsi"/>
          <w:color w:val="auto"/>
          <w:sz w:val="22"/>
          <w:szCs w:val="22"/>
        </w:rPr>
        <w:t xml:space="preserve">Tabla </w:t>
      </w:r>
      <w:r w:rsidR="000C4399" w:rsidRPr="00945AFE">
        <w:rPr>
          <w:rFonts w:asciiTheme="majorHAnsi" w:hAnsiTheme="majorHAnsi"/>
          <w:color w:val="auto"/>
          <w:sz w:val="22"/>
          <w:szCs w:val="22"/>
        </w:rPr>
        <w:t>6</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Representatividad de Agregaciones</w:t>
      </w:r>
      <w:bookmarkEnd w:id="27"/>
    </w:p>
    <w:p w:rsidR="007C00A1" w:rsidRPr="00945AFE" w:rsidRDefault="007C00A1" w:rsidP="00945AFE">
      <w:pPr>
        <w:pStyle w:val="Sinespaciado"/>
        <w:spacing w:line="276" w:lineRule="auto"/>
        <w:jc w:val="center"/>
        <w:rPr>
          <w:rFonts w:asciiTheme="majorHAnsi" w:hAnsiTheme="majorHAnsi" w:cs="Cambria"/>
          <w:sz w:val="22"/>
          <w:szCs w:val="22"/>
          <w:lang w:val="es-EC"/>
        </w:rPr>
      </w:pPr>
      <w:r w:rsidRPr="00945AFE">
        <w:rPr>
          <w:rFonts w:asciiTheme="majorHAnsi" w:hAnsiTheme="majorHAnsi" w:cs="Cambria"/>
          <w:b/>
          <w:sz w:val="22"/>
          <w:szCs w:val="22"/>
          <w:lang w:val="es-EC"/>
        </w:rPr>
        <w:t xml:space="preserve">                </w:t>
      </w:r>
    </w:p>
    <w:p w:rsidR="007C00A1" w:rsidRPr="00945AFE" w:rsidRDefault="007C00A1" w:rsidP="00945AFE">
      <w:pPr>
        <w:pStyle w:val="Sinespaciado"/>
        <w:spacing w:line="276" w:lineRule="auto"/>
        <w:jc w:val="both"/>
        <w:rPr>
          <w:rFonts w:asciiTheme="majorHAnsi" w:hAnsiTheme="majorHAnsi" w:cs="Cambria"/>
          <w:sz w:val="22"/>
          <w:szCs w:val="22"/>
          <w:lang w:val="es-EC"/>
        </w:rPr>
      </w:pPr>
    </w:p>
    <w:p w:rsidR="00545C88" w:rsidRPr="00945AFE" w:rsidRDefault="007C00A1" w:rsidP="00945AFE">
      <w:pPr>
        <w:pStyle w:val="Sinespaciado"/>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De acuerdo a la información obtenida en el le</w:t>
      </w:r>
      <w:r w:rsidR="00381DC4">
        <w:rPr>
          <w:rFonts w:asciiTheme="majorHAnsi" w:eastAsia="Arial Unicode MS" w:hAnsiTheme="majorHAnsi" w:cs="Arial Unicode MS"/>
          <w:sz w:val="22"/>
          <w:szCs w:val="22"/>
          <w:lang w:val="es-ES"/>
        </w:rPr>
        <w:t>vantamiento catastral se observó</w:t>
      </w:r>
      <w:r w:rsidRPr="00945AFE">
        <w:rPr>
          <w:rFonts w:asciiTheme="majorHAnsi" w:eastAsia="Arial Unicode MS" w:hAnsiTheme="majorHAnsi" w:cs="Arial Unicode MS"/>
          <w:sz w:val="22"/>
          <w:szCs w:val="22"/>
          <w:lang w:val="es-ES"/>
        </w:rPr>
        <w:t xml:space="preserve"> que gran parte del cantón mantiene producción de</w:t>
      </w:r>
      <w:r w:rsidR="00AD5FEA" w:rsidRPr="00945AFE">
        <w:rPr>
          <w:rFonts w:asciiTheme="majorHAnsi" w:eastAsia="Arial Unicode MS" w:hAnsiTheme="majorHAnsi" w:cs="Arial Unicode MS"/>
          <w:sz w:val="22"/>
          <w:szCs w:val="22"/>
          <w:lang w:val="es-ES"/>
        </w:rPr>
        <w:t xml:space="preserve"> pastos en un 5</w:t>
      </w:r>
      <w:r w:rsidR="000C4399" w:rsidRPr="00945AFE">
        <w:rPr>
          <w:rFonts w:asciiTheme="majorHAnsi" w:eastAsia="Arial Unicode MS" w:hAnsiTheme="majorHAnsi" w:cs="Arial Unicode MS"/>
          <w:sz w:val="22"/>
          <w:szCs w:val="22"/>
          <w:lang w:val="es-ES"/>
        </w:rPr>
        <w:t>9,39</w:t>
      </w:r>
      <w:r w:rsidR="00AD5FEA" w:rsidRPr="00945AFE">
        <w:rPr>
          <w:rFonts w:asciiTheme="majorHAnsi" w:eastAsia="Arial Unicode MS" w:hAnsiTheme="majorHAnsi" w:cs="Arial Unicode MS"/>
          <w:sz w:val="22"/>
          <w:szCs w:val="22"/>
          <w:lang w:val="es-ES"/>
        </w:rPr>
        <w:t xml:space="preserve">% </w:t>
      </w:r>
      <w:r w:rsidR="00370348" w:rsidRPr="00945AFE">
        <w:rPr>
          <w:rFonts w:asciiTheme="majorHAnsi" w:eastAsia="Arial Unicode MS" w:hAnsiTheme="majorHAnsi" w:cs="Arial Unicode MS"/>
          <w:sz w:val="22"/>
          <w:szCs w:val="22"/>
          <w:lang w:val="es-ES"/>
        </w:rPr>
        <w:t>designado para la crianza de ganado vacuno de eng</w:t>
      </w:r>
      <w:r w:rsidR="000C4399" w:rsidRPr="00945AFE">
        <w:rPr>
          <w:rFonts w:asciiTheme="majorHAnsi" w:eastAsia="Arial Unicode MS" w:hAnsiTheme="majorHAnsi" w:cs="Arial Unicode MS"/>
          <w:sz w:val="22"/>
          <w:szCs w:val="22"/>
          <w:lang w:val="es-ES"/>
        </w:rPr>
        <w:t>orde y doble propósito, con un 2</w:t>
      </w:r>
      <w:r w:rsidR="00370348" w:rsidRPr="00945AFE">
        <w:rPr>
          <w:rFonts w:asciiTheme="majorHAnsi" w:eastAsia="Arial Unicode MS" w:hAnsiTheme="majorHAnsi" w:cs="Arial Unicode MS"/>
          <w:sz w:val="22"/>
          <w:szCs w:val="22"/>
          <w:lang w:val="es-ES"/>
        </w:rPr>
        <w:t xml:space="preserve">6,86% del cantón tenemos vegetación natural siendo la vegetación </w:t>
      </w:r>
      <w:r w:rsidR="00114D84" w:rsidRPr="00945AFE">
        <w:rPr>
          <w:rFonts w:asciiTheme="majorHAnsi" w:eastAsia="Arial Unicode MS" w:hAnsiTheme="majorHAnsi" w:cs="Arial Unicode MS"/>
          <w:sz w:val="22"/>
          <w:szCs w:val="22"/>
          <w:lang w:val="es-ES"/>
        </w:rPr>
        <w:t>herbácea</w:t>
      </w:r>
      <w:r w:rsidR="00370348" w:rsidRPr="00945AFE">
        <w:rPr>
          <w:rFonts w:asciiTheme="majorHAnsi" w:eastAsia="Arial Unicode MS" w:hAnsiTheme="majorHAnsi" w:cs="Arial Unicode MS"/>
          <w:sz w:val="22"/>
          <w:szCs w:val="22"/>
          <w:lang w:val="es-ES"/>
        </w:rPr>
        <w:t xml:space="preserve"> la más representativa de esta agregación, a en la parte agrícola el cultivo que mayor representatividad tiene</w:t>
      </w:r>
      <w:r w:rsidR="000C4399" w:rsidRPr="00945AFE">
        <w:rPr>
          <w:rFonts w:asciiTheme="majorHAnsi" w:eastAsia="Arial Unicode MS" w:hAnsiTheme="majorHAnsi" w:cs="Arial Unicode MS"/>
          <w:sz w:val="22"/>
          <w:szCs w:val="22"/>
          <w:lang w:val="es-ES"/>
        </w:rPr>
        <w:t xml:space="preserve"> dentro del cantón son los cultivos de ciclo corto con un 9,075</w:t>
      </w:r>
      <w:r w:rsidR="00370348" w:rsidRPr="00945AFE">
        <w:rPr>
          <w:rFonts w:asciiTheme="majorHAnsi" w:eastAsia="Arial Unicode MS" w:hAnsiTheme="majorHAnsi" w:cs="Arial Unicode MS"/>
          <w:sz w:val="22"/>
          <w:szCs w:val="22"/>
          <w:lang w:val="es-ES"/>
        </w:rPr>
        <w:t xml:space="preserve">% </w:t>
      </w:r>
      <w:r w:rsidRPr="00945AFE">
        <w:rPr>
          <w:rFonts w:asciiTheme="majorHAnsi" w:eastAsia="Arial Unicode MS" w:hAnsiTheme="majorHAnsi" w:cs="Arial Unicode MS"/>
          <w:sz w:val="22"/>
          <w:szCs w:val="22"/>
          <w:lang w:val="es-ES"/>
        </w:rPr>
        <w:t xml:space="preserve">en menor proporción tenemos </w:t>
      </w:r>
      <w:r w:rsidR="00370348" w:rsidRPr="00945AFE">
        <w:rPr>
          <w:rFonts w:asciiTheme="majorHAnsi" w:eastAsia="Arial Unicode MS" w:hAnsiTheme="majorHAnsi" w:cs="Arial Unicode MS"/>
          <w:sz w:val="22"/>
          <w:szCs w:val="22"/>
          <w:lang w:val="es-ES"/>
        </w:rPr>
        <w:t>cultivos como, café,</w:t>
      </w:r>
      <w:r w:rsidR="00114D84" w:rsidRPr="00945AFE">
        <w:rPr>
          <w:rFonts w:asciiTheme="majorHAnsi" w:eastAsia="Arial Unicode MS" w:hAnsiTheme="majorHAnsi" w:cs="Arial Unicode MS"/>
          <w:sz w:val="22"/>
          <w:szCs w:val="22"/>
          <w:lang w:val="es-ES"/>
        </w:rPr>
        <w:t xml:space="preserve"> caña de azúcar</w:t>
      </w:r>
      <w:r w:rsidR="00370348" w:rsidRPr="00945AFE">
        <w:rPr>
          <w:rFonts w:asciiTheme="majorHAnsi" w:eastAsia="Arial Unicode MS" w:hAnsiTheme="majorHAnsi" w:cs="Arial Unicode MS"/>
          <w:sz w:val="22"/>
          <w:szCs w:val="22"/>
          <w:lang w:val="es-ES"/>
        </w:rPr>
        <w:t>, entre otros.</w:t>
      </w:r>
      <w:r w:rsidRPr="00945AFE">
        <w:rPr>
          <w:rFonts w:asciiTheme="majorHAnsi" w:eastAsia="Arial Unicode MS" w:hAnsiTheme="majorHAnsi" w:cs="Arial Unicode MS"/>
          <w:sz w:val="22"/>
          <w:szCs w:val="22"/>
          <w:lang w:val="es-ES"/>
        </w:rPr>
        <w:t xml:space="preserve"> </w:t>
      </w:r>
    </w:p>
    <w:p w:rsidR="00F85EBA" w:rsidRPr="00945AFE" w:rsidRDefault="00F85EBA" w:rsidP="00945AFE">
      <w:pPr>
        <w:pStyle w:val="Sinespaciado"/>
        <w:spacing w:line="276" w:lineRule="auto"/>
        <w:jc w:val="both"/>
        <w:rPr>
          <w:rFonts w:asciiTheme="majorHAnsi" w:hAnsiTheme="majorHAnsi" w:cs="Cambria"/>
          <w:sz w:val="22"/>
          <w:szCs w:val="22"/>
          <w:lang w:val="es-ES"/>
        </w:rPr>
      </w:pPr>
    </w:p>
    <w:p w:rsidR="0032047F" w:rsidRPr="00945AFE" w:rsidRDefault="000E12D0" w:rsidP="00945AFE">
      <w:pPr>
        <w:pStyle w:val="Sinespaciado"/>
        <w:keepNext/>
        <w:spacing w:line="276" w:lineRule="auto"/>
        <w:jc w:val="both"/>
        <w:rPr>
          <w:rFonts w:asciiTheme="majorHAnsi" w:hAnsiTheme="majorHAnsi"/>
        </w:rPr>
      </w:pPr>
      <w:r w:rsidRPr="00945AFE">
        <w:rPr>
          <w:rFonts w:asciiTheme="majorHAnsi" w:hAnsiTheme="majorHAnsi"/>
          <w:noProof/>
          <w:lang w:val="es-EC" w:eastAsia="es-EC"/>
        </w:rPr>
        <w:lastRenderedPageBreak/>
        <w:drawing>
          <wp:inline distT="0" distB="0" distL="0" distR="0" wp14:anchorId="7EB18F4A" wp14:editId="7CD313F9">
            <wp:extent cx="5772839" cy="4274544"/>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75175" cy="4276274"/>
                    </a:xfrm>
                    <a:prstGeom prst="rect">
                      <a:avLst/>
                    </a:prstGeom>
                    <a:noFill/>
                    <a:ln>
                      <a:noFill/>
                    </a:ln>
                  </pic:spPr>
                </pic:pic>
              </a:graphicData>
            </a:graphic>
          </wp:inline>
        </w:drawing>
      </w:r>
    </w:p>
    <w:p w:rsidR="007C00A1" w:rsidRPr="00945AFE" w:rsidRDefault="0032047F" w:rsidP="00945AFE">
      <w:pPr>
        <w:pStyle w:val="Epgrafe"/>
        <w:spacing w:line="276" w:lineRule="auto"/>
        <w:jc w:val="center"/>
        <w:rPr>
          <w:rFonts w:asciiTheme="majorHAnsi" w:hAnsiTheme="majorHAnsi" w:cs="Cambria"/>
          <w:b w:val="0"/>
          <w:color w:val="auto"/>
          <w:sz w:val="22"/>
          <w:szCs w:val="22"/>
          <w:lang w:val="es-ES"/>
        </w:rPr>
      </w:pPr>
      <w:bookmarkStart w:id="28" w:name="_Toc443297156"/>
      <w:r w:rsidRPr="00945AFE">
        <w:rPr>
          <w:rFonts w:asciiTheme="majorHAnsi" w:hAnsiTheme="majorHAnsi"/>
          <w:color w:val="auto"/>
          <w:sz w:val="22"/>
          <w:szCs w:val="22"/>
        </w:rPr>
        <w:t xml:space="preserve">Ilustración </w:t>
      </w:r>
      <w:r w:rsidR="00BF141C" w:rsidRPr="00945AFE">
        <w:rPr>
          <w:rFonts w:asciiTheme="majorHAnsi" w:hAnsiTheme="majorHAnsi"/>
          <w:color w:val="auto"/>
          <w:sz w:val="22"/>
          <w:szCs w:val="22"/>
        </w:rPr>
        <w:t>7</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Agregaciones del </w:t>
      </w:r>
      <w:bookmarkEnd w:id="28"/>
      <w:r w:rsidR="00F85EBA" w:rsidRPr="00945AFE">
        <w:rPr>
          <w:rFonts w:asciiTheme="majorHAnsi" w:hAnsiTheme="majorHAnsi"/>
          <w:b w:val="0"/>
          <w:color w:val="auto"/>
          <w:sz w:val="22"/>
          <w:szCs w:val="22"/>
        </w:rPr>
        <w:t xml:space="preserve">Cantón </w:t>
      </w:r>
      <w:proofErr w:type="spellStart"/>
      <w:r w:rsidR="000E12D0" w:rsidRPr="00945AFE">
        <w:rPr>
          <w:rFonts w:asciiTheme="majorHAnsi" w:hAnsiTheme="majorHAnsi"/>
          <w:b w:val="0"/>
          <w:color w:val="auto"/>
          <w:sz w:val="22"/>
          <w:szCs w:val="22"/>
        </w:rPr>
        <w:t>Chaguarpamba</w:t>
      </w:r>
      <w:proofErr w:type="spellEnd"/>
    </w:p>
    <w:p w:rsidR="007C00A1" w:rsidRPr="00945AFE" w:rsidRDefault="007C00A1" w:rsidP="00945AFE">
      <w:pPr>
        <w:pStyle w:val="Sinespaciado"/>
        <w:spacing w:line="276" w:lineRule="auto"/>
        <w:jc w:val="both"/>
        <w:rPr>
          <w:rFonts w:asciiTheme="majorHAnsi" w:hAnsiTheme="majorHAnsi" w:cs="Cambria"/>
          <w:sz w:val="22"/>
          <w:szCs w:val="22"/>
          <w:lang w:val="es-ES"/>
        </w:rPr>
      </w:pPr>
    </w:p>
    <w:p w:rsidR="007C00A1" w:rsidRPr="00945AFE" w:rsidRDefault="007C00A1" w:rsidP="00945AFE">
      <w:pPr>
        <w:pStyle w:val="Sinespaciado"/>
        <w:spacing w:line="276" w:lineRule="auto"/>
        <w:jc w:val="both"/>
        <w:rPr>
          <w:rFonts w:asciiTheme="majorHAnsi" w:eastAsia="Arial Unicode MS" w:hAnsiTheme="majorHAnsi" w:cs="Arial Unicode MS"/>
          <w:lang w:val="es-ES"/>
        </w:rPr>
      </w:pPr>
      <w:r w:rsidRPr="00945AFE">
        <w:rPr>
          <w:rFonts w:asciiTheme="majorHAnsi" w:eastAsia="Arial Unicode MS" w:hAnsiTheme="majorHAnsi" w:cs="Arial Unicode MS"/>
          <w:lang w:val="es-ES"/>
        </w:rPr>
        <w:t>Analizada la i</w:t>
      </w:r>
      <w:r w:rsidR="00381DC4">
        <w:rPr>
          <w:rFonts w:asciiTheme="majorHAnsi" w:eastAsia="Arial Unicode MS" w:hAnsiTheme="majorHAnsi" w:cs="Arial Unicode MS"/>
          <w:lang w:val="es-ES"/>
        </w:rPr>
        <w:t>nformación disponible se propuso</w:t>
      </w:r>
      <w:r w:rsidRPr="00945AFE">
        <w:rPr>
          <w:rFonts w:asciiTheme="majorHAnsi" w:eastAsia="Arial Unicode MS" w:hAnsiTheme="majorHAnsi" w:cs="Arial Unicode MS"/>
          <w:lang w:val="es-ES"/>
        </w:rPr>
        <w:t xml:space="preserve"> las siguientes zonas agroeconómicas homogéneas para el Cantón </w:t>
      </w:r>
      <w:proofErr w:type="spellStart"/>
      <w:r w:rsidR="000E12D0" w:rsidRPr="00945AFE">
        <w:rPr>
          <w:rFonts w:asciiTheme="majorHAnsi" w:eastAsia="Arial Unicode MS" w:hAnsiTheme="majorHAnsi" w:cs="Arial Unicode MS"/>
          <w:lang w:val="es-ES"/>
        </w:rPr>
        <w:t>Chaguarpamba</w:t>
      </w:r>
      <w:proofErr w:type="spellEnd"/>
    </w:p>
    <w:p w:rsidR="007857EF" w:rsidRPr="00945AFE" w:rsidRDefault="0072733D" w:rsidP="00945AFE">
      <w:pPr>
        <w:pStyle w:val="Sinespaciado"/>
        <w:keepNext/>
        <w:spacing w:line="276" w:lineRule="auto"/>
        <w:jc w:val="both"/>
        <w:rPr>
          <w:rFonts w:asciiTheme="majorHAnsi" w:hAnsiTheme="majorHAnsi"/>
        </w:rPr>
      </w:pPr>
      <w:r w:rsidRPr="00945AFE">
        <w:rPr>
          <w:rFonts w:asciiTheme="majorHAnsi" w:hAnsiTheme="majorHAnsi"/>
          <w:noProof/>
          <w:lang w:val="es-EC" w:eastAsia="es-EC"/>
        </w:rPr>
        <w:lastRenderedPageBreak/>
        <w:drawing>
          <wp:inline distT="0" distB="0" distL="0" distR="0" wp14:anchorId="48B22EAB" wp14:editId="76B52FA8">
            <wp:extent cx="5871592" cy="4527932"/>
            <wp:effectExtent l="0" t="0" r="0"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71760" cy="4528062"/>
                    </a:xfrm>
                    <a:prstGeom prst="rect">
                      <a:avLst/>
                    </a:prstGeom>
                    <a:noFill/>
                    <a:ln>
                      <a:noFill/>
                    </a:ln>
                  </pic:spPr>
                </pic:pic>
              </a:graphicData>
            </a:graphic>
          </wp:inline>
        </w:drawing>
      </w:r>
    </w:p>
    <w:p w:rsidR="007C00A1" w:rsidRPr="00945AFE" w:rsidRDefault="00B142D1" w:rsidP="00945AFE">
      <w:pPr>
        <w:pStyle w:val="Epgrafe"/>
        <w:spacing w:line="276" w:lineRule="auto"/>
        <w:jc w:val="center"/>
        <w:rPr>
          <w:rFonts w:asciiTheme="majorHAnsi" w:hAnsiTheme="majorHAnsi" w:cs="Cambria"/>
          <w:color w:val="auto"/>
          <w:sz w:val="22"/>
          <w:szCs w:val="22"/>
          <w:lang w:val="es-ES"/>
        </w:rPr>
      </w:pPr>
      <w:bookmarkStart w:id="29" w:name="_Toc443297157"/>
      <w:r w:rsidRPr="00945AFE">
        <w:rPr>
          <w:rFonts w:asciiTheme="majorHAnsi" w:hAnsiTheme="majorHAnsi"/>
          <w:color w:val="auto"/>
          <w:sz w:val="22"/>
          <w:szCs w:val="22"/>
        </w:rPr>
        <w:t xml:space="preserve">                      </w:t>
      </w:r>
      <w:r w:rsidR="007857EF" w:rsidRPr="00945AFE">
        <w:rPr>
          <w:rFonts w:asciiTheme="majorHAnsi" w:hAnsiTheme="majorHAnsi"/>
          <w:color w:val="auto"/>
          <w:sz w:val="22"/>
          <w:szCs w:val="22"/>
        </w:rPr>
        <w:t xml:space="preserve">Ilustración </w:t>
      </w:r>
      <w:r w:rsidR="00BF141C" w:rsidRPr="00945AFE">
        <w:rPr>
          <w:rFonts w:asciiTheme="majorHAnsi" w:hAnsiTheme="majorHAnsi"/>
          <w:color w:val="auto"/>
          <w:sz w:val="22"/>
          <w:szCs w:val="22"/>
        </w:rPr>
        <w:t>8</w:t>
      </w:r>
      <w:r w:rsidR="0039581B" w:rsidRPr="00945AFE">
        <w:rPr>
          <w:rFonts w:asciiTheme="majorHAnsi" w:hAnsiTheme="majorHAnsi"/>
          <w:color w:val="auto"/>
          <w:sz w:val="22"/>
          <w:szCs w:val="22"/>
        </w:rPr>
        <w:t>.</w:t>
      </w:r>
      <w:r w:rsidR="007857EF" w:rsidRPr="00945AFE">
        <w:rPr>
          <w:rFonts w:asciiTheme="majorHAnsi" w:hAnsiTheme="majorHAnsi"/>
          <w:color w:val="auto"/>
          <w:sz w:val="22"/>
          <w:szCs w:val="22"/>
        </w:rPr>
        <w:t xml:space="preserve"> </w:t>
      </w:r>
      <w:r w:rsidR="007857EF" w:rsidRPr="00945AFE">
        <w:rPr>
          <w:rFonts w:asciiTheme="majorHAnsi" w:hAnsiTheme="majorHAnsi"/>
          <w:b w:val="0"/>
          <w:color w:val="auto"/>
          <w:sz w:val="22"/>
          <w:szCs w:val="22"/>
        </w:rPr>
        <w:t>Zonas Agroeconómicas Homogéneas Preliminares (ZAHP)</w:t>
      </w:r>
      <w:bookmarkEnd w:id="29"/>
    </w:p>
    <w:p w:rsidR="007C00A1" w:rsidRPr="00945AFE" w:rsidRDefault="007C00A1" w:rsidP="00945AFE">
      <w:pPr>
        <w:pStyle w:val="Sinespaciado"/>
        <w:spacing w:line="276" w:lineRule="auto"/>
        <w:jc w:val="both"/>
        <w:rPr>
          <w:rFonts w:asciiTheme="majorHAnsi" w:hAnsiTheme="majorHAnsi" w:cs="Cambria"/>
          <w:b/>
          <w:sz w:val="22"/>
          <w:szCs w:val="22"/>
          <w:lang w:val="es-ES"/>
        </w:rPr>
      </w:pP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30" w:name="_Toc443299565"/>
      <w:r w:rsidRPr="00945AFE">
        <w:rPr>
          <w:rFonts w:asciiTheme="majorHAnsi" w:eastAsia="Arial Unicode MS" w:hAnsiTheme="majorHAnsi" w:cs="Arial Unicode MS"/>
          <w:b/>
          <w:sz w:val="20"/>
          <w:szCs w:val="20"/>
          <w:lang w:val="es-ES_tradnl"/>
        </w:rPr>
        <w:t>ACTIVIDADES DEL RECONOCIMIENTO</w:t>
      </w:r>
      <w:bookmarkEnd w:id="30"/>
    </w:p>
    <w:p w:rsidR="00F24AA6" w:rsidRPr="00945AFE" w:rsidRDefault="00F24AA6" w:rsidP="00945AFE">
      <w:pPr>
        <w:spacing w:line="276" w:lineRule="auto"/>
        <w:rPr>
          <w:rFonts w:asciiTheme="majorHAnsi" w:hAnsiTheme="majorHAnsi"/>
          <w:lang w:bidi="en-US"/>
        </w:rPr>
      </w:pPr>
    </w:p>
    <w:p w:rsidR="00F24AA6" w:rsidRPr="00945AFE" w:rsidRDefault="00F24AA6" w:rsidP="00945AFE">
      <w:pPr>
        <w:pStyle w:val="Sinespaciado"/>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El trabajo de rec</w:t>
      </w:r>
      <w:r w:rsidR="0072733D" w:rsidRPr="00945AFE">
        <w:rPr>
          <w:rFonts w:asciiTheme="majorHAnsi" w:eastAsia="Arial Unicode MS" w:hAnsiTheme="majorHAnsi" w:cs="Arial Unicode MS"/>
          <w:sz w:val="22"/>
          <w:szCs w:val="22"/>
          <w:lang w:val="es-ES"/>
        </w:rPr>
        <w:t>onocimiento se realizó el día 16 de noviembre</w:t>
      </w:r>
      <w:r w:rsidRPr="00945AFE">
        <w:rPr>
          <w:rFonts w:asciiTheme="majorHAnsi" w:eastAsia="Arial Unicode MS" w:hAnsiTheme="majorHAnsi" w:cs="Arial Unicode MS"/>
          <w:sz w:val="22"/>
          <w:szCs w:val="22"/>
          <w:lang w:val="es-ES"/>
        </w:rPr>
        <w:t xml:space="preserve"> de 2015, en el GAD Municipal de </w:t>
      </w:r>
      <w:proofErr w:type="spellStart"/>
      <w:r w:rsidR="0072733D" w:rsidRPr="00945AFE">
        <w:rPr>
          <w:rFonts w:asciiTheme="majorHAnsi" w:eastAsia="Arial Unicode MS" w:hAnsiTheme="majorHAnsi" w:cs="Arial Unicode MS"/>
          <w:sz w:val="22"/>
          <w:szCs w:val="22"/>
          <w:lang w:val="es-ES"/>
        </w:rPr>
        <w:t>Chaguarpamba</w:t>
      </w:r>
      <w:proofErr w:type="spellEnd"/>
      <w:r w:rsidRPr="00945AFE">
        <w:rPr>
          <w:rFonts w:asciiTheme="majorHAnsi" w:eastAsia="Arial Unicode MS" w:hAnsiTheme="majorHAnsi" w:cs="Arial Unicode MS"/>
          <w:sz w:val="22"/>
          <w:szCs w:val="22"/>
          <w:lang w:val="es-ES"/>
        </w:rPr>
        <w:t xml:space="preserve">, reunión ejecutada con el Técnico de Avalúos y Catastros el Sr. </w:t>
      </w:r>
      <w:r w:rsidR="0072733D" w:rsidRPr="00945AFE">
        <w:rPr>
          <w:rFonts w:asciiTheme="majorHAnsi" w:eastAsia="Arial Unicode MS" w:hAnsiTheme="majorHAnsi" w:cs="Arial Unicode MS"/>
          <w:sz w:val="22"/>
          <w:szCs w:val="22"/>
          <w:lang w:val="es-ES"/>
        </w:rPr>
        <w:t>José Criollo</w:t>
      </w:r>
      <w:r w:rsidRPr="00945AFE">
        <w:rPr>
          <w:rFonts w:asciiTheme="majorHAnsi" w:eastAsia="Arial Unicode MS" w:hAnsiTheme="majorHAnsi" w:cs="Arial Unicode MS"/>
          <w:sz w:val="22"/>
          <w:szCs w:val="22"/>
          <w:lang w:val="es-ES"/>
        </w:rPr>
        <w:t>, en la cual se presentó en forma general el trabajo a desempeñarse:</w:t>
      </w:r>
    </w:p>
    <w:p w:rsidR="00F24AA6" w:rsidRPr="00945AFE" w:rsidRDefault="00F24AA6" w:rsidP="00945AFE">
      <w:pPr>
        <w:pStyle w:val="Sinespaciado"/>
        <w:spacing w:line="276" w:lineRule="auto"/>
        <w:jc w:val="both"/>
        <w:rPr>
          <w:rFonts w:asciiTheme="majorHAnsi" w:eastAsia="Arial Unicode MS" w:hAnsiTheme="majorHAnsi" w:cs="Arial Unicode MS"/>
          <w:sz w:val="22"/>
          <w:szCs w:val="22"/>
          <w:lang w:val="es-ES"/>
        </w:rPr>
      </w:pPr>
    </w:p>
    <w:p w:rsidR="00F24AA6" w:rsidRPr="00945AFE" w:rsidRDefault="00F24AA6" w:rsidP="00945AFE">
      <w:pPr>
        <w:pStyle w:val="Sinespaciado"/>
        <w:numPr>
          <w:ilvl w:val="0"/>
          <w:numId w:val="24"/>
        </w:num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Definición de zonas agroeconómicas  homogéneas </w:t>
      </w:r>
    </w:p>
    <w:p w:rsidR="00F24AA6" w:rsidRPr="00945AFE" w:rsidRDefault="00F24AA6" w:rsidP="00945AFE">
      <w:pPr>
        <w:pStyle w:val="Sinespaciado"/>
        <w:numPr>
          <w:ilvl w:val="0"/>
          <w:numId w:val="24"/>
        </w:num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Obtención del número de muestras por zona agroeconómicas homogéneas.</w:t>
      </w:r>
    </w:p>
    <w:p w:rsidR="00F24AA6" w:rsidRPr="00945AFE" w:rsidRDefault="00F24AA6" w:rsidP="00945AFE">
      <w:pPr>
        <w:pStyle w:val="Sinespaciado"/>
        <w:numPr>
          <w:ilvl w:val="0"/>
          <w:numId w:val="24"/>
        </w:num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Factores que influyen en el valor del precio por predio.</w:t>
      </w:r>
    </w:p>
    <w:p w:rsidR="00F24AA6" w:rsidRPr="00945AFE" w:rsidRDefault="00F24AA6" w:rsidP="00945AFE">
      <w:pPr>
        <w:pStyle w:val="Sinespaciado"/>
        <w:spacing w:line="276" w:lineRule="auto"/>
        <w:jc w:val="both"/>
        <w:rPr>
          <w:rFonts w:asciiTheme="majorHAnsi" w:eastAsia="Arial Unicode MS" w:hAnsiTheme="majorHAnsi" w:cs="Arial Unicode MS"/>
          <w:sz w:val="22"/>
          <w:szCs w:val="22"/>
          <w:lang w:val="es-ES"/>
        </w:rPr>
      </w:pPr>
    </w:p>
    <w:p w:rsidR="007C00A1" w:rsidRDefault="00F24AA6" w:rsidP="00945AFE">
      <w:pPr>
        <w:pStyle w:val="Sinespaciado"/>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El cantón </w:t>
      </w:r>
      <w:proofErr w:type="spellStart"/>
      <w:r w:rsidR="0072733D" w:rsidRPr="00945AFE">
        <w:rPr>
          <w:rFonts w:asciiTheme="majorHAnsi" w:eastAsia="Arial Unicode MS" w:hAnsiTheme="majorHAnsi" w:cs="Arial Unicode MS"/>
          <w:sz w:val="22"/>
          <w:szCs w:val="22"/>
          <w:lang w:val="es-ES"/>
        </w:rPr>
        <w:t>Chaguarpamba</w:t>
      </w:r>
      <w:proofErr w:type="spellEnd"/>
      <w:r w:rsidRPr="00945AFE">
        <w:rPr>
          <w:rFonts w:asciiTheme="majorHAnsi" w:eastAsia="Arial Unicode MS" w:hAnsiTheme="majorHAnsi" w:cs="Arial Unicode MS"/>
          <w:sz w:val="22"/>
          <w:szCs w:val="22"/>
          <w:lang w:val="es-ES"/>
        </w:rPr>
        <w:t xml:space="preserve"> cuenta con </w:t>
      </w:r>
      <w:r w:rsidR="0072733D" w:rsidRPr="00945AFE">
        <w:rPr>
          <w:rFonts w:asciiTheme="majorHAnsi" w:eastAsia="Arial Unicode MS" w:hAnsiTheme="majorHAnsi" w:cs="Arial Unicode MS"/>
          <w:sz w:val="22"/>
          <w:szCs w:val="22"/>
          <w:lang w:val="es-ES"/>
        </w:rPr>
        <w:t>cinco</w:t>
      </w:r>
      <w:r w:rsidRPr="00945AFE">
        <w:rPr>
          <w:rFonts w:asciiTheme="majorHAnsi" w:eastAsia="Arial Unicode MS" w:hAnsiTheme="majorHAnsi" w:cs="Arial Unicode MS"/>
          <w:sz w:val="22"/>
          <w:szCs w:val="22"/>
          <w:lang w:val="es-ES"/>
        </w:rPr>
        <w:t xml:space="preserve"> parroquia</w:t>
      </w:r>
      <w:r w:rsidR="0072733D" w:rsidRPr="00945AFE">
        <w:rPr>
          <w:rFonts w:asciiTheme="majorHAnsi" w:eastAsia="Arial Unicode MS" w:hAnsiTheme="majorHAnsi" w:cs="Arial Unicode MS"/>
          <w:sz w:val="22"/>
          <w:szCs w:val="22"/>
          <w:lang w:val="es-ES"/>
        </w:rPr>
        <w:t>s</w:t>
      </w:r>
      <w:r w:rsidRPr="00945AFE">
        <w:rPr>
          <w:rFonts w:asciiTheme="majorHAnsi" w:eastAsia="Arial Unicode MS" w:hAnsiTheme="majorHAnsi" w:cs="Arial Unicode MS"/>
          <w:sz w:val="22"/>
          <w:szCs w:val="22"/>
          <w:lang w:val="es-ES"/>
        </w:rPr>
        <w:t xml:space="preserve"> por lo que</w:t>
      </w:r>
      <w:r w:rsidR="0072733D" w:rsidRPr="00945AFE">
        <w:rPr>
          <w:rFonts w:asciiTheme="majorHAnsi" w:eastAsia="Arial Unicode MS" w:hAnsiTheme="majorHAnsi" w:cs="Arial Unicode MS"/>
          <w:sz w:val="22"/>
          <w:szCs w:val="22"/>
          <w:lang w:val="es-ES"/>
        </w:rPr>
        <w:t xml:space="preserve"> se realizó reuniones en cada una de las juntas parroquiales logrando así la</w:t>
      </w:r>
      <w:r w:rsidRPr="00945AFE">
        <w:rPr>
          <w:rFonts w:asciiTheme="majorHAnsi" w:eastAsia="Arial Unicode MS" w:hAnsiTheme="majorHAnsi" w:cs="Arial Unicode MS"/>
          <w:sz w:val="22"/>
          <w:szCs w:val="22"/>
          <w:lang w:val="es-ES"/>
        </w:rPr>
        <w:t xml:space="preserve"> ra</w:t>
      </w:r>
      <w:r w:rsidR="0072733D" w:rsidRPr="00945AFE">
        <w:rPr>
          <w:rFonts w:asciiTheme="majorHAnsi" w:eastAsia="Arial Unicode MS" w:hAnsiTheme="majorHAnsi" w:cs="Arial Unicode MS"/>
          <w:sz w:val="22"/>
          <w:szCs w:val="22"/>
          <w:lang w:val="es-ES"/>
        </w:rPr>
        <w:t>tificación de Zonas Homogéneas A</w:t>
      </w:r>
      <w:r w:rsidRPr="00945AFE">
        <w:rPr>
          <w:rFonts w:asciiTheme="majorHAnsi" w:eastAsia="Arial Unicode MS" w:hAnsiTheme="majorHAnsi" w:cs="Arial Unicode MS"/>
          <w:sz w:val="22"/>
          <w:szCs w:val="22"/>
          <w:lang w:val="es-ES"/>
        </w:rPr>
        <w:t>groecológicas y la obtención de valores referenciales del cantón.</w:t>
      </w:r>
    </w:p>
    <w:p w:rsidR="00945AFE" w:rsidRDefault="00945AFE" w:rsidP="00945AFE">
      <w:pPr>
        <w:pStyle w:val="Sinespaciado"/>
        <w:spacing w:line="276" w:lineRule="auto"/>
        <w:jc w:val="both"/>
        <w:rPr>
          <w:rFonts w:asciiTheme="majorHAnsi" w:eastAsia="Arial Unicode MS" w:hAnsiTheme="majorHAnsi" w:cs="Arial Unicode MS"/>
          <w:sz w:val="22"/>
          <w:szCs w:val="22"/>
          <w:lang w:val="es-ES"/>
        </w:rPr>
      </w:pPr>
    </w:p>
    <w:p w:rsidR="00945AFE" w:rsidRDefault="00945AFE" w:rsidP="00945AFE">
      <w:pPr>
        <w:pStyle w:val="Sinespaciado"/>
        <w:spacing w:line="276" w:lineRule="auto"/>
        <w:jc w:val="both"/>
        <w:rPr>
          <w:rFonts w:asciiTheme="majorHAnsi" w:eastAsia="Arial Unicode MS" w:hAnsiTheme="majorHAnsi" w:cs="Arial Unicode MS"/>
          <w:sz w:val="22"/>
          <w:szCs w:val="22"/>
          <w:lang w:val="es-ES"/>
        </w:rPr>
      </w:pPr>
    </w:p>
    <w:p w:rsidR="00945AFE" w:rsidRPr="00945AFE" w:rsidRDefault="00945AFE" w:rsidP="00945AFE">
      <w:pPr>
        <w:pStyle w:val="Sinespaciado"/>
        <w:spacing w:line="276" w:lineRule="auto"/>
        <w:jc w:val="both"/>
        <w:rPr>
          <w:rFonts w:asciiTheme="majorHAnsi" w:eastAsia="Arial Unicode MS" w:hAnsiTheme="majorHAnsi" w:cs="Arial Unicode MS"/>
          <w:sz w:val="22"/>
          <w:szCs w:val="22"/>
          <w:lang w:val="es-ES"/>
        </w:rPr>
      </w:pPr>
    </w:p>
    <w:p w:rsidR="0072733D" w:rsidRPr="00945AFE" w:rsidRDefault="0072733D" w:rsidP="00945AFE">
      <w:pPr>
        <w:pStyle w:val="Sinespaciado"/>
        <w:spacing w:line="276" w:lineRule="auto"/>
        <w:jc w:val="both"/>
        <w:rPr>
          <w:rFonts w:asciiTheme="majorHAnsi" w:eastAsia="Arial Unicode MS" w:hAnsiTheme="majorHAnsi" w:cs="Arial Unicode MS"/>
          <w:sz w:val="22"/>
          <w:szCs w:val="22"/>
          <w:lang w:val="es-ES"/>
        </w:rPr>
      </w:pP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31" w:name="_Toc443299566"/>
      <w:r w:rsidRPr="00945AFE">
        <w:rPr>
          <w:rFonts w:asciiTheme="majorHAnsi" w:eastAsia="Arial Unicode MS" w:hAnsiTheme="majorHAnsi" w:cs="Arial Unicode MS"/>
          <w:b/>
          <w:sz w:val="20"/>
          <w:szCs w:val="20"/>
          <w:lang w:val="es-ES_tradnl"/>
        </w:rPr>
        <w:lastRenderedPageBreak/>
        <w:t>ESTUDIO DE MERCADO RURAL (EMR)</w:t>
      </w:r>
      <w:bookmarkEnd w:id="31"/>
    </w:p>
    <w:p w:rsidR="0072733D" w:rsidRPr="00945AFE" w:rsidRDefault="0072733D" w:rsidP="00945AFE">
      <w:pPr>
        <w:spacing w:line="276" w:lineRule="auto"/>
        <w:rPr>
          <w:rFonts w:asciiTheme="majorHAnsi" w:hAnsiTheme="majorHAnsi"/>
          <w:lang w:bidi="en-US"/>
        </w:rPr>
      </w:pPr>
    </w:p>
    <w:p w:rsidR="007C00A1" w:rsidRPr="00945AFE" w:rsidRDefault="007C00A1" w:rsidP="00945AFE">
      <w:pPr>
        <w:pStyle w:val="Sinespaciado"/>
        <w:spacing w:line="276" w:lineRule="auto"/>
        <w:jc w:val="both"/>
        <w:rPr>
          <w:rFonts w:asciiTheme="majorHAnsi" w:hAnsiTheme="majorHAnsi" w:cs="Cambria"/>
          <w:sz w:val="22"/>
          <w:szCs w:val="22"/>
          <w:lang w:val="es-EC"/>
        </w:rPr>
      </w:pPr>
      <w:r w:rsidRPr="00945AFE">
        <w:rPr>
          <w:rFonts w:asciiTheme="majorHAnsi" w:eastAsia="Arial Unicode MS" w:hAnsiTheme="majorHAnsi" w:cs="Arial Unicode MS"/>
          <w:sz w:val="22"/>
          <w:szCs w:val="22"/>
          <w:lang w:val="es-EC"/>
        </w:rPr>
        <w:t xml:space="preserve">Definidas las agregaciones y zonas agroeconómicas homogéneas provisionales propuestas, </w:t>
      </w:r>
      <w:r w:rsidR="00381DC4">
        <w:rPr>
          <w:rFonts w:asciiTheme="majorHAnsi" w:eastAsia="Arial Unicode MS" w:hAnsiTheme="majorHAnsi" w:cs="Arial Unicode MS"/>
          <w:sz w:val="22"/>
          <w:szCs w:val="22"/>
          <w:lang w:val="es-EC"/>
        </w:rPr>
        <w:t>se identificó</w:t>
      </w:r>
      <w:r w:rsidRPr="00945AFE">
        <w:rPr>
          <w:rFonts w:asciiTheme="majorHAnsi" w:eastAsia="Arial Unicode MS" w:hAnsiTheme="majorHAnsi" w:cs="Arial Unicode MS"/>
          <w:sz w:val="22"/>
          <w:szCs w:val="22"/>
          <w:lang w:val="es-EC"/>
        </w:rPr>
        <w:t xml:space="preserve"> dónde y cuántas muestras han de capturarse. Para ello se empleó el factor superficie/representatividad de la agregación</w:t>
      </w:r>
      <w:r w:rsidRPr="00945AFE">
        <w:rPr>
          <w:rFonts w:asciiTheme="majorHAnsi" w:hAnsiTheme="majorHAnsi" w:cs="Cambria"/>
          <w:sz w:val="22"/>
          <w:szCs w:val="22"/>
          <w:lang w:val="es-EC"/>
        </w:rPr>
        <w:t>.</w:t>
      </w:r>
    </w:p>
    <w:p w:rsidR="007C00A1" w:rsidRPr="00945AFE" w:rsidRDefault="007C00A1" w:rsidP="00945AFE">
      <w:pPr>
        <w:pStyle w:val="Sinespaciado"/>
        <w:spacing w:line="276" w:lineRule="auto"/>
        <w:jc w:val="both"/>
        <w:rPr>
          <w:rFonts w:asciiTheme="majorHAnsi" w:hAnsiTheme="majorHAnsi" w:cs="Cambria"/>
          <w:sz w:val="22"/>
          <w:szCs w:val="22"/>
          <w:lang w:val="es-EC"/>
        </w:rPr>
      </w:pPr>
    </w:p>
    <w:tbl>
      <w:tblPr>
        <w:tblW w:w="6557" w:type="dxa"/>
        <w:jc w:val="center"/>
        <w:tblInd w:w="55" w:type="dxa"/>
        <w:tblCellMar>
          <w:left w:w="70" w:type="dxa"/>
          <w:right w:w="70" w:type="dxa"/>
        </w:tblCellMar>
        <w:tblLook w:val="04A0" w:firstRow="1" w:lastRow="0" w:firstColumn="1" w:lastColumn="0" w:noHBand="0" w:noVBand="1"/>
      </w:tblPr>
      <w:tblGrid>
        <w:gridCol w:w="3160"/>
        <w:gridCol w:w="1495"/>
        <w:gridCol w:w="2382"/>
      </w:tblGrid>
      <w:tr w:rsidR="00AB3BF3" w:rsidRPr="00945AFE" w:rsidTr="00B22E8E">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AB3BF3" w:rsidRPr="00945AFE" w:rsidRDefault="00AB3BF3" w:rsidP="00945AFE">
            <w:pPr>
              <w:spacing w:after="0" w:line="276" w:lineRule="auto"/>
              <w:jc w:val="center"/>
              <w:rPr>
                <w:rFonts w:asciiTheme="majorHAnsi" w:eastAsia="Times New Roman" w:hAnsiTheme="majorHAnsi" w:cs="Calibri"/>
                <w:b/>
                <w:bCs/>
                <w:sz w:val="22"/>
                <w:szCs w:val="22"/>
                <w:lang w:val="es-ES" w:eastAsia="es-ES"/>
              </w:rPr>
            </w:pPr>
            <w:r w:rsidRPr="00945AFE">
              <w:rPr>
                <w:rFonts w:asciiTheme="majorHAnsi" w:eastAsia="Times New Roman" w:hAnsiTheme="majorHAnsi" w:cs="Calibri"/>
                <w:b/>
                <w:bCs/>
                <w:sz w:val="22"/>
                <w:szCs w:val="22"/>
                <w:lang w:val="es-ES" w:eastAsia="es-ES"/>
              </w:rPr>
              <w:t>ZONAS/AGREGACION</w:t>
            </w:r>
          </w:p>
        </w:tc>
        <w:tc>
          <w:tcPr>
            <w:tcW w:w="1312" w:type="dxa"/>
            <w:tcBorders>
              <w:top w:val="single" w:sz="4" w:space="0" w:color="auto"/>
              <w:left w:val="nil"/>
              <w:bottom w:val="single" w:sz="4" w:space="0" w:color="auto"/>
              <w:right w:val="single" w:sz="4" w:space="0" w:color="auto"/>
            </w:tcBorders>
            <w:shd w:val="clear" w:color="000000" w:fill="D8E4BC"/>
            <w:noWrap/>
            <w:vAlign w:val="bottom"/>
            <w:hideMark/>
          </w:tcPr>
          <w:p w:rsidR="00AB3BF3" w:rsidRPr="00945AFE" w:rsidRDefault="00AB3BF3" w:rsidP="00945AFE">
            <w:pPr>
              <w:spacing w:after="0" w:line="276" w:lineRule="auto"/>
              <w:jc w:val="center"/>
              <w:rPr>
                <w:rFonts w:asciiTheme="majorHAnsi" w:eastAsia="Times New Roman" w:hAnsiTheme="majorHAnsi" w:cs="Calibri"/>
                <w:b/>
                <w:bCs/>
                <w:sz w:val="22"/>
                <w:szCs w:val="22"/>
                <w:lang w:val="es-ES" w:eastAsia="es-ES"/>
              </w:rPr>
            </w:pPr>
            <w:r w:rsidRPr="00945AFE">
              <w:rPr>
                <w:rFonts w:asciiTheme="majorHAnsi" w:eastAsia="Times New Roman" w:hAnsiTheme="majorHAnsi" w:cs="Calibri"/>
                <w:b/>
                <w:bCs/>
                <w:sz w:val="22"/>
                <w:szCs w:val="22"/>
                <w:lang w:val="es-ES" w:eastAsia="es-ES"/>
              </w:rPr>
              <w:t>AREA(HA)</w:t>
            </w:r>
          </w:p>
        </w:tc>
        <w:tc>
          <w:tcPr>
            <w:tcW w:w="2085" w:type="dxa"/>
            <w:tcBorders>
              <w:top w:val="single" w:sz="4" w:space="0" w:color="auto"/>
              <w:left w:val="nil"/>
              <w:bottom w:val="single" w:sz="4" w:space="0" w:color="auto"/>
              <w:right w:val="single" w:sz="4" w:space="0" w:color="auto"/>
            </w:tcBorders>
            <w:shd w:val="clear" w:color="000000" w:fill="D8E4BC"/>
            <w:noWrap/>
            <w:vAlign w:val="bottom"/>
            <w:hideMark/>
          </w:tcPr>
          <w:p w:rsidR="00AB3BF3" w:rsidRPr="00945AFE" w:rsidRDefault="00AB3BF3" w:rsidP="00945AFE">
            <w:pPr>
              <w:spacing w:after="0" w:line="276" w:lineRule="auto"/>
              <w:jc w:val="center"/>
              <w:rPr>
                <w:rFonts w:asciiTheme="majorHAnsi" w:eastAsia="Times New Roman" w:hAnsiTheme="majorHAnsi" w:cs="Calibri"/>
                <w:b/>
                <w:bCs/>
                <w:sz w:val="22"/>
                <w:szCs w:val="22"/>
                <w:lang w:val="es-ES" w:eastAsia="es-ES"/>
              </w:rPr>
            </w:pPr>
            <w:r w:rsidRPr="00945AFE">
              <w:rPr>
                <w:rFonts w:asciiTheme="majorHAnsi" w:eastAsia="Times New Roman" w:hAnsiTheme="majorHAnsi" w:cs="Calibri"/>
                <w:b/>
                <w:bCs/>
                <w:sz w:val="22"/>
                <w:szCs w:val="22"/>
                <w:lang w:val="es-ES" w:eastAsia="es-ES"/>
              </w:rPr>
              <w:t>REPRESENTATIVIDAD</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1105ZH01</w:t>
            </w:r>
          </w:p>
        </w:tc>
        <w:tc>
          <w:tcPr>
            <w:tcW w:w="1312"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17762017,98</w:t>
            </w:r>
          </w:p>
        </w:tc>
        <w:tc>
          <w:tcPr>
            <w:tcW w:w="2085"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5,725</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CONSTRUIDA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146101,799</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0,047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BANANO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5000,911702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0,002</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2205559,672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0,711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128972,4977</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0,042</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2534124,316</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0,817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FLOR SIN PROTECCION</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1727,343694</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FORESTAL NO COMERCIALES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10885,59265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0,004</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890,4197054</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SEMIPERMANENTES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2774,630455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HUERTA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897,2393744</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7512209,205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2,421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5212874,352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1,680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1105ZH02</w:t>
            </w:r>
          </w:p>
        </w:tc>
        <w:tc>
          <w:tcPr>
            <w:tcW w:w="1312"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71774148,74</w:t>
            </w:r>
          </w:p>
        </w:tc>
        <w:tc>
          <w:tcPr>
            <w:tcW w:w="2085"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23,133</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CONSTRUIDA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170263,40</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0,055</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161329,43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0,052</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309630,63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0,100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3549152,05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1,144</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FORESTAL NO COMERCIALES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89288,56</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0,029</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SEMIPERMANENTES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41713,14</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0,013</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OTROS CULTIVOS 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3302,02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41202993,93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13,280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26246475,57</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8,459</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1105ZH03</w:t>
            </w:r>
          </w:p>
        </w:tc>
        <w:tc>
          <w:tcPr>
            <w:tcW w:w="1312"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54576286,95</w:t>
            </w:r>
          </w:p>
        </w:tc>
        <w:tc>
          <w:tcPr>
            <w:tcW w:w="2085"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b/>
                <w:bCs/>
                <w:color w:val="FFFFFF"/>
                <w:sz w:val="22"/>
                <w:szCs w:val="22"/>
                <w:lang w:val="es-ES" w:eastAsia="es-ES"/>
              </w:rPr>
            </w:pPr>
            <w:r w:rsidRPr="00945AFE">
              <w:rPr>
                <w:rFonts w:asciiTheme="majorHAnsi" w:eastAsia="Times New Roman" w:hAnsiTheme="majorHAnsi" w:cs="Calibri"/>
                <w:b/>
                <w:bCs/>
                <w:color w:val="FFFFFF"/>
                <w:sz w:val="22"/>
                <w:szCs w:val="22"/>
                <w:lang w:val="es-ES" w:eastAsia="es-ES"/>
              </w:rPr>
              <w:t>17,590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CONSTRUIDA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21020,51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101526,28</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0,033</w:t>
            </w:r>
          </w:p>
        </w:tc>
      </w:tr>
      <w:tr w:rsidR="00AB3BF3" w:rsidRPr="00945AFE" w:rsidTr="00B22E8E">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1182,87</w:t>
            </w:r>
          </w:p>
        </w:tc>
        <w:tc>
          <w:tcPr>
            <w:tcW w:w="2085" w:type="dxa"/>
            <w:tcBorders>
              <w:top w:val="single" w:sz="4" w:space="0" w:color="auto"/>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0,000</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5231943,21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1,686</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1764,80</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HUERTA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2989,02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38431596,33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12,387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10784263,93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3,476</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FFFFFF"/>
                <w:sz w:val="22"/>
                <w:szCs w:val="22"/>
                <w:lang w:val="es-ES" w:eastAsia="es-ES"/>
              </w:rPr>
            </w:pPr>
            <w:r w:rsidRPr="00945AFE">
              <w:rPr>
                <w:rFonts w:asciiTheme="majorHAnsi" w:eastAsia="Times New Roman" w:hAnsiTheme="majorHAnsi" w:cs="Calibri"/>
                <w:color w:val="FFFFFF"/>
                <w:sz w:val="22"/>
                <w:szCs w:val="22"/>
                <w:lang w:val="es-ES" w:eastAsia="es-ES"/>
              </w:rPr>
              <w:t>1105ZH04</w:t>
            </w:r>
          </w:p>
        </w:tc>
        <w:tc>
          <w:tcPr>
            <w:tcW w:w="1312"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FFFFFF"/>
                <w:sz w:val="22"/>
                <w:szCs w:val="22"/>
                <w:lang w:val="es-ES" w:eastAsia="es-ES"/>
              </w:rPr>
            </w:pPr>
            <w:r w:rsidRPr="00945AFE">
              <w:rPr>
                <w:rFonts w:asciiTheme="majorHAnsi" w:eastAsia="Times New Roman" w:hAnsiTheme="majorHAnsi" w:cs="Calibri"/>
                <w:color w:val="FFFFFF"/>
                <w:sz w:val="22"/>
                <w:szCs w:val="22"/>
                <w:lang w:val="es-ES" w:eastAsia="es-ES"/>
              </w:rPr>
              <w:t>98382214,43</w:t>
            </w:r>
          </w:p>
        </w:tc>
        <w:tc>
          <w:tcPr>
            <w:tcW w:w="2085" w:type="dxa"/>
            <w:tcBorders>
              <w:top w:val="nil"/>
              <w:left w:val="nil"/>
              <w:bottom w:val="single" w:sz="4" w:space="0" w:color="auto"/>
              <w:right w:val="single" w:sz="4" w:space="0" w:color="auto"/>
            </w:tcBorders>
            <w:shd w:val="clear" w:color="000000" w:fill="9BBB59"/>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FFFFFF"/>
                <w:sz w:val="22"/>
                <w:szCs w:val="22"/>
                <w:lang w:val="es-ES" w:eastAsia="es-ES"/>
              </w:rPr>
            </w:pPr>
            <w:r w:rsidRPr="00945AFE">
              <w:rPr>
                <w:rFonts w:asciiTheme="majorHAnsi" w:eastAsia="Times New Roman" w:hAnsiTheme="majorHAnsi" w:cs="Calibri"/>
                <w:color w:val="FFFFFF"/>
                <w:sz w:val="22"/>
                <w:szCs w:val="22"/>
                <w:lang w:val="es-ES" w:eastAsia="es-ES"/>
              </w:rPr>
              <w:t>31,709</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lastRenderedPageBreak/>
              <w:t>AREA CONSTRUIDA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469354,77</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0,151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SIN COBERTURA VEGETAL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1913,45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BANANO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2973,11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9518701,30</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3,068</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1740062,81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0,561</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13763514,51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4,436</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FORESTAL NO COMERCIALES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449572,21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0,145</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SEMIPERMANENTES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277404,39</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0,089</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HUERTA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56904,96</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0,018</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OTROS CULTIVOS 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50757,47</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0,016</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47635848,51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15,353</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24415206,93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7,869</w:t>
            </w:r>
          </w:p>
        </w:tc>
      </w:tr>
      <w:tr w:rsidR="00B22E8E"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000000" w:fill="9BBB59"/>
            <w:noWrap/>
            <w:vAlign w:val="bottom"/>
            <w:hideMark/>
          </w:tcPr>
          <w:p w:rsidR="00B22E8E" w:rsidRPr="00945AFE" w:rsidRDefault="00B22E8E" w:rsidP="00945AFE">
            <w:pPr>
              <w:spacing w:after="0" w:line="276" w:lineRule="auto"/>
              <w:jc w:val="center"/>
              <w:rPr>
                <w:rFonts w:asciiTheme="majorHAnsi" w:eastAsia="Times New Roman" w:hAnsiTheme="majorHAnsi" w:cs="Calibri"/>
                <w:b/>
                <w:color w:val="FFFFFF" w:themeColor="background1"/>
                <w:sz w:val="22"/>
                <w:szCs w:val="22"/>
                <w:lang w:val="es-ES" w:eastAsia="es-ES"/>
              </w:rPr>
            </w:pPr>
            <w:r w:rsidRPr="00945AFE">
              <w:rPr>
                <w:rFonts w:asciiTheme="majorHAnsi" w:eastAsia="Times New Roman" w:hAnsiTheme="majorHAnsi" w:cs="Calibri"/>
                <w:b/>
                <w:color w:val="FFFFFF" w:themeColor="background1"/>
                <w:sz w:val="22"/>
                <w:szCs w:val="22"/>
                <w:lang w:val="es-ES" w:eastAsia="es-ES"/>
              </w:rPr>
              <w:t>1105ZH05</w:t>
            </w:r>
          </w:p>
        </w:tc>
        <w:tc>
          <w:tcPr>
            <w:tcW w:w="1312" w:type="dxa"/>
            <w:tcBorders>
              <w:top w:val="nil"/>
              <w:left w:val="nil"/>
              <w:bottom w:val="single" w:sz="4" w:space="0" w:color="auto"/>
              <w:right w:val="single" w:sz="4" w:space="0" w:color="auto"/>
            </w:tcBorders>
            <w:shd w:val="clear" w:color="000000" w:fill="9BBB59"/>
            <w:noWrap/>
            <w:vAlign w:val="bottom"/>
            <w:hideMark/>
          </w:tcPr>
          <w:p w:rsidR="00B22E8E" w:rsidRPr="00945AFE" w:rsidRDefault="00B22E8E" w:rsidP="00945AFE">
            <w:pPr>
              <w:spacing w:after="0" w:line="276" w:lineRule="auto"/>
              <w:jc w:val="center"/>
              <w:rPr>
                <w:rFonts w:asciiTheme="majorHAnsi" w:eastAsia="Times New Roman" w:hAnsiTheme="majorHAnsi" w:cs="Calibri"/>
                <w:b/>
                <w:color w:val="FFFFFF" w:themeColor="background1"/>
                <w:sz w:val="22"/>
                <w:szCs w:val="22"/>
                <w:lang w:val="es-ES" w:eastAsia="es-ES"/>
              </w:rPr>
            </w:pPr>
            <w:r w:rsidRPr="00945AFE">
              <w:rPr>
                <w:rFonts w:asciiTheme="majorHAnsi" w:eastAsia="Times New Roman" w:hAnsiTheme="majorHAnsi" w:cs="Calibri"/>
                <w:b/>
                <w:color w:val="FFFFFF" w:themeColor="background1"/>
                <w:sz w:val="22"/>
                <w:szCs w:val="22"/>
                <w:lang w:val="es-ES" w:eastAsia="es-ES"/>
              </w:rPr>
              <w:t>67772373,99</w:t>
            </w:r>
          </w:p>
        </w:tc>
        <w:tc>
          <w:tcPr>
            <w:tcW w:w="2085" w:type="dxa"/>
            <w:tcBorders>
              <w:top w:val="nil"/>
              <w:left w:val="nil"/>
              <w:bottom w:val="single" w:sz="4" w:space="0" w:color="auto"/>
              <w:right w:val="single" w:sz="4" w:space="0" w:color="auto"/>
            </w:tcBorders>
            <w:shd w:val="clear" w:color="000000" w:fill="9BBB59"/>
            <w:noWrap/>
            <w:vAlign w:val="bottom"/>
            <w:hideMark/>
          </w:tcPr>
          <w:p w:rsidR="00B22E8E" w:rsidRPr="00945AFE" w:rsidRDefault="00B22E8E" w:rsidP="00945AFE">
            <w:pPr>
              <w:spacing w:after="0" w:line="276" w:lineRule="auto"/>
              <w:jc w:val="center"/>
              <w:rPr>
                <w:rFonts w:asciiTheme="majorHAnsi" w:eastAsia="Times New Roman" w:hAnsiTheme="majorHAnsi" w:cs="Calibri"/>
                <w:b/>
                <w:color w:val="FFFFFF" w:themeColor="background1"/>
                <w:sz w:val="22"/>
                <w:szCs w:val="22"/>
                <w:lang w:val="es-ES" w:eastAsia="es-ES"/>
              </w:rPr>
            </w:pPr>
            <w:r w:rsidRPr="00945AFE">
              <w:rPr>
                <w:rFonts w:asciiTheme="majorHAnsi" w:eastAsia="Times New Roman" w:hAnsiTheme="majorHAnsi" w:cs="Calibri"/>
                <w:b/>
                <w:color w:val="FFFFFF" w:themeColor="background1"/>
                <w:sz w:val="22"/>
                <w:szCs w:val="22"/>
                <w:lang w:val="es-ES" w:eastAsia="es-ES"/>
              </w:rPr>
              <w:t>21,843</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AREA CONSTRUIDA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20988,26</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CACAO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24765,73</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0,008</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CAFE</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6346,80</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0,002</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CANIA DE AZUCAR</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24319,35</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0,008</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CICLO CORTO</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3077492,00</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0,992</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55788,34</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0,018</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FRUTALES SEMIPERMANENTES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50063,01</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0,016</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HUERTA</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11259,22</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0,004</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PASTOS</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49290959,89</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15,887</w:t>
            </w:r>
          </w:p>
        </w:tc>
      </w:tr>
      <w:tr w:rsidR="00AB3BF3" w:rsidRPr="00945AFE" w:rsidTr="00B22E8E">
        <w:trPr>
          <w:trHeight w:val="300"/>
          <w:jc w:val="center"/>
        </w:trPr>
        <w:tc>
          <w:tcPr>
            <w:tcW w:w="3160" w:type="dxa"/>
            <w:tcBorders>
              <w:top w:val="nil"/>
              <w:left w:val="single" w:sz="4" w:space="0" w:color="auto"/>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VEGETACION NATURAL</w:t>
            </w:r>
          </w:p>
        </w:tc>
        <w:tc>
          <w:tcPr>
            <w:tcW w:w="1312"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15210391,39</w:t>
            </w:r>
          </w:p>
        </w:tc>
        <w:tc>
          <w:tcPr>
            <w:tcW w:w="2085" w:type="dxa"/>
            <w:tcBorders>
              <w:top w:val="nil"/>
              <w:left w:val="nil"/>
              <w:bottom w:val="single" w:sz="4" w:space="0" w:color="auto"/>
              <w:right w:val="single" w:sz="4" w:space="0" w:color="auto"/>
            </w:tcBorders>
            <w:shd w:val="clear" w:color="auto" w:fill="auto"/>
            <w:noWrap/>
            <w:vAlign w:val="bottom"/>
            <w:hideMark/>
          </w:tcPr>
          <w:p w:rsidR="00AB3BF3" w:rsidRPr="00945AFE" w:rsidRDefault="00AB3BF3" w:rsidP="00945AFE">
            <w:pPr>
              <w:spacing w:after="0" w:line="276" w:lineRule="auto"/>
              <w:jc w:val="center"/>
              <w:rPr>
                <w:rFonts w:asciiTheme="majorHAnsi" w:eastAsia="Times New Roman" w:hAnsiTheme="majorHAnsi" w:cs="Calibri"/>
                <w:color w:val="000000"/>
                <w:sz w:val="22"/>
                <w:szCs w:val="22"/>
                <w:lang w:val="es-ES" w:eastAsia="es-ES"/>
              </w:rPr>
            </w:pPr>
            <w:r w:rsidRPr="00945AFE">
              <w:rPr>
                <w:rFonts w:asciiTheme="majorHAnsi" w:eastAsia="Times New Roman" w:hAnsiTheme="majorHAnsi" w:cs="Calibri"/>
                <w:color w:val="000000"/>
                <w:sz w:val="22"/>
                <w:szCs w:val="22"/>
                <w:lang w:val="es-ES" w:eastAsia="es-ES"/>
              </w:rPr>
              <w:t>4,902</w:t>
            </w:r>
          </w:p>
        </w:tc>
      </w:tr>
    </w:tbl>
    <w:p w:rsidR="00E65746" w:rsidRPr="00945AFE" w:rsidRDefault="00E65746" w:rsidP="00945AFE">
      <w:pPr>
        <w:pStyle w:val="Sinespaciado"/>
        <w:keepNext/>
        <w:spacing w:line="276" w:lineRule="auto"/>
        <w:jc w:val="center"/>
        <w:rPr>
          <w:rFonts w:asciiTheme="majorHAnsi" w:hAnsiTheme="majorHAnsi"/>
        </w:rPr>
      </w:pPr>
    </w:p>
    <w:p w:rsidR="007C00A1" w:rsidRPr="00945AFE" w:rsidRDefault="00E65746" w:rsidP="00945AFE">
      <w:pPr>
        <w:pStyle w:val="Epgrafe"/>
        <w:spacing w:line="276" w:lineRule="auto"/>
        <w:jc w:val="center"/>
        <w:rPr>
          <w:rFonts w:asciiTheme="majorHAnsi" w:hAnsiTheme="majorHAnsi" w:cs="Cambria"/>
          <w:b w:val="0"/>
          <w:color w:val="auto"/>
          <w:sz w:val="22"/>
          <w:szCs w:val="22"/>
          <w:lang w:val="es-EC"/>
        </w:rPr>
      </w:pPr>
      <w:bookmarkStart w:id="32" w:name="_Toc443298193"/>
      <w:r w:rsidRPr="00945AFE">
        <w:rPr>
          <w:rFonts w:asciiTheme="majorHAnsi" w:hAnsiTheme="majorHAnsi"/>
          <w:color w:val="auto"/>
          <w:sz w:val="22"/>
          <w:szCs w:val="22"/>
        </w:rPr>
        <w:t xml:space="preserve">Tabla </w:t>
      </w:r>
      <w:r w:rsidR="00AB3BF3" w:rsidRPr="00945AFE">
        <w:rPr>
          <w:rFonts w:asciiTheme="majorHAnsi" w:hAnsiTheme="majorHAnsi"/>
          <w:color w:val="auto"/>
          <w:sz w:val="22"/>
          <w:szCs w:val="22"/>
        </w:rPr>
        <w:t>7</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Representatividad de Agregaciones/Zonas del Cantón </w:t>
      </w:r>
      <w:bookmarkEnd w:id="32"/>
      <w:proofErr w:type="spellStart"/>
      <w:r w:rsidR="00AB3BF3" w:rsidRPr="00945AFE">
        <w:rPr>
          <w:rFonts w:asciiTheme="majorHAnsi" w:hAnsiTheme="majorHAnsi"/>
          <w:b w:val="0"/>
          <w:color w:val="auto"/>
          <w:sz w:val="22"/>
          <w:szCs w:val="22"/>
        </w:rPr>
        <w:t>Chaguarpamba</w:t>
      </w:r>
      <w:proofErr w:type="spellEnd"/>
    </w:p>
    <w:p w:rsidR="007C00A1" w:rsidRPr="00945AFE" w:rsidRDefault="007C00A1" w:rsidP="00945AFE">
      <w:pPr>
        <w:pStyle w:val="Sinespaciado"/>
        <w:spacing w:line="276" w:lineRule="auto"/>
        <w:jc w:val="both"/>
        <w:rPr>
          <w:rFonts w:asciiTheme="majorHAnsi" w:hAnsiTheme="majorHAnsi" w:cs="Cambria"/>
          <w:sz w:val="22"/>
          <w:szCs w:val="22"/>
          <w:lang w:val="es-EC"/>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Analizada</w:t>
      </w:r>
      <w:r w:rsidR="00381DC4">
        <w:rPr>
          <w:rFonts w:asciiTheme="majorHAnsi" w:eastAsia="Arial Unicode MS" w:hAnsiTheme="majorHAnsi" w:cs="Arial Unicode MS"/>
          <w:sz w:val="22"/>
          <w:szCs w:val="22"/>
          <w:lang w:val="es-EC"/>
        </w:rPr>
        <w:t xml:space="preserve"> la representatividad se procedió</w:t>
      </w:r>
      <w:r w:rsidRPr="00945AFE">
        <w:rPr>
          <w:rFonts w:asciiTheme="majorHAnsi" w:eastAsia="Arial Unicode MS" w:hAnsiTheme="majorHAnsi" w:cs="Arial Unicode MS"/>
          <w:sz w:val="22"/>
          <w:szCs w:val="22"/>
          <w:lang w:val="es-EC"/>
        </w:rPr>
        <w:t xml:space="preserve"> a la ubicación geo referenciada de las muestras a obtenerse en el Estudio de Mercado Rural.</w:t>
      </w: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p>
    <w:p w:rsidR="007C00A1" w:rsidRPr="00945AFE" w:rsidRDefault="007C00A1" w:rsidP="00945AFE">
      <w:pPr>
        <w:pStyle w:val="Sinespaciado"/>
        <w:spacing w:line="276" w:lineRule="auto"/>
        <w:rPr>
          <w:rFonts w:asciiTheme="majorHAnsi" w:hAnsiTheme="majorHAnsi" w:cs="Cambria"/>
          <w:sz w:val="22"/>
          <w:szCs w:val="22"/>
          <w:lang w:val="es-EC"/>
        </w:rPr>
      </w:pPr>
    </w:p>
    <w:p w:rsidR="007857EF" w:rsidRPr="00945AFE" w:rsidRDefault="00AB3BF3" w:rsidP="00945AFE">
      <w:pPr>
        <w:pStyle w:val="Sinespaciado"/>
        <w:keepNext/>
        <w:spacing w:line="276" w:lineRule="auto"/>
        <w:rPr>
          <w:rFonts w:asciiTheme="majorHAnsi" w:hAnsiTheme="majorHAnsi"/>
        </w:rPr>
      </w:pPr>
      <w:r w:rsidRPr="00945AFE">
        <w:rPr>
          <w:rFonts w:asciiTheme="majorHAnsi" w:hAnsiTheme="majorHAnsi"/>
          <w:noProof/>
          <w:lang w:val="es-EC" w:eastAsia="es-EC"/>
        </w:rPr>
        <w:lastRenderedPageBreak/>
        <w:drawing>
          <wp:inline distT="0" distB="0" distL="0" distR="0" wp14:anchorId="1FF2428F" wp14:editId="2BF02B76">
            <wp:extent cx="5938092" cy="4602302"/>
            <wp:effectExtent l="0" t="0" r="5715" b="8255"/>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2379" cy="4605625"/>
                    </a:xfrm>
                    <a:prstGeom prst="rect">
                      <a:avLst/>
                    </a:prstGeom>
                    <a:noFill/>
                    <a:ln>
                      <a:noFill/>
                    </a:ln>
                  </pic:spPr>
                </pic:pic>
              </a:graphicData>
            </a:graphic>
          </wp:inline>
        </w:drawing>
      </w:r>
    </w:p>
    <w:p w:rsidR="007857EF" w:rsidRPr="00381DC4" w:rsidRDefault="00AB3BF3" w:rsidP="00945AFE">
      <w:pPr>
        <w:pStyle w:val="Epgrafe"/>
        <w:spacing w:line="276" w:lineRule="auto"/>
        <w:jc w:val="center"/>
        <w:rPr>
          <w:rFonts w:asciiTheme="majorHAnsi" w:hAnsiTheme="majorHAnsi" w:cs="Cambria"/>
          <w:b w:val="0"/>
          <w:color w:val="auto"/>
          <w:sz w:val="22"/>
          <w:szCs w:val="22"/>
          <w:lang w:val="es-EC"/>
        </w:rPr>
      </w:pPr>
      <w:bookmarkStart w:id="33" w:name="_Toc443297158"/>
      <w:r w:rsidRPr="00945AFE">
        <w:rPr>
          <w:rFonts w:asciiTheme="majorHAnsi" w:hAnsiTheme="majorHAnsi"/>
          <w:color w:val="auto"/>
          <w:sz w:val="22"/>
          <w:szCs w:val="22"/>
        </w:rPr>
        <w:t xml:space="preserve">                    </w:t>
      </w:r>
      <w:r w:rsidR="007857EF" w:rsidRPr="00945AFE">
        <w:rPr>
          <w:rFonts w:asciiTheme="majorHAnsi" w:hAnsiTheme="majorHAnsi"/>
          <w:color w:val="auto"/>
          <w:sz w:val="22"/>
          <w:szCs w:val="22"/>
        </w:rPr>
        <w:t xml:space="preserve">Ilustración </w:t>
      </w:r>
      <w:r w:rsidR="00074819" w:rsidRPr="00945AFE">
        <w:rPr>
          <w:rFonts w:asciiTheme="majorHAnsi" w:hAnsiTheme="majorHAnsi"/>
          <w:color w:val="auto"/>
          <w:sz w:val="22"/>
          <w:szCs w:val="22"/>
        </w:rPr>
        <w:t>9</w:t>
      </w:r>
      <w:r w:rsidR="0039581B" w:rsidRPr="00945AFE">
        <w:rPr>
          <w:rFonts w:asciiTheme="majorHAnsi" w:hAnsiTheme="majorHAnsi"/>
          <w:color w:val="auto"/>
          <w:sz w:val="22"/>
          <w:szCs w:val="22"/>
        </w:rPr>
        <w:t>.</w:t>
      </w:r>
      <w:r w:rsidR="00771F09" w:rsidRPr="00945AFE">
        <w:rPr>
          <w:rFonts w:asciiTheme="majorHAnsi" w:hAnsiTheme="majorHAnsi"/>
          <w:color w:val="auto"/>
          <w:sz w:val="22"/>
          <w:szCs w:val="22"/>
        </w:rPr>
        <w:t xml:space="preserve"> </w:t>
      </w:r>
      <w:r w:rsidR="00771F09" w:rsidRPr="00381DC4">
        <w:rPr>
          <w:rFonts w:asciiTheme="majorHAnsi" w:hAnsiTheme="majorHAnsi"/>
          <w:b w:val="0"/>
          <w:color w:val="auto"/>
          <w:sz w:val="22"/>
          <w:szCs w:val="22"/>
        </w:rPr>
        <w:t>Mapa de muestras</w:t>
      </w:r>
      <w:r w:rsidR="00992BB8" w:rsidRPr="00381DC4">
        <w:rPr>
          <w:rFonts w:asciiTheme="majorHAnsi" w:hAnsiTheme="majorHAnsi"/>
          <w:b w:val="0"/>
          <w:color w:val="auto"/>
          <w:sz w:val="22"/>
          <w:szCs w:val="22"/>
        </w:rPr>
        <w:t xml:space="preserve"> </w:t>
      </w:r>
      <w:r w:rsidR="00771F09" w:rsidRPr="00381DC4">
        <w:rPr>
          <w:rFonts w:asciiTheme="majorHAnsi" w:hAnsiTheme="majorHAnsi"/>
          <w:b w:val="0"/>
          <w:color w:val="auto"/>
          <w:sz w:val="22"/>
          <w:szCs w:val="22"/>
        </w:rPr>
        <w:t>a tomar en</w:t>
      </w:r>
      <w:r w:rsidR="007857EF" w:rsidRPr="00381DC4">
        <w:rPr>
          <w:rFonts w:asciiTheme="majorHAnsi" w:hAnsiTheme="majorHAnsi"/>
          <w:b w:val="0"/>
          <w:color w:val="auto"/>
          <w:sz w:val="22"/>
          <w:szCs w:val="22"/>
        </w:rPr>
        <w:t xml:space="preserve"> el EMR</w:t>
      </w:r>
      <w:bookmarkEnd w:id="33"/>
      <w:r w:rsidR="00242DB2" w:rsidRPr="00381DC4">
        <w:rPr>
          <w:rFonts w:asciiTheme="majorHAnsi" w:hAnsiTheme="majorHAnsi"/>
          <w:b w:val="0"/>
          <w:color w:val="auto"/>
          <w:sz w:val="22"/>
          <w:szCs w:val="22"/>
        </w:rPr>
        <w:t>.</w:t>
      </w:r>
    </w:p>
    <w:p w:rsidR="007857EF" w:rsidRPr="00945AFE" w:rsidRDefault="007857EF" w:rsidP="00945AFE">
      <w:pPr>
        <w:pStyle w:val="Sinespaciado"/>
        <w:spacing w:line="276" w:lineRule="auto"/>
        <w:rPr>
          <w:rFonts w:asciiTheme="majorHAnsi" w:hAnsiTheme="majorHAnsi" w:cs="Cambria"/>
          <w:sz w:val="22"/>
          <w:szCs w:val="22"/>
          <w:lang w:val="es-EC"/>
        </w:rPr>
        <w:sectPr w:rsidR="007857EF" w:rsidRPr="00945AFE" w:rsidSect="00384DEC">
          <w:headerReference w:type="default" r:id="rId19"/>
          <w:footerReference w:type="default" r:id="rId20"/>
          <w:pgSz w:w="11900" w:h="16840"/>
          <w:pgMar w:top="1985" w:right="1701" w:bottom="1440" w:left="1814" w:header="510" w:footer="454" w:gutter="0"/>
          <w:pgNumType w:start="1"/>
          <w:cols w:space="708"/>
          <w:docGrid w:linePitch="326"/>
        </w:sectPr>
      </w:pP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34" w:name="_Toc443299567"/>
      <w:r w:rsidRPr="00945AFE">
        <w:rPr>
          <w:rFonts w:asciiTheme="majorHAnsi" w:eastAsia="Arial Unicode MS" w:hAnsiTheme="majorHAnsi" w:cs="Arial Unicode MS"/>
          <w:b/>
          <w:sz w:val="20"/>
          <w:szCs w:val="20"/>
          <w:lang w:val="es-ES_tradnl"/>
        </w:rPr>
        <w:lastRenderedPageBreak/>
        <w:t>AJUSTE Y DESCRIPCIÓN DE LAS ZONAS AGROECONÓMICAS HOMOGÉNEAS  EN BASE AL ESTUDIO DE MERCADO</w:t>
      </w:r>
      <w:bookmarkEnd w:id="34"/>
    </w:p>
    <w:p w:rsidR="007C00A1" w:rsidRPr="00945AFE" w:rsidRDefault="007C00A1" w:rsidP="00945AFE">
      <w:pPr>
        <w:pStyle w:val="Sinespaciado"/>
        <w:spacing w:line="276" w:lineRule="auto"/>
        <w:ind w:left="405"/>
        <w:jc w:val="both"/>
        <w:rPr>
          <w:rFonts w:asciiTheme="majorHAnsi" w:hAnsiTheme="majorHAnsi" w:cs="Cambria"/>
          <w:sz w:val="22"/>
          <w:szCs w:val="22"/>
          <w:lang w:val="es-EC"/>
        </w:rPr>
      </w:pPr>
    </w:p>
    <w:p w:rsidR="007C00A1" w:rsidRPr="00945AFE" w:rsidRDefault="007C00A1" w:rsidP="00945AFE">
      <w:pPr>
        <w:pStyle w:val="Sinespaciado"/>
        <w:spacing w:line="276" w:lineRule="auto"/>
        <w:ind w:left="405"/>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Analizando la información obtenida en la etapa de reconocimiento y estudio de mercado por </w:t>
      </w:r>
      <w:r w:rsidR="006632CA">
        <w:rPr>
          <w:rFonts w:asciiTheme="majorHAnsi" w:eastAsia="Arial Unicode MS" w:hAnsiTheme="majorHAnsi" w:cs="Arial Unicode MS"/>
          <w:sz w:val="22"/>
          <w:szCs w:val="22"/>
          <w:lang w:val="es-ES"/>
        </w:rPr>
        <w:t>el grupo de técnicos se concluyó</w:t>
      </w:r>
      <w:r w:rsidR="00992BB8" w:rsidRPr="00945AFE">
        <w:rPr>
          <w:rFonts w:asciiTheme="majorHAnsi" w:eastAsia="Arial Unicode MS" w:hAnsiTheme="majorHAnsi" w:cs="Arial Unicode MS"/>
          <w:sz w:val="22"/>
          <w:szCs w:val="22"/>
          <w:lang w:val="es-ES"/>
        </w:rPr>
        <w:t xml:space="preserve"> que el cantón </w:t>
      </w:r>
      <w:proofErr w:type="spellStart"/>
      <w:r w:rsidR="0021596B" w:rsidRPr="00945AFE">
        <w:rPr>
          <w:rFonts w:asciiTheme="majorHAnsi" w:eastAsia="Arial Unicode MS" w:hAnsiTheme="majorHAnsi" w:cs="Arial Unicode MS"/>
          <w:sz w:val="22"/>
          <w:szCs w:val="22"/>
          <w:lang w:val="es-ES"/>
        </w:rPr>
        <w:t>Chaguarpamba</w:t>
      </w:r>
      <w:proofErr w:type="spellEnd"/>
      <w:r w:rsidR="00992BB8" w:rsidRPr="00945AFE">
        <w:rPr>
          <w:rFonts w:asciiTheme="majorHAnsi" w:eastAsia="Arial Unicode MS" w:hAnsiTheme="majorHAnsi" w:cs="Arial Unicode MS"/>
          <w:sz w:val="22"/>
          <w:szCs w:val="22"/>
          <w:lang w:val="es-ES"/>
        </w:rPr>
        <w:t xml:space="preserve"> </w:t>
      </w:r>
      <w:r w:rsidRPr="00945AFE">
        <w:rPr>
          <w:rFonts w:asciiTheme="majorHAnsi" w:eastAsia="Arial Unicode MS" w:hAnsiTheme="majorHAnsi" w:cs="Arial Unicode MS"/>
          <w:sz w:val="22"/>
          <w:szCs w:val="22"/>
          <w:lang w:val="es-ES"/>
        </w:rPr>
        <w:t>muestra las siguientes Zonas Agroeconómicas Homogénea</w:t>
      </w:r>
      <w:r w:rsidR="006632CA">
        <w:rPr>
          <w:rFonts w:asciiTheme="majorHAnsi" w:eastAsia="Arial Unicode MS" w:hAnsiTheme="majorHAnsi" w:cs="Arial Unicode MS"/>
          <w:sz w:val="22"/>
          <w:szCs w:val="22"/>
          <w:lang w:val="es-ES"/>
        </w:rPr>
        <w:t>s:</w:t>
      </w:r>
    </w:p>
    <w:p w:rsidR="0001000E" w:rsidRPr="00945AFE" w:rsidRDefault="0001000E" w:rsidP="00945AFE">
      <w:pPr>
        <w:pStyle w:val="Sinespaciado"/>
        <w:spacing w:line="276" w:lineRule="auto"/>
        <w:ind w:left="405"/>
        <w:jc w:val="both"/>
        <w:rPr>
          <w:rFonts w:asciiTheme="majorHAnsi" w:hAnsiTheme="majorHAnsi" w:cs="Cambria"/>
          <w:sz w:val="22"/>
          <w:szCs w:val="22"/>
          <w:lang w:val="es-ES"/>
        </w:rPr>
      </w:pPr>
    </w:p>
    <w:p w:rsidR="007857EF" w:rsidRPr="00945AFE" w:rsidRDefault="0021596B" w:rsidP="00945AFE">
      <w:pPr>
        <w:pStyle w:val="Sinespaciado"/>
        <w:keepNext/>
        <w:spacing w:line="276" w:lineRule="auto"/>
        <w:jc w:val="both"/>
        <w:rPr>
          <w:rFonts w:asciiTheme="majorHAnsi" w:hAnsiTheme="majorHAnsi"/>
        </w:rPr>
      </w:pPr>
      <w:r w:rsidRPr="00945AFE">
        <w:rPr>
          <w:rFonts w:asciiTheme="majorHAnsi" w:hAnsiTheme="majorHAnsi"/>
          <w:noProof/>
          <w:lang w:val="es-EC" w:eastAsia="es-EC"/>
        </w:rPr>
        <w:drawing>
          <wp:inline distT="0" distB="0" distL="0" distR="0" wp14:anchorId="37C01A98" wp14:editId="5FC9130E">
            <wp:extent cx="5794872" cy="4426639"/>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8362" cy="4429305"/>
                    </a:xfrm>
                    <a:prstGeom prst="rect">
                      <a:avLst/>
                    </a:prstGeom>
                    <a:noFill/>
                    <a:ln>
                      <a:noFill/>
                    </a:ln>
                  </pic:spPr>
                </pic:pic>
              </a:graphicData>
            </a:graphic>
          </wp:inline>
        </w:drawing>
      </w:r>
    </w:p>
    <w:p w:rsidR="007C00A1" w:rsidRPr="00945AFE" w:rsidRDefault="0001000E" w:rsidP="00945AFE">
      <w:pPr>
        <w:pStyle w:val="Epgrafe"/>
        <w:spacing w:line="276" w:lineRule="auto"/>
        <w:jc w:val="center"/>
        <w:rPr>
          <w:rFonts w:asciiTheme="majorHAnsi" w:hAnsiTheme="majorHAnsi" w:cs="Cambria"/>
          <w:b w:val="0"/>
          <w:color w:val="auto"/>
          <w:sz w:val="22"/>
          <w:szCs w:val="22"/>
          <w:lang w:val="es-ES"/>
        </w:rPr>
      </w:pPr>
      <w:bookmarkStart w:id="35" w:name="_Toc443297159"/>
      <w:r w:rsidRPr="00945AFE">
        <w:rPr>
          <w:rFonts w:asciiTheme="majorHAnsi" w:hAnsiTheme="majorHAnsi"/>
          <w:color w:val="auto"/>
          <w:sz w:val="22"/>
          <w:szCs w:val="22"/>
        </w:rPr>
        <w:t xml:space="preserve">                        </w:t>
      </w:r>
      <w:r w:rsidR="007857EF" w:rsidRPr="00945AFE">
        <w:rPr>
          <w:rFonts w:asciiTheme="majorHAnsi" w:hAnsiTheme="majorHAnsi"/>
          <w:color w:val="auto"/>
          <w:sz w:val="22"/>
          <w:szCs w:val="22"/>
        </w:rPr>
        <w:t xml:space="preserve">Ilustración </w:t>
      </w:r>
      <w:r w:rsidR="00074819" w:rsidRPr="00945AFE">
        <w:rPr>
          <w:rFonts w:asciiTheme="majorHAnsi" w:hAnsiTheme="majorHAnsi"/>
          <w:color w:val="auto"/>
          <w:sz w:val="22"/>
          <w:szCs w:val="22"/>
        </w:rPr>
        <w:t>10</w:t>
      </w:r>
      <w:r w:rsidR="0039581B" w:rsidRPr="00945AFE">
        <w:rPr>
          <w:rFonts w:asciiTheme="majorHAnsi" w:hAnsiTheme="majorHAnsi"/>
          <w:color w:val="auto"/>
          <w:sz w:val="22"/>
          <w:szCs w:val="22"/>
        </w:rPr>
        <w:t>.</w:t>
      </w:r>
      <w:r w:rsidR="007857EF" w:rsidRPr="00945AFE">
        <w:rPr>
          <w:rFonts w:asciiTheme="majorHAnsi" w:hAnsiTheme="majorHAnsi"/>
          <w:color w:val="auto"/>
          <w:sz w:val="22"/>
          <w:szCs w:val="22"/>
        </w:rPr>
        <w:t xml:space="preserve"> </w:t>
      </w:r>
      <w:r w:rsidR="007857EF" w:rsidRPr="00945AFE">
        <w:rPr>
          <w:rFonts w:asciiTheme="majorHAnsi" w:hAnsiTheme="majorHAnsi"/>
          <w:b w:val="0"/>
          <w:color w:val="auto"/>
          <w:sz w:val="22"/>
          <w:szCs w:val="22"/>
        </w:rPr>
        <w:t>Zonas Agroeconómicas Homogéneas Finales</w:t>
      </w:r>
      <w:bookmarkEnd w:id="35"/>
    </w:p>
    <w:p w:rsidR="007C00A1" w:rsidRPr="00945AFE" w:rsidRDefault="007C00A1" w:rsidP="00945AFE">
      <w:pPr>
        <w:pStyle w:val="Sinespaciado"/>
        <w:spacing w:line="276" w:lineRule="auto"/>
        <w:ind w:left="405"/>
        <w:rPr>
          <w:rFonts w:asciiTheme="majorHAnsi" w:hAnsiTheme="majorHAnsi" w:cs="Cambria"/>
          <w:sz w:val="22"/>
          <w:szCs w:val="22"/>
          <w:lang w:val="es-ES"/>
        </w:rPr>
      </w:pPr>
    </w:p>
    <w:p w:rsidR="001E3677" w:rsidRPr="00945AFE" w:rsidRDefault="000D5F54" w:rsidP="00945AFE">
      <w:pPr>
        <w:pStyle w:val="Ttulo2"/>
        <w:keepNext w:val="0"/>
        <w:keepLines w:val="0"/>
        <w:spacing w:before="0" w:after="240" w:line="276" w:lineRule="auto"/>
        <w:jc w:val="both"/>
        <w:rPr>
          <w:rFonts w:asciiTheme="majorHAnsi" w:eastAsia="Arial Unicode MS" w:hAnsiTheme="majorHAnsi" w:cs="Arial Unicode MS"/>
          <w:color w:val="auto"/>
          <w:sz w:val="20"/>
          <w:szCs w:val="20"/>
        </w:rPr>
      </w:pPr>
      <w:bookmarkStart w:id="36" w:name="_Toc443299568"/>
      <w:r w:rsidRPr="00945AFE">
        <w:rPr>
          <w:rFonts w:asciiTheme="majorHAnsi" w:eastAsia="Arial Unicode MS" w:hAnsiTheme="majorHAnsi" w:cs="Arial Unicode MS"/>
          <w:color w:val="auto"/>
          <w:sz w:val="20"/>
          <w:szCs w:val="20"/>
        </w:rPr>
        <w:t>7.1.- 1101</w:t>
      </w:r>
      <w:r w:rsidR="007C00A1" w:rsidRPr="00945AFE">
        <w:rPr>
          <w:rFonts w:asciiTheme="majorHAnsi" w:eastAsia="Arial Unicode MS" w:hAnsiTheme="majorHAnsi" w:cs="Arial Unicode MS"/>
          <w:color w:val="auto"/>
          <w:sz w:val="20"/>
          <w:szCs w:val="20"/>
        </w:rPr>
        <w:t>ZH01.</w:t>
      </w:r>
      <w:bookmarkEnd w:id="36"/>
      <w:r w:rsidR="007C00A1" w:rsidRPr="00945AFE">
        <w:rPr>
          <w:rFonts w:asciiTheme="majorHAnsi" w:eastAsia="Arial Unicode MS" w:hAnsiTheme="majorHAnsi" w:cs="Arial Unicode MS"/>
          <w:color w:val="auto"/>
          <w:sz w:val="20"/>
          <w:szCs w:val="20"/>
        </w:rPr>
        <w:t xml:space="preserve"> </w:t>
      </w:r>
    </w:p>
    <w:p w:rsidR="001E3677" w:rsidRDefault="001E3677"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 xml:space="preserve">Esta zonas se caracteriza por tener la mayor parte dedicada a uso pecuario, dentro de las agregaciones presentes en esta zona el pasto cultivado es el que mayor representatividad tienen, además se presentan cultivos agrícolas pero en muy pequeñas cantidades como banano, café, caña de azúcar, cultivos de ciclo corto y también áreas de protección como son las coberturas naturales, los valores que están asignados para esta zona van desde 800 </w:t>
      </w:r>
      <w:proofErr w:type="spellStart"/>
      <w:r w:rsidRPr="00945AFE">
        <w:rPr>
          <w:rFonts w:asciiTheme="majorHAnsi" w:eastAsia="Arial Unicode MS" w:hAnsiTheme="majorHAnsi" w:cs="Arial Unicode MS"/>
          <w:sz w:val="22"/>
          <w:szCs w:val="22"/>
        </w:rPr>
        <w:t>usd</w:t>
      </w:r>
      <w:proofErr w:type="spellEnd"/>
      <w:r w:rsidRPr="00945AFE">
        <w:rPr>
          <w:rFonts w:asciiTheme="majorHAnsi" w:eastAsia="Arial Unicode MS" w:hAnsiTheme="majorHAnsi" w:cs="Arial Unicode MS"/>
          <w:sz w:val="22"/>
          <w:szCs w:val="22"/>
        </w:rPr>
        <w:t xml:space="preserve">/ha. </w:t>
      </w:r>
      <w:proofErr w:type="gramStart"/>
      <w:r w:rsidRPr="00945AFE">
        <w:rPr>
          <w:rFonts w:asciiTheme="majorHAnsi" w:eastAsia="Arial Unicode MS" w:hAnsiTheme="majorHAnsi" w:cs="Arial Unicode MS"/>
          <w:sz w:val="22"/>
          <w:szCs w:val="22"/>
        </w:rPr>
        <w:t>a</w:t>
      </w:r>
      <w:proofErr w:type="gramEnd"/>
      <w:r w:rsidRPr="00945AFE">
        <w:rPr>
          <w:rFonts w:asciiTheme="majorHAnsi" w:eastAsia="Arial Unicode MS" w:hAnsiTheme="majorHAnsi" w:cs="Arial Unicode MS"/>
          <w:sz w:val="22"/>
          <w:szCs w:val="22"/>
        </w:rPr>
        <w:t xml:space="preserve"> 10000</w:t>
      </w:r>
      <w:r w:rsidR="00C43348" w:rsidRPr="00945AFE">
        <w:rPr>
          <w:rFonts w:asciiTheme="majorHAnsi" w:eastAsia="Arial Unicode MS" w:hAnsiTheme="majorHAnsi" w:cs="Arial Unicode MS"/>
          <w:sz w:val="22"/>
          <w:szCs w:val="22"/>
        </w:rPr>
        <w:t xml:space="preserve"> </w:t>
      </w:r>
      <w:proofErr w:type="spellStart"/>
      <w:r w:rsidRPr="00945AFE">
        <w:rPr>
          <w:rFonts w:asciiTheme="majorHAnsi" w:eastAsia="Arial Unicode MS" w:hAnsiTheme="majorHAnsi" w:cs="Arial Unicode MS"/>
          <w:sz w:val="22"/>
          <w:szCs w:val="22"/>
        </w:rPr>
        <w:t>usd</w:t>
      </w:r>
      <w:proofErr w:type="spellEnd"/>
      <w:r w:rsidRPr="00945AFE">
        <w:rPr>
          <w:rFonts w:asciiTheme="majorHAnsi" w:eastAsia="Arial Unicode MS" w:hAnsiTheme="majorHAnsi" w:cs="Arial Unicode MS"/>
          <w:sz w:val="22"/>
          <w:szCs w:val="22"/>
        </w:rPr>
        <w:t>/</w:t>
      </w:r>
      <w:proofErr w:type="spellStart"/>
      <w:r w:rsidRPr="00945AFE">
        <w:rPr>
          <w:rFonts w:asciiTheme="majorHAnsi" w:eastAsia="Arial Unicode MS" w:hAnsiTheme="majorHAnsi" w:cs="Arial Unicode MS"/>
          <w:sz w:val="22"/>
          <w:szCs w:val="22"/>
        </w:rPr>
        <w:t>ha</w:t>
      </w:r>
      <w:proofErr w:type="spellEnd"/>
      <w:r w:rsidR="00C43348" w:rsidRPr="00945AFE">
        <w:rPr>
          <w:rFonts w:asciiTheme="majorHAnsi" w:eastAsia="Arial Unicode MS" w:hAnsiTheme="majorHAnsi" w:cs="Arial Unicode MS"/>
          <w:sz w:val="22"/>
          <w:szCs w:val="22"/>
        </w:rPr>
        <w:t xml:space="preserve"> en el área construida.</w:t>
      </w:r>
    </w:p>
    <w:p w:rsidR="00945AFE" w:rsidRDefault="00945AFE" w:rsidP="00945AFE">
      <w:pPr>
        <w:spacing w:line="276" w:lineRule="auto"/>
        <w:jc w:val="both"/>
        <w:rPr>
          <w:rFonts w:asciiTheme="majorHAnsi" w:eastAsia="Arial Unicode MS" w:hAnsiTheme="majorHAnsi" w:cs="Arial Unicode MS"/>
          <w:sz w:val="22"/>
          <w:szCs w:val="22"/>
        </w:rPr>
      </w:pPr>
    </w:p>
    <w:p w:rsidR="00945AFE" w:rsidRPr="00945AFE" w:rsidRDefault="00945AFE" w:rsidP="00945AFE">
      <w:pPr>
        <w:spacing w:line="276" w:lineRule="auto"/>
        <w:jc w:val="both"/>
        <w:rPr>
          <w:rFonts w:asciiTheme="majorHAnsi" w:eastAsia="Arial Unicode MS" w:hAnsiTheme="majorHAnsi" w:cs="Arial Unicode MS"/>
          <w:sz w:val="22"/>
          <w:szCs w:val="22"/>
        </w:rPr>
      </w:pPr>
    </w:p>
    <w:p w:rsidR="001E3677" w:rsidRPr="00945AFE" w:rsidRDefault="001E3677" w:rsidP="00945AFE">
      <w:pPr>
        <w:pStyle w:val="Ttulo2"/>
        <w:keepNext w:val="0"/>
        <w:keepLines w:val="0"/>
        <w:spacing w:before="0" w:after="240" w:line="276" w:lineRule="auto"/>
        <w:jc w:val="both"/>
        <w:rPr>
          <w:rFonts w:asciiTheme="majorHAnsi" w:eastAsia="Arial Unicode MS" w:hAnsiTheme="majorHAnsi" w:cs="Arial Unicode MS"/>
          <w:color w:val="auto"/>
          <w:sz w:val="20"/>
          <w:szCs w:val="20"/>
        </w:rPr>
      </w:pPr>
      <w:r w:rsidRPr="00945AFE">
        <w:rPr>
          <w:rFonts w:asciiTheme="majorHAnsi" w:eastAsia="Arial Unicode MS" w:hAnsiTheme="majorHAnsi" w:cs="Arial Unicode MS"/>
          <w:color w:val="auto"/>
          <w:sz w:val="20"/>
          <w:szCs w:val="20"/>
        </w:rPr>
        <w:t xml:space="preserve">7.2.- 1101ZH02. </w:t>
      </w:r>
    </w:p>
    <w:p w:rsidR="00765347" w:rsidRPr="00945AFE" w:rsidRDefault="00C43348" w:rsidP="00945AFE">
      <w:pPr>
        <w:pStyle w:val="Sinespaciado"/>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lastRenderedPageBreak/>
        <w:t>Dentro de las agregaciones presentes en esta zona el pasto cultivado es el que mayor representatividad tiene seguido de la vegetación natural dedicado para la conservación de la tierra, en menor porcentaje se encuentran cultivos agrícolas como son árboles frutales, café, cultivos de ciclo corto. El valor asigna</w:t>
      </w:r>
      <w:r w:rsidR="00B07FAD" w:rsidRPr="00945AFE">
        <w:rPr>
          <w:rFonts w:asciiTheme="majorHAnsi" w:eastAsia="Arial Unicode MS" w:hAnsiTheme="majorHAnsi" w:cs="Arial Unicode MS"/>
          <w:sz w:val="22"/>
          <w:szCs w:val="22"/>
        </w:rPr>
        <w:t xml:space="preserve">do a esta zona va desde los </w:t>
      </w:r>
      <w:proofErr w:type="spellStart"/>
      <w:r w:rsidR="00B07FAD" w:rsidRPr="00945AFE">
        <w:rPr>
          <w:rFonts w:asciiTheme="majorHAnsi" w:eastAsia="Arial Unicode MS" w:hAnsiTheme="majorHAnsi" w:cs="Arial Unicode MS"/>
          <w:sz w:val="22"/>
          <w:szCs w:val="22"/>
        </w:rPr>
        <w:t>usd</w:t>
      </w:r>
      <w:proofErr w:type="spellEnd"/>
      <w:r w:rsidR="00B07FAD" w:rsidRPr="00945AFE">
        <w:rPr>
          <w:rFonts w:asciiTheme="majorHAnsi" w:eastAsia="Arial Unicode MS" w:hAnsiTheme="majorHAnsi" w:cs="Arial Unicode MS"/>
          <w:sz w:val="22"/>
          <w:szCs w:val="22"/>
        </w:rPr>
        <w:t>/ha</w:t>
      </w:r>
      <w:r w:rsidRPr="00945AFE">
        <w:rPr>
          <w:rFonts w:asciiTheme="majorHAnsi" w:eastAsia="Arial Unicode MS" w:hAnsiTheme="majorHAnsi" w:cs="Arial Unicode MS"/>
          <w:sz w:val="22"/>
          <w:szCs w:val="22"/>
        </w:rPr>
        <w:t xml:space="preserve"> 800 en lo que corresponde</w:t>
      </w:r>
      <w:r w:rsidR="00B07FAD" w:rsidRPr="00945AFE">
        <w:rPr>
          <w:rFonts w:asciiTheme="majorHAnsi" w:eastAsia="Arial Unicode MS" w:hAnsiTheme="majorHAnsi" w:cs="Arial Unicode MS"/>
          <w:sz w:val="22"/>
          <w:szCs w:val="22"/>
        </w:rPr>
        <w:t xml:space="preserve"> a vegetación natural hasta </w:t>
      </w:r>
      <w:proofErr w:type="spellStart"/>
      <w:r w:rsidR="00B07FAD" w:rsidRPr="00945AFE">
        <w:rPr>
          <w:rFonts w:asciiTheme="majorHAnsi" w:eastAsia="Arial Unicode MS" w:hAnsiTheme="majorHAnsi" w:cs="Arial Unicode MS"/>
          <w:sz w:val="22"/>
          <w:szCs w:val="22"/>
        </w:rPr>
        <w:t>usd</w:t>
      </w:r>
      <w:proofErr w:type="spellEnd"/>
      <w:r w:rsidR="00B07FAD" w:rsidRPr="00945AFE">
        <w:rPr>
          <w:rFonts w:asciiTheme="majorHAnsi" w:eastAsia="Arial Unicode MS" w:hAnsiTheme="majorHAnsi" w:cs="Arial Unicode MS"/>
          <w:sz w:val="22"/>
          <w:szCs w:val="22"/>
        </w:rPr>
        <w:t>/ha</w:t>
      </w:r>
      <w:r w:rsidRPr="00945AFE">
        <w:rPr>
          <w:rFonts w:asciiTheme="majorHAnsi" w:eastAsia="Arial Unicode MS" w:hAnsiTheme="majorHAnsi" w:cs="Arial Unicode MS"/>
          <w:sz w:val="22"/>
          <w:szCs w:val="22"/>
        </w:rPr>
        <w:t xml:space="preserve"> 8000 en área construida.</w:t>
      </w:r>
    </w:p>
    <w:p w:rsidR="00C43348" w:rsidRDefault="00C43348" w:rsidP="00945AFE">
      <w:pPr>
        <w:pStyle w:val="Sinespaciado"/>
        <w:spacing w:line="276" w:lineRule="auto"/>
        <w:jc w:val="both"/>
        <w:rPr>
          <w:rFonts w:asciiTheme="majorHAnsi" w:eastAsia="Arial Unicode MS" w:hAnsiTheme="majorHAnsi" w:cs="Arial Unicode MS"/>
          <w:sz w:val="22"/>
          <w:szCs w:val="22"/>
        </w:rPr>
      </w:pPr>
    </w:p>
    <w:p w:rsidR="00945AFE" w:rsidRPr="00945AFE" w:rsidRDefault="00945AFE" w:rsidP="00945AFE">
      <w:pPr>
        <w:pStyle w:val="Sinespaciado"/>
        <w:spacing w:line="276" w:lineRule="auto"/>
        <w:jc w:val="both"/>
        <w:rPr>
          <w:rFonts w:asciiTheme="majorHAnsi" w:eastAsia="Arial Unicode MS" w:hAnsiTheme="majorHAnsi" w:cs="Arial Unicode MS"/>
          <w:sz w:val="22"/>
          <w:szCs w:val="22"/>
        </w:rPr>
      </w:pPr>
    </w:p>
    <w:p w:rsidR="00C43348" w:rsidRPr="00945AFE" w:rsidRDefault="00C43348" w:rsidP="00945AFE">
      <w:pPr>
        <w:pStyle w:val="Sinespaciado"/>
        <w:spacing w:after="240" w:line="276" w:lineRule="auto"/>
        <w:jc w:val="both"/>
        <w:rPr>
          <w:rFonts w:asciiTheme="majorHAnsi" w:hAnsiTheme="majorHAnsi" w:cs="Cambria"/>
          <w:b/>
          <w:sz w:val="22"/>
          <w:szCs w:val="22"/>
          <w:lang w:val="es-ES"/>
        </w:rPr>
      </w:pPr>
      <w:r w:rsidRPr="00945AFE">
        <w:rPr>
          <w:rFonts w:asciiTheme="majorHAnsi" w:eastAsia="Arial Unicode MS" w:hAnsiTheme="majorHAnsi" w:cs="Arial Unicode MS"/>
          <w:b/>
          <w:sz w:val="20"/>
          <w:szCs w:val="20"/>
        </w:rPr>
        <w:t>7.3.- 1101ZH03</w:t>
      </w:r>
    </w:p>
    <w:p w:rsidR="00A56FA6" w:rsidRDefault="00B22E8E" w:rsidP="00945AFE">
      <w:pPr>
        <w:spacing w:line="276" w:lineRule="auto"/>
        <w:jc w:val="both"/>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Dentro de las agregaciones presentes en esta zona el pasto cultivado es el que mayor representatividad tiene seguido de la vegetación natural dedicado para la conservación de la ti</w:t>
      </w:r>
      <w:r w:rsidR="0061612E" w:rsidRPr="00945AFE">
        <w:rPr>
          <w:rFonts w:asciiTheme="majorHAnsi" w:eastAsia="Arial Unicode MS" w:hAnsiTheme="majorHAnsi" w:cs="Arial Unicode MS"/>
          <w:sz w:val="22"/>
          <w:szCs w:val="22"/>
        </w:rPr>
        <w:t xml:space="preserve">erra, el valor oscila entre </w:t>
      </w:r>
      <w:proofErr w:type="spellStart"/>
      <w:r w:rsidR="0061612E" w:rsidRPr="00945AFE">
        <w:rPr>
          <w:rFonts w:asciiTheme="majorHAnsi" w:eastAsia="Arial Unicode MS" w:hAnsiTheme="majorHAnsi" w:cs="Arial Unicode MS"/>
          <w:sz w:val="22"/>
          <w:szCs w:val="22"/>
        </w:rPr>
        <w:t>usd</w:t>
      </w:r>
      <w:proofErr w:type="spellEnd"/>
      <w:r w:rsidR="00B07FAD" w:rsidRPr="00945AFE">
        <w:rPr>
          <w:rFonts w:asciiTheme="majorHAnsi" w:eastAsia="Arial Unicode MS" w:hAnsiTheme="majorHAnsi" w:cs="Arial Unicode MS"/>
          <w:sz w:val="22"/>
          <w:szCs w:val="22"/>
        </w:rPr>
        <w:t>/ha</w:t>
      </w:r>
      <w:r w:rsidRPr="00945AFE">
        <w:rPr>
          <w:rFonts w:asciiTheme="majorHAnsi" w:eastAsia="Arial Unicode MS" w:hAnsiTheme="majorHAnsi" w:cs="Arial Unicode MS"/>
          <w:sz w:val="22"/>
          <w:szCs w:val="22"/>
        </w:rPr>
        <w:t xml:space="preserve"> 800 en lo que corresponde a vegetación natural, en la parte agrícola se tie</w:t>
      </w:r>
      <w:r w:rsidR="0061612E" w:rsidRPr="00945AFE">
        <w:rPr>
          <w:rFonts w:asciiTheme="majorHAnsi" w:eastAsia="Arial Unicode MS" w:hAnsiTheme="majorHAnsi" w:cs="Arial Unicode MS"/>
          <w:sz w:val="22"/>
          <w:szCs w:val="22"/>
        </w:rPr>
        <w:t xml:space="preserve">ne valores de 2000 a 3500 </w:t>
      </w:r>
      <w:proofErr w:type="spellStart"/>
      <w:r w:rsidR="0061612E" w:rsidRPr="00945AFE">
        <w:rPr>
          <w:rFonts w:asciiTheme="majorHAnsi" w:eastAsia="Arial Unicode MS" w:hAnsiTheme="majorHAnsi" w:cs="Arial Unicode MS"/>
          <w:sz w:val="22"/>
          <w:szCs w:val="22"/>
        </w:rPr>
        <w:t>usd</w:t>
      </w:r>
      <w:proofErr w:type="spellEnd"/>
      <w:r w:rsidR="0061612E" w:rsidRPr="00945AFE">
        <w:rPr>
          <w:rFonts w:asciiTheme="majorHAnsi" w:eastAsia="Arial Unicode MS" w:hAnsiTheme="majorHAnsi" w:cs="Arial Unicode MS"/>
          <w:sz w:val="22"/>
          <w:szCs w:val="22"/>
        </w:rPr>
        <w:t xml:space="preserve">/ha. </w:t>
      </w:r>
      <w:proofErr w:type="gramStart"/>
      <w:r w:rsidR="0061612E" w:rsidRPr="00945AFE">
        <w:rPr>
          <w:rFonts w:asciiTheme="majorHAnsi" w:eastAsia="Arial Unicode MS" w:hAnsiTheme="majorHAnsi" w:cs="Arial Unicode MS"/>
          <w:sz w:val="22"/>
          <w:szCs w:val="22"/>
        </w:rPr>
        <w:t>y</w:t>
      </w:r>
      <w:proofErr w:type="gramEnd"/>
      <w:r w:rsidRPr="00945AFE">
        <w:rPr>
          <w:rFonts w:asciiTheme="majorHAnsi" w:eastAsia="Arial Unicode MS" w:hAnsiTheme="majorHAnsi" w:cs="Arial Unicode MS"/>
          <w:sz w:val="22"/>
          <w:szCs w:val="22"/>
        </w:rPr>
        <w:t xml:space="preserve"> el área construida con un valor de 20000 </w:t>
      </w:r>
      <w:proofErr w:type="spellStart"/>
      <w:r w:rsidRPr="00945AFE">
        <w:rPr>
          <w:rFonts w:asciiTheme="majorHAnsi" w:eastAsia="Arial Unicode MS" w:hAnsiTheme="majorHAnsi" w:cs="Arial Unicode MS"/>
          <w:sz w:val="22"/>
          <w:szCs w:val="22"/>
        </w:rPr>
        <w:t>usd</w:t>
      </w:r>
      <w:proofErr w:type="spellEnd"/>
      <w:r w:rsidRPr="00945AFE">
        <w:rPr>
          <w:rFonts w:asciiTheme="majorHAnsi" w:eastAsia="Arial Unicode MS" w:hAnsiTheme="majorHAnsi" w:cs="Arial Unicode MS"/>
          <w:sz w:val="22"/>
          <w:szCs w:val="22"/>
        </w:rPr>
        <w:t>/ha.</w:t>
      </w:r>
    </w:p>
    <w:p w:rsidR="00945AFE" w:rsidRPr="00945AFE" w:rsidRDefault="00945AFE" w:rsidP="00945AFE">
      <w:pPr>
        <w:spacing w:line="276" w:lineRule="auto"/>
        <w:jc w:val="both"/>
        <w:rPr>
          <w:rFonts w:asciiTheme="majorHAnsi" w:eastAsia="Arial Unicode MS" w:hAnsiTheme="majorHAnsi" w:cs="Arial Unicode MS"/>
          <w:sz w:val="22"/>
          <w:szCs w:val="22"/>
        </w:rPr>
      </w:pPr>
    </w:p>
    <w:p w:rsidR="00861169" w:rsidRPr="00945AFE" w:rsidRDefault="00861169" w:rsidP="00945AFE">
      <w:pPr>
        <w:pStyle w:val="Sinespaciado"/>
        <w:spacing w:after="240" w:line="276" w:lineRule="auto"/>
        <w:jc w:val="both"/>
        <w:rPr>
          <w:rFonts w:asciiTheme="majorHAnsi" w:eastAsia="Arial Unicode MS" w:hAnsiTheme="majorHAnsi" w:cs="Arial Unicode MS"/>
          <w:b/>
          <w:sz w:val="20"/>
          <w:szCs w:val="20"/>
        </w:rPr>
      </w:pPr>
      <w:r w:rsidRPr="00945AFE">
        <w:rPr>
          <w:rFonts w:asciiTheme="majorHAnsi" w:eastAsia="Arial Unicode MS" w:hAnsiTheme="majorHAnsi" w:cs="Arial Unicode MS"/>
          <w:b/>
          <w:sz w:val="20"/>
          <w:szCs w:val="20"/>
        </w:rPr>
        <w:t>7.4.- 1101ZH04</w:t>
      </w:r>
    </w:p>
    <w:p w:rsidR="00B07FAD" w:rsidRDefault="00B07FAD" w:rsidP="00945AFE">
      <w:pPr>
        <w:pStyle w:val="Sinespaciado"/>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De la misma manera que en </w:t>
      </w:r>
      <w:r w:rsidR="0061612E" w:rsidRPr="00945AFE">
        <w:rPr>
          <w:rFonts w:asciiTheme="majorHAnsi" w:eastAsia="Arial Unicode MS" w:hAnsiTheme="majorHAnsi" w:cs="Arial Unicode MS"/>
          <w:sz w:val="22"/>
          <w:szCs w:val="22"/>
          <w:lang w:val="es-ES"/>
        </w:rPr>
        <w:t>las zonas antes mencionadas la cobertura que má</w:t>
      </w:r>
      <w:r w:rsidRPr="00945AFE">
        <w:rPr>
          <w:rFonts w:asciiTheme="majorHAnsi" w:eastAsia="Arial Unicode MS" w:hAnsiTheme="majorHAnsi" w:cs="Arial Unicode MS"/>
          <w:sz w:val="22"/>
          <w:szCs w:val="22"/>
          <w:lang w:val="es-ES"/>
        </w:rPr>
        <w:t xml:space="preserve">s prevalece en esta zona es la de pastos la misma que tiene un valor de </w:t>
      </w:r>
      <w:proofErr w:type="spellStart"/>
      <w:r w:rsidR="0061612E" w:rsidRPr="00945AFE">
        <w:rPr>
          <w:rFonts w:asciiTheme="majorHAnsi" w:eastAsia="Arial Unicode MS" w:hAnsiTheme="majorHAnsi" w:cs="Arial Unicode MS"/>
          <w:sz w:val="22"/>
          <w:szCs w:val="22"/>
          <w:lang w:val="es-ES"/>
        </w:rPr>
        <w:t>usd</w:t>
      </w:r>
      <w:proofErr w:type="spellEnd"/>
      <w:r w:rsidRPr="00945AFE">
        <w:rPr>
          <w:rFonts w:asciiTheme="majorHAnsi" w:eastAsia="Arial Unicode MS" w:hAnsiTheme="majorHAnsi" w:cs="Arial Unicode MS"/>
          <w:sz w:val="22"/>
          <w:szCs w:val="22"/>
          <w:lang w:val="es-ES"/>
        </w:rPr>
        <w:t xml:space="preserve">/ha 1000, en la parte agrícola tenemos cultivos de ciclo corto con un valor de </w:t>
      </w:r>
      <w:proofErr w:type="spellStart"/>
      <w:r w:rsidR="0061612E" w:rsidRPr="00945AFE">
        <w:rPr>
          <w:rFonts w:asciiTheme="majorHAnsi" w:eastAsia="Arial Unicode MS" w:hAnsiTheme="majorHAnsi" w:cs="Arial Unicode MS"/>
          <w:sz w:val="22"/>
          <w:szCs w:val="22"/>
          <w:lang w:val="es-ES"/>
        </w:rPr>
        <w:t>usd</w:t>
      </w:r>
      <w:proofErr w:type="spellEnd"/>
      <w:r w:rsidRPr="00945AFE">
        <w:rPr>
          <w:rFonts w:asciiTheme="majorHAnsi" w:eastAsia="Arial Unicode MS" w:hAnsiTheme="majorHAnsi" w:cs="Arial Unicode MS"/>
          <w:sz w:val="22"/>
          <w:szCs w:val="22"/>
          <w:lang w:val="es-ES"/>
        </w:rPr>
        <w:t>/ha 1000</w:t>
      </w:r>
      <w:r w:rsidR="0061612E" w:rsidRPr="00945AFE">
        <w:rPr>
          <w:rFonts w:asciiTheme="majorHAnsi" w:eastAsia="Arial Unicode MS" w:hAnsiTheme="majorHAnsi" w:cs="Arial Unicode MS"/>
          <w:sz w:val="22"/>
          <w:szCs w:val="22"/>
          <w:lang w:val="es-ES"/>
        </w:rPr>
        <w:t xml:space="preserve">, en lo que respecta a frutales tenemos permanentes y semipermanentes con un valor de 2500 y 2000 </w:t>
      </w:r>
      <w:proofErr w:type="spellStart"/>
      <w:r w:rsidR="0061612E" w:rsidRPr="00945AFE">
        <w:rPr>
          <w:rFonts w:asciiTheme="majorHAnsi" w:eastAsia="Arial Unicode MS" w:hAnsiTheme="majorHAnsi" w:cs="Arial Unicode MS"/>
          <w:sz w:val="22"/>
          <w:szCs w:val="22"/>
          <w:lang w:val="es-ES"/>
        </w:rPr>
        <w:t>usd</w:t>
      </w:r>
      <w:proofErr w:type="spellEnd"/>
      <w:r w:rsidR="0061612E" w:rsidRPr="00945AFE">
        <w:rPr>
          <w:rFonts w:asciiTheme="majorHAnsi" w:eastAsia="Arial Unicode MS" w:hAnsiTheme="majorHAnsi" w:cs="Arial Unicode MS"/>
          <w:sz w:val="22"/>
          <w:szCs w:val="22"/>
          <w:lang w:val="es-ES"/>
        </w:rPr>
        <w:t>/ha respectivamente, el valor má</w:t>
      </w:r>
      <w:r w:rsidRPr="00945AFE">
        <w:rPr>
          <w:rFonts w:asciiTheme="majorHAnsi" w:eastAsia="Arial Unicode MS" w:hAnsiTheme="majorHAnsi" w:cs="Arial Unicode MS"/>
          <w:sz w:val="22"/>
          <w:szCs w:val="22"/>
          <w:lang w:val="es-ES"/>
        </w:rPr>
        <w:t xml:space="preserve">s alto lo tenemos en cacao con </w:t>
      </w:r>
      <w:proofErr w:type="spellStart"/>
      <w:r w:rsidRPr="00945AFE">
        <w:rPr>
          <w:rFonts w:asciiTheme="majorHAnsi" w:eastAsia="Arial Unicode MS" w:hAnsiTheme="majorHAnsi" w:cs="Arial Unicode MS"/>
          <w:sz w:val="22"/>
          <w:szCs w:val="22"/>
        </w:rPr>
        <w:t>usd</w:t>
      </w:r>
      <w:proofErr w:type="spellEnd"/>
      <w:r w:rsidRPr="00945AFE">
        <w:rPr>
          <w:rFonts w:asciiTheme="majorHAnsi" w:eastAsia="Arial Unicode MS" w:hAnsiTheme="majorHAnsi" w:cs="Arial Unicode MS"/>
          <w:sz w:val="22"/>
          <w:szCs w:val="22"/>
        </w:rPr>
        <w:t>/ha</w:t>
      </w:r>
      <w:r w:rsidRPr="00945AFE">
        <w:rPr>
          <w:rFonts w:asciiTheme="majorHAnsi" w:eastAsia="Arial Unicode MS" w:hAnsiTheme="majorHAnsi" w:cs="Arial Unicode MS"/>
          <w:sz w:val="22"/>
          <w:szCs w:val="22"/>
          <w:lang w:val="es-ES"/>
        </w:rPr>
        <w:t xml:space="preserve"> 3500</w:t>
      </w:r>
      <w:r w:rsidR="0061612E" w:rsidRPr="00945AFE">
        <w:rPr>
          <w:rFonts w:asciiTheme="majorHAnsi" w:eastAsia="Arial Unicode MS" w:hAnsiTheme="majorHAnsi" w:cs="Arial Unicode MS"/>
          <w:sz w:val="22"/>
          <w:szCs w:val="22"/>
          <w:lang w:val="es-ES"/>
        </w:rPr>
        <w:t>.</w:t>
      </w:r>
    </w:p>
    <w:p w:rsidR="00945AFE" w:rsidRPr="00945AFE" w:rsidRDefault="00945AFE" w:rsidP="00945AFE">
      <w:pPr>
        <w:pStyle w:val="Sinespaciado"/>
        <w:spacing w:line="276" w:lineRule="auto"/>
        <w:jc w:val="both"/>
        <w:rPr>
          <w:rFonts w:asciiTheme="majorHAnsi" w:eastAsia="Arial Unicode MS" w:hAnsiTheme="majorHAnsi" w:cs="Arial Unicode MS"/>
          <w:sz w:val="22"/>
          <w:szCs w:val="22"/>
          <w:lang w:val="es-ES"/>
        </w:rPr>
      </w:pPr>
    </w:p>
    <w:p w:rsidR="0061612E" w:rsidRPr="00945AFE" w:rsidRDefault="0061612E" w:rsidP="00945AFE">
      <w:pPr>
        <w:pStyle w:val="Sinespaciado"/>
        <w:spacing w:line="276" w:lineRule="auto"/>
        <w:jc w:val="both"/>
        <w:rPr>
          <w:rFonts w:asciiTheme="majorHAnsi" w:eastAsia="Arial Unicode MS" w:hAnsiTheme="majorHAnsi" w:cs="Arial Unicode MS"/>
          <w:sz w:val="22"/>
          <w:szCs w:val="22"/>
          <w:lang w:val="es-ES"/>
        </w:rPr>
      </w:pPr>
    </w:p>
    <w:p w:rsidR="0061612E" w:rsidRPr="00945AFE" w:rsidRDefault="0061612E" w:rsidP="00945AFE">
      <w:pPr>
        <w:pStyle w:val="Sinespaciado"/>
        <w:spacing w:after="240" w:line="276" w:lineRule="auto"/>
        <w:jc w:val="both"/>
        <w:rPr>
          <w:rFonts w:asciiTheme="majorHAnsi" w:eastAsia="Arial Unicode MS" w:hAnsiTheme="majorHAnsi" w:cs="Arial Unicode MS"/>
          <w:b/>
          <w:sz w:val="20"/>
          <w:szCs w:val="20"/>
        </w:rPr>
      </w:pPr>
      <w:r w:rsidRPr="00945AFE">
        <w:rPr>
          <w:rFonts w:asciiTheme="majorHAnsi" w:eastAsia="Arial Unicode MS" w:hAnsiTheme="majorHAnsi" w:cs="Arial Unicode MS"/>
          <w:b/>
          <w:sz w:val="20"/>
          <w:szCs w:val="20"/>
        </w:rPr>
        <w:t>7.5.- 1101ZH05</w:t>
      </w:r>
    </w:p>
    <w:p w:rsidR="00861169" w:rsidRPr="00945AFE" w:rsidRDefault="0061612E" w:rsidP="00945AFE">
      <w:pPr>
        <w:pStyle w:val="Sinespaciado"/>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rPr>
        <w:t xml:space="preserve">Esta zona de caracteriza por estar cerca a la red vial antigua que conecta a las provincias de Loja y El Oro, adicionalmente esta zona tiene disponibilidad de riego debido al cruce del rio </w:t>
      </w:r>
      <w:proofErr w:type="spellStart"/>
      <w:r w:rsidRPr="00945AFE">
        <w:rPr>
          <w:rFonts w:asciiTheme="majorHAnsi" w:eastAsia="Arial Unicode MS" w:hAnsiTheme="majorHAnsi" w:cs="Arial Unicode MS"/>
          <w:sz w:val="22"/>
          <w:szCs w:val="22"/>
        </w:rPr>
        <w:t>Pindo</w:t>
      </w:r>
      <w:proofErr w:type="spellEnd"/>
      <w:r w:rsidRPr="00945AFE">
        <w:rPr>
          <w:rFonts w:asciiTheme="majorHAnsi" w:eastAsia="Arial Unicode MS" w:hAnsiTheme="majorHAnsi" w:cs="Arial Unicode MS"/>
          <w:sz w:val="22"/>
          <w:szCs w:val="22"/>
        </w:rPr>
        <w:t>, por lo que es la más productiva del cantón</w:t>
      </w:r>
      <w:r w:rsidR="000100F4" w:rsidRPr="00945AFE">
        <w:rPr>
          <w:rFonts w:asciiTheme="majorHAnsi" w:eastAsia="Arial Unicode MS" w:hAnsiTheme="majorHAnsi" w:cs="Arial Unicode MS"/>
          <w:sz w:val="22"/>
          <w:szCs w:val="22"/>
        </w:rPr>
        <w:t xml:space="preserve">, los valores que se tiene en pastos en la zona es de </w:t>
      </w:r>
      <w:proofErr w:type="spellStart"/>
      <w:r w:rsidR="000100F4" w:rsidRPr="00945AFE">
        <w:rPr>
          <w:rFonts w:asciiTheme="majorHAnsi" w:eastAsia="Arial Unicode MS" w:hAnsiTheme="majorHAnsi" w:cs="Arial Unicode MS"/>
          <w:sz w:val="22"/>
          <w:szCs w:val="22"/>
        </w:rPr>
        <w:t>usd</w:t>
      </w:r>
      <w:proofErr w:type="spellEnd"/>
      <w:r w:rsidR="000100F4" w:rsidRPr="00945AFE">
        <w:rPr>
          <w:rFonts w:asciiTheme="majorHAnsi" w:eastAsia="Arial Unicode MS" w:hAnsiTheme="majorHAnsi" w:cs="Arial Unicode MS"/>
          <w:sz w:val="22"/>
          <w:szCs w:val="22"/>
        </w:rPr>
        <w:t xml:space="preserve">/ha 6000, ciclo corto </w:t>
      </w:r>
      <w:proofErr w:type="spellStart"/>
      <w:r w:rsidR="000100F4" w:rsidRPr="00945AFE">
        <w:rPr>
          <w:rFonts w:asciiTheme="majorHAnsi" w:eastAsia="Arial Unicode MS" w:hAnsiTheme="majorHAnsi" w:cs="Arial Unicode MS"/>
          <w:sz w:val="22"/>
          <w:szCs w:val="22"/>
        </w:rPr>
        <w:t>usd</w:t>
      </w:r>
      <w:proofErr w:type="spellEnd"/>
      <w:r w:rsidR="000100F4" w:rsidRPr="00945AFE">
        <w:rPr>
          <w:rFonts w:asciiTheme="majorHAnsi" w:eastAsia="Arial Unicode MS" w:hAnsiTheme="majorHAnsi" w:cs="Arial Unicode MS"/>
          <w:sz w:val="22"/>
          <w:szCs w:val="22"/>
        </w:rPr>
        <w:t xml:space="preserve">/ha. 12000, cacao y área construida </w:t>
      </w:r>
      <w:proofErr w:type="spellStart"/>
      <w:r w:rsidR="000100F4" w:rsidRPr="00945AFE">
        <w:rPr>
          <w:rFonts w:asciiTheme="majorHAnsi" w:eastAsia="Arial Unicode MS" w:hAnsiTheme="majorHAnsi" w:cs="Arial Unicode MS"/>
          <w:sz w:val="22"/>
          <w:szCs w:val="22"/>
        </w:rPr>
        <w:t>usd</w:t>
      </w:r>
      <w:proofErr w:type="spellEnd"/>
      <w:r w:rsidR="000100F4" w:rsidRPr="00945AFE">
        <w:rPr>
          <w:rFonts w:asciiTheme="majorHAnsi" w:eastAsia="Arial Unicode MS" w:hAnsiTheme="majorHAnsi" w:cs="Arial Unicode MS"/>
          <w:sz w:val="22"/>
          <w:szCs w:val="22"/>
        </w:rPr>
        <w:t>/ha. 18000.</w:t>
      </w:r>
    </w:p>
    <w:p w:rsidR="00A56FA6" w:rsidRPr="00945AFE" w:rsidRDefault="00A56FA6" w:rsidP="00945AFE">
      <w:pPr>
        <w:spacing w:line="276" w:lineRule="auto"/>
        <w:rPr>
          <w:rFonts w:asciiTheme="majorHAnsi" w:hAnsiTheme="majorHAnsi"/>
          <w:lang w:val="es-ES"/>
        </w:rPr>
      </w:pP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37" w:name="_Toc443299577"/>
      <w:r w:rsidRPr="00945AFE">
        <w:rPr>
          <w:rFonts w:asciiTheme="majorHAnsi" w:eastAsia="Arial Unicode MS" w:hAnsiTheme="majorHAnsi" w:cs="Arial Unicode MS"/>
          <w:b/>
          <w:sz w:val="20"/>
          <w:szCs w:val="20"/>
          <w:lang w:val="es-ES_tradnl"/>
        </w:rPr>
        <w:t>MATRIZ DE VALOR.</w:t>
      </w:r>
      <w:bookmarkEnd w:id="37"/>
    </w:p>
    <w:p w:rsidR="00866FA4" w:rsidRPr="00945AFE" w:rsidRDefault="00866FA4" w:rsidP="00945AFE">
      <w:pPr>
        <w:spacing w:line="276" w:lineRule="auto"/>
        <w:rPr>
          <w:rFonts w:asciiTheme="majorHAnsi" w:hAnsiTheme="majorHAnsi"/>
          <w:lang w:bidi="en-US"/>
        </w:rPr>
      </w:pPr>
    </w:p>
    <w:p w:rsidR="007C00A1" w:rsidRPr="00945AFE" w:rsidRDefault="007C00A1" w:rsidP="00945AFE">
      <w:pPr>
        <w:spacing w:line="276" w:lineRule="auto"/>
        <w:jc w:val="both"/>
        <w:rPr>
          <w:rFonts w:asciiTheme="majorHAnsi" w:eastAsia="Arial Unicode MS" w:hAnsiTheme="majorHAnsi" w:cs="Arial Unicode MS"/>
          <w:color w:val="FF0000"/>
          <w:sz w:val="22"/>
          <w:szCs w:val="22"/>
          <w:lang w:val="es-ES"/>
        </w:rPr>
      </w:pPr>
      <w:r w:rsidRPr="00945AFE">
        <w:rPr>
          <w:rFonts w:asciiTheme="majorHAnsi" w:eastAsia="Arial Unicode MS" w:hAnsiTheme="majorHAnsi" w:cs="Arial Unicode MS"/>
          <w:sz w:val="22"/>
          <w:szCs w:val="22"/>
          <w:lang w:val="es-ES"/>
        </w:rPr>
        <w:t>Una vez ingresadas las fichas de campo al sistema digital FIC (fichas de investigación de campo) se obtienen reportes digitales de la información levantada. (Anexo 1, 2  y 3).</w:t>
      </w:r>
    </w:p>
    <w:p w:rsidR="00A56FA6"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La cual fue analizada obteniendo un valor de referencia por agregación y zona agroeconómica homogénea que permitió asignar valores de manera masiva a las agregaciones que contienen cada uno de los predios.</w:t>
      </w:r>
    </w:p>
    <w:p w:rsidR="00945AFE" w:rsidRPr="00945AFE" w:rsidRDefault="00945AFE" w:rsidP="00945AFE">
      <w:pPr>
        <w:spacing w:line="276" w:lineRule="auto"/>
        <w:jc w:val="both"/>
        <w:rPr>
          <w:rFonts w:asciiTheme="majorHAnsi" w:eastAsia="Arial Unicode MS" w:hAnsiTheme="majorHAnsi" w:cs="Arial Unicode MS"/>
          <w:sz w:val="22"/>
          <w:szCs w:val="22"/>
          <w:lang w:val="es-ES"/>
        </w:rPr>
      </w:pPr>
    </w:p>
    <w:p w:rsidR="007C00A1" w:rsidRPr="00945AFE" w:rsidRDefault="007C00A1" w:rsidP="00945AFE">
      <w:pPr>
        <w:pStyle w:val="Ttulo1"/>
        <w:numPr>
          <w:ilvl w:val="0"/>
          <w:numId w:val="31"/>
        </w:numPr>
        <w:spacing w:before="0"/>
        <w:jc w:val="both"/>
        <w:rPr>
          <w:rFonts w:asciiTheme="majorHAnsi" w:eastAsia="Arial Unicode MS" w:hAnsiTheme="majorHAnsi" w:cs="Arial Unicode MS"/>
          <w:b/>
          <w:sz w:val="20"/>
          <w:szCs w:val="20"/>
          <w:lang w:val="es-ES_tradnl"/>
        </w:rPr>
      </w:pPr>
      <w:bookmarkStart w:id="38" w:name="_Toc443299578"/>
      <w:r w:rsidRPr="00945AFE">
        <w:rPr>
          <w:rFonts w:asciiTheme="majorHAnsi" w:eastAsia="Arial Unicode MS" w:hAnsiTheme="majorHAnsi" w:cs="Arial Unicode MS"/>
          <w:b/>
          <w:sz w:val="20"/>
          <w:szCs w:val="20"/>
          <w:lang w:val="es-ES_tradnl"/>
        </w:rPr>
        <w:t>FACTORES DE AJUSTE</w:t>
      </w:r>
      <w:bookmarkEnd w:id="38"/>
    </w:p>
    <w:p w:rsidR="00866FA4" w:rsidRPr="00945AFE" w:rsidRDefault="00866FA4" w:rsidP="00945AFE">
      <w:pPr>
        <w:spacing w:line="276" w:lineRule="auto"/>
        <w:rPr>
          <w:rFonts w:asciiTheme="majorHAnsi" w:hAnsiTheme="majorHAnsi"/>
          <w:lang w:bidi="en-US"/>
        </w:rPr>
      </w:pPr>
    </w:p>
    <w:p w:rsidR="007C00A1" w:rsidRPr="00945AFE"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lastRenderedPageBreak/>
        <w:t>Para evitar la generalidad de valore</w:t>
      </w:r>
      <w:r w:rsidR="006632CA">
        <w:rPr>
          <w:rFonts w:asciiTheme="majorHAnsi" w:eastAsia="Arial Unicode MS" w:hAnsiTheme="majorHAnsi" w:cs="Arial Unicode MS"/>
          <w:sz w:val="22"/>
          <w:szCs w:val="22"/>
          <w:lang w:val="es-ES"/>
        </w:rPr>
        <w:t>s de un predio a otro se aplicaron</w:t>
      </w:r>
      <w:r w:rsidRPr="00945AFE">
        <w:rPr>
          <w:rFonts w:asciiTheme="majorHAnsi" w:eastAsia="Arial Unicode MS" w:hAnsiTheme="majorHAnsi" w:cs="Arial Unicode MS"/>
          <w:sz w:val="22"/>
          <w:szCs w:val="22"/>
          <w:lang w:val="es-ES"/>
        </w:rPr>
        <w:t xml:space="preserve"> factores que reflejan las características tanto en riego, accesibilidad, pendiente, edad de cultivo, y situación legal de cada uno de los predios determinándose un avaluó real de los mismos.</w:t>
      </w:r>
    </w:p>
    <w:p w:rsidR="00471BA6" w:rsidRPr="00945AFE"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En el proceso de estudios de mercado se define los factores de ajuste para el cantón realizando una comparación de predios con características distintas, por ejemplo, un predio que tiene riego versus otro que no lo tiene pero manejan la misma agregación. De ahí se toma el porcentaje de afectación con el factor en análisis.</w:t>
      </w:r>
    </w:p>
    <w:p w:rsidR="007C00A1" w:rsidRPr="00945AFE" w:rsidRDefault="007C00A1" w:rsidP="00945AFE">
      <w:pPr>
        <w:pStyle w:val="Ttulo2"/>
        <w:keepNext w:val="0"/>
        <w:keepLines w:val="0"/>
        <w:numPr>
          <w:ilvl w:val="1"/>
          <w:numId w:val="31"/>
        </w:numPr>
        <w:spacing w:before="0" w:line="276" w:lineRule="auto"/>
        <w:ind w:left="567" w:hanging="567"/>
        <w:jc w:val="both"/>
        <w:rPr>
          <w:rFonts w:asciiTheme="majorHAnsi" w:eastAsia="Arial Unicode MS" w:hAnsiTheme="majorHAnsi" w:cs="Arial Unicode MS"/>
          <w:color w:val="auto"/>
          <w:sz w:val="22"/>
          <w:szCs w:val="22"/>
        </w:rPr>
      </w:pPr>
      <w:bookmarkStart w:id="39" w:name="_Toc443299579"/>
      <w:r w:rsidRPr="00945AFE">
        <w:rPr>
          <w:rFonts w:asciiTheme="majorHAnsi" w:eastAsia="Arial Unicode MS" w:hAnsiTheme="majorHAnsi" w:cs="Arial Unicode MS"/>
          <w:color w:val="auto"/>
          <w:sz w:val="22"/>
          <w:szCs w:val="22"/>
        </w:rPr>
        <w:t>Factor disponibilidad de riego</w:t>
      </w:r>
      <w:bookmarkEnd w:id="39"/>
    </w:p>
    <w:p w:rsidR="00866FA4" w:rsidRPr="00945AFE" w:rsidRDefault="00866FA4" w:rsidP="00945AFE">
      <w:pPr>
        <w:spacing w:line="276" w:lineRule="auto"/>
        <w:rPr>
          <w:rFonts w:asciiTheme="majorHAnsi" w:hAnsiTheme="majorHAnsi"/>
        </w:rPr>
      </w:pPr>
    </w:p>
    <w:p w:rsidR="007C00A1" w:rsidRPr="00945AFE" w:rsidRDefault="007C00A1" w:rsidP="00945AFE">
      <w:pPr>
        <w:spacing w:line="276" w:lineRule="auto"/>
        <w:jc w:val="both"/>
        <w:rPr>
          <w:rFonts w:asciiTheme="majorHAnsi" w:hAnsiTheme="majorHAnsi"/>
          <w:lang w:val="es-ES"/>
        </w:rPr>
      </w:pPr>
      <w:r w:rsidRPr="00945AFE">
        <w:rPr>
          <w:rFonts w:asciiTheme="majorHAnsi" w:eastAsia="Arial Unicode MS" w:hAnsiTheme="majorHAnsi" w:cs="Arial Unicode MS"/>
          <w:sz w:val="22"/>
          <w:szCs w:val="22"/>
          <w:lang w:val="es-ES"/>
        </w:rPr>
        <w:t>El riego es un factor primordial en la producción en el cantón, a su vez es un bien escaso en el mismo, existen explotaciones tecnificadas en el caso de haciendas ganaderas,  así como también en las florícolas presentes en el cantón que poseen riego permanente, mientras que la mayor parte del cantón no posee riego</w:t>
      </w:r>
      <w:r w:rsidRPr="00945AFE">
        <w:rPr>
          <w:rFonts w:asciiTheme="majorHAnsi" w:hAnsiTheme="majorHAnsi"/>
          <w:lang w:val="es-ES"/>
        </w:rPr>
        <w:t xml:space="preserve">. </w:t>
      </w:r>
    </w:p>
    <w:p w:rsidR="007857EF" w:rsidRPr="00945AFE" w:rsidRDefault="007D5D58" w:rsidP="00945AFE">
      <w:pPr>
        <w:keepNext/>
        <w:spacing w:line="276" w:lineRule="auto"/>
        <w:rPr>
          <w:rFonts w:asciiTheme="majorHAnsi" w:hAnsiTheme="majorHAnsi"/>
        </w:rPr>
      </w:pPr>
      <w:r w:rsidRPr="00945AFE">
        <w:rPr>
          <w:rFonts w:asciiTheme="majorHAnsi" w:hAnsiTheme="majorHAnsi"/>
          <w:noProof/>
          <w:lang w:val="es-EC" w:eastAsia="es-EC"/>
        </w:rPr>
        <w:drawing>
          <wp:inline distT="0" distB="0" distL="0" distR="0" wp14:anchorId="3FECF81F" wp14:editId="00F796A8">
            <wp:extent cx="6044972" cy="4730044"/>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51147" cy="4734876"/>
                    </a:xfrm>
                    <a:prstGeom prst="rect">
                      <a:avLst/>
                    </a:prstGeom>
                    <a:noFill/>
                    <a:ln>
                      <a:noFill/>
                    </a:ln>
                  </pic:spPr>
                </pic:pic>
              </a:graphicData>
            </a:graphic>
          </wp:inline>
        </w:drawing>
      </w:r>
    </w:p>
    <w:p w:rsidR="007C00A1" w:rsidRPr="00945AFE" w:rsidRDefault="007857EF" w:rsidP="00945AFE">
      <w:pPr>
        <w:pStyle w:val="Epgrafe"/>
        <w:spacing w:line="276" w:lineRule="auto"/>
        <w:jc w:val="center"/>
        <w:rPr>
          <w:rFonts w:asciiTheme="majorHAnsi" w:hAnsiTheme="majorHAnsi"/>
          <w:b w:val="0"/>
          <w:noProof/>
          <w:color w:val="auto"/>
          <w:sz w:val="22"/>
          <w:szCs w:val="22"/>
          <w:lang w:val="es-ES" w:eastAsia="es-ES"/>
        </w:rPr>
      </w:pPr>
      <w:bookmarkStart w:id="40" w:name="_Toc443297160"/>
      <w:r w:rsidRPr="00945AFE">
        <w:rPr>
          <w:rFonts w:asciiTheme="majorHAnsi" w:hAnsiTheme="majorHAnsi"/>
          <w:color w:val="auto"/>
          <w:sz w:val="22"/>
          <w:szCs w:val="22"/>
        </w:rPr>
        <w:t xml:space="preserve">Ilustración </w:t>
      </w:r>
      <w:r w:rsidRPr="00945AFE">
        <w:rPr>
          <w:rFonts w:asciiTheme="majorHAnsi" w:hAnsiTheme="majorHAnsi"/>
          <w:color w:val="auto"/>
          <w:sz w:val="22"/>
          <w:szCs w:val="22"/>
        </w:rPr>
        <w:fldChar w:fldCharType="begin"/>
      </w:r>
      <w:r w:rsidRPr="00945AFE">
        <w:rPr>
          <w:rFonts w:asciiTheme="majorHAnsi" w:hAnsiTheme="majorHAnsi"/>
          <w:color w:val="auto"/>
          <w:sz w:val="22"/>
          <w:szCs w:val="22"/>
        </w:rPr>
        <w:instrText xml:space="preserve"> SEQ Ilustración \* ARABIC </w:instrText>
      </w:r>
      <w:r w:rsidRPr="00945AFE">
        <w:rPr>
          <w:rFonts w:asciiTheme="majorHAnsi" w:hAnsiTheme="majorHAnsi"/>
          <w:color w:val="auto"/>
          <w:sz w:val="22"/>
          <w:szCs w:val="22"/>
        </w:rPr>
        <w:fldChar w:fldCharType="separate"/>
      </w:r>
      <w:r w:rsidR="006632CA">
        <w:rPr>
          <w:rFonts w:asciiTheme="majorHAnsi" w:hAnsiTheme="majorHAnsi"/>
          <w:noProof/>
          <w:color w:val="auto"/>
          <w:sz w:val="22"/>
          <w:szCs w:val="22"/>
        </w:rPr>
        <w:t>3</w:t>
      </w:r>
      <w:r w:rsidRPr="00945AFE">
        <w:rPr>
          <w:rFonts w:asciiTheme="majorHAnsi" w:hAnsiTheme="majorHAnsi"/>
          <w:color w:val="auto"/>
          <w:sz w:val="22"/>
          <w:szCs w:val="22"/>
        </w:rPr>
        <w:fldChar w:fldCharType="end"/>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Disponibilidad de Riego en el Cantón </w:t>
      </w:r>
      <w:bookmarkEnd w:id="40"/>
      <w:proofErr w:type="spellStart"/>
      <w:r w:rsidR="002A5508" w:rsidRPr="00945AFE">
        <w:rPr>
          <w:rFonts w:asciiTheme="majorHAnsi" w:hAnsiTheme="majorHAnsi"/>
          <w:b w:val="0"/>
          <w:color w:val="auto"/>
          <w:sz w:val="22"/>
          <w:szCs w:val="22"/>
        </w:rPr>
        <w:t>Chaguarpamba</w:t>
      </w:r>
      <w:proofErr w:type="spellEnd"/>
    </w:p>
    <w:p w:rsidR="007C00A1" w:rsidRDefault="007C00A1" w:rsidP="00945AFE">
      <w:pPr>
        <w:spacing w:line="276" w:lineRule="auto"/>
        <w:rPr>
          <w:rFonts w:asciiTheme="majorHAnsi" w:hAnsiTheme="majorHAnsi"/>
          <w:sz w:val="22"/>
          <w:szCs w:val="22"/>
          <w:lang w:val="es-ES"/>
        </w:rPr>
      </w:pPr>
    </w:p>
    <w:p w:rsidR="006632CA" w:rsidRPr="00945AFE" w:rsidRDefault="006632CA" w:rsidP="00945AFE">
      <w:pPr>
        <w:spacing w:line="276" w:lineRule="auto"/>
        <w:rPr>
          <w:rFonts w:asciiTheme="majorHAnsi" w:hAnsiTheme="majorHAnsi"/>
          <w:sz w:val="22"/>
          <w:szCs w:val="22"/>
          <w:lang w:val="es-ES"/>
        </w:rPr>
      </w:pPr>
    </w:p>
    <w:tbl>
      <w:tblPr>
        <w:tblW w:w="4718" w:type="dxa"/>
        <w:tblInd w:w="2354" w:type="dxa"/>
        <w:tblCellMar>
          <w:left w:w="70" w:type="dxa"/>
          <w:right w:w="70" w:type="dxa"/>
        </w:tblCellMar>
        <w:tblLook w:val="04A0" w:firstRow="1" w:lastRow="0" w:firstColumn="1" w:lastColumn="0" w:noHBand="0" w:noVBand="1"/>
      </w:tblPr>
      <w:tblGrid>
        <w:gridCol w:w="2396"/>
        <w:gridCol w:w="2322"/>
      </w:tblGrid>
      <w:tr w:rsidR="007C00A1" w:rsidRPr="00945AFE" w:rsidTr="00F30F8B">
        <w:trPr>
          <w:trHeight w:val="280"/>
        </w:trPr>
        <w:tc>
          <w:tcPr>
            <w:tcW w:w="4718" w:type="dxa"/>
            <w:gridSpan w:val="2"/>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lastRenderedPageBreak/>
              <w:t>DISPONIBILIDAD DE RIEGO</w:t>
            </w:r>
          </w:p>
        </w:tc>
      </w:tr>
      <w:tr w:rsidR="007C00A1" w:rsidRPr="00945AFE" w:rsidTr="00F30F8B">
        <w:trPr>
          <w:trHeight w:val="324"/>
        </w:trPr>
        <w:tc>
          <w:tcPr>
            <w:tcW w:w="2396"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DESCRIPCION RIEGO</w:t>
            </w:r>
          </w:p>
        </w:tc>
        <w:tc>
          <w:tcPr>
            <w:tcW w:w="2322"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COEFICIENTE RIEGO</w:t>
            </w:r>
          </w:p>
        </w:tc>
      </w:tr>
      <w:tr w:rsidR="007C00A1" w:rsidRPr="00945AFE" w:rsidTr="00F30F8B">
        <w:trPr>
          <w:trHeight w:val="324"/>
        </w:trPr>
        <w:tc>
          <w:tcPr>
            <w:tcW w:w="2396" w:type="dxa"/>
            <w:vMerge/>
            <w:tcBorders>
              <w:top w:val="single" w:sz="4" w:space="0" w:color="auto"/>
              <w:left w:val="single" w:sz="4" w:space="0" w:color="auto"/>
              <w:bottom w:val="single" w:sz="4" w:space="0" w:color="auto"/>
              <w:right w:val="single" w:sz="4" w:space="0" w:color="auto"/>
            </w:tcBorders>
            <w:vAlign w:val="center"/>
            <w:hideMark/>
          </w:tcPr>
          <w:p w:rsidR="007C00A1" w:rsidRPr="00945AFE" w:rsidRDefault="007C00A1" w:rsidP="00945AFE">
            <w:pPr>
              <w:spacing w:after="0" w:line="276" w:lineRule="auto"/>
              <w:rPr>
                <w:rFonts w:asciiTheme="majorHAnsi" w:eastAsia="Times New Roman" w:hAnsiTheme="majorHAnsi" w:cs="Calibri"/>
                <w:b/>
                <w:bCs/>
                <w:color w:val="FFFFFF"/>
                <w:lang w:val="es-ES" w:eastAsia="es-ES"/>
              </w:rPr>
            </w:pPr>
          </w:p>
        </w:tc>
        <w:tc>
          <w:tcPr>
            <w:tcW w:w="2322" w:type="dxa"/>
            <w:vMerge/>
            <w:tcBorders>
              <w:top w:val="single" w:sz="4" w:space="0" w:color="auto"/>
              <w:left w:val="single" w:sz="4" w:space="0" w:color="auto"/>
              <w:bottom w:val="single" w:sz="4" w:space="0" w:color="auto"/>
              <w:right w:val="single" w:sz="4" w:space="0" w:color="auto"/>
            </w:tcBorders>
            <w:vAlign w:val="center"/>
            <w:hideMark/>
          </w:tcPr>
          <w:p w:rsidR="007C00A1" w:rsidRPr="00945AFE" w:rsidRDefault="007C00A1" w:rsidP="00945AFE">
            <w:pPr>
              <w:spacing w:after="0" w:line="276" w:lineRule="auto"/>
              <w:rPr>
                <w:rFonts w:asciiTheme="majorHAnsi" w:eastAsia="Times New Roman" w:hAnsiTheme="majorHAnsi" w:cs="Calibri"/>
                <w:b/>
                <w:bCs/>
                <w:color w:val="FFFFFF"/>
                <w:lang w:val="es-ES" w:eastAsia="es-ES"/>
              </w:rPr>
            </w:pPr>
          </w:p>
        </w:tc>
      </w:tr>
      <w:tr w:rsidR="007C00A1" w:rsidRPr="00945AFE" w:rsidTr="00F30F8B">
        <w:trPr>
          <w:trHeight w:val="280"/>
        </w:trPr>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PERMANENTE</w:t>
            </w:r>
          </w:p>
        </w:tc>
        <w:tc>
          <w:tcPr>
            <w:tcW w:w="2322" w:type="dxa"/>
            <w:tcBorders>
              <w:top w:val="single" w:sz="4" w:space="0" w:color="auto"/>
              <w:left w:val="nil"/>
              <w:bottom w:val="single" w:sz="4" w:space="0" w:color="auto"/>
              <w:right w:val="single" w:sz="4" w:space="0" w:color="auto"/>
            </w:tcBorders>
            <w:shd w:val="clear" w:color="auto" w:fill="auto"/>
            <w:noWrap/>
            <w:vAlign w:val="center"/>
            <w:hideMark/>
          </w:tcPr>
          <w:p w:rsidR="007C00A1" w:rsidRPr="00945AFE" w:rsidRDefault="002A5508"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1,25</w:t>
            </w:r>
          </w:p>
        </w:tc>
      </w:tr>
      <w:tr w:rsidR="007C00A1" w:rsidRPr="00945AFE" w:rsidTr="00F30F8B">
        <w:trPr>
          <w:trHeight w:val="280"/>
        </w:trPr>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OCASIONAL</w:t>
            </w:r>
          </w:p>
        </w:tc>
        <w:tc>
          <w:tcPr>
            <w:tcW w:w="2322" w:type="dxa"/>
            <w:tcBorders>
              <w:top w:val="single" w:sz="4" w:space="0" w:color="auto"/>
              <w:left w:val="nil"/>
              <w:bottom w:val="single" w:sz="4" w:space="0" w:color="auto"/>
              <w:right w:val="single" w:sz="4" w:space="0" w:color="auto"/>
            </w:tcBorders>
            <w:shd w:val="clear" w:color="auto" w:fill="auto"/>
            <w:noWrap/>
            <w:vAlign w:val="bottom"/>
            <w:hideMark/>
          </w:tcPr>
          <w:p w:rsidR="007C00A1" w:rsidRPr="00945AFE" w:rsidRDefault="002A5508"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1,1</w:t>
            </w:r>
            <w:r w:rsidR="007C00A1" w:rsidRPr="00945AFE">
              <w:rPr>
                <w:rFonts w:asciiTheme="majorHAnsi" w:eastAsia="Times New Roman" w:hAnsiTheme="majorHAnsi" w:cs="Calibri"/>
                <w:color w:val="000000"/>
                <w:sz w:val="22"/>
                <w:szCs w:val="22"/>
                <w:lang w:val="es-EC" w:eastAsia="es-ES"/>
              </w:rPr>
              <w:t>5</w:t>
            </w:r>
          </w:p>
        </w:tc>
      </w:tr>
      <w:tr w:rsidR="007C00A1" w:rsidRPr="00945AFE" w:rsidTr="00F30F8B">
        <w:trPr>
          <w:trHeight w:val="280"/>
        </w:trPr>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NO TIENE</w:t>
            </w:r>
          </w:p>
        </w:tc>
        <w:tc>
          <w:tcPr>
            <w:tcW w:w="2322" w:type="dxa"/>
            <w:tcBorders>
              <w:top w:val="single" w:sz="4" w:space="0" w:color="auto"/>
              <w:left w:val="nil"/>
              <w:bottom w:val="single" w:sz="4" w:space="0" w:color="auto"/>
              <w:right w:val="single" w:sz="4"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w:t>
            </w:r>
          </w:p>
        </w:tc>
      </w:tr>
      <w:tr w:rsidR="007C00A1" w:rsidRPr="00945AFE" w:rsidTr="00F30F8B">
        <w:trPr>
          <w:trHeight w:val="280"/>
        </w:trPr>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NO APLICA</w:t>
            </w:r>
          </w:p>
        </w:tc>
        <w:tc>
          <w:tcPr>
            <w:tcW w:w="2322" w:type="dxa"/>
            <w:tcBorders>
              <w:top w:val="single" w:sz="4" w:space="0" w:color="auto"/>
              <w:left w:val="nil"/>
              <w:bottom w:val="single" w:sz="4" w:space="0" w:color="auto"/>
              <w:right w:val="single" w:sz="4" w:space="0" w:color="auto"/>
            </w:tcBorders>
            <w:shd w:val="clear" w:color="auto" w:fill="auto"/>
            <w:noWrap/>
            <w:vAlign w:val="bottom"/>
            <w:hideMark/>
          </w:tcPr>
          <w:p w:rsidR="007C00A1" w:rsidRPr="00945AFE" w:rsidRDefault="007C00A1" w:rsidP="00945AFE">
            <w:pPr>
              <w:keepNext/>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w:t>
            </w:r>
          </w:p>
        </w:tc>
      </w:tr>
    </w:tbl>
    <w:p w:rsidR="0039581B" w:rsidRPr="00945AFE" w:rsidRDefault="0039581B" w:rsidP="00945AFE">
      <w:pPr>
        <w:pStyle w:val="Epgrafe"/>
        <w:spacing w:line="276" w:lineRule="auto"/>
        <w:jc w:val="center"/>
        <w:rPr>
          <w:rFonts w:asciiTheme="majorHAnsi" w:hAnsiTheme="majorHAnsi"/>
          <w:color w:val="auto"/>
          <w:sz w:val="22"/>
          <w:szCs w:val="22"/>
        </w:rPr>
      </w:pPr>
      <w:bookmarkStart w:id="41" w:name="_Toc443298194"/>
    </w:p>
    <w:p w:rsidR="00945AFE" w:rsidRDefault="00E65746" w:rsidP="006632CA">
      <w:pPr>
        <w:pStyle w:val="Epgrafe"/>
        <w:spacing w:line="276" w:lineRule="auto"/>
        <w:jc w:val="center"/>
        <w:rPr>
          <w:rFonts w:asciiTheme="majorHAnsi" w:hAnsiTheme="majorHAnsi"/>
          <w:b w:val="0"/>
          <w:color w:val="auto"/>
          <w:sz w:val="22"/>
          <w:szCs w:val="22"/>
        </w:rPr>
      </w:pPr>
      <w:r w:rsidRPr="00945AFE">
        <w:rPr>
          <w:rFonts w:asciiTheme="majorHAnsi" w:hAnsiTheme="majorHAnsi"/>
          <w:color w:val="auto"/>
          <w:sz w:val="22"/>
          <w:szCs w:val="22"/>
        </w:rPr>
        <w:t xml:space="preserve">Tabla </w:t>
      </w:r>
      <w:r w:rsidR="002A5508" w:rsidRPr="00945AFE">
        <w:rPr>
          <w:rFonts w:asciiTheme="majorHAnsi" w:hAnsiTheme="majorHAnsi"/>
          <w:color w:val="auto"/>
          <w:sz w:val="22"/>
          <w:szCs w:val="22"/>
        </w:rPr>
        <w:t>8</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Coeficiente aplicado para el factor disponibilidad riego en el cantón</w:t>
      </w:r>
      <w:bookmarkEnd w:id="41"/>
    </w:p>
    <w:p w:rsidR="006632CA" w:rsidRPr="006632CA" w:rsidRDefault="006632CA" w:rsidP="006632CA"/>
    <w:p w:rsidR="007C00A1" w:rsidRPr="00945AFE" w:rsidRDefault="007C00A1" w:rsidP="00945AFE">
      <w:pPr>
        <w:pStyle w:val="Ttulo2"/>
        <w:keepNext w:val="0"/>
        <w:keepLines w:val="0"/>
        <w:spacing w:before="0" w:after="240" w:line="276" w:lineRule="auto"/>
        <w:jc w:val="both"/>
        <w:rPr>
          <w:rFonts w:asciiTheme="majorHAnsi" w:eastAsia="Arial Unicode MS" w:hAnsiTheme="majorHAnsi" w:cs="Arial Unicode MS"/>
          <w:color w:val="auto"/>
          <w:sz w:val="22"/>
          <w:szCs w:val="22"/>
        </w:rPr>
      </w:pPr>
      <w:bookmarkStart w:id="42" w:name="_Toc443299580"/>
      <w:r w:rsidRPr="00945AFE">
        <w:rPr>
          <w:rFonts w:asciiTheme="majorHAnsi" w:eastAsia="Arial Unicode MS" w:hAnsiTheme="majorHAnsi" w:cs="Arial Unicode MS"/>
          <w:color w:val="auto"/>
          <w:sz w:val="20"/>
          <w:szCs w:val="20"/>
        </w:rPr>
        <w:t xml:space="preserve">9.2.- </w:t>
      </w:r>
      <w:r w:rsidRPr="00945AFE">
        <w:rPr>
          <w:rFonts w:asciiTheme="majorHAnsi" w:eastAsia="Arial Unicode MS" w:hAnsiTheme="majorHAnsi" w:cs="Arial Unicode MS"/>
          <w:color w:val="auto"/>
          <w:sz w:val="22"/>
          <w:szCs w:val="22"/>
        </w:rPr>
        <w:t>Factor Accesibilidad.</w:t>
      </w:r>
      <w:bookmarkEnd w:id="42"/>
    </w:p>
    <w:p w:rsidR="00A37B15" w:rsidRPr="00945AFE"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 xml:space="preserve">Este factor se aplica al predio y comprende la distancia que existe entre una vía o  un centro poblado hacia el predio. La vía que mayor influencia tiene en el cantón es la vía </w:t>
      </w:r>
      <w:r w:rsidR="002A5508" w:rsidRPr="00945AFE">
        <w:rPr>
          <w:rFonts w:asciiTheme="majorHAnsi" w:eastAsia="Arial Unicode MS" w:hAnsiTheme="majorHAnsi" w:cs="Arial Unicode MS"/>
          <w:sz w:val="22"/>
          <w:szCs w:val="22"/>
          <w:lang w:val="es-ES"/>
        </w:rPr>
        <w:t>a Balsas</w:t>
      </w:r>
      <w:r w:rsidRPr="00945AFE">
        <w:rPr>
          <w:rFonts w:asciiTheme="majorHAnsi" w:eastAsia="Arial Unicode MS" w:hAnsiTheme="majorHAnsi" w:cs="Arial Unicode MS"/>
          <w:sz w:val="22"/>
          <w:szCs w:val="22"/>
          <w:lang w:val="es-ES"/>
        </w:rPr>
        <w:t>.</w:t>
      </w:r>
    </w:p>
    <w:p w:rsidR="007857EF" w:rsidRPr="00945AFE" w:rsidRDefault="007D5D58" w:rsidP="00945AFE">
      <w:pPr>
        <w:keepNext/>
        <w:spacing w:line="276" w:lineRule="auto"/>
        <w:jc w:val="center"/>
        <w:rPr>
          <w:rFonts w:asciiTheme="majorHAnsi" w:hAnsiTheme="majorHAnsi"/>
        </w:rPr>
      </w:pPr>
      <w:r w:rsidRPr="00945AFE">
        <w:rPr>
          <w:rFonts w:asciiTheme="majorHAnsi" w:hAnsiTheme="majorHAnsi"/>
          <w:noProof/>
          <w:lang w:val="es-EC" w:eastAsia="es-EC"/>
        </w:rPr>
        <w:drawing>
          <wp:inline distT="0" distB="0" distL="0" distR="0" wp14:anchorId="355B52E5" wp14:editId="0B87E6F3">
            <wp:extent cx="5987448" cy="43688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5986" cy="4382326"/>
                    </a:xfrm>
                    <a:prstGeom prst="rect">
                      <a:avLst/>
                    </a:prstGeom>
                    <a:noFill/>
                    <a:ln>
                      <a:noFill/>
                    </a:ln>
                  </pic:spPr>
                </pic:pic>
              </a:graphicData>
            </a:graphic>
          </wp:inline>
        </w:drawing>
      </w:r>
    </w:p>
    <w:p w:rsidR="007C00A1" w:rsidRPr="00945AFE" w:rsidRDefault="00A03743" w:rsidP="00945AFE">
      <w:pPr>
        <w:pStyle w:val="Epgrafe"/>
        <w:spacing w:line="276" w:lineRule="auto"/>
        <w:jc w:val="center"/>
        <w:rPr>
          <w:rFonts w:asciiTheme="majorHAnsi" w:hAnsiTheme="majorHAnsi"/>
          <w:color w:val="auto"/>
          <w:sz w:val="22"/>
          <w:szCs w:val="22"/>
        </w:rPr>
      </w:pPr>
      <w:bookmarkStart w:id="43" w:name="_Toc443297161"/>
      <w:r w:rsidRPr="00945AFE">
        <w:rPr>
          <w:rFonts w:asciiTheme="majorHAnsi" w:hAnsiTheme="majorHAnsi"/>
          <w:color w:val="auto"/>
          <w:sz w:val="22"/>
          <w:szCs w:val="22"/>
        </w:rPr>
        <w:t xml:space="preserve">     </w:t>
      </w:r>
      <w:r w:rsidR="007857EF" w:rsidRPr="00945AFE">
        <w:rPr>
          <w:rFonts w:asciiTheme="majorHAnsi" w:hAnsiTheme="majorHAnsi"/>
          <w:color w:val="auto"/>
          <w:sz w:val="22"/>
          <w:szCs w:val="22"/>
        </w:rPr>
        <w:t xml:space="preserve">Ilustración </w:t>
      </w:r>
      <w:r w:rsidR="007857EF" w:rsidRPr="00945AFE">
        <w:rPr>
          <w:rFonts w:asciiTheme="majorHAnsi" w:hAnsiTheme="majorHAnsi"/>
          <w:color w:val="auto"/>
          <w:sz w:val="22"/>
          <w:szCs w:val="22"/>
        </w:rPr>
        <w:fldChar w:fldCharType="begin"/>
      </w:r>
      <w:r w:rsidR="007857EF" w:rsidRPr="00945AFE">
        <w:rPr>
          <w:rFonts w:asciiTheme="majorHAnsi" w:hAnsiTheme="majorHAnsi"/>
          <w:color w:val="auto"/>
          <w:sz w:val="22"/>
          <w:szCs w:val="22"/>
        </w:rPr>
        <w:instrText xml:space="preserve"> SEQ Ilustración \* ARABIC </w:instrText>
      </w:r>
      <w:r w:rsidR="007857EF" w:rsidRPr="00945AFE">
        <w:rPr>
          <w:rFonts w:asciiTheme="majorHAnsi" w:hAnsiTheme="majorHAnsi"/>
          <w:color w:val="auto"/>
          <w:sz w:val="22"/>
          <w:szCs w:val="22"/>
        </w:rPr>
        <w:fldChar w:fldCharType="separate"/>
      </w:r>
      <w:r w:rsidR="006632CA">
        <w:rPr>
          <w:rFonts w:asciiTheme="majorHAnsi" w:hAnsiTheme="majorHAnsi"/>
          <w:noProof/>
          <w:color w:val="auto"/>
          <w:sz w:val="22"/>
          <w:szCs w:val="22"/>
        </w:rPr>
        <w:t>4</w:t>
      </w:r>
      <w:r w:rsidR="007857EF" w:rsidRPr="00945AFE">
        <w:rPr>
          <w:rFonts w:asciiTheme="majorHAnsi" w:hAnsiTheme="majorHAnsi"/>
          <w:color w:val="auto"/>
          <w:sz w:val="22"/>
          <w:szCs w:val="22"/>
        </w:rPr>
        <w:fldChar w:fldCharType="end"/>
      </w:r>
      <w:r w:rsidR="0039581B" w:rsidRPr="00945AFE">
        <w:rPr>
          <w:rFonts w:asciiTheme="majorHAnsi" w:hAnsiTheme="majorHAnsi"/>
          <w:color w:val="auto"/>
          <w:sz w:val="22"/>
          <w:szCs w:val="22"/>
        </w:rPr>
        <w:t>.</w:t>
      </w:r>
      <w:r w:rsidR="007857EF" w:rsidRPr="00945AFE">
        <w:rPr>
          <w:rFonts w:asciiTheme="majorHAnsi" w:hAnsiTheme="majorHAnsi"/>
          <w:color w:val="auto"/>
          <w:sz w:val="22"/>
          <w:szCs w:val="22"/>
        </w:rPr>
        <w:t xml:space="preserve"> </w:t>
      </w:r>
      <w:r w:rsidR="007857EF" w:rsidRPr="00945AFE">
        <w:rPr>
          <w:rFonts w:asciiTheme="majorHAnsi" w:hAnsiTheme="majorHAnsi"/>
          <w:b w:val="0"/>
          <w:color w:val="auto"/>
          <w:sz w:val="22"/>
          <w:szCs w:val="22"/>
        </w:rPr>
        <w:t xml:space="preserve">Accesibilidad del Cantón </w:t>
      </w:r>
      <w:bookmarkEnd w:id="43"/>
      <w:proofErr w:type="spellStart"/>
      <w:r w:rsidR="00F30F8B" w:rsidRPr="00945AFE">
        <w:rPr>
          <w:rFonts w:asciiTheme="majorHAnsi" w:hAnsiTheme="majorHAnsi"/>
          <w:b w:val="0"/>
          <w:color w:val="auto"/>
          <w:sz w:val="22"/>
          <w:szCs w:val="22"/>
        </w:rPr>
        <w:t>Chaguarpamba</w:t>
      </w:r>
      <w:proofErr w:type="spellEnd"/>
    </w:p>
    <w:p w:rsidR="007B7E39" w:rsidRPr="00945AFE" w:rsidRDefault="007B7E39" w:rsidP="00945AFE">
      <w:pPr>
        <w:spacing w:line="276" w:lineRule="auto"/>
        <w:rPr>
          <w:rFonts w:asciiTheme="majorHAnsi" w:hAnsiTheme="majorHAnsi"/>
        </w:rPr>
      </w:pPr>
    </w:p>
    <w:tbl>
      <w:tblPr>
        <w:tblpPr w:leftFromText="141" w:rightFromText="141" w:vertAnchor="text" w:horzAnchor="margin" w:tblpY="-25"/>
        <w:tblW w:w="8522" w:type="dxa"/>
        <w:tblCellMar>
          <w:left w:w="70" w:type="dxa"/>
          <w:right w:w="70" w:type="dxa"/>
        </w:tblCellMar>
        <w:tblLook w:val="04A0" w:firstRow="1" w:lastRow="0" w:firstColumn="1" w:lastColumn="0" w:noHBand="0" w:noVBand="1"/>
      </w:tblPr>
      <w:tblGrid>
        <w:gridCol w:w="2409"/>
        <w:gridCol w:w="3011"/>
        <w:gridCol w:w="3102"/>
      </w:tblGrid>
      <w:tr w:rsidR="00A03743" w:rsidRPr="00945AFE" w:rsidTr="00F30F8B">
        <w:trPr>
          <w:trHeight w:val="387"/>
        </w:trPr>
        <w:tc>
          <w:tcPr>
            <w:tcW w:w="2409"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945AFE" w:rsidRDefault="00A03743"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lastRenderedPageBreak/>
              <w:t>CLASES ACCESIBILIDAD</w:t>
            </w:r>
          </w:p>
        </w:tc>
        <w:tc>
          <w:tcPr>
            <w:tcW w:w="3011"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945AFE" w:rsidRDefault="00A03743"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t>DESCRIPCION ACCESIBILIDAD</w:t>
            </w:r>
          </w:p>
        </w:tc>
        <w:tc>
          <w:tcPr>
            <w:tcW w:w="3102"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945AFE" w:rsidRDefault="00A03743"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t>COEFICIENTE ACCESIBILIDAD</w:t>
            </w:r>
          </w:p>
        </w:tc>
      </w:tr>
      <w:tr w:rsidR="00A03743" w:rsidRPr="00945AFE" w:rsidTr="00F30F8B">
        <w:trPr>
          <w:trHeight w:val="387"/>
        </w:trPr>
        <w:tc>
          <w:tcPr>
            <w:tcW w:w="2409" w:type="dxa"/>
            <w:vMerge/>
            <w:tcBorders>
              <w:top w:val="single" w:sz="4" w:space="0" w:color="auto"/>
              <w:left w:val="single" w:sz="4" w:space="0" w:color="auto"/>
              <w:bottom w:val="single" w:sz="4" w:space="0" w:color="auto"/>
              <w:right w:val="single" w:sz="4" w:space="0" w:color="auto"/>
            </w:tcBorders>
            <w:vAlign w:val="center"/>
            <w:hideMark/>
          </w:tcPr>
          <w:p w:rsidR="00A03743" w:rsidRPr="00945AFE" w:rsidRDefault="00A03743" w:rsidP="00945AFE">
            <w:pPr>
              <w:spacing w:after="0" w:line="276" w:lineRule="auto"/>
              <w:rPr>
                <w:rFonts w:asciiTheme="majorHAnsi" w:eastAsia="Times New Roman" w:hAnsiTheme="majorHAnsi" w:cs="Calibri"/>
                <w:b/>
                <w:bCs/>
                <w:color w:val="FFFFFF"/>
                <w:lang w:val="es-ES" w:eastAsia="es-ES"/>
              </w:rPr>
            </w:pPr>
          </w:p>
        </w:tc>
        <w:tc>
          <w:tcPr>
            <w:tcW w:w="3011" w:type="dxa"/>
            <w:vMerge/>
            <w:tcBorders>
              <w:top w:val="single" w:sz="4" w:space="0" w:color="auto"/>
              <w:left w:val="single" w:sz="4" w:space="0" w:color="auto"/>
              <w:bottom w:val="single" w:sz="4" w:space="0" w:color="auto"/>
              <w:right w:val="single" w:sz="4" w:space="0" w:color="auto"/>
            </w:tcBorders>
            <w:vAlign w:val="center"/>
            <w:hideMark/>
          </w:tcPr>
          <w:p w:rsidR="00A03743" w:rsidRPr="00945AFE" w:rsidRDefault="00A03743" w:rsidP="00945AFE">
            <w:pPr>
              <w:spacing w:after="0" w:line="276" w:lineRule="auto"/>
              <w:rPr>
                <w:rFonts w:asciiTheme="majorHAnsi" w:eastAsia="Times New Roman" w:hAnsiTheme="majorHAnsi" w:cs="Calibri"/>
                <w:b/>
                <w:bCs/>
                <w:color w:val="FFFFFF"/>
                <w:lang w:val="es-ES" w:eastAsia="es-ES"/>
              </w:rPr>
            </w:pPr>
          </w:p>
        </w:tc>
        <w:tc>
          <w:tcPr>
            <w:tcW w:w="3102" w:type="dxa"/>
            <w:vMerge/>
            <w:tcBorders>
              <w:top w:val="single" w:sz="4" w:space="0" w:color="auto"/>
              <w:left w:val="single" w:sz="4" w:space="0" w:color="auto"/>
              <w:bottom w:val="single" w:sz="4" w:space="0" w:color="auto"/>
              <w:right w:val="single" w:sz="4" w:space="0" w:color="auto"/>
            </w:tcBorders>
            <w:vAlign w:val="center"/>
            <w:hideMark/>
          </w:tcPr>
          <w:p w:rsidR="00A03743" w:rsidRPr="00945AFE" w:rsidRDefault="00A03743" w:rsidP="00945AFE">
            <w:pPr>
              <w:spacing w:after="0" w:line="276" w:lineRule="auto"/>
              <w:rPr>
                <w:rFonts w:asciiTheme="majorHAnsi" w:eastAsia="Times New Roman" w:hAnsiTheme="majorHAnsi" w:cs="Calibri"/>
                <w:b/>
                <w:bCs/>
                <w:color w:val="FFFFFF"/>
                <w:lang w:val="es-ES" w:eastAsia="es-ES"/>
              </w:rPr>
            </w:pP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MUY ALTA</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1,20</w:t>
            </w: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2</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ALTA</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1,10</w:t>
            </w: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3</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MODERADA</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1,00</w:t>
            </w: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4</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REGULAR</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0,90</w:t>
            </w: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5</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BAJA</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0,80</w:t>
            </w:r>
          </w:p>
        </w:tc>
      </w:tr>
      <w:tr w:rsidR="00A03743" w:rsidRPr="00945AFE" w:rsidTr="00F30F8B">
        <w:trPr>
          <w:trHeight w:val="264"/>
        </w:trPr>
        <w:tc>
          <w:tcPr>
            <w:tcW w:w="2409" w:type="dxa"/>
            <w:tcBorders>
              <w:top w:val="nil"/>
              <w:left w:val="single" w:sz="8" w:space="0" w:color="auto"/>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6</w:t>
            </w:r>
          </w:p>
        </w:tc>
        <w:tc>
          <w:tcPr>
            <w:tcW w:w="3011" w:type="dxa"/>
            <w:tcBorders>
              <w:top w:val="nil"/>
              <w:left w:val="nil"/>
              <w:bottom w:val="single" w:sz="8" w:space="0" w:color="auto"/>
              <w:right w:val="single" w:sz="8" w:space="0" w:color="auto"/>
            </w:tcBorders>
            <w:shd w:val="clear" w:color="auto" w:fill="auto"/>
            <w:noWrap/>
            <w:vAlign w:val="center"/>
            <w:hideMark/>
          </w:tcPr>
          <w:p w:rsidR="00A03743" w:rsidRPr="00945AFE" w:rsidRDefault="00A03743"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MUY BAJA</w:t>
            </w:r>
          </w:p>
        </w:tc>
        <w:tc>
          <w:tcPr>
            <w:tcW w:w="3102" w:type="dxa"/>
            <w:tcBorders>
              <w:top w:val="nil"/>
              <w:left w:val="nil"/>
              <w:bottom w:val="single" w:sz="8" w:space="0" w:color="auto"/>
              <w:right w:val="single" w:sz="8" w:space="0" w:color="auto"/>
            </w:tcBorders>
            <w:shd w:val="clear" w:color="auto" w:fill="auto"/>
            <w:noWrap/>
            <w:vAlign w:val="center"/>
            <w:hideMark/>
          </w:tcPr>
          <w:p w:rsidR="00A03743" w:rsidRPr="00945AFE" w:rsidRDefault="00F30F8B" w:rsidP="00945AFE">
            <w:pPr>
              <w:keepNext/>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0,75</w:t>
            </w:r>
          </w:p>
        </w:tc>
      </w:tr>
    </w:tbl>
    <w:p w:rsidR="007B7E39" w:rsidRPr="00945AFE" w:rsidRDefault="00A03743" w:rsidP="00945AFE">
      <w:pPr>
        <w:pStyle w:val="Epgrafe"/>
        <w:spacing w:line="276" w:lineRule="auto"/>
        <w:rPr>
          <w:rFonts w:asciiTheme="majorHAnsi" w:hAnsiTheme="majorHAnsi"/>
          <w:color w:val="auto"/>
          <w:sz w:val="22"/>
          <w:szCs w:val="22"/>
        </w:rPr>
      </w:pPr>
      <w:bookmarkStart w:id="44" w:name="_Toc443298195"/>
      <w:r w:rsidRPr="00945AFE">
        <w:rPr>
          <w:rFonts w:asciiTheme="majorHAnsi" w:hAnsiTheme="majorHAnsi"/>
          <w:b w:val="0"/>
          <w:bCs w:val="0"/>
          <w:color w:val="auto"/>
          <w:sz w:val="24"/>
          <w:szCs w:val="24"/>
        </w:rPr>
        <w:t xml:space="preserve">                                            </w:t>
      </w:r>
      <w:r w:rsidR="007B7E39" w:rsidRPr="00945AFE">
        <w:rPr>
          <w:rFonts w:asciiTheme="majorHAnsi" w:hAnsiTheme="majorHAnsi"/>
          <w:color w:val="auto"/>
          <w:sz w:val="22"/>
          <w:szCs w:val="22"/>
        </w:rPr>
        <w:t xml:space="preserve">Tabla </w:t>
      </w:r>
      <w:r w:rsidR="00F30F8B" w:rsidRPr="00945AFE">
        <w:rPr>
          <w:rFonts w:asciiTheme="majorHAnsi" w:hAnsiTheme="majorHAnsi"/>
          <w:color w:val="auto"/>
          <w:sz w:val="22"/>
          <w:szCs w:val="22"/>
        </w:rPr>
        <w:t>9</w:t>
      </w:r>
      <w:r w:rsidR="0039581B" w:rsidRPr="00945AFE">
        <w:rPr>
          <w:rFonts w:asciiTheme="majorHAnsi" w:hAnsiTheme="majorHAnsi"/>
          <w:color w:val="auto"/>
          <w:sz w:val="22"/>
          <w:szCs w:val="22"/>
        </w:rPr>
        <w:t>.</w:t>
      </w:r>
      <w:r w:rsidR="007B7E39" w:rsidRPr="00945AFE">
        <w:rPr>
          <w:rFonts w:asciiTheme="majorHAnsi" w:hAnsiTheme="majorHAnsi"/>
          <w:b w:val="0"/>
          <w:color w:val="auto"/>
          <w:sz w:val="22"/>
          <w:szCs w:val="22"/>
        </w:rPr>
        <w:t xml:space="preserve"> Factor de ajuste para accesibilidad en el cantón.</w:t>
      </w:r>
      <w:bookmarkEnd w:id="44"/>
    </w:p>
    <w:p w:rsidR="007C00A1" w:rsidRPr="00945AFE" w:rsidRDefault="007C00A1" w:rsidP="00945AFE">
      <w:pPr>
        <w:spacing w:line="276" w:lineRule="auto"/>
        <w:jc w:val="center"/>
        <w:rPr>
          <w:rFonts w:asciiTheme="majorHAnsi" w:hAnsiTheme="majorHAnsi"/>
          <w:sz w:val="22"/>
          <w:szCs w:val="22"/>
          <w:lang w:val="es-ES"/>
        </w:rPr>
      </w:pPr>
      <w:r w:rsidRPr="00945AFE">
        <w:rPr>
          <w:rFonts w:asciiTheme="majorHAnsi" w:hAnsiTheme="majorHAnsi"/>
          <w:b/>
          <w:color w:val="000000"/>
          <w:lang w:val="es-ES"/>
        </w:rPr>
        <w:t xml:space="preserve">                                   </w:t>
      </w: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45" w:name="_Toc443299581"/>
      <w:r w:rsidRPr="00945AFE">
        <w:rPr>
          <w:rFonts w:asciiTheme="majorHAnsi" w:eastAsia="Arial Unicode MS" w:hAnsiTheme="majorHAnsi" w:cs="Arial Unicode MS"/>
          <w:color w:val="auto"/>
          <w:sz w:val="20"/>
          <w:szCs w:val="20"/>
        </w:rPr>
        <w:t xml:space="preserve">9.3.- </w:t>
      </w:r>
      <w:r w:rsidRPr="00945AFE">
        <w:rPr>
          <w:rFonts w:asciiTheme="majorHAnsi" w:eastAsia="Arial Unicode MS" w:hAnsiTheme="majorHAnsi" w:cs="Arial Unicode MS"/>
          <w:color w:val="auto"/>
          <w:sz w:val="22"/>
          <w:szCs w:val="22"/>
        </w:rPr>
        <w:t>Factor Pendiente.</w:t>
      </w:r>
      <w:bookmarkEnd w:id="45"/>
    </w:p>
    <w:p w:rsidR="00A237F9" w:rsidRPr="00945AFE" w:rsidRDefault="00A237F9" w:rsidP="00945AFE">
      <w:pPr>
        <w:spacing w:line="276" w:lineRule="auto"/>
        <w:rPr>
          <w:rFonts w:asciiTheme="majorHAnsi" w:hAnsiTheme="majorHAnsi"/>
        </w:rPr>
      </w:pPr>
    </w:p>
    <w:p w:rsidR="00A37B15" w:rsidRPr="00945AFE" w:rsidRDefault="007C00A1" w:rsidP="00945AFE">
      <w:pPr>
        <w:spacing w:line="276" w:lineRule="auto"/>
        <w:jc w:val="both"/>
        <w:rPr>
          <w:rFonts w:asciiTheme="majorHAnsi" w:hAnsiTheme="majorHAnsi"/>
          <w:lang w:val="es-ES"/>
        </w:rPr>
      </w:pPr>
      <w:r w:rsidRPr="00945AFE">
        <w:rPr>
          <w:rFonts w:asciiTheme="majorHAnsi" w:hAnsiTheme="majorHAnsi"/>
          <w:lang w:val="es-ES"/>
        </w:rPr>
        <w:t xml:space="preserve">Aplica una afectación directa al predio dependiendo de las condiciones topográficas que limitan el rendimiento y la explotación agrícola. </w:t>
      </w:r>
    </w:p>
    <w:p w:rsidR="007857EF" w:rsidRPr="00945AFE" w:rsidRDefault="007D5D58" w:rsidP="00945AFE">
      <w:pPr>
        <w:keepNext/>
        <w:spacing w:line="276" w:lineRule="auto"/>
        <w:rPr>
          <w:rFonts w:asciiTheme="majorHAnsi" w:hAnsiTheme="majorHAnsi"/>
        </w:rPr>
      </w:pPr>
      <w:bookmarkStart w:id="46" w:name="_Toc443297162"/>
      <w:r w:rsidRPr="00945AFE">
        <w:rPr>
          <w:rFonts w:asciiTheme="majorHAnsi" w:hAnsiTheme="majorHAnsi"/>
          <w:noProof/>
          <w:sz w:val="22"/>
          <w:szCs w:val="22"/>
          <w:lang w:val="es-EC" w:eastAsia="es-EC"/>
        </w:rPr>
        <w:drawing>
          <wp:inline distT="0" distB="0" distL="0" distR="0" wp14:anchorId="77B3A964" wp14:editId="427650DC">
            <wp:extent cx="5776005" cy="4436533"/>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76222" cy="4436700"/>
                    </a:xfrm>
                    <a:prstGeom prst="rect">
                      <a:avLst/>
                    </a:prstGeom>
                    <a:noFill/>
                    <a:ln>
                      <a:noFill/>
                    </a:ln>
                  </pic:spPr>
                </pic:pic>
              </a:graphicData>
            </a:graphic>
          </wp:inline>
        </w:drawing>
      </w:r>
      <w:r w:rsidR="00D967C8" w:rsidRPr="00945AFE">
        <w:rPr>
          <w:rFonts w:asciiTheme="majorHAnsi" w:hAnsiTheme="majorHAnsi"/>
          <w:sz w:val="22"/>
          <w:szCs w:val="22"/>
        </w:rPr>
        <w:t xml:space="preserve">                                 </w:t>
      </w:r>
      <w:r w:rsidRPr="00945AFE">
        <w:rPr>
          <w:rFonts w:asciiTheme="majorHAnsi" w:hAnsiTheme="majorHAnsi"/>
          <w:sz w:val="22"/>
          <w:szCs w:val="22"/>
        </w:rPr>
        <w:t xml:space="preserve">           </w:t>
      </w:r>
      <w:r w:rsidR="00D967C8" w:rsidRPr="00945AFE">
        <w:rPr>
          <w:rFonts w:asciiTheme="majorHAnsi" w:hAnsiTheme="majorHAnsi"/>
          <w:sz w:val="22"/>
          <w:szCs w:val="22"/>
        </w:rPr>
        <w:t xml:space="preserve"> </w:t>
      </w:r>
      <w:r w:rsidR="007857EF" w:rsidRPr="00945AFE">
        <w:rPr>
          <w:rFonts w:asciiTheme="majorHAnsi" w:hAnsiTheme="majorHAnsi"/>
          <w:b/>
          <w:sz w:val="22"/>
          <w:szCs w:val="22"/>
        </w:rPr>
        <w:t xml:space="preserve">Ilustración </w:t>
      </w:r>
      <w:r w:rsidR="007857EF" w:rsidRPr="00945AFE">
        <w:rPr>
          <w:rFonts w:asciiTheme="majorHAnsi" w:hAnsiTheme="majorHAnsi"/>
          <w:b/>
          <w:sz w:val="22"/>
          <w:szCs w:val="22"/>
        </w:rPr>
        <w:fldChar w:fldCharType="begin"/>
      </w:r>
      <w:r w:rsidR="007857EF" w:rsidRPr="00945AFE">
        <w:rPr>
          <w:rFonts w:asciiTheme="majorHAnsi" w:hAnsiTheme="majorHAnsi"/>
          <w:b/>
          <w:sz w:val="22"/>
          <w:szCs w:val="22"/>
        </w:rPr>
        <w:instrText xml:space="preserve"> SEQ Ilustración \* ARABIC </w:instrText>
      </w:r>
      <w:r w:rsidR="007857EF" w:rsidRPr="00945AFE">
        <w:rPr>
          <w:rFonts w:asciiTheme="majorHAnsi" w:hAnsiTheme="majorHAnsi"/>
          <w:b/>
          <w:sz w:val="22"/>
          <w:szCs w:val="22"/>
        </w:rPr>
        <w:fldChar w:fldCharType="separate"/>
      </w:r>
      <w:r w:rsidR="006632CA">
        <w:rPr>
          <w:rFonts w:asciiTheme="majorHAnsi" w:hAnsiTheme="majorHAnsi"/>
          <w:b/>
          <w:noProof/>
          <w:sz w:val="22"/>
          <w:szCs w:val="22"/>
        </w:rPr>
        <w:t>5</w:t>
      </w:r>
      <w:r w:rsidR="007857EF" w:rsidRPr="00945AFE">
        <w:rPr>
          <w:rFonts w:asciiTheme="majorHAnsi" w:hAnsiTheme="majorHAnsi"/>
          <w:b/>
          <w:sz w:val="22"/>
          <w:szCs w:val="22"/>
        </w:rPr>
        <w:fldChar w:fldCharType="end"/>
      </w:r>
      <w:r w:rsidR="007857EF" w:rsidRPr="00945AFE">
        <w:rPr>
          <w:rFonts w:asciiTheme="majorHAnsi" w:hAnsiTheme="majorHAnsi"/>
          <w:b/>
          <w:sz w:val="22"/>
          <w:szCs w:val="22"/>
        </w:rPr>
        <w:t>.</w:t>
      </w:r>
      <w:r w:rsidR="007857EF" w:rsidRPr="00945AFE">
        <w:rPr>
          <w:rFonts w:asciiTheme="majorHAnsi" w:hAnsiTheme="majorHAnsi"/>
          <w:sz w:val="22"/>
          <w:szCs w:val="22"/>
        </w:rPr>
        <w:t xml:space="preserve"> Pendientes Cantón </w:t>
      </w:r>
      <w:bookmarkEnd w:id="46"/>
      <w:proofErr w:type="spellStart"/>
      <w:r w:rsidR="00411A2A" w:rsidRPr="00945AFE">
        <w:rPr>
          <w:rFonts w:asciiTheme="majorHAnsi" w:hAnsiTheme="majorHAnsi"/>
          <w:sz w:val="22"/>
          <w:szCs w:val="22"/>
        </w:rPr>
        <w:t>Chaguarpamba</w:t>
      </w:r>
      <w:proofErr w:type="spellEnd"/>
    </w:p>
    <w:p w:rsidR="007C00A1" w:rsidRDefault="007C00A1" w:rsidP="00945AFE">
      <w:pPr>
        <w:spacing w:line="276" w:lineRule="auto"/>
        <w:rPr>
          <w:rFonts w:asciiTheme="majorHAnsi" w:hAnsiTheme="majorHAnsi"/>
          <w:lang w:val="es-ES"/>
        </w:rPr>
      </w:pPr>
    </w:p>
    <w:p w:rsidR="006632CA" w:rsidRPr="00945AFE" w:rsidRDefault="006632CA" w:rsidP="00945AFE">
      <w:pPr>
        <w:spacing w:line="276" w:lineRule="auto"/>
        <w:rPr>
          <w:rFonts w:asciiTheme="majorHAnsi" w:hAnsiTheme="majorHAnsi"/>
          <w:lang w:val="es-ES"/>
        </w:rPr>
      </w:pPr>
    </w:p>
    <w:tbl>
      <w:tblPr>
        <w:tblpPr w:leftFromText="141" w:rightFromText="141" w:vertAnchor="text" w:horzAnchor="page" w:tblpX="2535" w:tblpY="58"/>
        <w:tblW w:w="8217" w:type="dxa"/>
        <w:tblCellMar>
          <w:left w:w="70" w:type="dxa"/>
          <w:right w:w="70" w:type="dxa"/>
        </w:tblCellMar>
        <w:tblLook w:val="04A0" w:firstRow="1" w:lastRow="0" w:firstColumn="1" w:lastColumn="0" w:noHBand="0" w:noVBand="1"/>
      </w:tblPr>
      <w:tblGrid>
        <w:gridCol w:w="1540"/>
        <w:gridCol w:w="1840"/>
        <w:gridCol w:w="1625"/>
        <w:gridCol w:w="1720"/>
        <w:gridCol w:w="1492"/>
      </w:tblGrid>
      <w:tr w:rsidR="00D967C8" w:rsidRPr="00945AFE" w:rsidTr="00D967C8">
        <w:trPr>
          <w:trHeight w:val="300"/>
        </w:trPr>
        <w:tc>
          <w:tcPr>
            <w:tcW w:w="1540" w:type="dxa"/>
            <w:tcBorders>
              <w:top w:val="single" w:sz="8" w:space="0" w:color="auto"/>
              <w:left w:val="single" w:sz="8" w:space="0" w:color="auto"/>
              <w:bottom w:val="nil"/>
              <w:right w:val="single" w:sz="8" w:space="0" w:color="auto"/>
            </w:tcBorders>
            <w:shd w:val="clear" w:color="000000" w:fill="8DB4E2"/>
            <w:noWrap/>
            <w:vAlign w:val="bottom"/>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lastRenderedPageBreak/>
              <w:t>CLASE</w:t>
            </w:r>
          </w:p>
        </w:tc>
        <w:tc>
          <w:tcPr>
            <w:tcW w:w="1840" w:type="dxa"/>
            <w:tcBorders>
              <w:top w:val="single" w:sz="8" w:space="0" w:color="auto"/>
              <w:left w:val="nil"/>
              <w:bottom w:val="nil"/>
              <w:right w:val="single" w:sz="8" w:space="0" w:color="auto"/>
            </w:tcBorders>
            <w:shd w:val="clear" w:color="000000" w:fill="8DB4E2"/>
            <w:noWrap/>
            <w:vAlign w:val="center"/>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GRADO</w:t>
            </w:r>
          </w:p>
        </w:tc>
        <w:tc>
          <w:tcPr>
            <w:tcW w:w="1625" w:type="dxa"/>
            <w:vMerge w:val="restart"/>
            <w:tcBorders>
              <w:top w:val="single" w:sz="8" w:space="0" w:color="auto"/>
              <w:left w:val="single" w:sz="8" w:space="0" w:color="auto"/>
              <w:bottom w:val="single" w:sz="8" w:space="0" w:color="000000"/>
              <w:right w:val="single" w:sz="8" w:space="0" w:color="auto"/>
            </w:tcBorders>
            <w:shd w:val="clear" w:color="000000" w:fill="8DB4E2"/>
            <w:noWrap/>
            <w:vAlign w:val="center"/>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CODIFICACION</w:t>
            </w:r>
          </w:p>
        </w:tc>
        <w:tc>
          <w:tcPr>
            <w:tcW w:w="1720" w:type="dxa"/>
            <w:tcBorders>
              <w:top w:val="single" w:sz="8" w:space="0" w:color="auto"/>
              <w:left w:val="nil"/>
              <w:bottom w:val="nil"/>
              <w:right w:val="single" w:sz="8" w:space="0" w:color="auto"/>
            </w:tcBorders>
            <w:shd w:val="clear" w:color="000000" w:fill="8DB4E2"/>
            <w:noWrap/>
            <w:vAlign w:val="center"/>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 xml:space="preserve">DESCRIPCION </w:t>
            </w:r>
          </w:p>
        </w:tc>
        <w:tc>
          <w:tcPr>
            <w:tcW w:w="1492" w:type="dxa"/>
            <w:tcBorders>
              <w:top w:val="single" w:sz="8" w:space="0" w:color="auto"/>
              <w:left w:val="nil"/>
              <w:bottom w:val="nil"/>
              <w:right w:val="single" w:sz="8" w:space="0" w:color="auto"/>
            </w:tcBorders>
            <w:shd w:val="clear" w:color="000000" w:fill="8DB4E2"/>
            <w:noWrap/>
            <w:vAlign w:val="bottom"/>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COEFICIENTE</w:t>
            </w:r>
          </w:p>
        </w:tc>
      </w:tr>
      <w:tr w:rsidR="00D967C8" w:rsidRPr="00945AFE" w:rsidTr="00D967C8">
        <w:trPr>
          <w:trHeight w:val="315"/>
        </w:trPr>
        <w:tc>
          <w:tcPr>
            <w:tcW w:w="1540" w:type="dxa"/>
            <w:tcBorders>
              <w:top w:val="nil"/>
              <w:left w:val="single" w:sz="8" w:space="0" w:color="auto"/>
              <w:bottom w:val="single" w:sz="8" w:space="0" w:color="auto"/>
              <w:right w:val="single" w:sz="8" w:space="0" w:color="auto"/>
            </w:tcBorders>
            <w:shd w:val="clear" w:color="000000" w:fill="8DB4E2"/>
            <w:noWrap/>
            <w:vAlign w:val="bottom"/>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PENDIENTE</w:t>
            </w:r>
          </w:p>
        </w:tc>
        <w:tc>
          <w:tcPr>
            <w:tcW w:w="1840" w:type="dxa"/>
            <w:tcBorders>
              <w:top w:val="nil"/>
              <w:left w:val="nil"/>
              <w:bottom w:val="single" w:sz="8" w:space="0" w:color="auto"/>
              <w:right w:val="single" w:sz="8" w:space="0" w:color="auto"/>
            </w:tcBorders>
            <w:shd w:val="clear" w:color="000000" w:fill="8DB4E2"/>
            <w:noWrap/>
            <w:vAlign w:val="center"/>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PENDIENTE</w:t>
            </w:r>
          </w:p>
        </w:tc>
        <w:tc>
          <w:tcPr>
            <w:tcW w:w="1625" w:type="dxa"/>
            <w:vMerge/>
            <w:tcBorders>
              <w:top w:val="single" w:sz="8" w:space="0" w:color="auto"/>
              <w:left w:val="single" w:sz="8" w:space="0" w:color="auto"/>
              <w:bottom w:val="single" w:sz="8" w:space="0" w:color="000000"/>
              <w:right w:val="single" w:sz="8" w:space="0" w:color="auto"/>
            </w:tcBorders>
            <w:vAlign w:val="center"/>
            <w:hideMark/>
          </w:tcPr>
          <w:p w:rsidR="00D967C8" w:rsidRPr="00945AFE" w:rsidRDefault="00D967C8" w:rsidP="00945AFE">
            <w:pPr>
              <w:spacing w:after="0" w:line="276" w:lineRule="auto"/>
              <w:rPr>
                <w:rFonts w:asciiTheme="majorHAnsi" w:eastAsia="Times New Roman" w:hAnsiTheme="majorHAnsi" w:cs="Calibri"/>
                <w:b/>
                <w:bCs/>
                <w:color w:val="FFFFFF"/>
                <w:lang w:val="es-ES" w:eastAsia="es-ES"/>
              </w:rPr>
            </w:pPr>
          </w:p>
        </w:tc>
        <w:tc>
          <w:tcPr>
            <w:tcW w:w="1720" w:type="dxa"/>
            <w:tcBorders>
              <w:top w:val="nil"/>
              <w:left w:val="nil"/>
              <w:bottom w:val="single" w:sz="8" w:space="0" w:color="auto"/>
              <w:right w:val="single" w:sz="8" w:space="0" w:color="auto"/>
            </w:tcBorders>
            <w:shd w:val="clear" w:color="000000" w:fill="8DB4E2"/>
            <w:noWrap/>
            <w:vAlign w:val="bottom"/>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PENDIENTE</w:t>
            </w:r>
          </w:p>
        </w:tc>
        <w:tc>
          <w:tcPr>
            <w:tcW w:w="1492" w:type="dxa"/>
            <w:tcBorders>
              <w:top w:val="nil"/>
              <w:left w:val="nil"/>
              <w:bottom w:val="single" w:sz="8" w:space="0" w:color="auto"/>
              <w:right w:val="single" w:sz="8" w:space="0" w:color="auto"/>
            </w:tcBorders>
            <w:shd w:val="clear" w:color="000000" w:fill="8DB4E2"/>
            <w:noWrap/>
            <w:vAlign w:val="bottom"/>
            <w:hideMark/>
          </w:tcPr>
          <w:p w:rsidR="00D967C8" w:rsidRPr="00945AFE" w:rsidRDefault="00D967C8"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S" w:eastAsia="es-ES"/>
              </w:rPr>
              <w:t>PENDIENTE</w:t>
            </w:r>
          </w:p>
        </w:tc>
      </w:tr>
      <w:tr w:rsidR="00D967C8" w:rsidRPr="00945AFE" w:rsidTr="00435DB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1</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0 - 5</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A</w:t>
            </w:r>
          </w:p>
        </w:tc>
        <w:tc>
          <w:tcPr>
            <w:tcW w:w="1720" w:type="dxa"/>
            <w:tcBorders>
              <w:top w:val="nil"/>
              <w:left w:val="nil"/>
              <w:bottom w:val="single" w:sz="8" w:space="0" w:color="auto"/>
              <w:right w:val="single" w:sz="8" w:space="0" w:color="auto"/>
            </w:tcBorders>
            <w:shd w:val="clear" w:color="auto" w:fill="auto"/>
            <w:noWrap/>
            <w:vAlign w:val="center"/>
          </w:tcPr>
          <w:p w:rsidR="00D967C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S" w:eastAsia="es-ES"/>
              </w:rPr>
              <w:t>PLANA</w:t>
            </w:r>
          </w:p>
        </w:tc>
        <w:tc>
          <w:tcPr>
            <w:tcW w:w="1492" w:type="dxa"/>
            <w:tcBorders>
              <w:top w:val="nil"/>
              <w:left w:val="nil"/>
              <w:bottom w:val="single" w:sz="8" w:space="0" w:color="auto"/>
              <w:right w:val="single" w:sz="8" w:space="0" w:color="auto"/>
            </w:tcBorders>
            <w:shd w:val="clear" w:color="auto" w:fill="auto"/>
            <w:noWrap/>
            <w:vAlign w:val="center"/>
          </w:tcPr>
          <w:p w:rsidR="00D967C8" w:rsidRPr="00945AFE" w:rsidRDefault="00411A2A" w:rsidP="00945AFE">
            <w:pPr>
              <w:spacing w:after="0" w:line="276" w:lineRule="auto"/>
              <w:jc w:val="center"/>
              <w:rPr>
                <w:rFonts w:asciiTheme="majorHAnsi" w:eastAsia="Times New Roman" w:hAnsiTheme="majorHAnsi" w:cstheme="minorHAnsi"/>
                <w:color w:val="000000"/>
                <w:sz w:val="22"/>
                <w:szCs w:val="22"/>
                <w:lang w:val="es-ES" w:eastAsia="es-ES"/>
              </w:rPr>
            </w:pPr>
            <w:r w:rsidRPr="00945AFE">
              <w:rPr>
                <w:rFonts w:asciiTheme="majorHAnsi" w:eastAsia="Times New Roman" w:hAnsiTheme="majorHAnsi" w:cstheme="minorHAnsi"/>
                <w:color w:val="000000"/>
                <w:sz w:val="22"/>
                <w:szCs w:val="22"/>
                <w:lang w:val="es-ES" w:eastAsia="es-ES"/>
              </w:rPr>
              <w:t>1,00</w:t>
            </w:r>
          </w:p>
        </w:tc>
      </w:tr>
      <w:tr w:rsidR="00435DB8" w:rsidRPr="00945AFE" w:rsidTr="00435DB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2</w:t>
            </w:r>
          </w:p>
        </w:tc>
        <w:tc>
          <w:tcPr>
            <w:tcW w:w="1840"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5 - 10</w:t>
            </w:r>
          </w:p>
        </w:tc>
        <w:tc>
          <w:tcPr>
            <w:tcW w:w="1625"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B</w:t>
            </w:r>
          </w:p>
        </w:tc>
        <w:tc>
          <w:tcPr>
            <w:tcW w:w="1720" w:type="dxa"/>
            <w:tcBorders>
              <w:top w:val="nil"/>
              <w:left w:val="nil"/>
              <w:bottom w:val="single" w:sz="8" w:space="0" w:color="auto"/>
              <w:right w:val="single" w:sz="8" w:space="0" w:color="auto"/>
            </w:tcBorders>
            <w:shd w:val="clear" w:color="auto" w:fill="auto"/>
            <w:noWrap/>
            <w:vAlign w:val="center"/>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SUAVE</w:t>
            </w:r>
          </w:p>
        </w:tc>
        <w:tc>
          <w:tcPr>
            <w:tcW w:w="1492" w:type="dxa"/>
            <w:tcBorders>
              <w:top w:val="nil"/>
              <w:left w:val="nil"/>
              <w:bottom w:val="single" w:sz="8" w:space="0" w:color="auto"/>
              <w:right w:val="single" w:sz="8" w:space="0" w:color="auto"/>
            </w:tcBorders>
            <w:shd w:val="clear" w:color="auto" w:fill="auto"/>
            <w:noWrap/>
            <w:vAlign w:val="center"/>
          </w:tcPr>
          <w:p w:rsidR="00435DB8" w:rsidRPr="00945AFE" w:rsidRDefault="00411A2A" w:rsidP="00945AFE">
            <w:pPr>
              <w:spacing w:after="0" w:line="276" w:lineRule="auto"/>
              <w:jc w:val="center"/>
              <w:rPr>
                <w:rFonts w:asciiTheme="majorHAnsi" w:eastAsia="Times New Roman" w:hAnsiTheme="majorHAnsi" w:cstheme="minorHAnsi"/>
                <w:color w:val="000000"/>
                <w:sz w:val="22"/>
                <w:szCs w:val="22"/>
                <w:lang w:val="es-ES" w:eastAsia="es-ES"/>
              </w:rPr>
            </w:pPr>
            <w:r w:rsidRPr="00945AFE">
              <w:rPr>
                <w:rFonts w:asciiTheme="majorHAnsi" w:eastAsia="Times New Roman" w:hAnsiTheme="majorHAnsi" w:cstheme="minorHAnsi"/>
                <w:color w:val="000000"/>
                <w:sz w:val="22"/>
                <w:szCs w:val="22"/>
                <w:lang w:val="es-ES" w:eastAsia="es-ES"/>
              </w:rPr>
              <w:t>1,00</w:t>
            </w:r>
          </w:p>
        </w:tc>
      </w:tr>
      <w:tr w:rsidR="00435DB8" w:rsidRPr="00945AFE" w:rsidTr="00435DB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3</w:t>
            </w:r>
          </w:p>
        </w:tc>
        <w:tc>
          <w:tcPr>
            <w:tcW w:w="1840"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10 – 20</w:t>
            </w:r>
          </w:p>
        </w:tc>
        <w:tc>
          <w:tcPr>
            <w:tcW w:w="1625"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C</w:t>
            </w:r>
          </w:p>
        </w:tc>
        <w:tc>
          <w:tcPr>
            <w:tcW w:w="1720" w:type="dxa"/>
            <w:tcBorders>
              <w:top w:val="nil"/>
              <w:left w:val="nil"/>
              <w:bottom w:val="single" w:sz="8" w:space="0" w:color="auto"/>
              <w:right w:val="single" w:sz="8" w:space="0" w:color="auto"/>
            </w:tcBorders>
            <w:shd w:val="clear" w:color="auto" w:fill="auto"/>
            <w:noWrap/>
            <w:vAlign w:val="center"/>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MEDIA</w:t>
            </w:r>
          </w:p>
        </w:tc>
        <w:tc>
          <w:tcPr>
            <w:tcW w:w="1492" w:type="dxa"/>
            <w:tcBorders>
              <w:top w:val="nil"/>
              <w:left w:val="nil"/>
              <w:bottom w:val="single" w:sz="8" w:space="0" w:color="auto"/>
              <w:right w:val="single" w:sz="8" w:space="0" w:color="auto"/>
            </w:tcBorders>
            <w:shd w:val="clear" w:color="auto" w:fill="auto"/>
            <w:noWrap/>
            <w:vAlign w:val="center"/>
          </w:tcPr>
          <w:p w:rsidR="00435DB8" w:rsidRPr="00945AFE" w:rsidRDefault="00411A2A" w:rsidP="00945AFE">
            <w:pPr>
              <w:spacing w:after="0" w:line="276" w:lineRule="auto"/>
              <w:jc w:val="center"/>
              <w:rPr>
                <w:rFonts w:asciiTheme="majorHAnsi" w:eastAsia="Times New Roman" w:hAnsiTheme="majorHAnsi" w:cstheme="minorHAnsi"/>
                <w:color w:val="000000"/>
                <w:sz w:val="22"/>
                <w:szCs w:val="22"/>
                <w:lang w:val="es-ES" w:eastAsia="es-ES"/>
              </w:rPr>
            </w:pPr>
            <w:r w:rsidRPr="00945AFE">
              <w:rPr>
                <w:rFonts w:asciiTheme="majorHAnsi" w:eastAsia="Times New Roman" w:hAnsiTheme="majorHAnsi" w:cstheme="minorHAnsi"/>
                <w:color w:val="000000"/>
                <w:sz w:val="22"/>
                <w:szCs w:val="22"/>
                <w:lang w:val="es-ES" w:eastAsia="es-ES"/>
              </w:rPr>
              <w:t>0,95</w:t>
            </w:r>
          </w:p>
        </w:tc>
      </w:tr>
      <w:tr w:rsidR="00435DB8" w:rsidRPr="00945AFE" w:rsidTr="00435DB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4</w:t>
            </w:r>
          </w:p>
        </w:tc>
        <w:tc>
          <w:tcPr>
            <w:tcW w:w="1840"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20 -35</w:t>
            </w:r>
          </w:p>
        </w:tc>
        <w:tc>
          <w:tcPr>
            <w:tcW w:w="1625"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D</w:t>
            </w:r>
          </w:p>
        </w:tc>
        <w:tc>
          <w:tcPr>
            <w:tcW w:w="1720" w:type="dxa"/>
            <w:tcBorders>
              <w:top w:val="nil"/>
              <w:left w:val="nil"/>
              <w:bottom w:val="single" w:sz="8" w:space="0" w:color="auto"/>
              <w:right w:val="single" w:sz="8" w:space="0" w:color="auto"/>
            </w:tcBorders>
            <w:shd w:val="clear" w:color="auto" w:fill="auto"/>
            <w:noWrap/>
            <w:vAlign w:val="center"/>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FUERTE</w:t>
            </w:r>
          </w:p>
        </w:tc>
        <w:tc>
          <w:tcPr>
            <w:tcW w:w="1492" w:type="dxa"/>
            <w:tcBorders>
              <w:top w:val="nil"/>
              <w:left w:val="nil"/>
              <w:bottom w:val="single" w:sz="8" w:space="0" w:color="auto"/>
              <w:right w:val="single" w:sz="8" w:space="0" w:color="auto"/>
            </w:tcBorders>
            <w:shd w:val="clear" w:color="auto" w:fill="auto"/>
            <w:noWrap/>
            <w:vAlign w:val="center"/>
          </w:tcPr>
          <w:p w:rsidR="00435DB8" w:rsidRPr="00945AFE" w:rsidRDefault="00411A2A" w:rsidP="00945AFE">
            <w:pPr>
              <w:spacing w:after="0" w:line="276" w:lineRule="auto"/>
              <w:jc w:val="center"/>
              <w:rPr>
                <w:rFonts w:asciiTheme="majorHAnsi" w:eastAsia="Times New Roman" w:hAnsiTheme="majorHAnsi" w:cstheme="minorHAnsi"/>
                <w:color w:val="000000"/>
                <w:sz w:val="22"/>
                <w:szCs w:val="22"/>
                <w:lang w:val="es-ES" w:eastAsia="es-ES"/>
              </w:rPr>
            </w:pPr>
            <w:r w:rsidRPr="00945AFE">
              <w:rPr>
                <w:rFonts w:asciiTheme="majorHAnsi" w:eastAsia="Times New Roman" w:hAnsiTheme="majorHAnsi" w:cstheme="minorHAnsi"/>
                <w:color w:val="000000"/>
                <w:sz w:val="22"/>
                <w:szCs w:val="22"/>
                <w:lang w:val="es-ES" w:eastAsia="es-ES"/>
              </w:rPr>
              <w:t>0,90</w:t>
            </w:r>
          </w:p>
        </w:tc>
      </w:tr>
      <w:tr w:rsidR="00435DB8" w:rsidRPr="00945AFE" w:rsidTr="00435DB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5</w:t>
            </w:r>
          </w:p>
        </w:tc>
        <w:tc>
          <w:tcPr>
            <w:tcW w:w="1840"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35 - 45</w:t>
            </w:r>
          </w:p>
        </w:tc>
        <w:tc>
          <w:tcPr>
            <w:tcW w:w="1625" w:type="dxa"/>
            <w:tcBorders>
              <w:top w:val="nil"/>
              <w:left w:val="nil"/>
              <w:bottom w:val="single" w:sz="8" w:space="0" w:color="auto"/>
              <w:right w:val="single" w:sz="8" w:space="0" w:color="auto"/>
            </w:tcBorders>
            <w:shd w:val="clear" w:color="auto" w:fill="auto"/>
            <w:noWrap/>
            <w:vAlign w:val="center"/>
            <w:hideMark/>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E</w:t>
            </w:r>
          </w:p>
        </w:tc>
        <w:tc>
          <w:tcPr>
            <w:tcW w:w="1720" w:type="dxa"/>
            <w:tcBorders>
              <w:top w:val="nil"/>
              <w:left w:val="nil"/>
              <w:bottom w:val="single" w:sz="8" w:space="0" w:color="auto"/>
              <w:right w:val="single" w:sz="8" w:space="0" w:color="auto"/>
            </w:tcBorders>
            <w:shd w:val="clear" w:color="auto" w:fill="auto"/>
            <w:noWrap/>
            <w:vAlign w:val="center"/>
          </w:tcPr>
          <w:p w:rsidR="00435DB8" w:rsidRPr="00945AFE" w:rsidRDefault="00435DB8" w:rsidP="00945AFE">
            <w:pPr>
              <w:spacing w:after="0" w:line="276" w:lineRule="auto"/>
              <w:jc w:val="center"/>
              <w:rPr>
                <w:rFonts w:asciiTheme="majorHAnsi" w:eastAsia="Arial Unicode MS" w:hAnsiTheme="majorHAnsi" w:cstheme="minorHAnsi"/>
                <w:color w:val="000000"/>
                <w:sz w:val="22"/>
                <w:szCs w:val="22"/>
                <w:lang w:val="es-ES" w:eastAsia="es-ES"/>
              </w:rPr>
            </w:pPr>
            <w:r w:rsidRPr="00945AFE">
              <w:rPr>
                <w:rFonts w:asciiTheme="majorHAnsi" w:eastAsia="Arial Unicode MS" w:hAnsiTheme="majorHAnsi" w:cstheme="minorHAnsi"/>
                <w:color w:val="000000"/>
                <w:sz w:val="22"/>
                <w:szCs w:val="22"/>
                <w:lang w:val="es-EC" w:eastAsia="es-ES"/>
              </w:rPr>
              <w:t>MUY FUERTE</w:t>
            </w:r>
          </w:p>
        </w:tc>
        <w:tc>
          <w:tcPr>
            <w:tcW w:w="1492" w:type="dxa"/>
            <w:tcBorders>
              <w:top w:val="nil"/>
              <w:left w:val="nil"/>
              <w:bottom w:val="single" w:sz="8" w:space="0" w:color="auto"/>
              <w:right w:val="single" w:sz="8" w:space="0" w:color="auto"/>
            </w:tcBorders>
            <w:shd w:val="clear" w:color="auto" w:fill="auto"/>
            <w:noWrap/>
            <w:vAlign w:val="center"/>
          </w:tcPr>
          <w:p w:rsidR="00435DB8" w:rsidRPr="00945AFE" w:rsidRDefault="00411A2A" w:rsidP="00945AFE">
            <w:pPr>
              <w:spacing w:after="0" w:line="276" w:lineRule="auto"/>
              <w:jc w:val="center"/>
              <w:rPr>
                <w:rFonts w:asciiTheme="majorHAnsi" w:eastAsia="Times New Roman" w:hAnsiTheme="majorHAnsi" w:cstheme="minorHAnsi"/>
                <w:color w:val="000000"/>
                <w:sz w:val="22"/>
                <w:szCs w:val="22"/>
                <w:lang w:val="es-ES" w:eastAsia="es-ES"/>
              </w:rPr>
            </w:pPr>
            <w:r w:rsidRPr="00945AFE">
              <w:rPr>
                <w:rFonts w:asciiTheme="majorHAnsi" w:eastAsia="Times New Roman" w:hAnsiTheme="majorHAnsi" w:cstheme="minorHAnsi"/>
                <w:color w:val="000000"/>
                <w:sz w:val="22"/>
                <w:szCs w:val="22"/>
                <w:lang w:val="es-ES" w:eastAsia="es-ES"/>
              </w:rPr>
              <w:t>0,85</w:t>
            </w:r>
          </w:p>
        </w:tc>
      </w:tr>
    </w:tbl>
    <w:p w:rsidR="00D967C8" w:rsidRPr="00945AFE" w:rsidRDefault="00D967C8" w:rsidP="00945AFE">
      <w:pPr>
        <w:pStyle w:val="Epgrafe"/>
        <w:spacing w:line="276" w:lineRule="auto"/>
        <w:rPr>
          <w:rFonts w:asciiTheme="majorHAnsi" w:hAnsiTheme="majorHAnsi"/>
          <w:b w:val="0"/>
          <w:bCs w:val="0"/>
          <w:color w:val="auto"/>
          <w:sz w:val="24"/>
          <w:szCs w:val="24"/>
          <w:lang w:val="es-ES"/>
        </w:rPr>
      </w:pPr>
      <w:bookmarkStart w:id="47" w:name="_Toc443298196"/>
      <w:r w:rsidRPr="00945AFE">
        <w:rPr>
          <w:rFonts w:asciiTheme="majorHAnsi" w:hAnsiTheme="majorHAnsi"/>
          <w:b w:val="0"/>
          <w:bCs w:val="0"/>
          <w:color w:val="auto"/>
          <w:sz w:val="24"/>
          <w:szCs w:val="24"/>
          <w:lang w:val="es-ES"/>
        </w:rPr>
        <w:t xml:space="preserve">    </w:t>
      </w:r>
      <w:r w:rsidRPr="00945AFE">
        <w:rPr>
          <w:rFonts w:asciiTheme="majorHAnsi" w:hAnsiTheme="majorHAnsi"/>
          <w:b w:val="0"/>
          <w:bCs w:val="0"/>
          <w:color w:val="auto"/>
          <w:sz w:val="24"/>
          <w:szCs w:val="24"/>
          <w:lang w:val="es-ES"/>
        </w:rPr>
        <w:tab/>
        <w:t xml:space="preserve">   </w:t>
      </w:r>
    </w:p>
    <w:p w:rsidR="00D967C8" w:rsidRPr="00945AFE" w:rsidRDefault="00D967C8" w:rsidP="00945AFE">
      <w:pPr>
        <w:pStyle w:val="Epgrafe"/>
        <w:spacing w:line="276" w:lineRule="auto"/>
        <w:rPr>
          <w:rFonts w:asciiTheme="majorHAnsi" w:hAnsiTheme="majorHAnsi"/>
          <w:b w:val="0"/>
          <w:bCs w:val="0"/>
          <w:color w:val="auto"/>
          <w:sz w:val="24"/>
          <w:szCs w:val="24"/>
          <w:lang w:val="es-ES"/>
        </w:rPr>
      </w:pPr>
    </w:p>
    <w:p w:rsidR="00D967C8" w:rsidRPr="00945AFE" w:rsidRDefault="00D967C8" w:rsidP="00945AFE">
      <w:pPr>
        <w:pStyle w:val="Epgrafe"/>
        <w:spacing w:line="276" w:lineRule="auto"/>
        <w:rPr>
          <w:rFonts w:asciiTheme="majorHAnsi" w:hAnsiTheme="majorHAnsi"/>
          <w:b w:val="0"/>
          <w:bCs w:val="0"/>
          <w:color w:val="auto"/>
          <w:sz w:val="24"/>
          <w:szCs w:val="24"/>
          <w:lang w:val="es-ES"/>
        </w:rPr>
      </w:pPr>
    </w:p>
    <w:p w:rsidR="00D967C8" w:rsidRPr="00945AFE" w:rsidRDefault="00D967C8" w:rsidP="00945AFE">
      <w:pPr>
        <w:pStyle w:val="Epgrafe"/>
        <w:spacing w:line="276" w:lineRule="auto"/>
        <w:rPr>
          <w:rFonts w:asciiTheme="majorHAnsi" w:hAnsiTheme="majorHAnsi"/>
          <w:b w:val="0"/>
          <w:bCs w:val="0"/>
          <w:color w:val="auto"/>
          <w:sz w:val="24"/>
          <w:szCs w:val="24"/>
          <w:lang w:val="es-ES"/>
        </w:rPr>
      </w:pPr>
    </w:p>
    <w:p w:rsidR="007C00A1" w:rsidRPr="00945AFE" w:rsidRDefault="00726C27" w:rsidP="00945AFE">
      <w:pPr>
        <w:pStyle w:val="Epgrafe"/>
        <w:spacing w:line="276" w:lineRule="auto"/>
        <w:rPr>
          <w:rFonts w:asciiTheme="majorHAnsi" w:hAnsiTheme="majorHAnsi"/>
          <w:color w:val="auto"/>
          <w:sz w:val="22"/>
          <w:szCs w:val="22"/>
        </w:rPr>
      </w:pPr>
      <w:r w:rsidRPr="00945AFE">
        <w:rPr>
          <w:rFonts w:asciiTheme="majorHAnsi" w:hAnsiTheme="majorHAnsi"/>
          <w:b w:val="0"/>
          <w:bCs w:val="0"/>
          <w:color w:val="auto"/>
          <w:sz w:val="24"/>
          <w:szCs w:val="24"/>
          <w:lang w:val="es-ES"/>
        </w:rPr>
        <w:t xml:space="preserve"> </w:t>
      </w:r>
      <w:r w:rsidRPr="00945AFE">
        <w:rPr>
          <w:rFonts w:asciiTheme="majorHAnsi" w:hAnsiTheme="majorHAnsi"/>
          <w:b w:val="0"/>
          <w:bCs w:val="0"/>
          <w:color w:val="auto"/>
          <w:sz w:val="24"/>
          <w:szCs w:val="24"/>
          <w:lang w:val="es-ES"/>
        </w:rPr>
        <w:tab/>
        <w:t xml:space="preserve">     </w:t>
      </w:r>
      <w:r w:rsidR="00411A2A" w:rsidRPr="00945AFE">
        <w:rPr>
          <w:rFonts w:asciiTheme="majorHAnsi" w:hAnsiTheme="majorHAnsi"/>
          <w:b w:val="0"/>
          <w:bCs w:val="0"/>
          <w:color w:val="auto"/>
          <w:sz w:val="24"/>
          <w:szCs w:val="24"/>
          <w:lang w:val="es-ES"/>
        </w:rPr>
        <w:t xml:space="preserve">    </w:t>
      </w:r>
      <w:r w:rsidRPr="00945AFE">
        <w:rPr>
          <w:rFonts w:asciiTheme="majorHAnsi" w:hAnsiTheme="majorHAnsi"/>
          <w:b w:val="0"/>
          <w:bCs w:val="0"/>
          <w:color w:val="auto"/>
          <w:sz w:val="24"/>
          <w:szCs w:val="24"/>
          <w:lang w:val="es-ES"/>
        </w:rPr>
        <w:t xml:space="preserve"> </w:t>
      </w:r>
      <w:r w:rsidR="007B7E39" w:rsidRPr="00945AFE">
        <w:rPr>
          <w:rFonts w:asciiTheme="majorHAnsi" w:hAnsiTheme="majorHAnsi"/>
          <w:color w:val="auto"/>
          <w:sz w:val="22"/>
          <w:szCs w:val="22"/>
        </w:rPr>
        <w:t xml:space="preserve">Tabla </w:t>
      </w:r>
      <w:r w:rsidR="00411A2A" w:rsidRPr="00945AFE">
        <w:rPr>
          <w:rFonts w:asciiTheme="majorHAnsi" w:hAnsiTheme="majorHAnsi"/>
          <w:color w:val="auto"/>
          <w:sz w:val="22"/>
          <w:szCs w:val="22"/>
        </w:rPr>
        <w:t>10</w:t>
      </w:r>
      <w:r w:rsidR="0039581B" w:rsidRPr="00945AFE">
        <w:rPr>
          <w:rFonts w:asciiTheme="majorHAnsi" w:hAnsiTheme="majorHAnsi"/>
          <w:color w:val="auto"/>
          <w:sz w:val="22"/>
          <w:szCs w:val="22"/>
        </w:rPr>
        <w:t>.</w:t>
      </w:r>
      <w:r w:rsidR="007B7E39" w:rsidRPr="00945AFE">
        <w:rPr>
          <w:rFonts w:asciiTheme="majorHAnsi" w:hAnsiTheme="majorHAnsi"/>
          <w:color w:val="auto"/>
          <w:sz w:val="22"/>
          <w:szCs w:val="22"/>
        </w:rPr>
        <w:t xml:space="preserve"> </w:t>
      </w:r>
      <w:r w:rsidR="007B7E39" w:rsidRPr="00945AFE">
        <w:rPr>
          <w:rFonts w:asciiTheme="majorHAnsi" w:hAnsiTheme="majorHAnsi"/>
          <w:b w:val="0"/>
          <w:color w:val="auto"/>
          <w:sz w:val="22"/>
          <w:szCs w:val="22"/>
        </w:rPr>
        <w:t xml:space="preserve">Factor de ajuste </w:t>
      </w:r>
      <w:r w:rsidRPr="00945AFE">
        <w:rPr>
          <w:rFonts w:asciiTheme="majorHAnsi" w:hAnsiTheme="majorHAnsi"/>
          <w:b w:val="0"/>
          <w:color w:val="auto"/>
          <w:sz w:val="22"/>
          <w:szCs w:val="22"/>
        </w:rPr>
        <w:t>de</w:t>
      </w:r>
      <w:r w:rsidR="00411A2A" w:rsidRPr="00945AFE">
        <w:rPr>
          <w:rFonts w:asciiTheme="majorHAnsi" w:hAnsiTheme="majorHAnsi"/>
          <w:b w:val="0"/>
          <w:color w:val="auto"/>
          <w:sz w:val="22"/>
          <w:szCs w:val="22"/>
        </w:rPr>
        <w:t xml:space="preserve"> P</w:t>
      </w:r>
      <w:r w:rsidR="007B7E39" w:rsidRPr="00945AFE">
        <w:rPr>
          <w:rFonts w:asciiTheme="majorHAnsi" w:hAnsiTheme="majorHAnsi"/>
          <w:b w:val="0"/>
          <w:color w:val="auto"/>
          <w:sz w:val="22"/>
          <w:szCs w:val="22"/>
        </w:rPr>
        <w:t xml:space="preserve">endiente para el Cantón </w:t>
      </w:r>
      <w:bookmarkEnd w:id="47"/>
      <w:proofErr w:type="spellStart"/>
      <w:r w:rsidR="00411A2A" w:rsidRPr="00945AFE">
        <w:rPr>
          <w:rFonts w:asciiTheme="majorHAnsi" w:hAnsiTheme="majorHAnsi"/>
          <w:b w:val="0"/>
          <w:color w:val="auto"/>
          <w:sz w:val="22"/>
          <w:szCs w:val="22"/>
        </w:rPr>
        <w:t>Chaguarpamba</w:t>
      </w:r>
      <w:proofErr w:type="spellEnd"/>
    </w:p>
    <w:p w:rsidR="00411A2A" w:rsidRPr="00945AFE" w:rsidRDefault="00411A2A" w:rsidP="00945AFE">
      <w:pPr>
        <w:spacing w:line="276" w:lineRule="auto"/>
        <w:rPr>
          <w:rFonts w:asciiTheme="majorHAnsi" w:hAnsiTheme="majorHAnsi"/>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0"/>
          <w:szCs w:val="20"/>
        </w:rPr>
      </w:pPr>
      <w:bookmarkStart w:id="48" w:name="_Toc443299582"/>
      <w:r w:rsidRPr="00945AFE">
        <w:rPr>
          <w:rFonts w:asciiTheme="majorHAnsi" w:eastAsia="Arial Unicode MS" w:hAnsiTheme="majorHAnsi" w:cs="Arial Unicode MS"/>
          <w:color w:val="auto"/>
          <w:sz w:val="20"/>
          <w:szCs w:val="20"/>
        </w:rPr>
        <w:t>9.4.- Factor Edad de la plantación.</w:t>
      </w:r>
      <w:bookmarkEnd w:id="48"/>
    </w:p>
    <w:p w:rsidR="00964777" w:rsidRPr="00945AFE" w:rsidRDefault="00964777" w:rsidP="00945AFE">
      <w:pPr>
        <w:spacing w:line="276" w:lineRule="auto"/>
        <w:rPr>
          <w:rFonts w:asciiTheme="majorHAnsi" w:hAnsiTheme="majorHAnsi"/>
          <w:sz w:val="22"/>
          <w:szCs w:val="22"/>
          <w:lang w:val="es-ES"/>
        </w:rPr>
      </w:pPr>
    </w:p>
    <w:p w:rsidR="007C00A1" w:rsidRPr="00945AFE" w:rsidRDefault="007C00A1" w:rsidP="00945AFE">
      <w:pPr>
        <w:spacing w:line="276" w:lineRule="auto"/>
        <w:rPr>
          <w:rFonts w:asciiTheme="majorHAnsi" w:hAnsiTheme="majorHAnsi"/>
          <w:sz w:val="22"/>
          <w:szCs w:val="22"/>
          <w:lang w:val="es-ES"/>
        </w:rPr>
      </w:pPr>
      <w:r w:rsidRPr="00945AFE">
        <w:rPr>
          <w:rFonts w:asciiTheme="majorHAnsi" w:hAnsiTheme="majorHAnsi"/>
          <w:sz w:val="22"/>
          <w:szCs w:val="22"/>
          <w:lang w:val="es-ES"/>
        </w:rPr>
        <w:t xml:space="preserve">Este factor se aplica al sub-predio y en algunas coberturas como se muestra en la siguiente tabla: </w:t>
      </w:r>
    </w:p>
    <w:p w:rsidR="007B7E39" w:rsidRPr="00945AFE" w:rsidRDefault="007A6F97" w:rsidP="00945AFE">
      <w:pPr>
        <w:keepNext/>
        <w:spacing w:line="276" w:lineRule="auto"/>
        <w:jc w:val="center"/>
        <w:rPr>
          <w:rFonts w:asciiTheme="majorHAnsi" w:hAnsiTheme="majorHAnsi"/>
        </w:rPr>
      </w:pPr>
      <w:r w:rsidRPr="00945AFE">
        <w:rPr>
          <w:rFonts w:asciiTheme="majorHAnsi" w:hAnsiTheme="majorHAnsi"/>
          <w:noProof/>
          <w:lang w:val="es-EC" w:eastAsia="es-EC"/>
        </w:rPr>
        <w:drawing>
          <wp:inline distT="0" distB="0" distL="0" distR="0" wp14:anchorId="5008DCD1" wp14:editId="7F0C100B">
            <wp:extent cx="5429954" cy="4392385"/>
            <wp:effectExtent l="0" t="0" r="0" b="8255"/>
            <wp:docPr id="2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27794" cy="4390638"/>
                    </a:xfrm>
                    <a:prstGeom prst="rect">
                      <a:avLst/>
                    </a:prstGeom>
                    <a:noFill/>
                    <a:ln>
                      <a:noFill/>
                    </a:ln>
                  </pic:spPr>
                </pic:pic>
              </a:graphicData>
            </a:graphic>
          </wp:inline>
        </w:drawing>
      </w:r>
    </w:p>
    <w:p w:rsidR="007857EF" w:rsidRPr="00945AFE" w:rsidRDefault="007B7E39" w:rsidP="00945AFE">
      <w:pPr>
        <w:pStyle w:val="Epgrafe"/>
        <w:spacing w:line="276" w:lineRule="auto"/>
        <w:jc w:val="center"/>
        <w:rPr>
          <w:rFonts w:asciiTheme="majorHAnsi" w:hAnsiTheme="majorHAnsi"/>
          <w:color w:val="auto"/>
          <w:sz w:val="22"/>
          <w:szCs w:val="22"/>
        </w:rPr>
      </w:pPr>
      <w:bookmarkStart w:id="49" w:name="_Toc443298197"/>
      <w:r w:rsidRPr="00945AFE">
        <w:rPr>
          <w:rFonts w:asciiTheme="majorHAnsi" w:hAnsiTheme="majorHAnsi"/>
          <w:color w:val="auto"/>
          <w:sz w:val="22"/>
          <w:szCs w:val="22"/>
        </w:rPr>
        <w:t xml:space="preserve">Tabla </w:t>
      </w:r>
      <w:r w:rsidR="00411A2A" w:rsidRPr="00945AFE">
        <w:rPr>
          <w:rFonts w:asciiTheme="majorHAnsi" w:hAnsiTheme="majorHAnsi"/>
          <w:color w:val="auto"/>
          <w:sz w:val="22"/>
          <w:szCs w:val="22"/>
        </w:rPr>
        <w:t>11</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Coberturas a las cuales se aplica el factor edad.</w:t>
      </w:r>
      <w:bookmarkEnd w:id="49"/>
    </w:p>
    <w:p w:rsidR="00964777" w:rsidRDefault="00964777" w:rsidP="00945AFE">
      <w:pPr>
        <w:spacing w:line="276" w:lineRule="auto"/>
        <w:rPr>
          <w:rFonts w:asciiTheme="majorHAnsi" w:hAnsiTheme="majorHAnsi"/>
        </w:rPr>
      </w:pPr>
    </w:p>
    <w:p w:rsidR="006632CA" w:rsidRPr="00945AFE" w:rsidRDefault="006632CA" w:rsidP="00945AFE">
      <w:pPr>
        <w:spacing w:line="276" w:lineRule="auto"/>
        <w:rPr>
          <w:rFonts w:asciiTheme="majorHAnsi" w:hAnsiTheme="majorHAnsi"/>
        </w:rPr>
      </w:pPr>
    </w:p>
    <w:tbl>
      <w:tblPr>
        <w:tblW w:w="6472" w:type="dxa"/>
        <w:tblInd w:w="1546" w:type="dxa"/>
        <w:tblCellMar>
          <w:left w:w="70" w:type="dxa"/>
          <w:right w:w="70" w:type="dxa"/>
        </w:tblCellMar>
        <w:tblLook w:val="04A0" w:firstRow="1" w:lastRow="0" w:firstColumn="1" w:lastColumn="0" w:noHBand="0" w:noVBand="1"/>
      </w:tblPr>
      <w:tblGrid>
        <w:gridCol w:w="3282"/>
        <w:gridCol w:w="3190"/>
      </w:tblGrid>
      <w:tr w:rsidR="007C00A1" w:rsidRPr="00945AFE" w:rsidTr="00384DEC">
        <w:trPr>
          <w:trHeight w:val="422"/>
        </w:trPr>
        <w:tc>
          <w:tcPr>
            <w:tcW w:w="3282" w:type="dxa"/>
            <w:tcBorders>
              <w:top w:val="single" w:sz="8" w:space="0" w:color="auto"/>
              <w:left w:val="single" w:sz="8" w:space="0" w:color="auto"/>
              <w:bottom w:val="single" w:sz="8" w:space="0" w:color="auto"/>
              <w:right w:val="single" w:sz="8"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lastRenderedPageBreak/>
              <w:t>DESCRIPCION EDAD</w:t>
            </w:r>
          </w:p>
        </w:tc>
        <w:tc>
          <w:tcPr>
            <w:tcW w:w="3190" w:type="dxa"/>
            <w:tcBorders>
              <w:top w:val="single" w:sz="8" w:space="0" w:color="auto"/>
              <w:left w:val="nil"/>
              <w:bottom w:val="single" w:sz="8" w:space="0" w:color="auto"/>
              <w:right w:val="single" w:sz="8"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t>COEFICIENTE EDAD</w:t>
            </w:r>
          </w:p>
        </w:tc>
      </w:tr>
      <w:tr w:rsidR="007C00A1" w:rsidRPr="00945AFE"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PLENA PRODUCCION</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1,00</w:t>
            </w:r>
          </w:p>
        </w:tc>
      </w:tr>
      <w:tr w:rsidR="007C00A1" w:rsidRPr="00945AFE"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EN DESARROLLO</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945AFE" w:rsidRDefault="00E81B5A"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0,90</w:t>
            </w:r>
          </w:p>
        </w:tc>
      </w:tr>
      <w:tr w:rsidR="007C00A1" w:rsidRPr="00945AFE"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FIN DE PRODUCCION</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945AFE" w:rsidRDefault="00E81B5A"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0,9</w:t>
            </w:r>
            <w:r w:rsidR="007C00A1" w:rsidRPr="00945AFE">
              <w:rPr>
                <w:rFonts w:asciiTheme="majorHAnsi" w:eastAsia="Times New Roman" w:hAnsiTheme="majorHAnsi" w:cs="Calibri"/>
                <w:color w:val="000000"/>
                <w:sz w:val="22"/>
                <w:szCs w:val="22"/>
                <w:lang w:val="es-EC" w:eastAsia="es-ES"/>
              </w:rPr>
              <w:t>0</w:t>
            </w:r>
          </w:p>
        </w:tc>
      </w:tr>
      <w:tr w:rsidR="007C00A1" w:rsidRPr="00945AFE"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NO APLICA</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945AFE" w:rsidRDefault="007C00A1" w:rsidP="00945AFE">
            <w:pPr>
              <w:keepNext/>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1,00</w:t>
            </w:r>
          </w:p>
        </w:tc>
      </w:tr>
    </w:tbl>
    <w:p w:rsidR="007B7E39" w:rsidRPr="00945AFE" w:rsidRDefault="00D967C8" w:rsidP="00945AFE">
      <w:pPr>
        <w:pStyle w:val="Epgrafe"/>
        <w:spacing w:line="276" w:lineRule="auto"/>
        <w:jc w:val="center"/>
        <w:rPr>
          <w:rFonts w:asciiTheme="majorHAnsi" w:hAnsiTheme="majorHAnsi"/>
          <w:color w:val="auto"/>
          <w:sz w:val="22"/>
          <w:szCs w:val="22"/>
        </w:rPr>
      </w:pPr>
      <w:bookmarkStart w:id="50" w:name="_Toc443298198"/>
      <w:r w:rsidRPr="00945AFE">
        <w:rPr>
          <w:rFonts w:asciiTheme="majorHAnsi" w:hAnsiTheme="majorHAnsi"/>
          <w:color w:val="auto"/>
          <w:sz w:val="22"/>
          <w:szCs w:val="22"/>
        </w:rPr>
        <w:t xml:space="preserve">                      </w:t>
      </w:r>
      <w:r w:rsidR="007B7E39" w:rsidRPr="00945AFE">
        <w:rPr>
          <w:rFonts w:asciiTheme="majorHAnsi" w:hAnsiTheme="majorHAnsi"/>
          <w:color w:val="auto"/>
          <w:sz w:val="22"/>
          <w:szCs w:val="22"/>
        </w:rPr>
        <w:t>Tabla</w:t>
      </w:r>
      <w:r w:rsidR="00E81B5A" w:rsidRPr="00945AFE">
        <w:rPr>
          <w:rFonts w:asciiTheme="majorHAnsi" w:hAnsiTheme="majorHAnsi"/>
          <w:color w:val="auto"/>
          <w:sz w:val="22"/>
          <w:szCs w:val="22"/>
        </w:rPr>
        <w:t xml:space="preserve"> 12</w:t>
      </w:r>
      <w:r w:rsidR="0039581B" w:rsidRPr="00945AFE">
        <w:rPr>
          <w:rFonts w:asciiTheme="majorHAnsi" w:hAnsiTheme="majorHAnsi"/>
          <w:color w:val="auto"/>
          <w:sz w:val="22"/>
          <w:szCs w:val="22"/>
        </w:rPr>
        <w:t>.</w:t>
      </w:r>
      <w:r w:rsidR="007B7E39" w:rsidRPr="00945AFE">
        <w:rPr>
          <w:rFonts w:asciiTheme="majorHAnsi" w:hAnsiTheme="majorHAnsi"/>
          <w:color w:val="auto"/>
          <w:sz w:val="22"/>
          <w:szCs w:val="22"/>
        </w:rPr>
        <w:t xml:space="preserve"> </w:t>
      </w:r>
      <w:r w:rsidR="007B7E39" w:rsidRPr="00945AFE">
        <w:rPr>
          <w:rFonts w:asciiTheme="majorHAnsi" w:hAnsiTheme="majorHAnsi"/>
          <w:b w:val="0"/>
          <w:color w:val="auto"/>
          <w:sz w:val="22"/>
          <w:szCs w:val="22"/>
        </w:rPr>
        <w:t>Coeficiente para el factor edad de la plantación</w:t>
      </w:r>
      <w:bookmarkEnd w:id="50"/>
    </w:p>
    <w:p w:rsidR="007D5D58" w:rsidRPr="00945AFE" w:rsidRDefault="007D5D58" w:rsidP="00945AFE">
      <w:pPr>
        <w:spacing w:line="276" w:lineRule="auto"/>
        <w:ind w:firstLine="708"/>
        <w:jc w:val="center"/>
        <w:rPr>
          <w:rFonts w:asciiTheme="majorHAnsi" w:hAnsiTheme="majorHAnsi"/>
          <w:b/>
          <w:sz w:val="22"/>
          <w:szCs w:val="22"/>
          <w:lang w:val="es-ES"/>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51" w:name="_Toc443299583"/>
      <w:r w:rsidRPr="00945AFE">
        <w:rPr>
          <w:rFonts w:asciiTheme="majorHAnsi" w:eastAsia="Arial Unicode MS" w:hAnsiTheme="majorHAnsi" w:cs="Arial Unicode MS"/>
          <w:color w:val="auto"/>
          <w:sz w:val="20"/>
          <w:szCs w:val="20"/>
        </w:rPr>
        <w:t>9.5</w:t>
      </w:r>
      <w:r w:rsidRPr="00945AFE">
        <w:rPr>
          <w:rFonts w:asciiTheme="majorHAnsi" w:eastAsia="Arial Unicode MS" w:hAnsiTheme="majorHAnsi" w:cs="Arial Unicode MS"/>
          <w:color w:val="auto"/>
          <w:sz w:val="22"/>
          <w:szCs w:val="22"/>
        </w:rPr>
        <w:t>.- Factor Titularidad (situación legal)</w:t>
      </w:r>
      <w:bookmarkEnd w:id="51"/>
    </w:p>
    <w:p w:rsidR="00E81B5A" w:rsidRPr="00945AFE" w:rsidRDefault="00E81B5A" w:rsidP="00945AFE">
      <w:pPr>
        <w:spacing w:line="276" w:lineRule="auto"/>
        <w:rPr>
          <w:rFonts w:asciiTheme="majorHAnsi" w:hAnsiTheme="majorHAnsi"/>
        </w:rPr>
      </w:pPr>
    </w:p>
    <w:p w:rsidR="007C00A1" w:rsidRPr="00945AFE" w:rsidRDefault="007C00A1" w:rsidP="00945AFE">
      <w:pPr>
        <w:spacing w:line="276" w:lineRule="auto"/>
        <w:jc w:val="both"/>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7C00A1" w:rsidRPr="00945AFE" w:rsidRDefault="00E81B5A" w:rsidP="00945AFE">
      <w:pPr>
        <w:spacing w:line="276" w:lineRule="auto"/>
        <w:jc w:val="both"/>
        <w:rPr>
          <w:rFonts w:asciiTheme="majorHAnsi" w:hAnsiTheme="majorHAnsi"/>
          <w:lang w:val="es-ES"/>
        </w:rPr>
      </w:pPr>
      <w:r w:rsidRPr="00945AFE">
        <w:rPr>
          <w:rFonts w:asciiTheme="majorHAnsi" w:hAnsiTheme="majorHAnsi"/>
          <w:noProof/>
          <w:lang w:val="es-EC" w:eastAsia="es-EC"/>
        </w:rPr>
        <w:drawing>
          <wp:inline distT="0" distB="0" distL="0" distR="0" wp14:anchorId="0CD07933" wp14:editId="34C64F1A">
            <wp:extent cx="5710942" cy="4041422"/>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1156" cy="4041573"/>
                    </a:xfrm>
                    <a:prstGeom prst="rect">
                      <a:avLst/>
                    </a:prstGeom>
                    <a:noFill/>
                    <a:ln>
                      <a:noFill/>
                    </a:ln>
                  </pic:spPr>
                </pic:pic>
              </a:graphicData>
            </a:graphic>
          </wp:inline>
        </w:drawing>
      </w:r>
    </w:p>
    <w:p w:rsidR="004F062C" w:rsidRPr="00945AFE" w:rsidRDefault="004F062C" w:rsidP="00945AFE">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Ilustración 1</w:t>
      </w:r>
      <w:r w:rsidR="008A7773" w:rsidRPr="00945AFE">
        <w:rPr>
          <w:rFonts w:asciiTheme="majorHAnsi" w:hAnsiTheme="majorHAnsi"/>
          <w:color w:val="auto"/>
          <w:sz w:val="22"/>
          <w:szCs w:val="22"/>
        </w:rPr>
        <w:t>4</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Factor Titularidad del cantón </w:t>
      </w:r>
      <w:proofErr w:type="spellStart"/>
      <w:r w:rsidR="007D5D58" w:rsidRPr="00945AFE">
        <w:rPr>
          <w:rFonts w:asciiTheme="majorHAnsi" w:hAnsiTheme="majorHAnsi"/>
          <w:b w:val="0"/>
          <w:color w:val="auto"/>
          <w:sz w:val="22"/>
          <w:szCs w:val="22"/>
        </w:rPr>
        <w:t>Chaguarpamba</w:t>
      </w:r>
      <w:proofErr w:type="spellEnd"/>
    </w:p>
    <w:p w:rsidR="007C00A1" w:rsidRDefault="007C00A1" w:rsidP="00945AFE">
      <w:pPr>
        <w:spacing w:line="276" w:lineRule="auto"/>
        <w:jc w:val="both"/>
        <w:rPr>
          <w:rFonts w:asciiTheme="majorHAnsi" w:hAnsiTheme="majorHAnsi"/>
        </w:rPr>
      </w:pPr>
    </w:p>
    <w:p w:rsidR="006632CA" w:rsidRPr="00945AFE" w:rsidRDefault="006632CA" w:rsidP="00945AFE">
      <w:pPr>
        <w:spacing w:line="276" w:lineRule="auto"/>
        <w:jc w:val="both"/>
        <w:rPr>
          <w:rFonts w:asciiTheme="majorHAnsi" w:hAnsiTheme="majorHAnsi"/>
        </w:rPr>
      </w:pPr>
    </w:p>
    <w:tbl>
      <w:tblPr>
        <w:tblW w:w="6460" w:type="dxa"/>
        <w:tblInd w:w="917" w:type="dxa"/>
        <w:tblCellMar>
          <w:left w:w="70" w:type="dxa"/>
          <w:right w:w="70" w:type="dxa"/>
        </w:tblCellMar>
        <w:tblLook w:val="04A0" w:firstRow="1" w:lastRow="0" w:firstColumn="1" w:lastColumn="0" w:noHBand="0" w:noVBand="1"/>
      </w:tblPr>
      <w:tblGrid>
        <w:gridCol w:w="3240"/>
        <w:gridCol w:w="3220"/>
      </w:tblGrid>
      <w:tr w:rsidR="007C00A1" w:rsidRPr="00945AFE" w:rsidTr="00384DEC">
        <w:trPr>
          <w:trHeight w:val="315"/>
        </w:trPr>
        <w:tc>
          <w:tcPr>
            <w:tcW w:w="3240" w:type="dxa"/>
            <w:tcBorders>
              <w:top w:val="single" w:sz="8" w:space="0" w:color="auto"/>
              <w:left w:val="single" w:sz="8" w:space="0" w:color="auto"/>
              <w:bottom w:val="single" w:sz="8" w:space="0" w:color="auto"/>
              <w:right w:val="single" w:sz="8"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lastRenderedPageBreak/>
              <w:t>DESCRIPCION TITULARIDAD</w:t>
            </w:r>
          </w:p>
        </w:tc>
        <w:tc>
          <w:tcPr>
            <w:tcW w:w="3220" w:type="dxa"/>
            <w:tcBorders>
              <w:top w:val="single" w:sz="8" w:space="0" w:color="auto"/>
              <w:left w:val="nil"/>
              <w:bottom w:val="single" w:sz="8" w:space="0" w:color="auto"/>
              <w:right w:val="single" w:sz="8" w:space="0" w:color="auto"/>
            </w:tcBorders>
            <w:shd w:val="clear" w:color="000000" w:fill="95B3D7"/>
            <w:noWrap/>
            <w:vAlign w:val="center"/>
            <w:hideMark/>
          </w:tcPr>
          <w:p w:rsidR="007C00A1" w:rsidRPr="00945AFE" w:rsidRDefault="007C00A1" w:rsidP="00945AFE">
            <w:pPr>
              <w:spacing w:after="0" w:line="276" w:lineRule="auto"/>
              <w:jc w:val="center"/>
              <w:rPr>
                <w:rFonts w:asciiTheme="majorHAnsi" w:eastAsia="Times New Roman" w:hAnsiTheme="majorHAnsi" w:cs="Calibri"/>
                <w:b/>
                <w:bCs/>
                <w:color w:val="FFFFFF"/>
                <w:lang w:val="es-ES" w:eastAsia="es-ES"/>
              </w:rPr>
            </w:pPr>
            <w:r w:rsidRPr="00945AFE">
              <w:rPr>
                <w:rFonts w:asciiTheme="majorHAnsi" w:eastAsia="Times New Roman" w:hAnsiTheme="majorHAnsi" w:cs="Calibri"/>
                <w:b/>
                <w:bCs/>
                <w:color w:val="FFFFFF"/>
                <w:sz w:val="22"/>
                <w:szCs w:val="22"/>
                <w:lang w:val="es-EC" w:eastAsia="es-ES"/>
              </w:rPr>
              <w:t>COEFICIENTE TITULARIDAD</w:t>
            </w:r>
          </w:p>
        </w:tc>
      </w:tr>
      <w:tr w:rsidR="007C00A1" w:rsidRPr="00945AFE"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CON TITULO</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w:t>
            </w:r>
          </w:p>
        </w:tc>
      </w:tr>
      <w:tr w:rsidR="007C00A1" w:rsidRPr="00945AFE"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SIN TITULO</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0,95</w:t>
            </w:r>
          </w:p>
        </w:tc>
      </w:tr>
      <w:tr w:rsidR="007C00A1" w:rsidRPr="00945AFE"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945AFE" w:rsidRDefault="007C00A1" w:rsidP="00945AFE">
            <w:pPr>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S/I</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945AFE" w:rsidRDefault="007C00A1" w:rsidP="00945AFE">
            <w:pPr>
              <w:keepNext/>
              <w:spacing w:after="0" w:line="276" w:lineRule="auto"/>
              <w:jc w:val="center"/>
              <w:rPr>
                <w:rFonts w:asciiTheme="majorHAnsi" w:eastAsia="Times New Roman" w:hAnsiTheme="majorHAnsi" w:cs="Calibri"/>
                <w:color w:val="000000"/>
                <w:lang w:val="es-ES" w:eastAsia="es-ES"/>
              </w:rPr>
            </w:pPr>
            <w:r w:rsidRPr="00945AFE">
              <w:rPr>
                <w:rFonts w:asciiTheme="majorHAnsi" w:eastAsia="Times New Roman" w:hAnsiTheme="majorHAnsi" w:cs="Calibri"/>
                <w:color w:val="000000"/>
                <w:sz w:val="22"/>
                <w:szCs w:val="22"/>
                <w:lang w:val="es-EC" w:eastAsia="es-ES"/>
              </w:rPr>
              <w:t>1</w:t>
            </w:r>
          </w:p>
        </w:tc>
      </w:tr>
    </w:tbl>
    <w:p w:rsidR="00945AFE" w:rsidRPr="006632CA" w:rsidRDefault="007B7E39" w:rsidP="006632CA">
      <w:pPr>
        <w:pStyle w:val="Epgrafe"/>
        <w:spacing w:line="276" w:lineRule="auto"/>
        <w:jc w:val="center"/>
        <w:rPr>
          <w:rFonts w:asciiTheme="majorHAnsi" w:hAnsiTheme="majorHAnsi"/>
          <w:b w:val="0"/>
          <w:color w:val="auto"/>
          <w:sz w:val="22"/>
          <w:szCs w:val="22"/>
        </w:rPr>
      </w:pPr>
      <w:bookmarkStart w:id="52" w:name="_Toc443298199"/>
      <w:r w:rsidRPr="00945AFE">
        <w:rPr>
          <w:rFonts w:asciiTheme="majorHAnsi" w:hAnsiTheme="majorHAnsi"/>
          <w:color w:val="auto"/>
          <w:sz w:val="22"/>
          <w:szCs w:val="22"/>
        </w:rPr>
        <w:t xml:space="preserve">Tabla </w:t>
      </w:r>
      <w:r w:rsidR="00B73357" w:rsidRPr="00945AFE">
        <w:rPr>
          <w:rFonts w:asciiTheme="majorHAnsi" w:hAnsiTheme="majorHAnsi"/>
          <w:color w:val="auto"/>
          <w:sz w:val="22"/>
          <w:szCs w:val="22"/>
        </w:rPr>
        <w:t>13</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Coeficiente titularidad aplicado al cantón</w:t>
      </w:r>
      <w:bookmarkStart w:id="53" w:name="_Toc443299584"/>
      <w:bookmarkEnd w:id="52"/>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9.6.- Factor Diversificación</w:t>
      </w:r>
      <w:bookmarkEnd w:id="53"/>
    </w:p>
    <w:p w:rsidR="00964777" w:rsidRPr="00945AFE" w:rsidRDefault="00964777" w:rsidP="00945AFE">
      <w:pPr>
        <w:spacing w:line="276" w:lineRule="auto"/>
        <w:rPr>
          <w:rFonts w:asciiTheme="majorHAnsi" w:hAnsiTheme="majorHAnsi"/>
        </w:rPr>
      </w:pPr>
    </w:p>
    <w:p w:rsidR="00964777" w:rsidRDefault="006632CA" w:rsidP="00945AFE">
      <w:pPr>
        <w:spacing w:line="276" w:lineRule="auto"/>
        <w:jc w:val="both"/>
        <w:rPr>
          <w:rFonts w:asciiTheme="majorHAnsi" w:eastAsia="Arial Unicode MS" w:hAnsiTheme="majorHAnsi" w:cs="Arial Unicode MS"/>
          <w:sz w:val="22"/>
          <w:szCs w:val="22"/>
          <w:lang w:val="es-ES"/>
        </w:rPr>
      </w:pPr>
      <w:r>
        <w:rPr>
          <w:rFonts w:asciiTheme="majorHAnsi" w:eastAsia="Arial Unicode MS" w:hAnsiTheme="majorHAnsi" w:cs="Arial Unicode MS"/>
          <w:sz w:val="22"/>
          <w:szCs w:val="22"/>
          <w:lang w:val="es-ES"/>
        </w:rPr>
        <w:t>Este factor se aplicará</w:t>
      </w:r>
      <w:r w:rsidR="007C00A1" w:rsidRPr="00945AFE">
        <w:rPr>
          <w:rFonts w:asciiTheme="majorHAnsi" w:eastAsia="Arial Unicode MS" w:hAnsiTheme="majorHAnsi" w:cs="Arial Unicode MS"/>
          <w:sz w:val="22"/>
          <w:szCs w:val="22"/>
          <w:lang w:val="es-ES"/>
        </w:rPr>
        <w:t xml:space="preserve"> de acuerdo al criterio técnico municipal y mediante ordenanza, a uno o varios predios a diferencia del resto de factores que se aplican a nivel cantonal, estos predios deben mostrar algún tipo de peculiaridad que influye en su avaluó final. Por ejemplo predios junto a un relleno sanitario o predios en situación de riesgo.</w:t>
      </w:r>
    </w:p>
    <w:p w:rsidR="00945AFE" w:rsidRPr="00945AFE" w:rsidRDefault="00945AFE" w:rsidP="00945AFE">
      <w:pPr>
        <w:spacing w:line="276" w:lineRule="auto"/>
        <w:jc w:val="both"/>
        <w:rPr>
          <w:rFonts w:asciiTheme="majorHAnsi" w:eastAsia="Arial Unicode MS" w:hAnsiTheme="majorHAnsi" w:cs="Arial Unicode MS"/>
          <w:sz w:val="22"/>
          <w:szCs w:val="22"/>
          <w:lang w:val="es-ES"/>
        </w:rPr>
      </w:pPr>
    </w:p>
    <w:p w:rsidR="007C00A1" w:rsidRPr="00945AFE" w:rsidRDefault="00964777" w:rsidP="00945AFE">
      <w:pPr>
        <w:pStyle w:val="Ttulo1"/>
        <w:spacing w:before="0" w:after="240"/>
        <w:jc w:val="both"/>
        <w:rPr>
          <w:rFonts w:asciiTheme="majorHAnsi" w:eastAsia="Arial Unicode MS" w:hAnsiTheme="majorHAnsi" w:cs="Arial Unicode MS"/>
          <w:b/>
          <w:sz w:val="20"/>
          <w:szCs w:val="20"/>
          <w:lang w:val="es-ES_tradnl"/>
        </w:rPr>
      </w:pPr>
      <w:bookmarkStart w:id="54" w:name="_Toc443299585"/>
      <w:r w:rsidRPr="00945AFE">
        <w:rPr>
          <w:rFonts w:asciiTheme="majorHAnsi" w:eastAsia="Arial Unicode MS" w:hAnsiTheme="majorHAnsi" w:cs="Arial Unicode MS"/>
          <w:b/>
          <w:sz w:val="20"/>
          <w:szCs w:val="20"/>
          <w:lang w:val="es-ES_tradnl"/>
        </w:rPr>
        <w:t xml:space="preserve">10. </w:t>
      </w:r>
      <w:r w:rsidR="007C00A1" w:rsidRPr="00945AFE">
        <w:rPr>
          <w:rFonts w:asciiTheme="majorHAnsi" w:eastAsia="Arial Unicode MS" w:hAnsiTheme="majorHAnsi" w:cs="Arial Unicode MS"/>
          <w:b/>
          <w:sz w:val="20"/>
          <w:szCs w:val="20"/>
          <w:lang w:val="es-ES_tradnl"/>
        </w:rPr>
        <w:t>VALORACIÓN DE PREDIOS RURALES</w:t>
      </w:r>
      <w:bookmarkEnd w:id="54"/>
    </w:p>
    <w:p w:rsidR="007C00A1" w:rsidRPr="00945AFE" w:rsidRDefault="007C00A1" w:rsidP="00945AFE">
      <w:pPr>
        <w:spacing w:line="276" w:lineRule="auto"/>
        <w:rPr>
          <w:rFonts w:asciiTheme="majorHAnsi" w:eastAsia="Arial Unicode MS" w:hAnsiTheme="majorHAnsi" w:cs="Arial Unicode MS"/>
          <w:sz w:val="22"/>
          <w:szCs w:val="22"/>
          <w:lang w:val="es-ES"/>
        </w:rPr>
      </w:pPr>
      <w:r w:rsidRPr="00945AFE">
        <w:rPr>
          <w:rFonts w:asciiTheme="majorHAnsi" w:eastAsia="Arial Unicode MS" w:hAnsiTheme="majorHAnsi" w:cs="Arial Unicode MS"/>
          <w:sz w:val="22"/>
          <w:szCs w:val="22"/>
          <w:lang w:val="es-ES"/>
        </w:rPr>
        <w:t>La valoración masiva de predios rurales es el resultado de:</w:t>
      </w:r>
    </w:p>
    <w:p w:rsidR="007C00A1" w:rsidRPr="00945AFE" w:rsidRDefault="007C00A1" w:rsidP="00945AFE">
      <w:pPr>
        <w:spacing w:line="276" w:lineRule="auto"/>
        <w:rPr>
          <w:rFonts w:asciiTheme="majorHAnsi" w:eastAsia="Arial Unicode MS" w:hAnsiTheme="majorHAnsi" w:cs="Arial Unicode MS"/>
          <w:sz w:val="22"/>
          <w:szCs w:val="22"/>
          <w:lang w:val="es-EC"/>
        </w:rPr>
      </w:pPr>
    </w:p>
    <w:p w:rsidR="007C00A1" w:rsidRPr="00945AFE" w:rsidRDefault="00381DC4" w:rsidP="00945AFE">
      <w:pPr>
        <w:spacing w:line="276" w:lineRule="auto"/>
        <w:rPr>
          <w:rFonts w:asciiTheme="majorHAnsi" w:eastAsia="Arial Unicode MS" w:hAnsiTheme="majorHAnsi" w:cs="Arial Unicode MS"/>
          <w:iCs/>
          <w:sz w:val="22"/>
          <w:szCs w:val="22"/>
        </w:rPr>
      </w:pPr>
      <m:oMathPara>
        <m:oMath>
          <m:sSub>
            <m:sSubPr>
              <m:ctrlPr>
                <w:rPr>
                  <w:rFonts w:ascii="Cambria Math" w:eastAsia="Arial Unicode MS" w:hAnsi="Cambria Math" w:cs="Arial Unicode MS"/>
                  <w:i/>
                  <w:sz w:val="22"/>
                  <w:szCs w:val="22"/>
                  <w:lang w:eastAsia="es-ES"/>
                </w:rPr>
              </m:ctrlPr>
            </m:sSubPr>
            <m:e>
              <m:r>
                <w:rPr>
                  <w:rFonts w:ascii="Cambria Math" w:eastAsia="Arial Unicode MS" w:hAnsi="Cambria Math" w:cs="Arial Unicode MS"/>
                  <w:sz w:val="22"/>
                  <w:szCs w:val="22"/>
                </w:rPr>
                <m:t>A</m:t>
              </m:r>
            </m:e>
            <m:sub>
              <m:r>
                <w:rPr>
                  <w:rFonts w:ascii="Cambria Math" w:eastAsia="Arial Unicode MS" w:hAnsi="Cambria Math" w:cs="Arial Unicode MS"/>
                  <w:sz w:val="22"/>
                  <w:szCs w:val="22"/>
                </w:rPr>
                <m:t>m</m:t>
              </m:r>
            </m:sub>
          </m:sSub>
          <m:r>
            <w:rPr>
              <w:rFonts w:ascii="Cambria Math" w:eastAsia="Arial Unicode MS" w:hAnsi="Cambria Math" w:cs="Arial Unicode MS"/>
              <w:sz w:val="22"/>
              <w:szCs w:val="22"/>
            </w:rPr>
            <m:t>=</m:t>
          </m:r>
          <m:nary>
            <m:naryPr>
              <m:chr m:val="∑"/>
              <m:limLoc m:val="undOvr"/>
              <m:subHide m:val="1"/>
              <m:supHide m:val="1"/>
              <m:ctrlPr>
                <w:rPr>
                  <w:rFonts w:ascii="Cambria Math" w:eastAsia="Arial Unicode MS" w:hAnsi="Cambria Math" w:cs="Arial Unicode MS"/>
                  <w:i/>
                  <w:iCs/>
                  <w:sz w:val="22"/>
                  <w:szCs w:val="22"/>
                  <w:lang w:eastAsia="es-ES"/>
                </w:rPr>
              </m:ctrlPr>
            </m:naryPr>
            <m:sub/>
            <m:sup/>
            <m:e>
              <m:d>
                <m:dPr>
                  <m:ctrlPr>
                    <w:rPr>
                      <w:rFonts w:ascii="Cambria Math" w:eastAsia="Arial Unicode MS" w:hAnsi="Cambria Math" w:cs="Arial Unicode MS"/>
                      <w:i/>
                      <w:iCs/>
                      <w:sz w:val="22"/>
                      <w:szCs w:val="22"/>
                      <w:lang w:eastAsia="es-ES"/>
                    </w:rPr>
                  </m:ctrlPr>
                </m:dPr>
                <m:e>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(S</m:t>
                      </m:r>
                    </m:e>
                    <m:sub>
                      <m:r>
                        <w:rPr>
                          <w:rFonts w:ascii="Cambria Math" w:eastAsia="Arial Unicode MS" w:hAnsi="Cambria Math" w:cs="Arial Unicode MS"/>
                          <w:sz w:val="22"/>
                          <w:szCs w:val="22"/>
                        </w:rPr>
                        <m:t>1</m:t>
                      </m:r>
                    </m:sub>
                  </m:sSub>
                  <m:r>
                    <w:rPr>
                      <w:rFonts w:ascii="Cambria Math" w:eastAsia="Arial Unicode MS" w:hAnsi="Cambria Math" w:cs="Arial Unicode MS"/>
                      <w:sz w:val="22"/>
                      <w:szCs w:val="22"/>
                    </w:rPr>
                    <m:t>×</m:t>
                  </m:r>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P</m:t>
                      </m:r>
                    </m:e>
                    <m:sub>
                      <m:r>
                        <w:rPr>
                          <w:rFonts w:ascii="Cambria Math" w:eastAsia="Arial Unicode MS" w:hAnsi="Cambria Math" w:cs="Arial Unicode MS"/>
                          <w:sz w:val="22"/>
                          <w:szCs w:val="22"/>
                        </w:rPr>
                        <m:t>1</m:t>
                      </m:r>
                    </m:sub>
                  </m:sSub>
                </m:e>
              </m:d>
              <m:r>
                <w:rPr>
                  <w:rFonts w:ascii="Cambria Math" w:eastAsia="Arial Unicode MS" w:hAnsi="Cambria Math" w:cs="Arial Unicode MS"/>
                  <w:sz w:val="22"/>
                  <w:szCs w:val="22"/>
                </w:rPr>
                <m:t>+</m:t>
              </m:r>
              <m:d>
                <m:dPr>
                  <m:ctrlPr>
                    <w:rPr>
                      <w:rFonts w:ascii="Cambria Math" w:eastAsia="Arial Unicode MS" w:hAnsi="Cambria Math" w:cs="Arial Unicode MS"/>
                      <w:i/>
                      <w:iCs/>
                      <w:sz w:val="22"/>
                      <w:szCs w:val="22"/>
                      <w:lang w:eastAsia="es-ES"/>
                    </w:rPr>
                  </m:ctrlPr>
                </m:dPr>
                <m:e>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S</m:t>
                      </m:r>
                    </m:e>
                    <m:sub>
                      <m:r>
                        <w:rPr>
                          <w:rFonts w:ascii="Cambria Math" w:eastAsia="Arial Unicode MS" w:hAnsi="Cambria Math" w:cs="Arial Unicode MS"/>
                          <w:sz w:val="22"/>
                          <w:szCs w:val="22"/>
                        </w:rPr>
                        <m:t>2</m:t>
                      </m:r>
                    </m:sub>
                  </m:sSub>
                  <m:r>
                    <w:rPr>
                      <w:rFonts w:ascii="Cambria Math" w:eastAsia="Arial Unicode MS" w:hAnsi="Cambria Math" w:cs="Arial Unicode MS"/>
                      <w:sz w:val="22"/>
                      <w:szCs w:val="22"/>
                    </w:rPr>
                    <m:t>×</m:t>
                  </m:r>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P</m:t>
                      </m:r>
                    </m:e>
                    <m:sub>
                      <m:r>
                        <w:rPr>
                          <w:rFonts w:ascii="Cambria Math" w:eastAsia="Arial Unicode MS" w:hAnsi="Cambria Math" w:cs="Arial Unicode MS"/>
                          <w:sz w:val="22"/>
                          <w:szCs w:val="22"/>
                        </w:rPr>
                        <m:t>2</m:t>
                      </m:r>
                    </m:sub>
                  </m:sSub>
                </m:e>
              </m:d>
              <m:r>
                <w:rPr>
                  <w:rFonts w:ascii="Cambria Math" w:eastAsia="Arial Unicode MS" w:hAnsi="Cambria Math" w:cs="Arial Unicode MS"/>
                  <w:sz w:val="22"/>
                  <w:szCs w:val="22"/>
                </w:rPr>
                <m:t>+…+</m:t>
              </m:r>
              <m:d>
                <m:dPr>
                  <m:ctrlPr>
                    <w:rPr>
                      <w:rFonts w:ascii="Cambria Math" w:eastAsia="Arial Unicode MS" w:hAnsi="Cambria Math" w:cs="Arial Unicode MS"/>
                      <w:i/>
                      <w:iCs/>
                      <w:sz w:val="22"/>
                      <w:szCs w:val="22"/>
                      <w:lang w:eastAsia="es-ES"/>
                    </w:rPr>
                  </m:ctrlPr>
                </m:dPr>
                <m:e>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S</m:t>
                      </m:r>
                    </m:e>
                    <m:sub>
                      <m:r>
                        <w:rPr>
                          <w:rFonts w:ascii="Cambria Math" w:eastAsia="Arial Unicode MS" w:hAnsi="Cambria Math" w:cs="Arial Unicode MS"/>
                          <w:sz w:val="22"/>
                          <w:szCs w:val="22"/>
                        </w:rPr>
                        <m:t>n</m:t>
                      </m:r>
                    </m:sub>
                  </m:sSub>
                  <m:r>
                    <w:rPr>
                      <w:rFonts w:ascii="Cambria Math" w:eastAsia="Arial Unicode MS" w:hAnsi="Cambria Math" w:cs="Arial Unicode MS"/>
                      <w:sz w:val="22"/>
                      <w:szCs w:val="22"/>
                    </w:rPr>
                    <m:t>×</m:t>
                  </m:r>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P</m:t>
                      </m:r>
                    </m:e>
                    <m:sub>
                      <m:r>
                        <w:rPr>
                          <w:rFonts w:ascii="Cambria Math" w:eastAsia="Arial Unicode MS" w:hAnsi="Cambria Math" w:cs="Arial Unicode MS"/>
                          <w:sz w:val="22"/>
                          <w:szCs w:val="22"/>
                        </w:rPr>
                        <m:t>n</m:t>
                      </m:r>
                    </m:sub>
                  </m:sSub>
                </m:e>
              </m:d>
            </m:e>
          </m:nary>
        </m:oMath>
      </m:oMathPara>
    </w:p>
    <w:p w:rsidR="007C00A1" w:rsidRPr="00945AFE" w:rsidRDefault="007C00A1" w:rsidP="00945AFE">
      <w:pPr>
        <w:spacing w:line="276" w:lineRule="auto"/>
        <w:rPr>
          <w:rFonts w:asciiTheme="majorHAnsi" w:eastAsia="Arial Unicode MS" w:hAnsiTheme="majorHAnsi" w:cs="Arial Unicode MS"/>
          <w:iCs/>
          <w:sz w:val="22"/>
          <w:szCs w:val="22"/>
        </w:rPr>
      </w:pPr>
    </w:p>
    <w:p w:rsidR="007C00A1" w:rsidRPr="00945AFE" w:rsidRDefault="007C00A1" w:rsidP="00945AFE">
      <w:pPr>
        <w:spacing w:line="276" w:lineRule="auto"/>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Dónde:</w:t>
      </w:r>
    </w:p>
    <w:p w:rsidR="007C00A1" w:rsidRPr="00945AFE" w:rsidRDefault="007C00A1" w:rsidP="00945AFE">
      <w:pPr>
        <w:spacing w:line="276" w:lineRule="auto"/>
        <w:rPr>
          <w:rFonts w:asciiTheme="majorHAnsi" w:eastAsia="Arial Unicode MS" w:hAnsiTheme="majorHAnsi" w:cs="Arial Unicode MS"/>
          <w:iCs/>
          <w:sz w:val="22"/>
          <w:szCs w:val="22"/>
        </w:rPr>
      </w:pPr>
    </w:p>
    <w:p w:rsidR="007C00A1" w:rsidRPr="00945AFE" w:rsidRDefault="00381DC4" w:rsidP="00945AFE">
      <w:pPr>
        <w:spacing w:line="276" w:lineRule="auto"/>
        <w:rPr>
          <w:rFonts w:asciiTheme="majorHAnsi" w:eastAsia="Arial Unicode MS" w:hAnsiTheme="majorHAnsi" w:cs="Arial Unicode MS"/>
          <w:iCs/>
          <w:sz w:val="22"/>
          <w:szCs w:val="22"/>
        </w:rPr>
      </w:pPr>
      <m:oMath>
        <m:sSub>
          <m:sSubPr>
            <m:ctrlPr>
              <w:rPr>
                <w:rFonts w:ascii="Cambria Math" w:eastAsia="Arial Unicode MS" w:hAnsi="Cambria Math" w:cs="Arial Unicode MS"/>
                <w:i/>
                <w:sz w:val="22"/>
                <w:szCs w:val="22"/>
                <w:lang w:eastAsia="es-ES"/>
              </w:rPr>
            </m:ctrlPr>
          </m:sSubPr>
          <m:e>
            <m:r>
              <w:rPr>
                <w:rFonts w:ascii="Cambria Math" w:eastAsia="Arial Unicode MS" w:hAnsi="Cambria Math" w:cs="Arial Unicode MS"/>
                <w:sz w:val="22"/>
                <w:szCs w:val="22"/>
              </w:rPr>
              <m:t>A</m:t>
            </m:r>
          </m:e>
          <m:sub>
            <m:r>
              <w:rPr>
                <w:rFonts w:ascii="Cambria Math" w:eastAsia="Arial Unicode MS" w:hAnsi="Cambria Math" w:cs="Arial Unicode MS"/>
                <w:sz w:val="22"/>
                <w:szCs w:val="22"/>
              </w:rPr>
              <m:t>m</m:t>
            </m:r>
          </m:sub>
        </m:sSub>
      </m:oMath>
      <w:r w:rsidR="007C00A1" w:rsidRPr="00945AFE">
        <w:rPr>
          <w:rFonts w:asciiTheme="majorHAnsi" w:eastAsia="Arial Unicode MS" w:hAnsiTheme="majorHAnsi" w:cs="Arial Unicode MS"/>
          <w:sz w:val="22"/>
          <w:szCs w:val="22"/>
        </w:rPr>
        <w:t xml:space="preserve">  =   Avalúo masivo del predio, </w:t>
      </w:r>
      <w:r w:rsidR="007C00A1" w:rsidRPr="00945AFE">
        <w:rPr>
          <w:rFonts w:asciiTheme="majorHAnsi" w:eastAsia="Arial Unicode MS" w:hAnsiTheme="majorHAnsi" w:cs="Arial Unicode MS"/>
          <w:iCs/>
          <w:sz w:val="22"/>
          <w:szCs w:val="22"/>
        </w:rPr>
        <w:t>expresado en dólares de los Estados Unidos de Norteamérica ($USD)</w:t>
      </w:r>
    </w:p>
    <w:p w:rsidR="007C00A1" w:rsidRPr="00945AFE" w:rsidRDefault="00381DC4" w:rsidP="00945AFE">
      <w:pPr>
        <w:spacing w:line="276" w:lineRule="auto"/>
        <w:rPr>
          <w:rFonts w:asciiTheme="majorHAnsi" w:eastAsia="Arial Unicode MS" w:hAnsiTheme="majorHAnsi" w:cs="Arial Unicode MS"/>
          <w:iCs/>
          <w:sz w:val="22"/>
          <w:szCs w:val="22"/>
        </w:rPr>
      </w:pPr>
      <m:oMath>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S</m:t>
            </m:r>
          </m:e>
          <m:sub>
            <m:r>
              <w:rPr>
                <w:rFonts w:ascii="Cambria Math" w:eastAsia="Arial Unicode MS" w:hAnsi="Cambria Math" w:cs="Arial Unicode MS"/>
                <w:sz w:val="22"/>
                <w:szCs w:val="22"/>
              </w:rPr>
              <m:t>1…n</m:t>
            </m:r>
          </m:sub>
        </m:sSub>
      </m:oMath>
      <w:r w:rsidR="007C00A1" w:rsidRPr="00945AFE">
        <w:rPr>
          <w:rFonts w:asciiTheme="majorHAnsi" w:eastAsia="Arial Unicode MS" w:hAnsiTheme="majorHAnsi" w:cs="Arial Unicode MS"/>
          <w:iCs/>
          <w:sz w:val="22"/>
          <w:szCs w:val="22"/>
        </w:rPr>
        <w:t xml:space="preserve"> = Superficie del subpredio intersecada con las ZAH, expresada en hectáreas</w:t>
      </w:r>
    </w:p>
    <w:p w:rsidR="007C00A1" w:rsidRPr="00945AFE" w:rsidRDefault="00381DC4" w:rsidP="00945AFE">
      <w:pPr>
        <w:spacing w:line="276" w:lineRule="auto"/>
        <w:rPr>
          <w:rFonts w:asciiTheme="majorHAnsi" w:eastAsia="Arial Unicode MS" w:hAnsiTheme="majorHAnsi" w:cs="Arial Unicode MS"/>
          <w:iCs/>
          <w:sz w:val="22"/>
          <w:szCs w:val="22"/>
        </w:rPr>
      </w:pPr>
      <m:oMath>
        <m:sSub>
          <m:sSubPr>
            <m:ctrlPr>
              <w:rPr>
                <w:rFonts w:ascii="Cambria Math" w:eastAsia="Arial Unicode MS" w:hAnsi="Cambria Math" w:cs="Arial Unicode MS"/>
                <w:i/>
                <w:iCs/>
                <w:sz w:val="22"/>
                <w:szCs w:val="22"/>
                <w:lang w:eastAsia="es-ES"/>
              </w:rPr>
            </m:ctrlPr>
          </m:sSubPr>
          <m:e>
            <m:r>
              <w:rPr>
                <w:rFonts w:ascii="Cambria Math" w:eastAsia="Arial Unicode MS" w:hAnsi="Cambria Math" w:cs="Arial Unicode MS"/>
                <w:sz w:val="22"/>
                <w:szCs w:val="22"/>
              </w:rPr>
              <m:t>P</m:t>
            </m:r>
          </m:e>
          <m:sub>
            <m:r>
              <w:rPr>
                <w:rFonts w:ascii="Cambria Math" w:eastAsia="Arial Unicode MS" w:hAnsi="Cambria Math" w:cs="Arial Unicode MS"/>
                <w:sz w:val="22"/>
                <w:szCs w:val="22"/>
              </w:rPr>
              <m:t>1…n</m:t>
            </m:r>
          </m:sub>
        </m:sSub>
      </m:oMath>
      <w:r w:rsidR="007C00A1" w:rsidRPr="00945AFE">
        <w:rPr>
          <w:rFonts w:asciiTheme="majorHAnsi" w:eastAsia="Arial Unicode MS" w:hAnsiTheme="majorHAnsi" w:cs="Arial Unicode MS"/>
          <w:iCs/>
          <w:sz w:val="22"/>
          <w:szCs w:val="22"/>
        </w:rPr>
        <w:t xml:space="preserve">  = Precio o valor de la ZAH, expresado en dólares de los Estados Unidos de Norteamérica por hectárea ($USD/ha)</w:t>
      </w:r>
    </w:p>
    <w:p w:rsidR="007C00A1" w:rsidRPr="00945AFE" w:rsidRDefault="007C00A1" w:rsidP="00945AFE">
      <w:pPr>
        <w:spacing w:line="276" w:lineRule="auto"/>
        <w:rPr>
          <w:rFonts w:asciiTheme="majorHAnsi" w:eastAsia="Arial Unicode MS" w:hAnsiTheme="majorHAnsi" w:cs="Arial Unicode MS"/>
          <w:color w:val="FF0000"/>
          <w:sz w:val="22"/>
          <w:szCs w:val="22"/>
        </w:rPr>
      </w:pPr>
      <w:r w:rsidRPr="00945AFE">
        <w:rPr>
          <w:rFonts w:asciiTheme="majorHAnsi" w:eastAsia="Arial Unicode MS" w:hAnsiTheme="majorHAnsi" w:cs="Arial Unicode MS"/>
          <w:sz w:val="22"/>
          <w:szCs w:val="22"/>
        </w:rPr>
        <w:t>Los resultados de valoración generan el mapa de valor del Cantón.</w:t>
      </w:r>
    </w:p>
    <w:p w:rsidR="007857EF" w:rsidRPr="00945AFE" w:rsidRDefault="00537FDF" w:rsidP="00945AFE">
      <w:pPr>
        <w:keepNext/>
        <w:spacing w:line="276" w:lineRule="auto"/>
        <w:rPr>
          <w:rFonts w:asciiTheme="majorHAnsi" w:hAnsiTheme="majorHAnsi"/>
        </w:rPr>
      </w:pPr>
      <w:r w:rsidRPr="00945AFE">
        <w:rPr>
          <w:rFonts w:asciiTheme="majorHAnsi" w:hAnsiTheme="majorHAnsi"/>
          <w:noProof/>
          <w:lang w:val="es-EC" w:eastAsia="es-EC"/>
        </w:rPr>
        <w:lastRenderedPageBreak/>
        <w:drawing>
          <wp:inline distT="0" distB="0" distL="0" distR="0" wp14:anchorId="36D56D6A" wp14:editId="34D35499">
            <wp:extent cx="5822610" cy="4368800"/>
            <wp:effectExtent l="0" t="0" r="698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25284" cy="4370806"/>
                    </a:xfrm>
                    <a:prstGeom prst="rect">
                      <a:avLst/>
                    </a:prstGeom>
                    <a:noFill/>
                    <a:ln>
                      <a:noFill/>
                    </a:ln>
                  </pic:spPr>
                </pic:pic>
              </a:graphicData>
            </a:graphic>
          </wp:inline>
        </w:drawing>
      </w:r>
    </w:p>
    <w:p w:rsidR="000550AF" w:rsidRDefault="007857EF" w:rsidP="00945AFE">
      <w:pPr>
        <w:pStyle w:val="Epgrafe"/>
        <w:spacing w:line="276" w:lineRule="auto"/>
        <w:jc w:val="center"/>
        <w:rPr>
          <w:rFonts w:asciiTheme="majorHAnsi" w:hAnsiTheme="majorHAnsi"/>
          <w:b w:val="0"/>
          <w:color w:val="auto"/>
          <w:sz w:val="22"/>
          <w:szCs w:val="22"/>
        </w:rPr>
      </w:pPr>
      <w:bookmarkStart w:id="55" w:name="_Toc443297163"/>
      <w:r w:rsidRPr="00945AFE">
        <w:rPr>
          <w:rFonts w:asciiTheme="majorHAnsi" w:hAnsiTheme="majorHAnsi"/>
          <w:color w:val="auto"/>
          <w:sz w:val="22"/>
          <w:szCs w:val="22"/>
        </w:rPr>
        <w:t xml:space="preserve">Ilustración </w:t>
      </w:r>
      <w:r w:rsidRPr="00945AFE">
        <w:rPr>
          <w:rFonts w:asciiTheme="majorHAnsi" w:hAnsiTheme="majorHAnsi"/>
          <w:color w:val="auto"/>
          <w:sz w:val="22"/>
          <w:szCs w:val="22"/>
        </w:rPr>
        <w:fldChar w:fldCharType="begin"/>
      </w:r>
      <w:r w:rsidRPr="00945AFE">
        <w:rPr>
          <w:rFonts w:asciiTheme="majorHAnsi" w:hAnsiTheme="majorHAnsi"/>
          <w:color w:val="auto"/>
          <w:sz w:val="22"/>
          <w:szCs w:val="22"/>
        </w:rPr>
        <w:instrText xml:space="preserve"> SEQ Ilustración \* ARABIC </w:instrText>
      </w:r>
      <w:r w:rsidRPr="00945AFE">
        <w:rPr>
          <w:rFonts w:asciiTheme="majorHAnsi" w:hAnsiTheme="majorHAnsi"/>
          <w:color w:val="auto"/>
          <w:sz w:val="22"/>
          <w:szCs w:val="22"/>
        </w:rPr>
        <w:fldChar w:fldCharType="separate"/>
      </w:r>
      <w:r w:rsidR="006632CA">
        <w:rPr>
          <w:rFonts w:asciiTheme="majorHAnsi" w:hAnsiTheme="majorHAnsi"/>
          <w:noProof/>
          <w:color w:val="auto"/>
          <w:sz w:val="22"/>
          <w:szCs w:val="22"/>
        </w:rPr>
        <w:t>6</w:t>
      </w:r>
      <w:r w:rsidRPr="00945AFE">
        <w:rPr>
          <w:rFonts w:asciiTheme="majorHAnsi" w:hAnsiTheme="majorHAnsi"/>
          <w:color w:val="auto"/>
          <w:sz w:val="22"/>
          <w:szCs w:val="22"/>
        </w:rPr>
        <w:fldChar w:fldCharType="end"/>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 xml:space="preserve">Mapa de valor del Cantón </w:t>
      </w:r>
      <w:bookmarkEnd w:id="55"/>
      <w:proofErr w:type="spellStart"/>
      <w:r w:rsidR="00964777" w:rsidRPr="00945AFE">
        <w:rPr>
          <w:rFonts w:asciiTheme="majorHAnsi" w:hAnsiTheme="majorHAnsi"/>
          <w:b w:val="0"/>
          <w:color w:val="auto"/>
          <w:sz w:val="22"/>
          <w:szCs w:val="22"/>
        </w:rPr>
        <w:t>Chaguarpamba</w:t>
      </w:r>
      <w:proofErr w:type="spellEnd"/>
    </w:p>
    <w:p w:rsidR="00945AFE" w:rsidRPr="00945AFE" w:rsidRDefault="00945AFE" w:rsidP="00945AFE"/>
    <w:p w:rsidR="007C00A1" w:rsidRPr="00945AFE" w:rsidRDefault="00B73357" w:rsidP="00945AFE">
      <w:pPr>
        <w:pStyle w:val="Ttulo1"/>
        <w:spacing w:before="0"/>
        <w:jc w:val="both"/>
        <w:rPr>
          <w:rFonts w:asciiTheme="majorHAnsi" w:eastAsia="Arial Unicode MS" w:hAnsiTheme="majorHAnsi" w:cs="Arial Unicode MS"/>
          <w:b/>
          <w:sz w:val="22"/>
          <w:szCs w:val="22"/>
          <w:lang w:val="es-ES_tradnl"/>
        </w:rPr>
      </w:pPr>
      <w:bookmarkStart w:id="56" w:name="_Toc443299586"/>
      <w:r w:rsidRPr="00945AFE">
        <w:rPr>
          <w:rFonts w:asciiTheme="majorHAnsi" w:eastAsia="Arial Unicode MS" w:hAnsiTheme="majorHAnsi" w:cs="Arial Unicode MS"/>
          <w:b/>
          <w:sz w:val="22"/>
          <w:szCs w:val="22"/>
          <w:lang w:val="es-ES_tradnl"/>
        </w:rPr>
        <w:t xml:space="preserve">11.  </w:t>
      </w:r>
      <w:r w:rsidR="007C00A1" w:rsidRPr="00945AFE">
        <w:rPr>
          <w:rFonts w:asciiTheme="majorHAnsi" w:eastAsia="Arial Unicode MS" w:hAnsiTheme="majorHAnsi" w:cs="Arial Unicode MS"/>
          <w:b/>
          <w:sz w:val="22"/>
          <w:szCs w:val="22"/>
          <w:lang w:val="es-ES_tradnl"/>
        </w:rPr>
        <w:t>VALORACIÓN DE CONSTRUCCIONES</w:t>
      </w:r>
      <w:bookmarkEnd w:id="56"/>
    </w:p>
    <w:p w:rsidR="00B73357" w:rsidRPr="00945AFE" w:rsidRDefault="00B73357"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57" w:name="_Toc443299587"/>
    </w:p>
    <w:p w:rsidR="007C00A1" w:rsidRPr="00945AFE" w:rsidRDefault="007C00A1" w:rsidP="00945AFE">
      <w:pPr>
        <w:pStyle w:val="Ttulo2"/>
        <w:keepNext w:val="0"/>
        <w:keepLines w:val="0"/>
        <w:spacing w:before="0" w:after="240" w:line="276" w:lineRule="auto"/>
        <w:jc w:val="both"/>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t>11.1.- METODOLOGÍA DE VALORACIÓN DE CONSTRUCCIONES</w:t>
      </w:r>
      <w:bookmarkEnd w:id="57"/>
    </w:p>
    <w:p w:rsidR="00EB6931" w:rsidRPr="00945AFE" w:rsidRDefault="00EB6931" w:rsidP="00945AFE">
      <w:pPr>
        <w:autoSpaceDE w:val="0"/>
        <w:autoSpaceDN w:val="0"/>
        <w:adjustRightInd w:val="0"/>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La Valoración de </w:t>
      </w:r>
      <w:r w:rsidR="006632CA">
        <w:rPr>
          <w:rFonts w:asciiTheme="majorHAnsi" w:eastAsia="Arial Unicode MS" w:hAnsiTheme="majorHAnsi" w:cs="Arial Unicode MS"/>
          <w:sz w:val="22"/>
          <w:szCs w:val="22"/>
          <w:lang w:val="es-EC"/>
        </w:rPr>
        <w:t>edificaciones rurales se realizó</w:t>
      </w:r>
      <w:r w:rsidRPr="00945AFE">
        <w:rPr>
          <w:rFonts w:asciiTheme="majorHAnsi" w:eastAsia="Arial Unicode MS" w:hAnsiTheme="majorHAnsi" w:cs="Arial Unicode MS"/>
          <w:sz w:val="22"/>
          <w:szCs w:val="22"/>
          <w:lang w:val="es-EC"/>
        </w:rPr>
        <w:t xml:space="preserve"> utilizando  el Método de Costo Reposición, </w:t>
      </w:r>
      <w:r w:rsidR="006632CA">
        <w:rPr>
          <w:rFonts w:asciiTheme="majorHAnsi" w:eastAsia="Arial Unicode MS" w:hAnsiTheme="majorHAnsi" w:cs="Arial Unicode MS"/>
          <w:sz w:val="22"/>
          <w:szCs w:val="22"/>
          <w:lang w:val="es-EC"/>
        </w:rPr>
        <w:t>el cual hace</w:t>
      </w:r>
      <w:r w:rsidRPr="00945AFE">
        <w:rPr>
          <w:rFonts w:asciiTheme="majorHAnsi" w:eastAsia="Arial Unicode MS" w:hAnsiTheme="majorHAnsi" w:cs="Arial Unicode MS"/>
          <w:sz w:val="22"/>
          <w:szCs w:val="22"/>
          <w:lang w:val="es-EC"/>
        </w:rPr>
        <w:t xml:space="preserve"> una simulación de la construcción de la obra con costos actualizados y depreciaciones en función de la edad y la vida útil; además de su estado de conservación.</w:t>
      </w:r>
    </w:p>
    <w:p w:rsidR="00EB6931" w:rsidRPr="00945AFE" w:rsidRDefault="00EB6931" w:rsidP="00945AFE">
      <w:pPr>
        <w:autoSpaceDE w:val="0"/>
        <w:autoSpaceDN w:val="0"/>
        <w:adjustRightInd w:val="0"/>
        <w:spacing w:after="0" w:line="276" w:lineRule="auto"/>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 </w:t>
      </w:r>
    </w:p>
    <w:p w:rsidR="00EB6931" w:rsidRPr="00945AFE" w:rsidRDefault="00EB6931" w:rsidP="00945AFE">
      <w:pPr>
        <w:autoSpaceDE w:val="0"/>
        <w:autoSpaceDN w:val="0"/>
        <w:adjustRightInd w:val="0"/>
        <w:spacing w:after="0" w:line="276" w:lineRule="auto"/>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 </w:t>
      </w:r>
    </w:p>
    <w:p w:rsidR="00EB6931" w:rsidRPr="00945AFE" w:rsidRDefault="00EB6931" w:rsidP="00945AFE">
      <w:pPr>
        <w:autoSpaceDE w:val="0"/>
        <w:autoSpaceDN w:val="0"/>
        <w:adjustRightInd w:val="0"/>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En el cantón </w:t>
      </w:r>
      <w:proofErr w:type="spellStart"/>
      <w:r w:rsidR="00732AFE" w:rsidRPr="00945AFE">
        <w:rPr>
          <w:rFonts w:asciiTheme="majorHAnsi" w:eastAsia="Arial Unicode MS" w:hAnsiTheme="majorHAnsi" w:cs="Arial Unicode MS"/>
          <w:sz w:val="22"/>
          <w:szCs w:val="22"/>
          <w:lang w:val="es-EC"/>
        </w:rPr>
        <w:t>Chaguarpamba</w:t>
      </w:r>
      <w:proofErr w:type="spellEnd"/>
      <w:r w:rsidRPr="00945AFE">
        <w:rPr>
          <w:rFonts w:asciiTheme="majorHAnsi" w:eastAsia="Arial Unicode MS" w:hAnsiTheme="majorHAnsi" w:cs="Arial Unicode MS"/>
          <w:sz w:val="22"/>
          <w:szCs w:val="22"/>
          <w:lang w:val="es-EC"/>
        </w:rPr>
        <w:t xml:space="preserve">  existen</w:t>
      </w:r>
      <w:r w:rsidR="00732AFE" w:rsidRPr="00945AFE">
        <w:rPr>
          <w:rFonts w:asciiTheme="majorHAnsi" w:eastAsia="Arial Unicode MS" w:hAnsiTheme="majorHAnsi" w:cs="Arial Unicode MS"/>
          <w:sz w:val="22"/>
          <w:szCs w:val="22"/>
          <w:lang w:val="es-EC"/>
        </w:rPr>
        <w:t xml:space="preserve"> 2512</w:t>
      </w:r>
      <w:r w:rsidRPr="00945AFE">
        <w:rPr>
          <w:rFonts w:asciiTheme="majorHAnsi" w:eastAsia="Arial Unicode MS" w:hAnsiTheme="majorHAnsi" w:cs="Arial Unicode MS"/>
          <w:sz w:val="22"/>
          <w:szCs w:val="22"/>
          <w:lang w:val="es-EC"/>
        </w:rPr>
        <w:t xml:space="preserve">  edificaciones rurales que se ha valorado en función del Material Predomínate ESTRUCTURA, PARED, CUBIERTA Y ACABADOS.</w:t>
      </w:r>
    </w:p>
    <w:p w:rsidR="00EB6931" w:rsidRPr="00945AFE" w:rsidRDefault="00EB6931" w:rsidP="00945AFE">
      <w:pPr>
        <w:autoSpaceDE w:val="0"/>
        <w:autoSpaceDN w:val="0"/>
        <w:adjustRightInd w:val="0"/>
        <w:spacing w:after="0" w:line="276" w:lineRule="auto"/>
        <w:jc w:val="both"/>
        <w:rPr>
          <w:rFonts w:asciiTheme="majorHAnsi" w:eastAsia="Arial Unicode MS" w:hAnsiTheme="majorHAnsi" w:cs="Arial Unicode MS"/>
          <w:sz w:val="22"/>
          <w:szCs w:val="22"/>
          <w:lang w:val="es-EC"/>
        </w:rPr>
      </w:pPr>
    </w:p>
    <w:p w:rsidR="00EB6931" w:rsidRPr="00945AFE" w:rsidRDefault="00EB6931" w:rsidP="00945AFE">
      <w:pPr>
        <w:autoSpaceDE w:val="0"/>
        <w:autoSpaceDN w:val="0"/>
        <w:adjustRightInd w:val="0"/>
        <w:spacing w:after="0"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Los sistemas constructivos más representativos en la zona se encuentran a continuación: </w:t>
      </w:r>
    </w:p>
    <w:p w:rsidR="00A37B15" w:rsidRPr="00945AFE" w:rsidRDefault="00A37B15" w:rsidP="00945AFE">
      <w:pPr>
        <w:autoSpaceDE w:val="0"/>
        <w:autoSpaceDN w:val="0"/>
        <w:adjustRightInd w:val="0"/>
        <w:spacing w:after="0" w:line="276" w:lineRule="auto"/>
        <w:jc w:val="both"/>
        <w:rPr>
          <w:rFonts w:asciiTheme="majorHAnsi" w:eastAsia="Arial Unicode MS" w:hAnsiTheme="majorHAnsi" w:cs="Arial Unicode MS"/>
          <w:sz w:val="22"/>
          <w:szCs w:val="22"/>
          <w:lang w:val="es-EC"/>
        </w:rPr>
      </w:pPr>
    </w:p>
    <w:p w:rsidR="007C00A1" w:rsidRPr="00945AFE" w:rsidRDefault="007C00A1" w:rsidP="00945AFE">
      <w:pPr>
        <w:pStyle w:val="Sinespaciado"/>
        <w:spacing w:line="276" w:lineRule="auto"/>
        <w:jc w:val="both"/>
        <w:rPr>
          <w:rFonts w:asciiTheme="majorHAnsi" w:hAnsiTheme="majorHAnsi" w:cs="Cambria"/>
          <w:sz w:val="22"/>
          <w:szCs w:val="22"/>
          <w:lang w:val="es-EC"/>
        </w:rPr>
      </w:pPr>
    </w:p>
    <w:tbl>
      <w:tblPr>
        <w:tblW w:w="8726" w:type="dxa"/>
        <w:tblInd w:w="55" w:type="dxa"/>
        <w:tblCellMar>
          <w:left w:w="70" w:type="dxa"/>
          <w:right w:w="70" w:type="dxa"/>
        </w:tblCellMar>
        <w:tblLook w:val="04A0" w:firstRow="1" w:lastRow="0" w:firstColumn="1" w:lastColumn="0" w:noHBand="0" w:noVBand="1"/>
      </w:tblPr>
      <w:tblGrid>
        <w:gridCol w:w="373"/>
        <w:gridCol w:w="4757"/>
        <w:gridCol w:w="2173"/>
        <w:gridCol w:w="1715"/>
      </w:tblGrid>
      <w:tr w:rsidR="00B73357" w:rsidRPr="00945AFE" w:rsidTr="00C1512E">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rPr>
                <w:rFonts w:asciiTheme="majorHAnsi" w:eastAsia="Arial Unicode MS" w:hAnsiTheme="majorHAnsi" w:cs="Arial Unicode MS"/>
                <w:b/>
                <w:bCs/>
                <w:color w:val="000000"/>
                <w:sz w:val="22"/>
                <w:szCs w:val="22"/>
                <w:lang w:val="es-EC" w:eastAsia="es-EC"/>
              </w:rPr>
            </w:pPr>
            <w:bookmarkStart w:id="58" w:name="_Toc443298200"/>
            <w:r w:rsidRPr="00945AFE">
              <w:rPr>
                <w:rFonts w:asciiTheme="majorHAnsi" w:eastAsia="Arial Unicode MS" w:hAnsiTheme="majorHAnsi" w:cs="Arial Unicode MS"/>
                <w:b/>
                <w:bCs/>
                <w:color w:val="000000"/>
                <w:sz w:val="22"/>
                <w:szCs w:val="22"/>
                <w:lang w:val="es-EC" w:eastAsia="es-EC"/>
              </w:rPr>
              <w:t>N°</w:t>
            </w:r>
          </w:p>
        </w:tc>
        <w:tc>
          <w:tcPr>
            <w:tcW w:w="4757" w:type="dxa"/>
            <w:tcBorders>
              <w:top w:val="single" w:sz="4" w:space="0" w:color="auto"/>
              <w:left w:val="nil"/>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TIPOLOGIAS</w:t>
            </w:r>
          </w:p>
        </w:tc>
        <w:tc>
          <w:tcPr>
            <w:tcW w:w="1893" w:type="dxa"/>
            <w:tcBorders>
              <w:top w:val="single" w:sz="4" w:space="0" w:color="auto"/>
              <w:left w:val="nil"/>
              <w:bottom w:val="single" w:sz="4" w:space="0" w:color="auto"/>
              <w:right w:val="single" w:sz="4" w:space="0" w:color="auto"/>
            </w:tcBorders>
            <w:shd w:val="clear" w:color="auto" w:fill="auto"/>
            <w:vAlign w:val="bottom"/>
          </w:tcPr>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VALOR/TIPOLIOGÍA</w:t>
            </w:r>
          </w:p>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EDIFICACIONES</w:t>
            </w:r>
          </w:p>
        </w:tc>
      </w:tr>
      <w:tr w:rsidR="00B73357" w:rsidRPr="00945AFE" w:rsidTr="00C1512E">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rPr>
                <w:rFonts w:asciiTheme="majorHAnsi" w:eastAsia="Arial Unicode MS" w:hAnsiTheme="majorHAnsi" w:cs="Arial Unicode MS"/>
                <w:b/>
                <w:bCs/>
                <w:color w:val="000000"/>
                <w:sz w:val="22"/>
                <w:szCs w:val="22"/>
                <w:lang w:val="es-EC" w:eastAsia="es-EC"/>
              </w:rPr>
            </w:pPr>
          </w:p>
        </w:tc>
        <w:tc>
          <w:tcPr>
            <w:tcW w:w="4757" w:type="dxa"/>
            <w:tcBorders>
              <w:top w:val="single" w:sz="4" w:space="0" w:color="auto"/>
              <w:left w:val="nil"/>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jc w:val="both"/>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Pared soportante + Adobe o Tapia/Ladrillo o Bloque +Asbesto/ Teja</w:t>
            </w:r>
          </w:p>
        </w:tc>
        <w:tc>
          <w:tcPr>
            <w:tcW w:w="1893" w:type="dxa"/>
            <w:tcBorders>
              <w:top w:val="single" w:sz="4" w:space="0" w:color="auto"/>
              <w:left w:val="nil"/>
              <w:bottom w:val="single" w:sz="4" w:space="0" w:color="auto"/>
              <w:right w:val="single" w:sz="4" w:space="0" w:color="auto"/>
            </w:tcBorders>
            <w:shd w:val="clear" w:color="auto" w:fill="auto"/>
            <w:vAlign w:val="bottom"/>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86,27</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1484</w:t>
            </w:r>
          </w:p>
        </w:tc>
      </w:tr>
      <w:tr w:rsidR="00B73357" w:rsidRPr="00945AFE" w:rsidTr="00C1512E">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rPr>
                <w:rFonts w:asciiTheme="majorHAnsi" w:eastAsia="Arial Unicode MS" w:hAnsiTheme="majorHAnsi" w:cs="Arial Unicode MS"/>
                <w:b/>
                <w:bCs/>
                <w:color w:val="000000"/>
                <w:sz w:val="22"/>
                <w:szCs w:val="22"/>
                <w:lang w:val="es-EC" w:eastAsia="es-EC"/>
              </w:rPr>
            </w:pPr>
          </w:p>
        </w:tc>
        <w:tc>
          <w:tcPr>
            <w:tcW w:w="4757" w:type="dxa"/>
            <w:tcBorders>
              <w:top w:val="single" w:sz="4" w:space="0" w:color="auto"/>
              <w:left w:val="nil"/>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Hormigón Armado +ladrillo o bloque + Asbesto/ Teja</w:t>
            </w:r>
          </w:p>
        </w:tc>
        <w:tc>
          <w:tcPr>
            <w:tcW w:w="1893" w:type="dxa"/>
            <w:tcBorders>
              <w:top w:val="single" w:sz="4" w:space="0" w:color="auto"/>
              <w:left w:val="nil"/>
              <w:bottom w:val="single" w:sz="4" w:space="0" w:color="auto"/>
              <w:right w:val="single" w:sz="4" w:space="0" w:color="auto"/>
            </w:tcBorders>
            <w:shd w:val="clear" w:color="auto" w:fill="auto"/>
            <w:vAlign w:val="bottom"/>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71,65</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165</w:t>
            </w:r>
          </w:p>
        </w:tc>
      </w:tr>
      <w:tr w:rsidR="00B73357" w:rsidRPr="00945AFE" w:rsidTr="00C1512E">
        <w:trPr>
          <w:trHeight w:val="288"/>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7</w:t>
            </w:r>
          </w:p>
        </w:tc>
        <w:tc>
          <w:tcPr>
            <w:tcW w:w="4757" w:type="dxa"/>
            <w:tcBorders>
              <w:top w:val="nil"/>
              <w:left w:val="nil"/>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OTRAS TIPOLOGIAS</w:t>
            </w:r>
          </w:p>
        </w:tc>
        <w:tc>
          <w:tcPr>
            <w:tcW w:w="1893" w:type="dxa"/>
            <w:tcBorders>
              <w:top w:val="nil"/>
              <w:left w:val="nil"/>
              <w:bottom w:val="single" w:sz="4" w:space="0" w:color="auto"/>
              <w:right w:val="single" w:sz="4" w:space="0" w:color="auto"/>
            </w:tcBorders>
            <w:shd w:val="clear" w:color="auto" w:fill="auto"/>
            <w:vAlign w:val="bottom"/>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99,86</w:t>
            </w:r>
          </w:p>
        </w:tc>
        <w:tc>
          <w:tcPr>
            <w:tcW w:w="1715" w:type="dxa"/>
            <w:tcBorders>
              <w:top w:val="nil"/>
              <w:left w:val="nil"/>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863</w:t>
            </w:r>
          </w:p>
        </w:tc>
      </w:tr>
      <w:tr w:rsidR="00B73357" w:rsidRPr="00945AFE" w:rsidTr="00C1512E">
        <w:trPr>
          <w:trHeight w:val="288"/>
        </w:trPr>
        <w:tc>
          <w:tcPr>
            <w:tcW w:w="361" w:type="dxa"/>
            <w:tcBorders>
              <w:top w:val="nil"/>
              <w:left w:val="nil"/>
              <w:bottom w:val="nil"/>
              <w:right w:val="nil"/>
            </w:tcBorders>
            <w:shd w:val="clear" w:color="auto" w:fill="auto"/>
            <w:noWrap/>
            <w:vAlign w:val="bottom"/>
            <w:hideMark/>
          </w:tcPr>
          <w:p w:rsidR="00B73357" w:rsidRPr="00945AFE" w:rsidRDefault="00B73357" w:rsidP="00945AFE">
            <w:pPr>
              <w:spacing w:after="0" w:line="276" w:lineRule="auto"/>
              <w:rPr>
                <w:rFonts w:asciiTheme="majorHAnsi" w:eastAsia="Arial Unicode MS" w:hAnsiTheme="majorHAnsi" w:cs="Arial Unicode MS"/>
                <w:color w:val="000000"/>
                <w:sz w:val="22"/>
                <w:szCs w:val="22"/>
                <w:lang w:val="es-EC" w:eastAsia="es-EC"/>
              </w:rPr>
            </w:pPr>
          </w:p>
        </w:tc>
        <w:tc>
          <w:tcPr>
            <w:tcW w:w="6650" w:type="dxa"/>
            <w:gridSpan w:val="2"/>
            <w:tcBorders>
              <w:top w:val="nil"/>
              <w:left w:val="single" w:sz="4" w:space="0" w:color="auto"/>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B73357" w:rsidRPr="00945AFE" w:rsidRDefault="00B73357"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2.512</w:t>
            </w:r>
          </w:p>
        </w:tc>
      </w:tr>
    </w:tbl>
    <w:p w:rsidR="007C00A1" w:rsidRPr="00945AFE" w:rsidRDefault="00A37B15" w:rsidP="00945AFE">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 xml:space="preserve">            </w:t>
      </w:r>
      <w:r w:rsidR="000874E5" w:rsidRPr="00945AFE">
        <w:rPr>
          <w:rFonts w:asciiTheme="majorHAnsi" w:hAnsiTheme="majorHAnsi"/>
          <w:color w:val="auto"/>
          <w:sz w:val="22"/>
          <w:szCs w:val="22"/>
        </w:rPr>
        <w:t>Tabla</w:t>
      </w:r>
      <w:r w:rsidR="00B73357" w:rsidRPr="00945AFE">
        <w:rPr>
          <w:rFonts w:asciiTheme="majorHAnsi" w:hAnsiTheme="majorHAnsi"/>
          <w:color w:val="auto"/>
          <w:sz w:val="22"/>
          <w:szCs w:val="22"/>
        </w:rPr>
        <w:t xml:space="preserve"> 14</w:t>
      </w:r>
      <w:r w:rsidR="000874E5" w:rsidRPr="00945AFE">
        <w:rPr>
          <w:rFonts w:asciiTheme="majorHAnsi" w:hAnsiTheme="majorHAnsi"/>
          <w:color w:val="auto"/>
          <w:sz w:val="22"/>
          <w:szCs w:val="22"/>
        </w:rPr>
        <w:t xml:space="preserve">. </w:t>
      </w:r>
      <w:r w:rsidR="000874E5" w:rsidRPr="00945AFE">
        <w:rPr>
          <w:rFonts w:asciiTheme="majorHAnsi" w:hAnsiTheme="majorHAnsi"/>
          <w:b w:val="0"/>
          <w:color w:val="auto"/>
          <w:sz w:val="22"/>
          <w:szCs w:val="22"/>
        </w:rPr>
        <w:t>Sistemas constructivos más representativos en el Cantón</w:t>
      </w:r>
      <w:bookmarkEnd w:id="58"/>
    </w:p>
    <w:p w:rsidR="007C00A1" w:rsidRPr="00945AFE" w:rsidRDefault="007C00A1" w:rsidP="00945AFE">
      <w:pPr>
        <w:pStyle w:val="Sinespaciado"/>
        <w:spacing w:line="276" w:lineRule="auto"/>
        <w:rPr>
          <w:rFonts w:asciiTheme="majorHAnsi" w:hAnsiTheme="majorHAnsi" w:cs="Cambria"/>
          <w:sz w:val="22"/>
          <w:szCs w:val="22"/>
          <w:lang w:val="es-EC"/>
        </w:rPr>
      </w:pPr>
    </w:p>
    <w:tbl>
      <w:tblPr>
        <w:tblW w:w="4440" w:type="dxa"/>
        <w:jc w:val="center"/>
        <w:tblInd w:w="55" w:type="dxa"/>
        <w:tblCellMar>
          <w:left w:w="70" w:type="dxa"/>
          <w:right w:w="70" w:type="dxa"/>
        </w:tblCellMar>
        <w:tblLook w:val="04A0" w:firstRow="1" w:lastRow="0" w:firstColumn="1" w:lastColumn="0" w:noHBand="0" w:noVBand="1"/>
      </w:tblPr>
      <w:tblGrid>
        <w:gridCol w:w="388"/>
        <w:gridCol w:w="1214"/>
        <w:gridCol w:w="2838"/>
      </w:tblGrid>
      <w:tr w:rsidR="00EF014F" w:rsidRPr="00945AFE" w:rsidTr="00B73357">
        <w:trPr>
          <w:trHeight w:val="288"/>
          <w:jc w:val="center"/>
        </w:trPr>
        <w:tc>
          <w:tcPr>
            <w:tcW w:w="3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rPr>
                <w:rFonts w:asciiTheme="majorHAnsi" w:eastAsia="Arial Unicode MS" w:hAnsiTheme="majorHAnsi" w:cs="Arial Unicode MS"/>
                <w:b/>
                <w:bCs/>
                <w:color w:val="000000"/>
                <w:sz w:val="22"/>
                <w:szCs w:val="22"/>
                <w:lang w:val="es-EC" w:eastAsia="es-EC"/>
              </w:rPr>
            </w:pPr>
            <w:bookmarkStart w:id="59" w:name="_Toc443298201"/>
            <w:r w:rsidRPr="00945AFE">
              <w:rPr>
                <w:rFonts w:asciiTheme="majorHAnsi" w:eastAsia="Arial Unicode MS" w:hAnsiTheme="majorHAnsi" w:cs="Arial Unicode MS"/>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PREDIOS</w:t>
            </w:r>
          </w:p>
        </w:tc>
        <w:tc>
          <w:tcPr>
            <w:tcW w:w="2838" w:type="dxa"/>
            <w:tcBorders>
              <w:top w:val="single" w:sz="4" w:space="0" w:color="auto"/>
              <w:left w:val="nil"/>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BLOQUE DE CONSTRUCCION</w:t>
            </w:r>
          </w:p>
        </w:tc>
      </w:tr>
      <w:tr w:rsidR="00EF014F" w:rsidRPr="00945AFE" w:rsidTr="00B73357">
        <w:trPr>
          <w:trHeight w:val="288"/>
          <w:jc w:val="center"/>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EF014F" w:rsidRPr="00945AFE" w:rsidRDefault="00EF014F"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4558</w:t>
            </w:r>
          </w:p>
        </w:tc>
        <w:tc>
          <w:tcPr>
            <w:tcW w:w="2838" w:type="dxa"/>
            <w:tcBorders>
              <w:top w:val="nil"/>
              <w:left w:val="nil"/>
              <w:bottom w:val="single" w:sz="4" w:space="0" w:color="auto"/>
              <w:right w:val="single" w:sz="4" w:space="0" w:color="auto"/>
            </w:tcBorders>
            <w:shd w:val="clear" w:color="auto" w:fill="auto"/>
            <w:noWrap/>
            <w:vAlign w:val="bottom"/>
          </w:tcPr>
          <w:p w:rsidR="00EF014F"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2.121,00</w:t>
            </w:r>
          </w:p>
        </w:tc>
      </w:tr>
    </w:tbl>
    <w:p w:rsidR="007C00A1" w:rsidRPr="00945AFE" w:rsidRDefault="000874E5" w:rsidP="00945AFE">
      <w:pPr>
        <w:pStyle w:val="Epgrafe"/>
        <w:spacing w:line="276" w:lineRule="auto"/>
        <w:jc w:val="center"/>
        <w:rPr>
          <w:rFonts w:asciiTheme="majorHAnsi" w:hAnsiTheme="majorHAnsi"/>
          <w:b w:val="0"/>
          <w:color w:val="auto"/>
          <w:sz w:val="22"/>
          <w:szCs w:val="22"/>
        </w:rPr>
      </w:pPr>
      <w:r w:rsidRPr="00945AFE">
        <w:rPr>
          <w:rFonts w:asciiTheme="majorHAnsi" w:hAnsiTheme="majorHAnsi"/>
          <w:color w:val="auto"/>
          <w:sz w:val="22"/>
          <w:szCs w:val="22"/>
        </w:rPr>
        <w:t xml:space="preserve">Tabla </w:t>
      </w:r>
      <w:r w:rsidR="00B73357" w:rsidRPr="00945AFE">
        <w:rPr>
          <w:rFonts w:asciiTheme="majorHAnsi" w:hAnsiTheme="majorHAnsi"/>
          <w:color w:val="auto"/>
          <w:sz w:val="22"/>
          <w:szCs w:val="22"/>
        </w:rPr>
        <w:t>15</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Número de bloques en todo el cantón</w:t>
      </w:r>
      <w:bookmarkEnd w:id="59"/>
    </w:p>
    <w:p w:rsidR="007C00A1" w:rsidRPr="00945AFE" w:rsidRDefault="007C00A1" w:rsidP="00945AFE">
      <w:pPr>
        <w:pStyle w:val="Sinespaciado"/>
        <w:spacing w:line="276" w:lineRule="auto"/>
        <w:jc w:val="both"/>
        <w:rPr>
          <w:rFonts w:asciiTheme="majorHAnsi" w:hAnsiTheme="majorHAnsi" w:cs="Cambria"/>
          <w:sz w:val="22"/>
          <w:szCs w:val="22"/>
          <w:lang w:val="es-EC"/>
        </w:rPr>
      </w:pP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EF014F" w:rsidRPr="00945AFE" w:rsidTr="00CF50B9">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rPr>
                <w:rFonts w:asciiTheme="majorHAnsi" w:eastAsia="Arial Unicode MS" w:hAnsiTheme="majorHAnsi" w:cs="Arial Unicode MS"/>
                <w:b/>
                <w:bCs/>
                <w:color w:val="000000"/>
                <w:sz w:val="22"/>
                <w:szCs w:val="22"/>
                <w:lang w:val="es-EC" w:eastAsia="es-EC"/>
              </w:rPr>
            </w:pPr>
            <w:bookmarkStart w:id="60" w:name="_Toc443298202"/>
            <w:r w:rsidRPr="00945AFE">
              <w:rPr>
                <w:rFonts w:asciiTheme="majorHAnsi" w:eastAsia="Arial Unicode MS" w:hAnsiTheme="majorHAnsi" w:cs="Arial Unicode MS"/>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b/>
                <w:bCs/>
                <w:color w:val="000000"/>
                <w:sz w:val="22"/>
                <w:szCs w:val="22"/>
                <w:lang w:val="es-EC" w:eastAsia="es-EC"/>
              </w:rPr>
            </w:pPr>
            <w:r w:rsidRPr="00945AFE">
              <w:rPr>
                <w:rFonts w:asciiTheme="majorHAnsi" w:eastAsia="Arial Unicode MS" w:hAnsiTheme="majorHAnsi" w:cs="Arial Unicode MS"/>
                <w:b/>
                <w:bCs/>
                <w:color w:val="000000"/>
                <w:sz w:val="22"/>
                <w:szCs w:val="22"/>
                <w:lang w:val="es-EC" w:eastAsia="es-EC"/>
              </w:rPr>
              <w:t>MONTO CONSTRUCCIONES</w:t>
            </w:r>
          </w:p>
        </w:tc>
      </w:tr>
      <w:tr w:rsidR="00EF014F" w:rsidRPr="00945AFE" w:rsidTr="00CF50B9">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EF014F" w:rsidRPr="00945AFE" w:rsidRDefault="00EF014F"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EF014F" w:rsidRPr="00945AFE" w:rsidRDefault="00EF014F" w:rsidP="00945AFE">
            <w:pPr>
              <w:spacing w:after="0" w:line="276" w:lineRule="auto"/>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LPR</w:t>
            </w:r>
          </w:p>
        </w:tc>
        <w:tc>
          <w:tcPr>
            <w:tcW w:w="2235" w:type="dxa"/>
            <w:tcBorders>
              <w:top w:val="nil"/>
              <w:left w:val="nil"/>
              <w:bottom w:val="single" w:sz="4" w:space="0" w:color="auto"/>
              <w:right w:val="single" w:sz="4" w:space="0" w:color="auto"/>
            </w:tcBorders>
            <w:shd w:val="clear" w:color="auto" w:fill="auto"/>
            <w:noWrap/>
            <w:vAlign w:val="bottom"/>
          </w:tcPr>
          <w:p w:rsidR="00EF014F" w:rsidRPr="00945AFE" w:rsidRDefault="00B73357" w:rsidP="00945AFE">
            <w:pPr>
              <w:spacing w:after="0" w:line="276" w:lineRule="auto"/>
              <w:jc w:val="center"/>
              <w:rPr>
                <w:rFonts w:asciiTheme="majorHAnsi" w:eastAsia="Arial Unicode MS" w:hAnsiTheme="majorHAnsi" w:cs="Arial Unicode MS"/>
                <w:color w:val="000000"/>
                <w:sz w:val="22"/>
                <w:szCs w:val="22"/>
                <w:lang w:val="es-EC" w:eastAsia="es-EC"/>
              </w:rPr>
            </w:pPr>
            <w:r w:rsidRPr="00945AFE">
              <w:rPr>
                <w:rFonts w:asciiTheme="majorHAnsi" w:eastAsia="Arial Unicode MS" w:hAnsiTheme="majorHAnsi" w:cs="Arial Unicode MS"/>
                <w:color w:val="000000"/>
                <w:sz w:val="22"/>
                <w:szCs w:val="22"/>
                <w:lang w:val="es-EC" w:eastAsia="es-EC"/>
              </w:rPr>
              <w:t>6.865.246,27</w:t>
            </w:r>
          </w:p>
        </w:tc>
      </w:tr>
    </w:tbl>
    <w:p w:rsidR="007C00A1" w:rsidRPr="00945AFE" w:rsidRDefault="000874E5" w:rsidP="00945AFE">
      <w:pPr>
        <w:pStyle w:val="Epgrafe"/>
        <w:spacing w:line="276" w:lineRule="auto"/>
        <w:jc w:val="center"/>
        <w:rPr>
          <w:rFonts w:asciiTheme="majorHAnsi" w:hAnsiTheme="majorHAnsi" w:cs="Cambria"/>
          <w:b w:val="0"/>
          <w:color w:val="auto"/>
          <w:sz w:val="22"/>
          <w:szCs w:val="22"/>
          <w:lang w:val="es-EC"/>
        </w:rPr>
      </w:pPr>
      <w:r w:rsidRPr="00945AFE">
        <w:rPr>
          <w:rFonts w:asciiTheme="majorHAnsi" w:hAnsiTheme="majorHAnsi"/>
          <w:color w:val="auto"/>
          <w:sz w:val="22"/>
          <w:szCs w:val="22"/>
        </w:rPr>
        <w:t xml:space="preserve">Tabla </w:t>
      </w:r>
      <w:r w:rsidR="00B73357" w:rsidRPr="00945AFE">
        <w:rPr>
          <w:rFonts w:asciiTheme="majorHAnsi" w:hAnsiTheme="majorHAnsi"/>
          <w:color w:val="auto"/>
          <w:sz w:val="22"/>
          <w:szCs w:val="22"/>
        </w:rPr>
        <w:t>16</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Valoración de construcciones del cantón</w:t>
      </w:r>
      <w:bookmarkEnd w:id="60"/>
    </w:p>
    <w:p w:rsidR="007C00A1" w:rsidRPr="00945AFE" w:rsidRDefault="007C00A1" w:rsidP="00945AFE">
      <w:pPr>
        <w:pStyle w:val="Sinespaciado"/>
        <w:spacing w:line="276" w:lineRule="auto"/>
        <w:jc w:val="both"/>
        <w:rPr>
          <w:rFonts w:asciiTheme="majorHAnsi" w:hAnsiTheme="majorHAnsi" w:cs="Cambria"/>
          <w:sz w:val="22"/>
          <w:szCs w:val="22"/>
          <w:lang w:val="es-EC"/>
        </w:rPr>
      </w:pPr>
    </w:p>
    <w:p w:rsidR="002F0441" w:rsidRPr="00945AFE" w:rsidRDefault="00B73357" w:rsidP="00945AFE">
      <w:pPr>
        <w:spacing w:after="0" w:line="276" w:lineRule="auto"/>
        <w:jc w:val="both"/>
        <w:rPr>
          <w:rFonts w:asciiTheme="majorHAnsi" w:eastAsia="Times New Roman" w:hAnsiTheme="majorHAnsi"/>
          <w:color w:val="000000"/>
          <w:sz w:val="22"/>
          <w:szCs w:val="22"/>
          <w:lang w:val="es-EC" w:eastAsia="es-EC"/>
        </w:rPr>
      </w:pPr>
      <w:r w:rsidRPr="00945AFE">
        <w:rPr>
          <w:rFonts w:asciiTheme="majorHAnsi" w:eastAsia="Times New Roman" w:hAnsiTheme="majorHAnsi"/>
          <w:color w:val="000000"/>
          <w:sz w:val="22"/>
          <w:szCs w:val="22"/>
          <w:lang w:val="es-EC" w:eastAsia="es-EC"/>
        </w:rPr>
        <w:t xml:space="preserve">   </w:t>
      </w: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61" w:name="_Toc443299588"/>
      <w:r w:rsidRPr="00945AFE">
        <w:rPr>
          <w:rFonts w:asciiTheme="majorHAnsi" w:eastAsia="Arial Unicode MS" w:hAnsiTheme="majorHAnsi" w:cs="Arial Unicode MS"/>
          <w:color w:val="auto"/>
          <w:sz w:val="22"/>
          <w:szCs w:val="22"/>
        </w:rPr>
        <w:t>11.2.- ANÁLISIS DE LAS MEJORAS</w:t>
      </w:r>
      <w:bookmarkEnd w:id="61"/>
      <w:r w:rsidRPr="00945AFE">
        <w:rPr>
          <w:rFonts w:asciiTheme="majorHAnsi" w:eastAsia="Arial Unicode MS" w:hAnsiTheme="majorHAnsi" w:cs="Arial Unicode MS"/>
          <w:color w:val="auto"/>
          <w:sz w:val="22"/>
          <w:szCs w:val="22"/>
        </w:rPr>
        <w:t xml:space="preserve"> </w:t>
      </w:r>
    </w:p>
    <w:p w:rsidR="007C00A1" w:rsidRPr="00945AFE" w:rsidRDefault="007C00A1" w:rsidP="00945AFE">
      <w:pPr>
        <w:pStyle w:val="Sinespaciado"/>
        <w:spacing w:line="276" w:lineRule="auto"/>
        <w:jc w:val="both"/>
        <w:rPr>
          <w:rFonts w:asciiTheme="majorHAnsi" w:hAnsiTheme="majorHAnsi" w:cs="Cambria"/>
          <w:sz w:val="22"/>
          <w:szCs w:val="22"/>
          <w:lang w:val="es-EC"/>
        </w:rPr>
      </w:pPr>
    </w:p>
    <w:p w:rsidR="00B73357" w:rsidRDefault="00B73357"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945AFE" w:rsidRPr="00945AFE" w:rsidRDefault="00945AFE" w:rsidP="00945AFE">
      <w:pPr>
        <w:pStyle w:val="Sinespaciado"/>
        <w:spacing w:line="276" w:lineRule="auto"/>
        <w:jc w:val="both"/>
        <w:rPr>
          <w:rFonts w:asciiTheme="majorHAnsi" w:eastAsia="Arial Unicode MS" w:hAnsiTheme="majorHAnsi" w:cs="Arial Unicode MS"/>
          <w:sz w:val="22"/>
          <w:szCs w:val="22"/>
          <w:lang w:val="es-EC"/>
        </w:rPr>
      </w:pPr>
    </w:p>
    <w:p w:rsidR="00B73357" w:rsidRDefault="00B73357"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 xml:space="preserve">El material predomínate a levantar es el de la estructura que soporta la mejora adherida a la edificación.  </w:t>
      </w:r>
    </w:p>
    <w:p w:rsidR="00945AFE" w:rsidRPr="00945AFE" w:rsidRDefault="00945AFE" w:rsidP="00945AFE">
      <w:pPr>
        <w:pStyle w:val="Sinespaciado"/>
        <w:spacing w:line="276" w:lineRule="auto"/>
        <w:jc w:val="both"/>
        <w:rPr>
          <w:rFonts w:asciiTheme="majorHAnsi" w:eastAsia="Arial Unicode MS" w:hAnsiTheme="majorHAnsi" w:cs="Arial Unicode MS"/>
          <w:sz w:val="22"/>
          <w:szCs w:val="22"/>
          <w:lang w:val="es-EC"/>
        </w:rPr>
      </w:pPr>
    </w:p>
    <w:p w:rsidR="00B73357" w:rsidRPr="00945AFE" w:rsidRDefault="00B73357"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El cantón tiene 0  mejoras, el municipio debe actualizar las mejoras de cantón.</w:t>
      </w:r>
    </w:p>
    <w:p w:rsidR="00B73357" w:rsidRPr="00945AFE" w:rsidRDefault="00B73357" w:rsidP="00945AFE">
      <w:pPr>
        <w:pStyle w:val="Sinespaciado"/>
        <w:spacing w:line="276" w:lineRule="auto"/>
        <w:jc w:val="both"/>
        <w:rPr>
          <w:rFonts w:asciiTheme="majorHAnsi" w:hAnsiTheme="majorHAnsi" w:cstheme="majorHAnsi"/>
          <w:sz w:val="22"/>
          <w:szCs w:val="22"/>
          <w:lang w:val="es-EC"/>
        </w:rPr>
      </w:pP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62" w:name="_Toc443299589"/>
      <w:r w:rsidRPr="00945AFE">
        <w:rPr>
          <w:rFonts w:asciiTheme="majorHAnsi" w:eastAsia="Arial Unicode MS" w:hAnsiTheme="majorHAnsi" w:cs="Arial Unicode MS"/>
          <w:color w:val="auto"/>
          <w:sz w:val="22"/>
          <w:szCs w:val="22"/>
        </w:rPr>
        <w:t>11.3.- Costo de los Materiales</w:t>
      </w:r>
      <w:bookmarkEnd w:id="62"/>
    </w:p>
    <w:p w:rsidR="00B73357" w:rsidRPr="00945AFE" w:rsidRDefault="00B73357" w:rsidP="00945AFE">
      <w:pPr>
        <w:spacing w:line="276" w:lineRule="auto"/>
        <w:rPr>
          <w:rFonts w:asciiTheme="majorHAnsi" w:hAnsiTheme="majorHAnsi"/>
        </w:rPr>
      </w:pPr>
    </w:p>
    <w:p w:rsidR="007C00A1" w:rsidRPr="00945AFE" w:rsidRDefault="007C00A1" w:rsidP="00945AFE">
      <w:pPr>
        <w:pStyle w:val="Sinespaciado"/>
        <w:spacing w:line="276" w:lineRule="auto"/>
        <w:jc w:val="both"/>
        <w:rPr>
          <w:rFonts w:asciiTheme="majorHAnsi" w:eastAsia="Arial Unicode MS" w:hAnsiTheme="majorHAnsi" w:cs="Arial Unicode MS"/>
          <w:sz w:val="22"/>
          <w:szCs w:val="22"/>
          <w:lang w:val="es-EC"/>
        </w:rPr>
      </w:pPr>
      <w:r w:rsidRPr="00945AFE">
        <w:rPr>
          <w:rFonts w:asciiTheme="majorHAnsi" w:eastAsia="Arial Unicode MS" w:hAnsiTheme="majorHAnsi" w:cs="Arial Unicode MS"/>
          <w:sz w:val="22"/>
          <w:szCs w:val="22"/>
          <w:lang w:val="es-EC"/>
        </w:rPr>
        <w:t>Los costos de materiales se tomaron de la información procedente de la cámara de construc</w:t>
      </w:r>
      <w:r w:rsidR="006632CA">
        <w:rPr>
          <w:rFonts w:asciiTheme="majorHAnsi" w:eastAsia="Arial Unicode MS" w:hAnsiTheme="majorHAnsi" w:cs="Arial Unicode MS"/>
          <w:sz w:val="22"/>
          <w:szCs w:val="22"/>
          <w:lang w:val="es-EC"/>
        </w:rPr>
        <w:t>ción de P</w:t>
      </w:r>
      <w:r w:rsidRPr="00945AFE">
        <w:rPr>
          <w:rFonts w:asciiTheme="majorHAnsi" w:eastAsia="Arial Unicode MS" w:hAnsiTheme="majorHAnsi" w:cs="Arial Unicode MS"/>
          <w:sz w:val="22"/>
          <w:szCs w:val="22"/>
          <w:lang w:val="es-EC"/>
        </w:rPr>
        <w:t>ichincha.</w:t>
      </w:r>
    </w:p>
    <w:p w:rsidR="00410F53" w:rsidRPr="00945AFE" w:rsidRDefault="00410F53"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hAnsiTheme="majorHAnsi" w:cs="Cambria"/>
          <w:sz w:val="22"/>
          <w:szCs w:val="22"/>
          <w:lang w:val="es-EC"/>
        </w:rPr>
      </w:pPr>
    </w:p>
    <w:tbl>
      <w:tblPr>
        <w:tblW w:w="7111" w:type="dxa"/>
        <w:jc w:val="center"/>
        <w:tblCellMar>
          <w:left w:w="70" w:type="dxa"/>
          <w:right w:w="70" w:type="dxa"/>
        </w:tblCellMar>
        <w:tblLook w:val="04A0" w:firstRow="1" w:lastRow="0" w:firstColumn="1" w:lastColumn="0" w:noHBand="0" w:noVBand="1"/>
      </w:tblPr>
      <w:tblGrid>
        <w:gridCol w:w="884"/>
        <w:gridCol w:w="4146"/>
        <w:gridCol w:w="902"/>
        <w:gridCol w:w="1316"/>
      </w:tblGrid>
      <w:tr w:rsidR="00B73357" w:rsidRPr="00945AFE" w:rsidTr="006632CA">
        <w:trPr>
          <w:trHeight w:val="288"/>
          <w:tblHeader/>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FFFFCC"/>
            <w:noWrap/>
            <w:vAlign w:val="center"/>
            <w:hideMark/>
          </w:tcPr>
          <w:p w:rsidR="00B73357" w:rsidRPr="00945AFE" w:rsidRDefault="00B73357" w:rsidP="00945AFE">
            <w:pPr>
              <w:spacing w:after="0" w:line="276" w:lineRule="auto"/>
              <w:jc w:val="center"/>
              <w:rPr>
                <w:rFonts w:asciiTheme="majorHAnsi" w:eastAsia="Times New Roman" w:hAnsiTheme="majorHAnsi" w:cs="Arial"/>
                <w:b/>
                <w:bCs/>
                <w:i/>
                <w:iCs/>
                <w:sz w:val="21"/>
                <w:szCs w:val="21"/>
                <w:lang w:eastAsia="es-EC"/>
              </w:rPr>
            </w:pPr>
            <w:bookmarkStart w:id="63" w:name="_Toc443298204"/>
            <w:r w:rsidRPr="00945AFE">
              <w:rPr>
                <w:rFonts w:asciiTheme="majorHAnsi" w:eastAsia="Times New Roman" w:hAnsiTheme="majorHAnsi" w:cs="Arial"/>
                <w:b/>
                <w:bCs/>
                <w:i/>
                <w:iCs/>
                <w:sz w:val="21"/>
                <w:szCs w:val="21"/>
                <w:lang w:eastAsia="es-EC"/>
              </w:rPr>
              <w:t>CODIGO</w:t>
            </w:r>
          </w:p>
        </w:tc>
        <w:tc>
          <w:tcPr>
            <w:tcW w:w="4146"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B73357" w:rsidRPr="00945AFE" w:rsidRDefault="00B73357"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DESCRIPCION</w:t>
            </w:r>
          </w:p>
        </w:tc>
        <w:tc>
          <w:tcPr>
            <w:tcW w:w="810"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B73357" w:rsidRPr="00945AFE" w:rsidRDefault="00B73357"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UNIDAD</w:t>
            </w:r>
          </w:p>
        </w:tc>
        <w:tc>
          <w:tcPr>
            <w:tcW w:w="1316" w:type="dxa"/>
            <w:tcBorders>
              <w:top w:val="single" w:sz="4" w:space="0" w:color="auto"/>
              <w:left w:val="nil"/>
              <w:bottom w:val="nil"/>
              <w:right w:val="double" w:sz="6" w:space="0" w:color="auto"/>
            </w:tcBorders>
            <w:shd w:val="clear" w:color="000000" w:fill="FFFFCC"/>
            <w:noWrap/>
            <w:vAlign w:val="center"/>
            <w:hideMark/>
          </w:tcPr>
          <w:p w:rsidR="00B73357" w:rsidRPr="00945AFE" w:rsidRDefault="00B73357"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PRECIO</w:t>
            </w:r>
          </w:p>
        </w:tc>
      </w:tr>
      <w:tr w:rsidR="00B73357" w:rsidRPr="00945AFE" w:rsidTr="006632CA">
        <w:trPr>
          <w:trHeight w:val="288"/>
          <w:tblHeader/>
          <w:jc w:val="center"/>
        </w:trPr>
        <w:tc>
          <w:tcPr>
            <w:tcW w:w="839" w:type="dxa"/>
            <w:vMerge/>
            <w:tcBorders>
              <w:top w:val="nil"/>
              <w:left w:val="double" w:sz="6" w:space="0" w:color="auto"/>
              <w:bottom w:val="double" w:sz="6" w:space="0" w:color="000000"/>
              <w:right w:val="single" w:sz="4" w:space="0" w:color="auto"/>
            </w:tcBorders>
            <w:vAlign w:val="center"/>
            <w:hideMark/>
          </w:tcPr>
          <w:p w:rsidR="00B73357" w:rsidRPr="00945AFE" w:rsidRDefault="00B73357" w:rsidP="00945AFE">
            <w:pPr>
              <w:spacing w:after="0" w:line="276" w:lineRule="auto"/>
              <w:rPr>
                <w:rFonts w:asciiTheme="majorHAnsi" w:eastAsia="Times New Roman" w:hAnsiTheme="majorHAnsi" w:cs="Arial"/>
                <w:b/>
                <w:bCs/>
                <w:i/>
                <w:iCs/>
                <w:sz w:val="21"/>
                <w:szCs w:val="21"/>
                <w:lang w:eastAsia="es-EC"/>
              </w:rPr>
            </w:pPr>
          </w:p>
        </w:tc>
        <w:tc>
          <w:tcPr>
            <w:tcW w:w="4146" w:type="dxa"/>
            <w:vMerge/>
            <w:tcBorders>
              <w:top w:val="nil"/>
              <w:left w:val="single" w:sz="4" w:space="0" w:color="auto"/>
              <w:bottom w:val="double" w:sz="6" w:space="0" w:color="000000"/>
              <w:right w:val="single" w:sz="4" w:space="0" w:color="auto"/>
            </w:tcBorders>
            <w:vAlign w:val="center"/>
            <w:hideMark/>
          </w:tcPr>
          <w:p w:rsidR="00B73357" w:rsidRPr="00945AFE" w:rsidRDefault="00B73357" w:rsidP="00945AFE">
            <w:pPr>
              <w:spacing w:after="0" w:line="276" w:lineRule="auto"/>
              <w:rPr>
                <w:rFonts w:asciiTheme="majorHAnsi" w:eastAsia="Times New Roman" w:hAnsiTheme="majorHAnsi" w:cs="Arial"/>
                <w:b/>
                <w:bCs/>
                <w:i/>
                <w:iCs/>
                <w:sz w:val="21"/>
                <w:szCs w:val="21"/>
                <w:lang w:eastAsia="es-EC"/>
              </w:rPr>
            </w:pPr>
          </w:p>
        </w:tc>
        <w:tc>
          <w:tcPr>
            <w:tcW w:w="810" w:type="dxa"/>
            <w:vMerge/>
            <w:tcBorders>
              <w:top w:val="nil"/>
              <w:left w:val="single" w:sz="4" w:space="0" w:color="auto"/>
              <w:bottom w:val="double" w:sz="6" w:space="0" w:color="000000"/>
              <w:right w:val="single" w:sz="4" w:space="0" w:color="auto"/>
            </w:tcBorders>
            <w:vAlign w:val="center"/>
            <w:hideMark/>
          </w:tcPr>
          <w:p w:rsidR="00B73357" w:rsidRPr="00945AFE" w:rsidRDefault="00B73357" w:rsidP="00945AFE">
            <w:pPr>
              <w:spacing w:after="0" w:line="276" w:lineRule="auto"/>
              <w:rPr>
                <w:rFonts w:asciiTheme="majorHAnsi" w:eastAsia="Times New Roman" w:hAnsiTheme="majorHAnsi" w:cs="Arial"/>
                <w:b/>
                <w:bCs/>
                <w:i/>
                <w:iCs/>
                <w:sz w:val="21"/>
                <w:szCs w:val="21"/>
                <w:lang w:eastAsia="es-EC"/>
              </w:rPr>
            </w:pPr>
          </w:p>
        </w:tc>
        <w:tc>
          <w:tcPr>
            <w:tcW w:w="1316" w:type="dxa"/>
            <w:tcBorders>
              <w:top w:val="nil"/>
              <w:left w:val="nil"/>
              <w:bottom w:val="double" w:sz="6" w:space="0" w:color="auto"/>
              <w:right w:val="double" w:sz="6" w:space="0" w:color="auto"/>
            </w:tcBorders>
            <w:shd w:val="clear" w:color="000000" w:fill="FFFFCC"/>
            <w:noWrap/>
            <w:vAlign w:val="center"/>
            <w:hideMark/>
          </w:tcPr>
          <w:p w:rsidR="00B73357" w:rsidRPr="00945AFE" w:rsidRDefault="00B73357"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UNITARIO</w:t>
            </w:r>
          </w:p>
        </w:tc>
      </w:tr>
      <w:tr w:rsidR="00B73357" w:rsidRPr="00945AFE" w:rsidTr="006632CA">
        <w:trPr>
          <w:trHeight w:val="288"/>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Agua</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m3</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103</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Cemento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$0,14</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104</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Ripio Minado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m3 </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$13,33</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105</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Polvo de piedra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$16,08</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lastRenderedPageBreak/>
              <w:t>111</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Acero de refuerzo </w:t>
            </w:r>
            <w:proofErr w:type="spellStart"/>
            <w:r w:rsidRPr="00945AFE">
              <w:rPr>
                <w:rFonts w:asciiTheme="majorHAnsi" w:eastAsia="Times New Roman" w:hAnsiTheme="majorHAnsi" w:cs="Arial"/>
                <w:i/>
                <w:iCs/>
                <w:lang w:eastAsia="es-EC"/>
              </w:rPr>
              <w:t>f'y</w:t>
            </w:r>
            <w:proofErr w:type="spellEnd"/>
            <w:r w:rsidRPr="00945AFE">
              <w:rPr>
                <w:rFonts w:asciiTheme="majorHAnsi" w:eastAsia="Times New Roman" w:hAnsiTheme="majorHAnsi" w:cs="Arial"/>
                <w:i/>
                <w:iCs/>
                <w:lang w:eastAsia="es-EC"/>
              </w:rPr>
              <w:t xml:space="preserve"> = 4200 Kg/cm2</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$0,99</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125</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Piedra Molón</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$5,50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132</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Clavos</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142</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Pared Prefabricada e=8 cm, Malla 5.15</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148</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Columna, viga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$4,50</w:t>
            </w:r>
          </w:p>
        </w:tc>
      </w:tr>
      <w:tr w:rsidR="00B73357" w:rsidRPr="00945AFE" w:rsidTr="006632CA">
        <w:trPr>
          <w:trHeight w:val="279"/>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149</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Columna de caña guadua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152</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Pared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$8,00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154</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Mampara de Aluminio y Vidrio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155</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Zinc</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$2,45</w:t>
            </w:r>
          </w:p>
        </w:tc>
      </w:tr>
      <w:tr w:rsidR="00B73357" w:rsidRPr="00945AFE" w:rsidTr="006632CA">
        <w:trPr>
          <w:trHeight w:val="276"/>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156</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6A61D0"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Galval</w:t>
            </w:r>
            <w:r w:rsidR="00B73357" w:rsidRPr="00945AFE">
              <w:rPr>
                <w:rFonts w:asciiTheme="majorHAnsi" w:eastAsia="Times New Roman" w:hAnsiTheme="majorHAnsi" w:cs="Arial"/>
                <w:i/>
                <w:iCs/>
                <w:lang w:eastAsia="es-EC"/>
              </w:rPr>
              <w:t>en</w:t>
            </w:r>
            <w:proofErr w:type="spellEnd"/>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$13,40</w:t>
            </w:r>
          </w:p>
        </w:tc>
      </w:tr>
      <w:tr w:rsidR="00B73357" w:rsidRPr="00945AFE" w:rsidTr="006632CA">
        <w:trPr>
          <w:trHeight w:val="276"/>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157</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Steel Panel</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$4,83</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158</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Adobe común</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$0,60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159</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Tapial e=0.40 </w:t>
            </w:r>
            <w:proofErr w:type="spellStart"/>
            <w:r w:rsidRPr="00945AFE">
              <w:rPr>
                <w:rFonts w:asciiTheme="majorHAnsi" w:eastAsia="Times New Roman" w:hAnsiTheme="majorHAnsi" w:cs="Arial"/>
                <w:i/>
                <w:iCs/>
                <w:lang w:eastAsia="es-EC"/>
              </w:rPr>
              <w:t>incl</w:t>
            </w:r>
            <w:proofErr w:type="spellEnd"/>
            <w:r w:rsidRPr="00945AFE">
              <w:rPr>
                <w:rFonts w:asciiTheme="majorHAnsi" w:eastAsia="Times New Roman" w:hAnsiTheme="majorHAnsi" w:cs="Arial"/>
                <w:i/>
                <w:iCs/>
                <w:lang w:eastAsia="es-EC"/>
              </w:rPr>
              <w:t xml:space="preserve"> encofrado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$9,00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161</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Arena Fina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$11,67</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163</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Bloque 15 x 20 x 40 Liviano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$0,40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165</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Eternit</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$7,94</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166</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Ardex</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$3,64</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167</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Duratecho</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$6,65</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170</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Palma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$6,00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171</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Paja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$5,00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172</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Plastico</w:t>
            </w:r>
            <w:proofErr w:type="spellEnd"/>
            <w:r w:rsidRPr="00945AFE">
              <w:rPr>
                <w:rFonts w:asciiTheme="majorHAnsi" w:eastAsia="Times New Roman" w:hAnsiTheme="majorHAnsi" w:cs="Arial"/>
                <w:i/>
                <w:iCs/>
                <w:lang w:eastAsia="es-EC"/>
              </w:rPr>
              <w:t xml:space="preserve"> Reforzado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173</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Policarbonato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176</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Bahareque</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177</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Latilla de caña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$2,20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196</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Correa tipo G200x50x15x3mm</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209</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Alfajia</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$1,50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211</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Correa tipo G150x50x15x3mm</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213</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Correa tipo G100x50x3mm</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214</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Teja Lojana o Cuencana</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$0,49</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215</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Tira eucalipto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$0,60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216</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Tirafondo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$0,50</w:t>
            </w:r>
          </w:p>
        </w:tc>
      </w:tr>
      <w:tr w:rsidR="00B73357" w:rsidRPr="00945AFE" w:rsidTr="006632CA">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240</w:t>
            </w:r>
          </w:p>
        </w:tc>
        <w:tc>
          <w:tcPr>
            <w:tcW w:w="4146"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Ladrillo Jaboncillo</w:t>
            </w:r>
          </w:p>
        </w:tc>
        <w:tc>
          <w:tcPr>
            <w:tcW w:w="810" w:type="dxa"/>
            <w:tcBorders>
              <w:top w:val="nil"/>
              <w:left w:val="nil"/>
              <w:bottom w:val="single" w:sz="4"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$0,38</w:t>
            </w:r>
          </w:p>
        </w:tc>
      </w:tr>
      <w:tr w:rsidR="00B73357" w:rsidRPr="00945AFE" w:rsidTr="006632CA">
        <w:trPr>
          <w:trHeight w:val="276"/>
          <w:jc w:val="center"/>
        </w:trPr>
        <w:tc>
          <w:tcPr>
            <w:tcW w:w="839" w:type="dxa"/>
            <w:tcBorders>
              <w:top w:val="nil"/>
              <w:left w:val="double" w:sz="6" w:space="0" w:color="auto"/>
              <w:bottom w:val="nil"/>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252</w:t>
            </w:r>
          </w:p>
        </w:tc>
        <w:tc>
          <w:tcPr>
            <w:tcW w:w="4146" w:type="dxa"/>
            <w:tcBorders>
              <w:top w:val="nil"/>
              <w:left w:val="nil"/>
              <w:bottom w:val="nil"/>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Perfil Aluminio tipo O,4"x4"x 3mm x 6,00 m</w:t>
            </w:r>
          </w:p>
        </w:tc>
        <w:tc>
          <w:tcPr>
            <w:tcW w:w="810" w:type="dxa"/>
            <w:tcBorders>
              <w:top w:val="nil"/>
              <w:left w:val="nil"/>
              <w:bottom w:val="nil"/>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w:t>
            </w:r>
          </w:p>
        </w:tc>
        <w:tc>
          <w:tcPr>
            <w:tcW w:w="1316" w:type="dxa"/>
            <w:tcBorders>
              <w:top w:val="nil"/>
              <w:left w:val="nil"/>
              <w:bottom w:val="nil"/>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$41,50</w:t>
            </w:r>
          </w:p>
        </w:tc>
      </w:tr>
      <w:tr w:rsidR="00B73357" w:rsidRPr="00945AFE" w:rsidTr="006632CA">
        <w:trPr>
          <w:trHeight w:val="288"/>
          <w:jc w:val="center"/>
        </w:trPr>
        <w:tc>
          <w:tcPr>
            <w:tcW w:w="839"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249</w:t>
            </w:r>
          </w:p>
        </w:tc>
        <w:tc>
          <w:tcPr>
            <w:tcW w:w="4146" w:type="dxa"/>
            <w:tcBorders>
              <w:top w:val="single" w:sz="4" w:space="0" w:color="auto"/>
              <w:left w:val="nil"/>
              <w:bottom w:val="double" w:sz="6" w:space="0" w:color="auto"/>
              <w:right w:val="single" w:sz="4" w:space="0" w:color="auto"/>
            </w:tcBorders>
            <w:shd w:val="clear" w:color="auto" w:fill="auto"/>
            <w:noWrap/>
            <w:vAlign w:val="center"/>
            <w:hideMark/>
          </w:tcPr>
          <w:p w:rsidR="00B73357" w:rsidRPr="00945AFE" w:rsidRDefault="00B73357"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Geomembrana</w:t>
            </w:r>
            <w:proofErr w:type="spellEnd"/>
            <w:r w:rsidRPr="00945AFE">
              <w:rPr>
                <w:rFonts w:asciiTheme="majorHAnsi" w:eastAsia="Times New Roman" w:hAnsiTheme="majorHAnsi" w:cs="Arial"/>
                <w:i/>
                <w:iCs/>
                <w:lang w:eastAsia="es-EC"/>
              </w:rPr>
              <w:t xml:space="preserve"> HDPE 1000</w:t>
            </w:r>
          </w:p>
        </w:tc>
        <w:tc>
          <w:tcPr>
            <w:tcW w:w="810" w:type="dxa"/>
            <w:tcBorders>
              <w:top w:val="single" w:sz="4" w:space="0" w:color="auto"/>
              <w:left w:val="nil"/>
              <w:bottom w:val="double" w:sz="6" w:space="0" w:color="auto"/>
              <w:right w:val="single" w:sz="4"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m2</w:t>
            </w:r>
          </w:p>
        </w:tc>
        <w:tc>
          <w:tcPr>
            <w:tcW w:w="1316" w:type="dxa"/>
            <w:tcBorders>
              <w:top w:val="single" w:sz="4" w:space="0" w:color="auto"/>
              <w:left w:val="nil"/>
              <w:bottom w:val="double" w:sz="6" w:space="0" w:color="auto"/>
              <w:right w:val="double" w:sz="6" w:space="0" w:color="auto"/>
            </w:tcBorders>
            <w:shd w:val="clear" w:color="auto" w:fill="auto"/>
            <w:noWrap/>
            <w:vAlign w:val="center"/>
            <w:hideMark/>
          </w:tcPr>
          <w:p w:rsidR="00B73357" w:rsidRPr="00945AFE" w:rsidRDefault="00B73357"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$4,94</w:t>
            </w:r>
          </w:p>
        </w:tc>
      </w:tr>
    </w:tbl>
    <w:p w:rsidR="007C00A1" w:rsidRPr="00945AFE" w:rsidRDefault="00410F53" w:rsidP="00945AFE">
      <w:pPr>
        <w:pStyle w:val="Epgrafe"/>
        <w:spacing w:line="276" w:lineRule="auto"/>
        <w:jc w:val="center"/>
        <w:rPr>
          <w:rFonts w:asciiTheme="majorHAnsi" w:hAnsiTheme="majorHAnsi" w:cs="Cambria"/>
          <w:b w:val="0"/>
          <w:color w:val="auto"/>
          <w:sz w:val="22"/>
          <w:szCs w:val="22"/>
          <w:lang w:val="es-EC"/>
        </w:rPr>
      </w:pPr>
      <w:r w:rsidRPr="00945AFE">
        <w:rPr>
          <w:rFonts w:asciiTheme="majorHAnsi" w:hAnsiTheme="majorHAnsi"/>
          <w:color w:val="auto"/>
          <w:sz w:val="22"/>
          <w:szCs w:val="22"/>
        </w:rPr>
        <w:t xml:space="preserve">Tabla </w:t>
      </w:r>
      <w:r w:rsidR="00B73357" w:rsidRPr="00945AFE">
        <w:rPr>
          <w:rFonts w:asciiTheme="majorHAnsi" w:hAnsiTheme="majorHAnsi"/>
          <w:color w:val="auto"/>
          <w:sz w:val="22"/>
          <w:szCs w:val="22"/>
        </w:rPr>
        <w:t>17</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Costo de materiales</w:t>
      </w:r>
      <w:bookmarkEnd w:id="63"/>
    </w:p>
    <w:p w:rsidR="00792895" w:rsidRPr="00945AFE" w:rsidRDefault="00792895" w:rsidP="00945AFE">
      <w:pPr>
        <w:spacing w:after="0" w:line="276" w:lineRule="auto"/>
        <w:jc w:val="both"/>
        <w:rPr>
          <w:rFonts w:asciiTheme="majorHAnsi" w:eastAsia="Times New Roman" w:hAnsiTheme="majorHAnsi"/>
          <w:b/>
          <w:color w:val="000000"/>
          <w:sz w:val="22"/>
          <w:szCs w:val="22"/>
          <w:lang w:val="es-EC" w:eastAsia="es-EC"/>
        </w:rPr>
      </w:pPr>
    </w:p>
    <w:p w:rsidR="00410F53" w:rsidRDefault="00410F53" w:rsidP="00945AFE">
      <w:pPr>
        <w:spacing w:after="0" w:line="276" w:lineRule="auto"/>
        <w:jc w:val="both"/>
        <w:rPr>
          <w:rFonts w:asciiTheme="majorHAnsi" w:eastAsia="Times New Roman" w:hAnsiTheme="majorHAnsi"/>
          <w:b/>
          <w:color w:val="000000"/>
          <w:sz w:val="22"/>
          <w:szCs w:val="22"/>
          <w:lang w:val="es-EC" w:eastAsia="es-EC"/>
        </w:rPr>
      </w:pPr>
    </w:p>
    <w:p w:rsidR="006632CA" w:rsidRDefault="006632CA" w:rsidP="00945AFE">
      <w:pPr>
        <w:spacing w:after="0" w:line="276" w:lineRule="auto"/>
        <w:jc w:val="both"/>
        <w:rPr>
          <w:rFonts w:asciiTheme="majorHAnsi" w:eastAsia="Times New Roman" w:hAnsiTheme="majorHAnsi"/>
          <w:b/>
          <w:color w:val="000000"/>
          <w:sz w:val="22"/>
          <w:szCs w:val="22"/>
          <w:lang w:val="es-EC" w:eastAsia="es-EC"/>
        </w:rPr>
      </w:pPr>
    </w:p>
    <w:p w:rsidR="006632CA" w:rsidRPr="00945AFE" w:rsidRDefault="006632CA" w:rsidP="00945AFE">
      <w:pPr>
        <w:spacing w:after="0" w:line="276" w:lineRule="auto"/>
        <w:jc w:val="both"/>
        <w:rPr>
          <w:rFonts w:asciiTheme="majorHAnsi" w:eastAsia="Times New Roman" w:hAnsiTheme="majorHAnsi"/>
          <w:b/>
          <w:color w:val="000000"/>
          <w:sz w:val="22"/>
          <w:szCs w:val="22"/>
          <w:lang w:val="es-EC" w:eastAsia="es-EC"/>
        </w:rPr>
      </w:pPr>
    </w:p>
    <w:p w:rsidR="007C00A1" w:rsidRPr="00945AFE" w:rsidRDefault="007C00A1" w:rsidP="00945AFE">
      <w:pPr>
        <w:pStyle w:val="Prrafodelista"/>
        <w:numPr>
          <w:ilvl w:val="0"/>
          <w:numId w:val="17"/>
        </w:numPr>
        <w:spacing w:after="0"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lastRenderedPageBreak/>
        <w:t>MANO DE OBRA</w:t>
      </w:r>
    </w:p>
    <w:p w:rsidR="00E74558" w:rsidRPr="00945AFE" w:rsidRDefault="00E74558" w:rsidP="00945AFE">
      <w:pPr>
        <w:pStyle w:val="Prrafodelista"/>
        <w:spacing w:after="0" w:line="276" w:lineRule="auto"/>
        <w:rPr>
          <w:rFonts w:asciiTheme="majorHAnsi" w:eastAsia="Arial Unicode MS" w:hAnsiTheme="majorHAnsi" w:cs="Arial Unicode MS"/>
          <w:sz w:val="22"/>
          <w:szCs w:val="22"/>
        </w:rPr>
      </w:pPr>
    </w:p>
    <w:p w:rsidR="007C00A1" w:rsidRPr="00945AFE" w:rsidRDefault="007C00A1" w:rsidP="00945AFE">
      <w:pPr>
        <w:spacing w:after="0" w:line="276" w:lineRule="auto"/>
        <w:rPr>
          <w:rFonts w:asciiTheme="majorHAnsi" w:hAnsiTheme="majorHAnsi" w:cs="Arial"/>
        </w:rPr>
      </w:pPr>
    </w:p>
    <w:tbl>
      <w:tblPr>
        <w:tblW w:w="4924" w:type="dxa"/>
        <w:jc w:val="center"/>
        <w:tblInd w:w="47" w:type="dxa"/>
        <w:tblCellMar>
          <w:left w:w="70" w:type="dxa"/>
          <w:right w:w="70" w:type="dxa"/>
        </w:tblCellMar>
        <w:tblLook w:val="04A0" w:firstRow="1" w:lastRow="0" w:firstColumn="1" w:lastColumn="0" w:noHBand="0" w:noVBand="1"/>
      </w:tblPr>
      <w:tblGrid>
        <w:gridCol w:w="884"/>
        <w:gridCol w:w="2985"/>
        <w:gridCol w:w="1100"/>
      </w:tblGrid>
      <w:tr w:rsidR="00C1512E" w:rsidRPr="00945AFE" w:rsidTr="00C1512E">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CCFFCC"/>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bookmarkStart w:id="64" w:name="_Toc443298205"/>
            <w:r w:rsidRPr="00945AFE">
              <w:rPr>
                <w:rFonts w:asciiTheme="majorHAnsi" w:eastAsia="Times New Roman" w:hAnsiTheme="majorHAnsi" w:cs="Arial"/>
                <w:b/>
                <w:bCs/>
                <w:i/>
                <w:iCs/>
                <w:sz w:val="21"/>
                <w:szCs w:val="21"/>
                <w:lang w:eastAsia="es-EC"/>
              </w:rPr>
              <w:t>CODIGO</w:t>
            </w:r>
          </w:p>
        </w:tc>
        <w:tc>
          <w:tcPr>
            <w:tcW w:w="2985" w:type="dxa"/>
            <w:vMerge w:val="restart"/>
            <w:tcBorders>
              <w:top w:val="single" w:sz="4" w:space="0" w:color="auto"/>
              <w:left w:val="single" w:sz="4" w:space="0" w:color="auto"/>
              <w:bottom w:val="double" w:sz="6" w:space="0" w:color="000000"/>
              <w:right w:val="single" w:sz="4" w:space="0" w:color="auto"/>
            </w:tcBorders>
            <w:shd w:val="clear" w:color="000000" w:fill="CCFFCC"/>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000000" w:fill="CCFFCC"/>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JORNAL REAL</w:t>
            </w:r>
          </w:p>
        </w:tc>
      </w:tr>
      <w:tr w:rsidR="00C1512E" w:rsidRPr="00945AFE" w:rsidTr="00C1512E">
        <w:trPr>
          <w:trHeight w:val="288"/>
          <w:jc w:val="center"/>
        </w:trPr>
        <w:tc>
          <w:tcPr>
            <w:tcW w:w="839" w:type="dxa"/>
            <w:vMerge/>
            <w:tcBorders>
              <w:top w:val="single" w:sz="4" w:space="0" w:color="auto"/>
              <w:left w:val="double" w:sz="6" w:space="0" w:color="auto"/>
              <w:bottom w:val="double" w:sz="6" w:space="0" w:color="000000"/>
              <w:right w:val="single" w:sz="4" w:space="0" w:color="auto"/>
            </w:tcBorders>
            <w:vAlign w:val="center"/>
            <w:hideMark/>
          </w:tcPr>
          <w:p w:rsidR="00C1512E" w:rsidRPr="00945AFE" w:rsidRDefault="00C1512E" w:rsidP="00945AFE">
            <w:pPr>
              <w:spacing w:after="0" w:line="276" w:lineRule="auto"/>
              <w:rPr>
                <w:rFonts w:asciiTheme="majorHAnsi" w:eastAsia="Times New Roman" w:hAnsiTheme="majorHAnsi" w:cs="Arial"/>
                <w:b/>
                <w:bCs/>
                <w:i/>
                <w:iCs/>
                <w:sz w:val="21"/>
                <w:szCs w:val="21"/>
                <w:lang w:eastAsia="es-EC"/>
              </w:rPr>
            </w:pPr>
          </w:p>
        </w:tc>
        <w:tc>
          <w:tcPr>
            <w:tcW w:w="2985" w:type="dxa"/>
            <w:vMerge/>
            <w:tcBorders>
              <w:top w:val="single" w:sz="4" w:space="0" w:color="auto"/>
              <w:left w:val="single" w:sz="4" w:space="0" w:color="auto"/>
              <w:bottom w:val="double" w:sz="6" w:space="0" w:color="000000"/>
              <w:right w:val="single" w:sz="4" w:space="0" w:color="auto"/>
            </w:tcBorders>
            <w:vAlign w:val="center"/>
            <w:hideMark/>
          </w:tcPr>
          <w:p w:rsidR="00C1512E" w:rsidRPr="00945AFE" w:rsidRDefault="00C1512E" w:rsidP="00945AFE">
            <w:pPr>
              <w:spacing w:after="0" w:line="276" w:lineRule="auto"/>
              <w:rPr>
                <w:rFonts w:asciiTheme="majorHAnsi" w:eastAsia="Times New Roman" w:hAnsiTheme="majorHAnsi" w:cs="Arial"/>
                <w:b/>
                <w:bCs/>
                <w:i/>
                <w:iCs/>
                <w:sz w:val="21"/>
                <w:szCs w:val="21"/>
                <w:lang w:eastAsia="es-EC"/>
              </w:rPr>
            </w:pPr>
          </w:p>
        </w:tc>
        <w:tc>
          <w:tcPr>
            <w:tcW w:w="1100" w:type="dxa"/>
            <w:vMerge/>
            <w:tcBorders>
              <w:top w:val="single" w:sz="4" w:space="0" w:color="auto"/>
              <w:left w:val="single" w:sz="4" w:space="0" w:color="auto"/>
              <w:bottom w:val="double" w:sz="6" w:space="0" w:color="000000"/>
              <w:right w:val="double" w:sz="6" w:space="0" w:color="auto"/>
            </w:tcBorders>
            <w:vAlign w:val="center"/>
            <w:hideMark/>
          </w:tcPr>
          <w:p w:rsidR="00C1512E" w:rsidRPr="00945AFE" w:rsidRDefault="00C1512E" w:rsidP="00945AFE">
            <w:pPr>
              <w:spacing w:after="0" w:line="276" w:lineRule="auto"/>
              <w:rPr>
                <w:rFonts w:asciiTheme="majorHAnsi" w:eastAsia="Times New Roman" w:hAnsiTheme="majorHAnsi" w:cs="Arial"/>
                <w:b/>
                <w:bCs/>
                <w:i/>
                <w:iCs/>
                <w:sz w:val="21"/>
                <w:szCs w:val="21"/>
                <w:lang w:eastAsia="es-EC"/>
              </w:rPr>
            </w:pPr>
          </w:p>
        </w:tc>
      </w:tr>
      <w:tr w:rsidR="00C1512E" w:rsidRPr="00945AFE" w:rsidTr="00C1512E">
        <w:trPr>
          <w:trHeight w:val="288"/>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1000</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Peón</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3,18</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1004</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Ay. de </w:t>
            </w:r>
            <w:proofErr w:type="spellStart"/>
            <w:r w:rsidRPr="00945AFE">
              <w:rPr>
                <w:rFonts w:asciiTheme="majorHAnsi" w:eastAsia="Times New Roman" w:hAnsiTheme="majorHAnsi" w:cs="Arial"/>
                <w:i/>
                <w:iCs/>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3,22</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1005</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Ay. de carpintero</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3,22</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1011</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Albañil</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3,22</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1014</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3,22</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1023</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Maestro de obra</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3,57</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1024</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Chofer tipo D</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4,67</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1028</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Carpintero</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3,39</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1037</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Ay. De soldador</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3,22</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1038</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Operador de Retroexcavadora</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3,57</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1051</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Maestro estructura especializado</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3,57</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1056</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Maestro Soldador</w:t>
            </w:r>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3,57</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1057</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Maestro </w:t>
            </w:r>
            <w:proofErr w:type="spellStart"/>
            <w:r w:rsidRPr="00945AFE">
              <w:rPr>
                <w:rFonts w:asciiTheme="majorHAnsi" w:eastAsia="Times New Roman" w:hAnsiTheme="majorHAnsi" w:cs="Arial"/>
                <w:i/>
                <w:iCs/>
                <w:lang w:eastAsia="es-EC"/>
              </w:rPr>
              <w:t>Aluminero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3,57</w:t>
            </w:r>
          </w:p>
        </w:tc>
      </w:tr>
      <w:tr w:rsidR="00C1512E" w:rsidRPr="00945AFE" w:rsidTr="00E74558">
        <w:trPr>
          <w:trHeight w:val="276"/>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1058</w:t>
            </w:r>
          </w:p>
        </w:tc>
        <w:tc>
          <w:tcPr>
            <w:tcW w:w="2985" w:type="dxa"/>
            <w:tcBorders>
              <w:top w:val="single" w:sz="4" w:space="0" w:color="auto"/>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Ay. </w:t>
            </w:r>
            <w:proofErr w:type="spellStart"/>
            <w:r w:rsidRPr="00945AFE">
              <w:rPr>
                <w:rFonts w:asciiTheme="majorHAnsi" w:eastAsia="Times New Roman" w:hAnsiTheme="majorHAnsi" w:cs="Arial"/>
                <w:i/>
                <w:iCs/>
                <w:lang w:eastAsia="es-EC"/>
              </w:rPr>
              <w:t>Aluminero</w:t>
            </w:r>
            <w:proofErr w:type="spellEnd"/>
          </w:p>
        </w:tc>
        <w:tc>
          <w:tcPr>
            <w:tcW w:w="1100" w:type="dxa"/>
            <w:tcBorders>
              <w:top w:val="single" w:sz="4" w:space="0" w:color="auto"/>
              <w:left w:val="single" w:sz="4" w:space="0" w:color="auto"/>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3,39</w:t>
            </w:r>
          </w:p>
        </w:tc>
      </w:tr>
      <w:tr w:rsidR="00C1512E" w:rsidRPr="00945AFE" w:rsidTr="00C1512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1062</w:t>
            </w:r>
          </w:p>
        </w:tc>
        <w:tc>
          <w:tcPr>
            <w:tcW w:w="2985"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Ay. Especializado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3,39</w:t>
            </w:r>
          </w:p>
        </w:tc>
      </w:tr>
      <w:tr w:rsidR="00C1512E" w:rsidRPr="00945AFE" w:rsidTr="00E74558">
        <w:trPr>
          <w:trHeight w:val="288"/>
          <w:jc w:val="center"/>
        </w:trPr>
        <w:tc>
          <w:tcPr>
            <w:tcW w:w="839"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1065</w:t>
            </w:r>
          </w:p>
        </w:tc>
        <w:tc>
          <w:tcPr>
            <w:tcW w:w="2985" w:type="dxa"/>
            <w:tcBorders>
              <w:top w:val="single" w:sz="4" w:space="0" w:color="auto"/>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Instalador de </w:t>
            </w:r>
            <w:proofErr w:type="spellStart"/>
            <w:r w:rsidRPr="00945AFE">
              <w:rPr>
                <w:rFonts w:asciiTheme="majorHAnsi" w:eastAsia="Times New Roman" w:hAnsiTheme="majorHAnsi" w:cs="Arial"/>
                <w:i/>
                <w:iCs/>
                <w:lang w:eastAsia="es-EC"/>
              </w:rPr>
              <w:t>perfileria</w:t>
            </w:r>
            <w:proofErr w:type="spellEnd"/>
            <w:r w:rsidRPr="00945AFE">
              <w:rPr>
                <w:rFonts w:asciiTheme="majorHAnsi" w:eastAsia="Times New Roman" w:hAnsiTheme="majorHAnsi" w:cs="Arial"/>
                <w:i/>
                <w:iCs/>
                <w:lang w:eastAsia="es-EC"/>
              </w:rPr>
              <w:t xml:space="preserve"> aluminio</w:t>
            </w:r>
          </w:p>
        </w:tc>
        <w:tc>
          <w:tcPr>
            <w:tcW w:w="1100" w:type="dxa"/>
            <w:tcBorders>
              <w:top w:val="single" w:sz="4" w:space="0" w:color="auto"/>
              <w:left w:val="single" w:sz="4" w:space="0" w:color="auto"/>
              <w:bottom w:val="double" w:sz="6" w:space="0" w:color="auto"/>
              <w:right w:val="double" w:sz="6"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3,39</w:t>
            </w:r>
          </w:p>
        </w:tc>
      </w:tr>
    </w:tbl>
    <w:p w:rsidR="007C00A1" w:rsidRPr="00945AFE" w:rsidRDefault="00410F53" w:rsidP="00945AFE">
      <w:pPr>
        <w:pStyle w:val="Epgrafe"/>
        <w:spacing w:line="276" w:lineRule="auto"/>
        <w:jc w:val="center"/>
        <w:rPr>
          <w:rFonts w:asciiTheme="majorHAnsi" w:eastAsia="Times New Roman" w:hAnsiTheme="majorHAnsi"/>
          <w:b w:val="0"/>
          <w:color w:val="auto"/>
          <w:sz w:val="22"/>
          <w:szCs w:val="22"/>
          <w:lang w:val="es-EC" w:eastAsia="es-EC"/>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18</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Costo Mano de Obra</w:t>
      </w:r>
      <w:bookmarkEnd w:id="64"/>
    </w:p>
    <w:p w:rsidR="007C00A1" w:rsidRPr="00945AFE" w:rsidRDefault="007C00A1" w:rsidP="00945AFE">
      <w:pPr>
        <w:spacing w:after="0" w:line="276" w:lineRule="auto"/>
        <w:jc w:val="both"/>
        <w:rPr>
          <w:rFonts w:asciiTheme="majorHAnsi" w:eastAsia="Times New Roman" w:hAnsiTheme="majorHAnsi"/>
          <w:b/>
          <w:color w:val="000000"/>
          <w:sz w:val="22"/>
          <w:szCs w:val="22"/>
          <w:lang w:val="es-EC" w:eastAsia="es-EC"/>
        </w:rPr>
      </w:pPr>
    </w:p>
    <w:p w:rsidR="007C00A1" w:rsidRPr="00945AFE" w:rsidRDefault="007C00A1" w:rsidP="00945AFE">
      <w:pPr>
        <w:pStyle w:val="Prrafodelista"/>
        <w:numPr>
          <w:ilvl w:val="0"/>
          <w:numId w:val="17"/>
        </w:numPr>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EQUIPO Y MAQUINARIA</w:t>
      </w:r>
    </w:p>
    <w:p w:rsidR="00CF50B9" w:rsidRPr="00945AFE" w:rsidRDefault="00CF50B9" w:rsidP="00945AFE">
      <w:pPr>
        <w:pStyle w:val="Prrafodelista"/>
        <w:spacing w:line="276" w:lineRule="auto"/>
        <w:rPr>
          <w:rFonts w:asciiTheme="majorHAnsi" w:hAnsiTheme="majorHAnsi"/>
          <w:sz w:val="22"/>
          <w:szCs w:val="22"/>
        </w:rPr>
      </w:pPr>
    </w:p>
    <w:p w:rsidR="00CF50B9" w:rsidRPr="00945AFE" w:rsidRDefault="00CF50B9" w:rsidP="00945AFE">
      <w:pPr>
        <w:pStyle w:val="Prrafodelista"/>
        <w:spacing w:line="276" w:lineRule="auto"/>
        <w:rPr>
          <w:rFonts w:asciiTheme="majorHAnsi" w:hAnsiTheme="majorHAnsi"/>
          <w:sz w:val="22"/>
          <w:szCs w:val="22"/>
        </w:rPr>
      </w:pPr>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C1512E" w:rsidRPr="00945AFE" w:rsidTr="00C1512E">
        <w:trPr>
          <w:trHeight w:val="288"/>
          <w:jc w:val="center"/>
        </w:trPr>
        <w:tc>
          <w:tcPr>
            <w:tcW w:w="98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bookmarkStart w:id="65" w:name="_Toc443298206"/>
            <w:r w:rsidRPr="00945AFE">
              <w:rPr>
                <w:rFonts w:asciiTheme="majorHAnsi" w:eastAsia="Times New Roman" w:hAnsiTheme="majorHAnsi" w:cs="Arial"/>
                <w:b/>
                <w:bCs/>
                <w:i/>
                <w:iCs/>
                <w:sz w:val="21"/>
                <w:szCs w:val="21"/>
                <w:lang w:eastAsia="es-EC"/>
              </w:rPr>
              <w:t>CODIGO</w:t>
            </w:r>
          </w:p>
        </w:tc>
        <w:tc>
          <w:tcPr>
            <w:tcW w:w="292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DESCRIPCION</w:t>
            </w:r>
          </w:p>
        </w:tc>
        <w:tc>
          <w:tcPr>
            <w:tcW w:w="1056" w:type="dxa"/>
            <w:tcBorders>
              <w:top w:val="single" w:sz="4" w:space="0" w:color="auto"/>
              <w:left w:val="nil"/>
              <w:bottom w:val="nil"/>
              <w:right w:val="single" w:sz="4" w:space="0" w:color="auto"/>
            </w:tcBorders>
            <w:shd w:val="clear" w:color="000000" w:fill="66CCFF"/>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COSTO</w:t>
            </w:r>
          </w:p>
        </w:tc>
      </w:tr>
      <w:tr w:rsidR="00C1512E" w:rsidRPr="00945AFE" w:rsidTr="00C1512E">
        <w:trPr>
          <w:trHeight w:val="276"/>
          <w:jc w:val="center"/>
        </w:trPr>
        <w:tc>
          <w:tcPr>
            <w:tcW w:w="983" w:type="dxa"/>
            <w:vMerge/>
            <w:tcBorders>
              <w:top w:val="single" w:sz="4" w:space="0" w:color="auto"/>
              <w:left w:val="single" w:sz="4" w:space="0" w:color="auto"/>
              <w:bottom w:val="nil"/>
              <w:right w:val="single" w:sz="4" w:space="0" w:color="auto"/>
            </w:tcBorders>
            <w:vAlign w:val="center"/>
            <w:hideMark/>
          </w:tcPr>
          <w:p w:rsidR="00C1512E" w:rsidRPr="00945AFE" w:rsidRDefault="00C1512E" w:rsidP="00945AFE">
            <w:pPr>
              <w:spacing w:after="0" w:line="276" w:lineRule="auto"/>
              <w:rPr>
                <w:rFonts w:asciiTheme="majorHAnsi" w:eastAsia="Times New Roman" w:hAnsiTheme="majorHAnsi" w:cs="Arial"/>
                <w:b/>
                <w:bCs/>
                <w:i/>
                <w:iCs/>
                <w:sz w:val="21"/>
                <w:szCs w:val="21"/>
                <w:lang w:eastAsia="es-EC"/>
              </w:rPr>
            </w:pPr>
          </w:p>
        </w:tc>
        <w:tc>
          <w:tcPr>
            <w:tcW w:w="2923" w:type="dxa"/>
            <w:vMerge/>
            <w:tcBorders>
              <w:top w:val="single" w:sz="4" w:space="0" w:color="auto"/>
              <w:left w:val="single" w:sz="4" w:space="0" w:color="auto"/>
              <w:bottom w:val="nil"/>
              <w:right w:val="single" w:sz="4" w:space="0" w:color="auto"/>
            </w:tcBorders>
            <w:vAlign w:val="center"/>
            <w:hideMark/>
          </w:tcPr>
          <w:p w:rsidR="00C1512E" w:rsidRPr="00945AFE" w:rsidRDefault="00C1512E" w:rsidP="00945AFE">
            <w:pPr>
              <w:spacing w:after="0" w:line="276" w:lineRule="auto"/>
              <w:rPr>
                <w:rFonts w:asciiTheme="majorHAnsi" w:eastAsia="Times New Roman" w:hAnsiTheme="majorHAnsi" w:cs="Arial"/>
                <w:b/>
                <w:bCs/>
                <w:i/>
                <w:iCs/>
                <w:sz w:val="21"/>
                <w:szCs w:val="21"/>
                <w:lang w:eastAsia="es-EC"/>
              </w:rPr>
            </w:pPr>
          </w:p>
        </w:tc>
        <w:tc>
          <w:tcPr>
            <w:tcW w:w="1056" w:type="dxa"/>
            <w:tcBorders>
              <w:top w:val="nil"/>
              <w:left w:val="nil"/>
              <w:bottom w:val="nil"/>
              <w:right w:val="single" w:sz="4" w:space="0" w:color="auto"/>
            </w:tcBorders>
            <w:shd w:val="clear" w:color="000000" w:fill="66CCFF"/>
            <w:noWrap/>
            <w:vAlign w:val="center"/>
            <w:hideMark/>
          </w:tcPr>
          <w:p w:rsidR="00C1512E" w:rsidRPr="00945AFE" w:rsidRDefault="00C1512E" w:rsidP="00945AFE">
            <w:pPr>
              <w:spacing w:after="0" w:line="276" w:lineRule="auto"/>
              <w:jc w:val="center"/>
              <w:rPr>
                <w:rFonts w:asciiTheme="majorHAnsi" w:eastAsia="Times New Roman" w:hAnsiTheme="majorHAnsi" w:cs="Arial"/>
                <w:b/>
                <w:bCs/>
                <w:i/>
                <w:iCs/>
                <w:sz w:val="21"/>
                <w:szCs w:val="21"/>
                <w:lang w:eastAsia="es-EC"/>
              </w:rPr>
            </w:pPr>
            <w:r w:rsidRPr="00945AFE">
              <w:rPr>
                <w:rFonts w:asciiTheme="majorHAnsi" w:eastAsia="Times New Roman" w:hAnsiTheme="majorHAnsi" w:cs="Arial"/>
                <w:b/>
                <w:bCs/>
                <w:i/>
                <w:iCs/>
                <w:sz w:val="21"/>
                <w:szCs w:val="21"/>
                <w:lang w:eastAsia="es-EC"/>
              </w:rPr>
              <w:t>HORA</w:t>
            </w:r>
          </w:p>
        </w:tc>
      </w:tr>
      <w:tr w:rsidR="00C1512E" w:rsidRPr="00945AFE" w:rsidTr="00C1512E">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2000</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Herramienta menor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0,50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2001</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Compactador mecánico</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5,00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2002</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Volqueta 12 m3</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25,00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2003</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proofErr w:type="spellStart"/>
            <w:r w:rsidRPr="00945AFE">
              <w:rPr>
                <w:rFonts w:asciiTheme="majorHAnsi" w:eastAsia="Times New Roman" w:hAnsiTheme="majorHAnsi" w:cs="Arial"/>
                <w:i/>
                <w:iCs/>
                <w:lang w:eastAsia="es-EC"/>
              </w:rPr>
              <w:t>Concretera</w:t>
            </w:r>
            <w:proofErr w:type="spellEnd"/>
            <w:r w:rsidRPr="00945AFE">
              <w:rPr>
                <w:rFonts w:asciiTheme="majorHAnsi" w:eastAsia="Times New Roman" w:hAnsiTheme="majorHAnsi" w:cs="Arial"/>
                <w:i/>
                <w:iCs/>
                <w:lang w:eastAsia="es-EC"/>
              </w:rPr>
              <w:t xml:space="preserve"> 1 Saco</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5,00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2006</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Vibrador</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4,00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2010</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Andamios</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2,00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2013</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Retroexcavadora</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25,00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2043</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Soldadora Eléctrica 300 A </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2,00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2055</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Taladro </w:t>
            </w:r>
            <w:proofErr w:type="spellStart"/>
            <w:r w:rsidRPr="00945AFE">
              <w:rPr>
                <w:rFonts w:asciiTheme="majorHAnsi" w:eastAsia="Times New Roman" w:hAnsiTheme="majorHAnsi" w:cs="Arial"/>
                <w:i/>
                <w:iCs/>
                <w:lang w:eastAsia="es-EC"/>
              </w:rPr>
              <w:t>Peq</w:t>
            </w:r>
            <w:proofErr w:type="spellEnd"/>
            <w:r w:rsidRPr="00945AFE">
              <w:rPr>
                <w:rFonts w:asciiTheme="majorHAnsi" w:eastAsia="Times New Roman" w:hAnsiTheme="majorHAnsi" w:cs="Arial"/>
                <w:i/>
                <w:iCs/>
                <w:lang w:eastAsia="es-EC"/>
              </w:rPr>
              <w:t xml:space="preserve">. </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1,50 </w:t>
            </w:r>
          </w:p>
        </w:tc>
      </w:tr>
      <w:tr w:rsidR="00C1512E" w:rsidRPr="00945AFE" w:rsidTr="00C1512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2058</w:t>
            </w:r>
          </w:p>
        </w:tc>
        <w:tc>
          <w:tcPr>
            <w:tcW w:w="2923"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Camión </w:t>
            </w:r>
            <w:proofErr w:type="spellStart"/>
            <w:r w:rsidRPr="00945AFE">
              <w:rPr>
                <w:rFonts w:asciiTheme="majorHAnsi" w:eastAsia="Times New Roman" w:hAnsiTheme="majorHAnsi" w:cs="Arial"/>
                <w:i/>
                <w:iCs/>
                <w:lang w:eastAsia="es-EC"/>
              </w:rPr>
              <w:t>Grua</w:t>
            </w:r>
            <w:proofErr w:type="spellEnd"/>
            <w:r w:rsidRPr="00945AFE">
              <w:rPr>
                <w:rFonts w:asciiTheme="majorHAnsi" w:eastAsia="Times New Roman" w:hAnsiTheme="majorHAnsi" w:cs="Arial"/>
                <w:i/>
                <w:iCs/>
                <w:lang w:eastAsia="es-EC"/>
              </w:rPr>
              <w:t xml:space="preserve"> </w:t>
            </w:r>
          </w:p>
        </w:tc>
        <w:tc>
          <w:tcPr>
            <w:tcW w:w="1056" w:type="dxa"/>
            <w:tcBorders>
              <w:top w:val="nil"/>
              <w:left w:val="nil"/>
              <w:bottom w:val="single" w:sz="4" w:space="0" w:color="auto"/>
              <w:right w:val="single" w:sz="4"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Times New Roman" w:hAnsiTheme="majorHAnsi" w:cs="Arial"/>
                <w:i/>
                <w:iCs/>
                <w:lang w:eastAsia="es-EC"/>
              </w:rPr>
            </w:pPr>
            <w:r w:rsidRPr="00945AFE">
              <w:rPr>
                <w:rFonts w:asciiTheme="majorHAnsi" w:eastAsia="Times New Roman" w:hAnsiTheme="majorHAnsi" w:cs="Arial"/>
                <w:i/>
                <w:iCs/>
                <w:lang w:eastAsia="es-EC"/>
              </w:rPr>
              <w:t xml:space="preserve"> $   20,00 </w:t>
            </w:r>
          </w:p>
        </w:tc>
      </w:tr>
    </w:tbl>
    <w:p w:rsidR="007C00A1" w:rsidRPr="00945AFE" w:rsidRDefault="00410F53" w:rsidP="00945AFE">
      <w:pPr>
        <w:pStyle w:val="Epgrafe"/>
        <w:spacing w:line="276" w:lineRule="auto"/>
        <w:ind w:firstLine="708"/>
        <w:jc w:val="center"/>
        <w:rPr>
          <w:rFonts w:asciiTheme="majorHAnsi" w:eastAsia="Times New Roman" w:hAnsiTheme="majorHAnsi"/>
          <w:b w:val="0"/>
          <w:color w:val="auto"/>
          <w:sz w:val="22"/>
          <w:szCs w:val="22"/>
          <w:lang w:val="es-EC" w:eastAsia="es-EC"/>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19</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Costo de Equipo y Herramienta</w:t>
      </w:r>
      <w:bookmarkEnd w:id="65"/>
    </w:p>
    <w:p w:rsidR="007C00A1" w:rsidRPr="00945AFE" w:rsidRDefault="007C00A1" w:rsidP="00945AFE">
      <w:pPr>
        <w:spacing w:after="0" w:line="276" w:lineRule="auto"/>
        <w:jc w:val="both"/>
        <w:rPr>
          <w:rFonts w:asciiTheme="majorHAnsi" w:eastAsia="Times New Roman" w:hAnsiTheme="majorHAnsi"/>
          <w:b/>
          <w:color w:val="000000"/>
          <w:sz w:val="22"/>
          <w:szCs w:val="22"/>
          <w:lang w:val="es-EC" w:eastAsia="es-EC"/>
        </w:rPr>
      </w:pPr>
    </w:p>
    <w:p w:rsidR="007C00A1" w:rsidRPr="00945AFE" w:rsidRDefault="007C00A1" w:rsidP="00945AFE">
      <w:pPr>
        <w:spacing w:after="0" w:line="276" w:lineRule="auto"/>
        <w:jc w:val="both"/>
        <w:rPr>
          <w:rFonts w:asciiTheme="majorHAnsi" w:eastAsia="Times New Roman" w:hAnsiTheme="majorHAnsi"/>
          <w:b/>
          <w:color w:val="000000"/>
          <w:sz w:val="22"/>
          <w:szCs w:val="22"/>
          <w:lang w:val="es-EC" w:eastAsia="es-EC"/>
        </w:rPr>
      </w:pPr>
    </w:p>
    <w:p w:rsidR="007C00A1" w:rsidRPr="00945AFE" w:rsidRDefault="007C00A1" w:rsidP="00945AFE">
      <w:pPr>
        <w:spacing w:after="0" w:line="276" w:lineRule="auto"/>
        <w:jc w:val="both"/>
        <w:rPr>
          <w:rFonts w:asciiTheme="majorHAnsi" w:eastAsia="Times New Roman" w:hAnsiTheme="majorHAnsi"/>
          <w:b/>
          <w:color w:val="000000"/>
          <w:sz w:val="22"/>
          <w:szCs w:val="22"/>
          <w:lang w:val="es-EC" w:eastAsia="es-EC"/>
        </w:rPr>
      </w:pPr>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2"/>
          <w:szCs w:val="22"/>
        </w:rPr>
      </w:pPr>
      <w:bookmarkStart w:id="66" w:name="_Toc443299590"/>
      <w:r w:rsidRPr="00945AFE">
        <w:rPr>
          <w:rFonts w:asciiTheme="majorHAnsi" w:eastAsia="Arial Unicode MS" w:hAnsiTheme="majorHAnsi" w:cs="Arial Unicode MS"/>
          <w:color w:val="auto"/>
          <w:sz w:val="22"/>
          <w:szCs w:val="22"/>
        </w:rPr>
        <w:t>11.</w:t>
      </w:r>
      <w:r w:rsidR="006A7CBE" w:rsidRPr="00945AFE">
        <w:rPr>
          <w:rFonts w:asciiTheme="majorHAnsi" w:eastAsia="Arial Unicode MS" w:hAnsiTheme="majorHAnsi" w:cs="Arial Unicode MS"/>
          <w:color w:val="auto"/>
          <w:sz w:val="22"/>
          <w:szCs w:val="22"/>
        </w:rPr>
        <w:t>4</w:t>
      </w:r>
      <w:r w:rsidRPr="00945AFE">
        <w:rPr>
          <w:rFonts w:asciiTheme="majorHAnsi" w:eastAsia="Arial Unicode MS" w:hAnsiTheme="majorHAnsi" w:cs="Arial Unicode MS"/>
          <w:color w:val="auto"/>
          <w:sz w:val="22"/>
          <w:szCs w:val="22"/>
        </w:rPr>
        <w:t>.- Factores aplicados a la valoración de construcciones</w:t>
      </w:r>
      <w:bookmarkEnd w:id="66"/>
    </w:p>
    <w:p w:rsidR="007C00A1" w:rsidRPr="00945AFE" w:rsidRDefault="007C00A1" w:rsidP="00945AFE">
      <w:pPr>
        <w:pStyle w:val="Ttulo2"/>
        <w:keepNext w:val="0"/>
        <w:keepLines w:val="0"/>
        <w:spacing w:before="0" w:line="276" w:lineRule="auto"/>
        <w:jc w:val="both"/>
        <w:rPr>
          <w:rFonts w:asciiTheme="majorHAnsi" w:eastAsia="Arial Unicode MS" w:hAnsiTheme="majorHAnsi" w:cs="Arial Unicode MS"/>
          <w:color w:val="auto"/>
          <w:sz w:val="20"/>
          <w:szCs w:val="20"/>
        </w:rPr>
      </w:pPr>
    </w:p>
    <w:p w:rsidR="007C00A1" w:rsidRPr="00945AFE" w:rsidRDefault="007C00A1" w:rsidP="00945AFE">
      <w:pPr>
        <w:pStyle w:val="Standard"/>
        <w:spacing w:line="276" w:lineRule="auto"/>
        <w:jc w:val="both"/>
        <w:rPr>
          <w:rFonts w:asciiTheme="majorHAnsi" w:eastAsia="Arial Unicode MS" w:hAnsiTheme="majorHAnsi" w:cs="Arial Unicode MS"/>
          <w:sz w:val="22"/>
          <w:szCs w:val="22"/>
          <w:lang w:val="es-MX"/>
        </w:rPr>
      </w:pPr>
      <w:r w:rsidRPr="00945AFE">
        <w:rPr>
          <w:rFonts w:asciiTheme="majorHAnsi" w:eastAsia="Arial Unicode MS" w:hAnsiTheme="majorHAnsi" w:cs="Arial Unicode MS"/>
          <w:sz w:val="22"/>
          <w:szCs w:val="22"/>
          <w:lang w:val="es-MX"/>
        </w:rPr>
        <w:t>El tipo de acabado de los materiales predominantes se determin</w:t>
      </w:r>
      <w:r w:rsidR="006632CA">
        <w:rPr>
          <w:rFonts w:asciiTheme="majorHAnsi" w:eastAsia="Arial Unicode MS" w:hAnsiTheme="majorHAnsi" w:cs="Arial Unicode MS"/>
          <w:sz w:val="22"/>
          <w:szCs w:val="22"/>
          <w:lang w:val="es-MX"/>
        </w:rPr>
        <w:t>ó</w:t>
      </w:r>
      <w:r w:rsidRPr="00945AFE">
        <w:rPr>
          <w:rFonts w:asciiTheme="majorHAnsi" w:eastAsia="Arial Unicode MS" w:hAnsiTheme="majorHAnsi" w:cs="Arial Unicode MS"/>
          <w:sz w:val="22"/>
          <w:szCs w:val="22"/>
          <w:lang w:val="es-MX"/>
        </w:rPr>
        <w:t xml:space="preserve"> con los costos indirectos que se aplica en el análisis de precios unitarios, como constan a continuación:</w:t>
      </w:r>
    </w:p>
    <w:p w:rsidR="00B667A4" w:rsidRPr="00945AFE" w:rsidRDefault="00B667A4" w:rsidP="00945AFE">
      <w:pPr>
        <w:pStyle w:val="Standard"/>
        <w:spacing w:line="276" w:lineRule="auto"/>
        <w:jc w:val="both"/>
        <w:rPr>
          <w:rFonts w:asciiTheme="majorHAnsi" w:hAnsiTheme="majorHAnsi" w:cs="Arial"/>
          <w:sz w:val="22"/>
          <w:szCs w:val="22"/>
          <w:lang w:val="es-MX"/>
        </w:rPr>
      </w:pPr>
    </w:p>
    <w:p w:rsidR="006A61D0" w:rsidRPr="00945AFE" w:rsidRDefault="006A61D0" w:rsidP="00945AFE">
      <w:pPr>
        <w:pStyle w:val="Standard"/>
        <w:spacing w:line="276" w:lineRule="auto"/>
        <w:jc w:val="both"/>
        <w:rPr>
          <w:rFonts w:asciiTheme="majorHAnsi" w:hAnsiTheme="majorHAnsi" w:cs="Arial"/>
          <w:sz w:val="22"/>
          <w:szCs w:val="22"/>
          <w:lang w:val="es-MX"/>
        </w:rPr>
      </w:pPr>
    </w:p>
    <w:p w:rsidR="007C00A1" w:rsidRPr="00945AFE" w:rsidRDefault="007C00A1" w:rsidP="00945AFE">
      <w:pPr>
        <w:pStyle w:val="Standard"/>
        <w:numPr>
          <w:ilvl w:val="0"/>
          <w:numId w:val="15"/>
        </w:numPr>
        <w:spacing w:line="276" w:lineRule="auto"/>
        <w:jc w:val="both"/>
        <w:rPr>
          <w:rFonts w:asciiTheme="majorHAnsi" w:hAnsiTheme="majorHAnsi" w:cs="Arial"/>
          <w:b/>
          <w:lang w:val="es-MX"/>
        </w:rPr>
      </w:pPr>
      <w:r w:rsidRPr="00945AFE">
        <w:rPr>
          <w:rFonts w:asciiTheme="majorHAnsi" w:hAnsiTheme="majorHAnsi" w:cs="Cambria"/>
          <w:b/>
          <w:lang w:val="es-EC"/>
        </w:rPr>
        <w:t>Costo Indirecto</w:t>
      </w:r>
    </w:p>
    <w:p w:rsidR="006A61D0" w:rsidRPr="00945AFE" w:rsidRDefault="006A61D0" w:rsidP="00945AFE">
      <w:pPr>
        <w:pStyle w:val="Standard"/>
        <w:spacing w:line="276" w:lineRule="auto"/>
        <w:ind w:left="720"/>
        <w:jc w:val="both"/>
        <w:rPr>
          <w:rFonts w:asciiTheme="majorHAnsi" w:hAnsiTheme="majorHAnsi" w:cs="Arial"/>
          <w:b/>
          <w:sz w:val="22"/>
          <w:szCs w:val="22"/>
          <w:lang w:val="es-MX"/>
        </w:rPr>
      </w:pPr>
    </w:p>
    <w:tbl>
      <w:tblPr>
        <w:tblW w:w="4227" w:type="dxa"/>
        <w:jc w:val="center"/>
        <w:tblInd w:w="55" w:type="dxa"/>
        <w:tblCellMar>
          <w:left w:w="70" w:type="dxa"/>
          <w:right w:w="70" w:type="dxa"/>
        </w:tblCellMar>
        <w:tblLook w:val="04A0" w:firstRow="1" w:lastRow="0" w:firstColumn="1" w:lastColumn="0" w:noHBand="0" w:noVBand="1"/>
      </w:tblPr>
      <w:tblGrid>
        <w:gridCol w:w="947"/>
        <w:gridCol w:w="2235"/>
        <w:gridCol w:w="1045"/>
      </w:tblGrid>
      <w:tr w:rsidR="008768F3" w:rsidRPr="00945AFE" w:rsidTr="00CF50B9">
        <w:trPr>
          <w:trHeight w:val="312"/>
          <w:jc w:val="center"/>
        </w:trPr>
        <w:tc>
          <w:tcPr>
            <w:tcW w:w="4227"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b/>
                <w:bCs/>
                <w:iCs/>
                <w:color w:val="000000"/>
                <w:sz w:val="22"/>
                <w:szCs w:val="22"/>
                <w:lang w:val="es-EC" w:eastAsia="es-EC"/>
              </w:rPr>
            </w:pPr>
            <w:r w:rsidRPr="00945AFE">
              <w:rPr>
                <w:rFonts w:asciiTheme="majorHAnsi" w:eastAsia="Arial Unicode MS" w:hAnsiTheme="majorHAnsi" w:cs="Arial Unicode MS"/>
                <w:b/>
                <w:bCs/>
                <w:iCs/>
                <w:color w:val="000000"/>
                <w:sz w:val="22"/>
                <w:szCs w:val="22"/>
                <w:lang w:eastAsia="es-EC"/>
              </w:rPr>
              <w:t>COSTO INDIRECTO (CI)</w:t>
            </w:r>
          </w:p>
        </w:tc>
      </w:tr>
      <w:tr w:rsidR="008768F3" w:rsidRPr="00945AFE"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b/>
                <w:bCs/>
                <w:iCs/>
                <w:color w:val="000000"/>
                <w:sz w:val="22"/>
                <w:szCs w:val="22"/>
                <w:lang w:val="es-EC" w:eastAsia="es-EC"/>
              </w:rPr>
            </w:pPr>
            <w:r w:rsidRPr="00945AFE">
              <w:rPr>
                <w:rFonts w:asciiTheme="majorHAnsi" w:eastAsia="Arial Unicode MS" w:hAnsiTheme="majorHAnsi" w:cs="Arial Unicode MS"/>
                <w:b/>
                <w:bCs/>
                <w:iCs/>
                <w:color w:val="000000"/>
                <w:sz w:val="22"/>
                <w:szCs w:val="22"/>
                <w:lang w:eastAsia="es-EC"/>
              </w:rPr>
              <w:t>CODIGO</w:t>
            </w:r>
          </w:p>
        </w:tc>
        <w:tc>
          <w:tcPr>
            <w:tcW w:w="2235" w:type="dxa"/>
            <w:tcBorders>
              <w:top w:val="nil"/>
              <w:left w:val="nil"/>
              <w:bottom w:val="single" w:sz="4" w:space="0" w:color="auto"/>
              <w:right w:val="single" w:sz="4" w:space="0" w:color="auto"/>
            </w:tcBorders>
            <w:shd w:val="clear" w:color="auto" w:fill="DBE5F1" w:themeFill="accent1" w:themeFillTint="33"/>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b/>
                <w:bCs/>
                <w:iCs/>
                <w:color w:val="000000"/>
                <w:sz w:val="22"/>
                <w:szCs w:val="22"/>
                <w:lang w:val="es-EC" w:eastAsia="es-EC"/>
              </w:rPr>
            </w:pPr>
            <w:r w:rsidRPr="00945AFE">
              <w:rPr>
                <w:rFonts w:asciiTheme="majorHAnsi" w:eastAsia="Arial Unicode MS" w:hAnsiTheme="majorHAnsi" w:cs="Arial Unicode MS"/>
                <w:b/>
                <w:bCs/>
                <w:iCs/>
                <w:color w:val="000000"/>
                <w:sz w:val="22"/>
                <w:szCs w:val="22"/>
                <w:lang w:eastAsia="es-EC"/>
              </w:rPr>
              <w:t>ACABADO</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b/>
                <w:bCs/>
                <w:iCs/>
                <w:color w:val="000000"/>
                <w:sz w:val="22"/>
                <w:szCs w:val="22"/>
                <w:lang w:val="es-EC" w:eastAsia="es-EC"/>
              </w:rPr>
            </w:pPr>
            <w:r w:rsidRPr="00945AFE">
              <w:rPr>
                <w:rFonts w:asciiTheme="majorHAnsi" w:eastAsia="Arial Unicode MS" w:hAnsiTheme="majorHAnsi" w:cs="Arial Unicode MS"/>
                <w:b/>
                <w:bCs/>
                <w:iCs/>
                <w:color w:val="000000"/>
                <w:sz w:val="22"/>
                <w:szCs w:val="22"/>
                <w:lang w:eastAsia="es-EC"/>
              </w:rPr>
              <w:t>VALOR (CI)</w:t>
            </w:r>
          </w:p>
        </w:tc>
      </w:tr>
      <w:tr w:rsidR="008768F3" w:rsidRPr="00945AFE"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TRADICIONAL - BASICO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0,1</w:t>
            </w:r>
          </w:p>
        </w:tc>
      </w:tr>
      <w:tr w:rsidR="008768F3" w:rsidRPr="00945AFE"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ECONOMICO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0.15</w:t>
            </w:r>
          </w:p>
        </w:tc>
      </w:tr>
      <w:tr w:rsidR="008768F3" w:rsidRPr="00945AFE" w:rsidTr="006A61D0">
        <w:trPr>
          <w:trHeight w:val="312"/>
          <w:jc w:val="center"/>
        </w:trPr>
        <w:tc>
          <w:tcPr>
            <w:tcW w:w="9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3</w:t>
            </w:r>
          </w:p>
        </w:tc>
        <w:tc>
          <w:tcPr>
            <w:tcW w:w="2235" w:type="dxa"/>
            <w:tcBorders>
              <w:top w:val="single" w:sz="4" w:space="0" w:color="auto"/>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BUENO</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0.20</w:t>
            </w:r>
          </w:p>
        </w:tc>
      </w:tr>
      <w:tr w:rsidR="008768F3" w:rsidRPr="00945AFE"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945AFE" w:rsidRDefault="008768F3" w:rsidP="00945AFE">
            <w:pPr>
              <w:spacing w:after="0" w:line="276" w:lineRule="auto"/>
              <w:jc w:val="center"/>
              <w:rPr>
                <w:rFonts w:asciiTheme="majorHAnsi" w:eastAsia="Arial Unicode MS" w:hAnsiTheme="majorHAnsi" w:cs="Arial Unicode MS"/>
                <w:iCs/>
                <w:color w:val="000000"/>
                <w:sz w:val="22"/>
                <w:szCs w:val="22"/>
                <w:lang w:val="es-EC" w:eastAsia="es-EC"/>
              </w:rPr>
            </w:pPr>
            <w:r w:rsidRPr="00945AFE">
              <w:rPr>
                <w:rFonts w:asciiTheme="majorHAnsi" w:eastAsia="Arial Unicode MS" w:hAnsiTheme="majorHAnsi" w:cs="Arial Unicode MS"/>
                <w:iCs/>
                <w:color w:val="000000"/>
                <w:sz w:val="22"/>
                <w:szCs w:val="22"/>
                <w:lang w:eastAsia="es-EC"/>
              </w:rPr>
              <w:t>0.25</w:t>
            </w:r>
          </w:p>
        </w:tc>
      </w:tr>
    </w:tbl>
    <w:p w:rsidR="00CF50B9" w:rsidRPr="00945AFE" w:rsidRDefault="00CF50B9" w:rsidP="00945AFE">
      <w:pPr>
        <w:pStyle w:val="Epgrafe"/>
        <w:spacing w:line="276" w:lineRule="auto"/>
        <w:jc w:val="center"/>
        <w:rPr>
          <w:rFonts w:asciiTheme="majorHAnsi" w:eastAsia="Times New Roman" w:hAnsiTheme="majorHAnsi"/>
          <w:b w:val="0"/>
          <w:color w:val="auto"/>
          <w:sz w:val="22"/>
          <w:szCs w:val="22"/>
          <w:lang w:val="es-EC" w:eastAsia="es-EC"/>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20</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Costo Indirecto</w:t>
      </w:r>
    </w:p>
    <w:p w:rsidR="007C00A1" w:rsidRPr="00945AFE" w:rsidRDefault="007C00A1" w:rsidP="00945AFE">
      <w:pPr>
        <w:pStyle w:val="Standard"/>
        <w:spacing w:line="276" w:lineRule="auto"/>
        <w:jc w:val="both"/>
        <w:rPr>
          <w:rFonts w:asciiTheme="majorHAnsi" w:hAnsiTheme="majorHAnsi" w:cs="Arial"/>
          <w:sz w:val="22"/>
          <w:szCs w:val="22"/>
          <w:lang w:val="es-MX"/>
        </w:rPr>
      </w:pPr>
    </w:p>
    <w:p w:rsidR="007C00A1" w:rsidRPr="00945AFE" w:rsidRDefault="007C00A1" w:rsidP="00945AFE">
      <w:pPr>
        <w:pStyle w:val="Standard"/>
        <w:spacing w:line="276" w:lineRule="auto"/>
        <w:jc w:val="both"/>
        <w:rPr>
          <w:rFonts w:asciiTheme="majorHAnsi" w:eastAsia="Arial Unicode MS" w:hAnsiTheme="majorHAnsi" w:cs="Arial Unicode MS"/>
          <w:sz w:val="22"/>
          <w:szCs w:val="22"/>
          <w:lang w:val="es-MX"/>
        </w:rPr>
      </w:pPr>
      <w:r w:rsidRPr="00945AFE">
        <w:rPr>
          <w:rFonts w:asciiTheme="majorHAnsi" w:eastAsia="Arial Unicode MS" w:hAnsiTheme="majorHAnsi" w:cs="Arial Unicode MS"/>
          <w:sz w:val="22"/>
          <w:szCs w:val="22"/>
          <w:lang w:val="es-MX"/>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7C00A1" w:rsidRPr="00945AFE" w:rsidRDefault="007C00A1" w:rsidP="00945AFE">
      <w:pPr>
        <w:pStyle w:val="Standard"/>
        <w:spacing w:line="276" w:lineRule="auto"/>
        <w:ind w:left="720"/>
        <w:jc w:val="both"/>
        <w:rPr>
          <w:rFonts w:asciiTheme="majorHAnsi" w:hAnsiTheme="majorHAnsi" w:cs="Arial"/>
          <w:b/>
          <w:sz w:val="22"/>
          <w:szCs w:val="22"/>
          <w:lang w:val="es-MX"/>
        </w:rPr>
      </w:pPr>
    </w:p>
    <w:p w:rsidR="007C00A1" w:rsidRPr="00945AFE" w:rsidRDefault="007C00A1" w:rsidP="00945AFE">
      <w:pPr>
        <w:pStyle w:val="Standard"/>
        <w:numPr>
          <w:ilvl w:val="0"/>
          <w:numId w:val="15"/>
        </w:numPr>
        <w:spacing w:line="276" w:lineRule="auto"/>
        <w:jc w:val="both"/>
        <w:rPr>
          <w:rFonts w:asciiTheme="majorHAnsi" w:hAnsiTheme="majorHAnsi" w:cs="Arial"/>
          <w:b/>
          <w:sz w:val="22"/>
          <w:szCs w:val="22"/>
          <w:lang w:val="es-MX"/>
        </w:rPr>
      </w:pPr>
      <w:r w:rsidRPr="00945AFE">
        <w:rPr>
          <w:rFonts w:asciiTheme="majorHAnsi" w:hAnsiTheme="majorHAnsi" w:cs="Cambria"/>
          <w:b/>
          <w:sz w:val="22"/>
          <w:szCs w:val="22"/>
          <w:lang w:val="es-EC"/>
        </w:rPr>
        <w:t>Costo de Acabados</w:t>
      </w:r>
    </w:p>
    <w:p w:rsidR="007C00A1" w:rsidRPr="00945AFE" w:rsidRDefault="007C00A1" w:rsidP="00945AFE">
      <w:pPr>
        <w:pStyle w:val="Standard"/>
        <w:spacing w:line="276" w:lineRule="auto"/>
        <w:rPr>
          <w:rFonts w:asciiTheme="majorHAnsi" w:hAnsiTheme="majorHAnsi" w:cs="Arial"/>
          <w:sz w:val="22"/>
          <w:szCs w:val="22"/>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8768F3" w:rsidRPr="00945AFE" w:rsidTr="00CF50B9">
        <w:tc>
          <w:tcPr>
            <w:tcW w:w="1226"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945AFE" w:rsidRDefault="008768F3" w:rsidP="00945AFE">
            <w:pPr>
              <w:pStyle w:val="Standard"/>
              <w:spacing w:line="276" w:lineRule="auto"/>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CÓDIGO</w:t>
            </w:r>
          </w:p>
        </w:tc>
        <w:tc>
          <w:tcPr>
            <w:tcW w:w="3965"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ACABADO</w:t>
            </w:r>
          </w:p>
        </w:tc>
        <w:tc>
          <w:tcPr>
            <w:tcW w:w="1744"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b/>
                <w:sz w:val="22"/>
                <w:szCs w:val="22"/>
              </w:rPr>
            </w:pPr>
            <w:r w:rsidRPr="00945AFE">
              <w:rPr>
                <w:rFonts w:asciiTheme="majorHAnsi" w:eastAsia="Arial Unicode MS" w:hAnsiTheme="majorHAnsi" w:cs="Arial Unicode MS"/>
                <w:b/>
                <w:sz w:val="22"/>
                <w:szCs w:val="22"/>
              </w:rPr>
              <w:t>FACTOR</w:t>
            </w:r>
          </w:p>
        </w:tc>
      </w:tr>
      <w:tr w:rsidR="008768F3" w:rsidRPr="00945AFE"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0.19</w:t>
            </w:r>
          </w:p>
        </w:tc>
      </w:tr>
      <w:tr w:rsidR="008768F3" w:rsidRPr="00945AFE"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0.35</w:t>
            </w:r>
          </w:p>
        </w:tc>
      </w:tr>
      <w:tr w:rsidR="008768F3" w:rsidRPr="00945AFE"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0.46</w:t>
            </w:r>
          </w:p>
        </w:tc>
      </w:tr>
      <w:tr w:rsidR="008768F3" w:rsidRPr="00945AFE"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sz w:val="22"/>
                <w:szCs w:val="22"/>
              </w:rPr>
            </w:pPr>
            <w:r w:rsidRPr="00945AFE">
              <w:rPr>
                <w:rFonts w:asciiTheme="majorHAnsi" w:eastAsia="Arial Unicode MS" w:hAnsiTheme="majorHAnsi" w:cs="Arial Unicode MS"/>
                <w:sz w:val="22"/>
                <w:szCs w:val="22"/>
              </w:rPr>
              <w:t>0.55</w:t>
            </w:r>
          </w:p>
        </w:tc>
      </w:tr>
    </w:tbl>
    <w:p w:rsidR="00CF50B9" w:rsidRPr="00945AFE" w:rsidRDefault="00CF50B9" w:rsidP="00945AFE">
      <w:pPr>
        <w:pStyle w:val="Epgrafe"/>
        <w:spacing w:line="276" w:lineRule="auto"/>
        <w:jc w:val="center"/>
        <w:rPr>
          <w:rFonts w:asciiTheme="majorHAnsi" w:eastAsia="Times New Roman" w:hAnsiTheme="majorHAnsi"/>
          <w:b w:val="0"/>
          <w:color w:val="auto"/>
          <w:sz w:val="22"/>
          <w:szCs w:val="22"/>
          <w:lang w:val="es-EC" w:eastAsia="es-EC"/>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21</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Costo de Acabados</w:t>
      </w:r>
    </w:p>
    <w:p w:rsidR="007C00A1" w:rsidRPr="00945AFE" w:rsidRDefault="007C00A1" w:rsidP="00945AFE">
      <w:pPr>
        <w:pStyle w:val="Sinespaciado"/>
        <w:spacing w:line="276" w:lineRule="auto"/>
        <w:jc w:val="both"/>
        <w:rPr>
          <w:rFonts w:asciiTheme="majorHAnsi" w:hAnsiTheme="majorHAnsi"/>
          <w:lang w:val="es-EC"/>
        </w:rPr>
      </w:pPr>
    </w:p>
    <w:p w:rsidR="007C00A1" w:rsidRPr="00945AFE" w:rsidRDefault="006632CA" w:rsidP="00945AFE">
      <w:pPr>
        <w:pStyle w:val="Standard"/>
        <w:spacing w:line="276" w:lineRule="auto"/>
        <w:jc w:val="both"/>
        <w:rPr>
          <w:rFonts w:asciiTheme="majorHAnsi" w:eastAsia="Arial Unicode MS" w:hAnsiTheme="majorHAnsi" w:cs="Arial Unicode MS"/>
          <w:sz w:val="22"/>
          <w:szCs w:val="22"/>
          <w:lang w:val="es-MX"/>
        </w:rPr>
      </w:pPr>
      <w:r>
        <w:rPr>
          <w:rFonts w:asciiTheme="majorHAnsi" w:eastAsia="Arial Unicode MS" w:hAnsiTheme="majorHAnsi" w:cs="Arial Unicode MS"/>
          <w:sz w:val="22"/>
          <w:szCs w:val="22"/>
          <w:lang w:val="es-MX"/>
        </w:rPr>
        <w:t>La depreciación se calculó</w:t>
      </w:r>
      <w:r w:rsidR="007C00A1" w:rsidRPr="00945AFE">
        <w:rPr>
          <w:rFonts w:asciiTheme="majorHAnsi" w:eastAsia="Arial Unicode MS" w:hAnsiTheme="majorHAnsi" w:cs="Arial Unicode MS"/>
          <w:sz w:val="22"/>
          <w:szCs w:val="22"/>
          <w:lang w:val="es-MX"/>
        </w:rPr>
        <w:t xml:space="preserve"> aplicando el método de Ross determinado en función de la antigüedad y su vida útil estimada para cada material predominante empleado en la es</w:t>
      </w:r>
      <w:r>
        <w:rPr>
          <w:rFonts w:asciiTheme="majorHAnsi" w:eastAsia="Arial Unicode MS" w:hAnsiTheme="majorHAnsi" w:cs="Arial Unicode MS"/>
          <w:sz w:val="22"/>
          <w:szCs w:val="22"/>
          <w:lang w:val="es-MX"/>
        </w:rPr>
        <w:t>tructura; además, se consideró</w:t>
      </w:r>
      <w:r w:rsidR="007C00A1" w:rsidRPr="00945AFE">
        <w:rPr>
          <w:rFonts w:asciiTheme="majorHAnsi" w:eastAsia="Arial Unicode MS" w:hAnsiTheme="majorHAnsi" w:cs="Arial Unicode MS"/>
          <w:sz w:val="22"/>
          <w:szCs w:val="22"/>
          <w:lang w:val="es-MX"/>
        </w:rPr>
        <w:t xml:space="preserve"> el factor de estado de conservación relacionado con el mantenimiento de la edificación. Para obtener el factor total de depreciación se </w:t>
      </w:r>
      <w:r>
        <w:rPr>
          <w:rFonts w:asciiTheme="majorHAnsi" w:eastAsia="Arial Unicode MS" w:hAnsiTheme="majorHAnsi" w:cs="Arial Unicode MS"/>
          <w:sz w:val="22"/>
          <w:szCs w:val="22"/>
          <w:lang w:val="es-MX"/>
        </w:rPr>
        <w:t>utilizó</w:t>
      </w:r>
      <w:r w:rsidR="007C00A1" w:rsidRPr="00945AFE">
        <w:rPr>
          <w:rFonts w:asciiTheme="majorHAnsi" w:eastAsia="Arial Unicode MS" w:hAnsiTheme="majorHAnsi" w:cs="Arial Unicode MS"/>
          <w:sz w:val="22"/>
          <w:szCs w:val="22"/>
          <w:lang w:val="es-MX"/>
        </w:rPr>
        <w:t xml:space="preserve"> la siguiente fórmula:</w:t>
      </w:r>
    </w:p>
    <w:p w:rsidR="007C00A1" w:rsidRPr="00945AFE" w:rsidRDefault="007C00A1" w:rsidP="00945AFE">
      <w:pPr>
        <w:pStyle w:val="Standard"/>
        <w:spacing w:line="276" w:lineRule="auto"/>
        <w:jc w:val="center"/>
        <w:rPr>
          <w:rFonts w:asciiTheme="majorHAnsi" w:eastAsia="Arial Unicode MS" w:hAnsiTheme="majorHAnsi" w:cs="Arial Unicode MS"/>
          <w:sz w:val="22"/>
          <w:szCs w:val="22"/>
        </w:rPr>
      </w:pPr>
      <w:r w:rsidRPr="00945AFE">
        <w:rPr>
          <w:rFonts w:ascii="Cambria Math" w:eastAsia="Arial Unicode MS" w:hAnsi="Cambria Math" w:cs="Cambria Math"/>
          <w:sz w:val="22"/>
          <w:szCs w:val="22"/>
        </w:rPr>
        <w:t>𝑓𝑑</w:t>
      </w:r>
      <w:r w:rsidRPr="00945AFE">
        <w:rPr>
          <w:rFonts w:asciiTheme="majorHAnsi" w:eastAsia="Arial Unicode MS" w:hAnsiTheme="majorHAnsi" w:cs="Arial Unicode MS"/>
          <w:sz w:val="22"/>
          <w:szCs w:val="22"/>
        </w:rPr>
        <w:t>=[1−((</w:t>
      </w:r>
      <w:r w:rsidRPr="00945AFE">
        <w:rPr>
          <w:rFonts w:ascii="Cambria Math" w:eastAsia="Arial Unicode MS" w:hAnsi="Cambria Math" w:cs="Cambria Math"/>
          <w:sz w:val="22"/>
          <w:szCs w:val="22"/>
        </w:rPr>
        <w:t>𝐸</w:t>
      </w:r>
      <w:r w:rsidRPr="00945AFE">
        <w:rPr>
          <w:rFonts w:asciiTheme="majorHAnsi" w:eastAsia="Arial Unicode MS" w:hAnsiTheme="majorHAnsi" w:cs="Arial Unicode MS"/>
          <w:sz w:val="22"/>
          <w:szCs w:val="22"/>
        </w:rPr>
        <w:t>/</w:t>
      </w:r>
      <w:proofErr w:type="spellStart"/>
      <w:r w:rsidRPr="00945AFE">
        <w:rPr>
          <w:rFonts w:asciiTheme="majorHAnsi" w:eastAsia="Arial Unicode MS" w:hAnsiTheme="majorHAnsi" w:cs="Arial Unicode MS"/>
          <w:sz w:val="22"/>
          <w:szCs w:val="22"/>
        </w:rPr>
        <w:t>Vt</w:t>
      </w:r>
      <w:proofErr w:type="spellEnd"/>
      <w:r w:rsidRPr="00945AFE">
        <w:rPr>
          <w:rFonts w:asciiTheme="majorHAnsi" w:eastAsia="Arial Unicode MS" w:hAnsiTheme="majorHAnsi" w:cs="Arial Unicode MS"/>
          <w:sz w:val="22"/>
          <w:szCs w:val="22"/>
        </w:rPr>
        <w:t>)+(</w:t>
      </w:r>
      <w:r w:rsidRPr="00945AFE">
        <w:rPr>
          <w:rFonts w:ascii="Cambria Math" w:eastAsia="Arial Unicode MS" w:hAnsi="Cambria Math" w:cs="Cambria Math"/>
          <w:sz w:val="22"/>
          <w:szCs w:val="22"/>
        </w:rPr>
        <w:t>𝐸</w:t>
      </w:r>
      <w:r w:rsidRPr="00945AFE">
        <w:rPr>
          <w:rFonts w:asciiTheme="majorHAnsi" w:eastAsia="Arial Unicode MS" w:hAnsiTheme="majorHAnsi" w:cs="Arial Unicode MS"/>
          <w:sz w:val="22"/>
          <w:szCs w:val="22"/>
        </w:rPr>
        <w:t>/</w:t>
      </w:r>
      <w:r w:rsidRPr="00945AFE">
        <w:rPr>
          <w:rFonts w:ascii="Cambria Math" w:eastAsia="Arial Unicode MS" w:hAnsi="Cambria Math" w:cs="Cambria Math"/>
          <w:sz w:val="22"/>
          <w:szCs w:val="22"/>
        </w:rPr>
        <w:t>𝑉𝑡</w:t>
      </w:r>
      <w:r w:rsidRPr="00945AFE">
        <w:rPr>
          <w:rFonts w:asciiTheme="majorHAnsi" w:eastAsia="Arial Unicode MS" w:hAnsiTheme="majorHAnsi" w:cs="Arial Unicode MS"/>
          <w:sz w:val="22"/>
          <w:szCs w:val="22"/>
        </w:rPr>
        <w:t>)²)×0.50]×</w:t>
      </w:r>
      <w:r w:rsidRPr="00945AFE">
        <w:rPr>
          <w:rFonts w:ascii="Cambria Math" w:eastAsia="Arial Unicode MS" w:hAnsi="Cambria Math" w:cs="Cambria Math"/>
          <w:sz w:val="22"/>
          <w:szCs w:val="22"/>
        </w:rPr>
        <w:t>𝐶ℎ</w:t>
      </w:r>
    </w:p>
    <w:p w:rsidR="007C00A1" w:rsidRPr="00945AFE" w:rsidRDefault="007C00A1" w:rsidP="00945AFE">
      <w:pPr>
        <w:pStyle w:val="Standard"/>
        <w:spacing w:line="276" w:lineRule="auto"/>
        <w:rPr>
          <w:rFonts w:asciiTheme="majorHAnsi" w:eastAsia="Arial Unicode MS" w:hAnsiTheme="majorHAnsi" w:cs="Arial Unicode MS"/>
          <w:sz w:val="22"/>
          <w:szCs w:val="22"/>
        </w:rPr>
      </w:pPr>
    </w:p>
    <w:p w:rsidR="007C00A1" w:rsidRPr="00945AFE" w:rsidRDefault="007C00A1" w:rsidP="00945AFE">
      <w:pPr>
        <w:pStyle w:val="Standard"/>
        <w:spacing w:line="276" w:lineRule="auto"/>
        <w:rPr>
          <w:rFonts w:asciiTheme="majorHAnsi" w:eastAsia="Arial Unicode MS" w:hAnsiTheme="majorHAnsi" w:cs="Arial Unicode MS"/>
          <w:sz w:val="22"/>
          <w:szCs w:val="22"/>
        </w:rPr>
      </w:pPr>
      <w:proofErr w:type="spellStart"/>
      <w:r w:rsidRPr="00945AFE">
        <w:rPr>
          <w:rFonts w:asciiTheme="majorHAnsi" w:eastAsia="Arial Unicode MS" w:hAnsiTheme="majorHAnsi" w:cs="Arial Unicode MS"/>
          <w:sz w:val="22"/>
          <w:szCs w:val="22"/>
        </w:rPr>
        <w:t>Donde</w:t>
      </w:r>
      <w:proofErr w:type="spellEnd"/>
      <w:r w:rsidRPr="00945AFE">
        <w:rPr>
          <w:rFonts w:asciiTheme="majorHAnsi" w:eastAsia="Arial Unicode MS" w:hAnsiTheme="majorHAnsi" w:cs="Arial Unicode MS"/>
          <w:sz w:val="22"/>
          <w:szCs w:val="22"/>
        </w:rPr>
        <w:t>:</w:t>
      </w:r>
    </w:p>
    <w:p w:rsidR="007C00A1" w:rsidRPr="00945AFE" w:rsidRDefault="007C00A1" w:rsidP="00945AFE">
      <w:pPr>
        <w:pStyle w:val="Standard"/>
        <w:spacing w:line="276" w:lineRule="auto"/>
        <w:rPr>
          <w:rFonts w:asciiTheme="majorHAnsi" w:eastAsia="Arial Unicode MS" w:hAnsiTheme="majorHAnsi" w:cs="Arial Unicode MS"/>
          <w:sz w:val="22"/>
          <w:szCs w:val="22"/>
        </w:rPr>
      </w:pPr>
      <w:r w:rsidRPr="00945AFE">
        <w:rPr>
          <w:rFonts w:ascii="Cambria Math" w:eastAsia="Arial Unicode MS" w:hAnsi="Cambria Math" w:cs="Cambria Math"/>
          <w:sz w:val="22"/>
          <w:szCs w:val="22"/>
        </w:rPr>
        <w:t>𝑓𝑑</w:t>
      </w:r>
      <w:r w:rsidRPr="00945AFE">
        <w:rPr>
          <w:rFonts w:asciiTheme="majorHAnsi" w:eastAsia="Arial Unicode MS" w:hAnsiTheme="majorHAnsi" w:cs="Arial Unicode MS"/>
          <w:sz w:val="22"/>
          <w:szCs w:val="22"/>
        </w:rPr>
        <w:t xml:space="preserve"> = Factor depreciación</w:t>
      </w:r>
    </w:p>
    <w:p w:rsidR="007C00A1" w:rsidRPr="00945AFE" w:rsidRDefault="007C00A1" w:rsidP="00945AFE">
      <w:pPr>
        <w:pStyle w:val="Standard"/>
        <w:spacing w:line="276" w:lineRule="auto"/>
        <w:rPr>
          <w:rFonts w:asciiTheme="majorHAnsi" w:eastAsia="Arial Unicode MS" w:hAnsiTheme="majorHAnsi" w:cs="Arial Unicode MS"/>
          <w:sz w:val="22"/>
          <w:szCs w:val="22"/>
        </w:rPr>
      </w:pPr>
      <w:r w:rsidRPr="00945AFE">
        <w:rPr>
          <w:rFonts w:ascii="Cambria Math" w:eastAsia="Arial Unicode MS" w:hAnsi="Cambria Math" w:cs="Cambria Math"/>
          <w:sz w:val="22"/>
          <w:szCs w:val="22"/>
        </w:rPr>
        <w:t>𝐸</w:t>
      </w:r>
      <w:r w:rsidRPr="00945AFE">
        <w:rPr>
          <w:rFonts w:asciiTheme="majorHAnsi" w:eastAsia="Arial Unicode MS" w:hAnsiTheme="majorHAnsi" w:cs="Arial Unicode MS"/>
          <w:sz w:val="22"/>
          <w:szCs w:val="22"/>
        </w:rPr>
        <w:t xml:space="preserve"> = Edad de la estructura</w:t>
      </w:r>
    </w:p>
    <w:p w:rsidR="007C00A1" w:rsidRPr="00945AFE" w:rsidRDefault="007C00A1" w:rsidP="00945AFE">
      <w:pPr>
        <w:pStyle w:val="Standard"/>
        <w:spacing w:line="276" w:lineRule="auto"/>
        <w:rPr>
          <w:rFonts w:asciiTheme="majorHAnsi" w:eastAsia="Arial Unicode MS" w:hAnsiTheme="majorHAnsi" w:cs="Arial Unicode MS"/>
          <w:sz w:val="22"/>
          <w:szCs w:val="22"/>
        </w:rPr>
      </w:pPr>
      <w:r w:rsidRPr="00945AFE">
        <w:rPr>
          <w:rFonts w:ascii="Cambria Math" w:eastAsia="Arial Unicode MS" w:hAnsi="Cambria Math" w:cs="Cambria Math"/>
          <w:sz w:val="22"/>
          <w:szCs w:val="22"/>
        </w:rPr>
        <w:t>𝑉𝑡</w:t>
      </w:r>
      <w:r w:rsidRPr="00945AFE">
        <w:rPr>
          <w:rFonts w:asciiTheme="majorHAnsi" w:eastAsia="Arial Unicode MS" w:hAnsiTheme="majorHAnsi" w:cs="Arial Unicode MS"/>
          <w:sz w:val="22"/>
          <w:szCs w:val="22"/>
        </w:rPr>
        <w:t xml:space="preserve"> = Vida útil del material predominante de la estructura</w:t>
      </w:r>
    </w:p>
    <w:p w:rsidR="007C00A1" w:rsidRPr="00945AFE" w:rsidRDefault="007C00A1" w:rsidP="00945AFE">
      <w:pPr>
        <w:pStyle w:val="Standard"/>
        <w:spacing w:line="276" w:lineRule="auto"/>
        <w:rPr>
          <w:rFonts w:asciiTheme="majorHAnsi" w:eastAsia="Arial Unicode MS" w:hAnsiTheme="majorHAnsi" w:cs="Arial Unicode MS"/>
          <w:sz w:val="22"/>
          <w:szCs w:val="22"/>
        </w:rPr>
      </w:pPr>
      <w:r w:rsidRPr="00945AFE">
        <w:rPr>
          <w:rFonts w:ascii="Cambria Math" w:eastAsia="Arial Unicode MS" w:hAnsi="Cambria Math" w:cs="Cambria Math"/>
          <w:sz w:val="22"/>
          <w:szCs w:val="22"/>
        </w:rPr>
        <w:lastRenderedPageBreak/>
        <w:t>𝐶ℎ</w:t>
      </w:r>
      <w:r w:rsidRPr="00945AFE">
        <w:rPr>
          <w:rFonts w:asciiTheme="majorHAnsi" w:eastAsia="Arial Unicode MS" w:hAnsiTheme="majorHAnsi" w:cs="Arial Unicode MS"/>
          <w:sz w:val="22"/>
          <w:szCs w:val="22"/>
        </w:rPr>
        <w:t xml:space="preserve"> = Factor de estado de conservación de la estructura</w:t>
      </w:r>
    </w:p>
    <w:p w:rsidR="007C00A1" w:rsidRPr="00945AFE" w:rsidRDefault="007C00A1" w:rsidP="00945AFE">
      <w:pPr>
        <w:pStyle w:val="Standard"/>
        <w:spacing w:line="276" w:lineRule="auto"/>
        <w:jc w:val="both"/>
        <w:rPr>
          <w:rFonts w:asciiTheme="majorHAnsi" w:eastAsia="Arial Unicode MS" w:hAnsiTheme="majorHAnsi" w:cs="Arial Unicode MS"/>
          <w:sz w:val="22"/>
          <w:szCs w:val="22"/>
          <w:lang w:val="es-MX"/>
        </w:rPr>
      </w:pPr>
    </w:p>
    <w:p w:rsidR="007C00A1" w:rsidRPr="00945AFE" w:rsidRDefault="006632CA" w:rsidP="00945AFE">
      <w:pPr>
        <w:pStyle w:val="Standard"/>
        <w:spacing w:line="276" w:lineRule="auto"/>
        <w:jc w:val="both"/>
        <w:rPr>
          <w:rFonts w:asciiTheme="majorHAnsi" w:eastAsia="Arial Unicode MS" w:hAnsiTheme="majorHAnsi" w:cs="Arial Unicode MS"/>
          <w:sz w:val="22"/>
          <w:szCs w:val="22"/>
          <w:lang w:val="es-MX"/>
        </w:rPr>
      </w:pPr>
      <w:r>
        <w:rPr>
          <w:rFonts w:asciiTheme="majorHAnsi" w:eastAsia="Arial Unicode MS" w:hAnsiTheme="majorHAnsi" w:cs="Arial Unicode MS"/>
          <w:sz w:val="22"/>
          <w:szCs w:val="22"/>
          <w:lang w:val="es-MX"/>
        </w:rPr>
        <w:t>Se aplicó</w:t>
      </w:r>
      <w:r w:rsidR="007C00A1" w:rsidRPr="00945AFE">
        <w:rPr>
          <w:rFonts w:asciiTheme="majorHAnsi" w:eastAsia="Arial Unicode MS" w:hAnsiTheme="majorHAnsi" w:cs="Arial Unicode MS"/>
          <w:sz w:val="22"/>
          <w:szCs w:val="22"/>
          <w:lang w:val="es-MX"/>
        </w:rPr>
        <w:t xml:space="preserve"> la fórmula cuando la edad de la construcción sea menor al tiempo de vida útil, caso contrario se aplicará el valor del 40% del valor residual.</w:t>
      </w:r>
    </w:p>
    <w:p w:rsidR="006632CA" w:rsidRDefault="006632CA" w:rsidP="00945AFE">
      <w:pPr>
        <w:pStyle w:val="Standard"/>
        <w:spacing w:line="276" w:lineRule="auto"/>
        <w:jc w:val="both"/>
        <w:rPr>
          <w:rFonts w:asciiTheme="majorHAnsi" w:eastAsia="Arial Unicode MS" w:hAnsiTheme="majorHAnsi" w:cs="Arial Unicode MS"/>
          <w:sz w:val="22"/>
          <w:szCs w:val="22"/>
          <w:lang w:val="es-MX"/>
        </w:rPr>
      </w:pPr>
    </w:p>
    <w:p w:rsidR="007C00A1" w:rsidRPr="00945AFE" w:rsidRDefault="007C00A1" w:rsidP="00945AFE">
      <w:pPr>
        <w:pStyle w:val="Standard"/>
        <w:spacing w:line="276" w:lineRule="auto"/>
        <w:jc w:val="both"/>
        <w:rPr>
          <w:rFonts w:asciiTheme="majorHAnsi" w:eastAsia="Arial Unicode MS" w:hAnsiTheme="majorHAnsi" w:cs="Arial Unicode MS"/>
          <w:sz w:val="22"/>
          <w:szCs w:val="22"/>
          <w:lang w:val="es-MX"/>
        </w:rPr>
      </w:pPr>
      <w:r w:rsidRPr="00945AFE">
        <w:rPr>
          <w:rFonts w:asciiTheme="majorHAnsi" w:eastAsia="Arial Unicode MS" w:hAnsiTheme="majorHAnsi" w:cs="Arial Unicode MS"/>
          <w:sz w:val="22"/>
          <w:szCs w:val="22"/>
          <w:lang w:val="es-MX"/>
        </w:rPr>
        <w:t>El factor estado de conserva</w:t>
      </w:r>
      <w:r w:rsidR="006632CA">
        <w:rPr>
          <w:rFonts w:asciiTheme="majorHAnsi" w:eastAsia="Arial Unicode MS" w:hAnsiTheme="majorHAnsi" w:cs="Arial Unicode MS"/>
          <w:sz w:val="22"/>
          <w:szCs w:val="22"/>
          <w:lang w:val="es-MX"/>
        </w:rPr>
        <w:t>ción de construcción se calificó</w:t>
      </w:r>
      <w:r w:rsidRPr="00945AFE">
        <w:rPr>
          <w:rFonts w:asciiTheme="majorHAnsi" w:eastAsia="Arial Unicode MS" w:hAnsiTheme="majorHAnsi" w:cs="Arial Unicode MS"/>
          <w:sz w:val="22"/>
          <w:szCs w:val="22"/>
          <w:lang w:val="es-MX"/>
        </w:rPr>
        <w:t xml:space="preserve"> en función de la información ingresada de la Ficha Predial Rural de la siguiente manera:</w:t>
      </w:r>
    </w:p>
    <w:p w:rsidR="007C00A1" w:rsidRPr="00945AFE" w:rsidRDefault="007C00A1" w:rsidP="00945AFE">
      <w:pPr>
        <w:pStyle w:val="Standard"/>
        <w:spacing w:line="276" w:lineRule="auto"/>
        <w:rPr>
          <w:rFonts w:asciiTheme="majorHAnsi" w:hAnsiTheme="majorHAnsi" w:cs="Arial"/>
          <w:sz w:val="22"/>
          <w:szCs w:val="22"/>
        </w:rPr>
      </w:pPr>
    </w:p>
    <w:tbl>
      <w:tblPr>
        <w:tblW w:w="5228" w:type="dxa"/>
        <w:jc w:val="center"/>
        <w:tblLayout w:type="fixed"/>
        <w:tblCellMar>
          <w:left w:w="10" w:type="dxa"/>
          <w:right w:w="10" w:type="dxa"/>
        </w:tblCellMar>
        <w:tblLook w:val="0000" w:firstRow="0" w:lastRow="0" w:firstColumn="0" w:lastColumn="0" w:noHBand="0" w:noVBand="0"/>
      </w:tblPr>
      <w:tblGrid>
        <w:gridCol w:w="3887"/>
        <w:gridCol w:w="1341"/>
      </w:tblGrid>
      <w:tr w:rsidR="008768F3" w:rsidRPr="00945AFE" w:rsidTr="00CF50B9">
        <w:trPr>
          <w:trHeight w:val="284"/>
          <w:jc w:val="center"/>
        </w:trPr>
        <w:tc>
          <w:tcPr>
            <w:tcW w:w="3887"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b/>
                <w:iCs/>
                <w:sz w:val="22"/>
                <w:szCs w:val="22"/>
              </w:rPr>
            </w:pPr>
            <w:bookmarkStart w:id="67" w:name="_Toc443298207"/>
            <w:r w:rsidRPr="00945AFE">
              <w:rPr>
                <w:rFonts w:asciiTheme="majorHAnsi" w:eastAsia="Arial Unicode MS" w:hAnsiTheme="majorHAnsi" w:cs="Arial Unicode MS"/>
                <w:b/>
                <w:iCs/>
                <w:sz w:val="22"/>
                <w:szCs w:val="22"/>
              </w:rPr>
              <w:t>CATEGORÍA</w:t>
            </w:r>
          </w:p>
        </w:tc>
        <w:tc>
          <w:tcPr>
            <w:tcW w:w="1341"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b/>
                <w:bCs/>
                <w:sz w:val="22"/>
                <w:szCs w:val="22"/>
              </w:rPr>
            </w:pPr>
            <w:r w:rsidRPr="00945AFE">
              <w:rPr>
                <w:rFonts w:asciiTheme="majorHAnsi" w:eastAsia="Arial Unicode MS" w:hAnsiTheme="majorHAnsi" w:cs="Arial Unicode MS"/>
                <w:b/>
                <w:bCs/>
                <w:sz w:val="22"/>
                <w:szCs w:val="22"/>
              </w:rPr>
              <w:t>FACTOR</w:t>
            </w:r>
          </w:p>
        </w:tc>
      </w:tr>
      <w:tr w:rsidR="008768F3" w:rsidRPr="00945AFE" w:rsidTr="006A61D0">
        <w:trPr>
          <w:trHeight w:val="284"/>
          <w:jc w:val="center"/>
        </w:trPr>
        <w:tc>
          <w:tcPr>
            <w:tcW w:w="3887" w:type="dxa"/>
            <w:tcBorders>
              <w:top w:val="single" w:sz="8" w:space="0" w:color="00000A"/>
              <w:left w:val="single" w:sz="8" w:space="0" w:color="00000A"/>
              <w:bottom w:val="single" w:sz="4" w:space="0" w:color="auto"/>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Malo</w:t>
            </w:r>
          </w:p>
        </w:tc>
        <w:tc>
          <w:tcPr>
            <w:tcW w:w="1341" w:type="dxa"/>
            <w:tcBorders>
              <w:top w:val="single" w:sz="8" w:space="0" w:color="00000A"/>
              <w:bottom w:val="single" w:sz="8" w:space="0" w:color="00000A"/>
              <w:right w:val="single" w:sz="8" w:space="0" w:color="00000A"/>
            </w:tcBorders>
            <w:shd w:val="clear" w:color="auto" w:fill="auto"/>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0,474</w:t>
            </w:r>
          </w:p>
        </w:tc>
      </w:tr>
      <w:tr w:rsidR="008768F3" w:rsidRPr="00945AFE" w:rsidTr="006A61D0">
        <w:trPr>
          <w:trHeight w:val="284"/>
          <w:jc w:val="center"/>
        </w:trPr>
        <w:tc>
          <w:tcPr>
            <w:tcW w:w="3887" w:type="dxa"/>
            <w:tcBorders>
              <w:top w:val="single" w:sz="4" w:space="0" w:color="auto"/>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Regular</w:t>
            </w:r>
          </w:p>
        </w:tc>
        <w:tc>
          <w:tcPr>
            <w:tcW w:w="1341" w:type="dxa"/>
            <w:tcBorders>
              <w:bottom w:val="single" w:sz="8" w:space="0" w:color="00000A"/>
              <w:right w:val="single" w:sz="8" w:space="0" w:color="00000A"/>
            </w:tcBorders>
            <w:shd w:val="clear" w:color="auto" w:fill="auto"/>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0,819</w:t>
            </w:r>
          </w:p>
        </w:tc>
      </w:tr>
      <w:tr w:rsidR="008768F3" w:rsidRPr="00945AFE" w:rsidTr="00CF50B9">
        <w:trPr>
          <w:trHeight w:val="284"/>
          <w:jc w:val="center"/>
        </w:trPr>
        <w:tc>
          <w:tcPr>
            <w:tcW w:w="3887" w:type="dxa"/>
            <w:tcBorders>
              <w:left w:val="single" w:sz="8" w:space="0" w:color="00000A"/>
              <w:bottom w:val="single" w:sz="4" w:space="0" w:color="00000A"/>
              <w:right w:val="single" w:sz="8" w:space="0" w:color="00000A"/>
            </w:tcBorders>
            <w:shd w:val="clear" w:color="auto" w:fill="FFFFFF"/>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Bueno</w:t>
            </w:r>
          </w:p>
        </w:tc>
        <w:tc>
          <w:tcPr>
            <w:tcW w:w="1341" w:type="dxa"/>
            <w:tcBorders>
              <w:bottom w:val="single" w:sz="4" w:space="0" w:color="00000A"/>
              <w:right w:val="single" w:sz="8" w:space="0" w:color="00000A"/>
            </w:tcBorders>
            <w:shd w:val="clear" w:color="auto" w:fill="auto"/>
            <w:tcMar>
              <w:top w:w="0" w:type="dxa"/>
              <w:left w:w="108" w:type="dxa"/>
              <w:bottom w:w="0" w:type="dxa"/>
              <w:right w:w="108" w:type="dxa"/>
            </w:tcMar>
          </w:tcPr>
          <w:p w:rsidR="008768F3" w:rsidRPr="00945AFE" w:rsidRDefault="008768F3" w:rsidP="00945AFE">
            <w:pPr>
              <w:pStyle w:val="Standard"/>
              <w:spacing w:line="276" w:lineRule="auto"/>
              <w:jc w:val="center"/>
              <w:rPr>
                <w:rFonts w:asciiTheme="majorHAnsi" w:eastAsia="Arial Unicode MS" w:hAnsiTheme="majorHAnsi" w:cs="Arial Unicode MS"/>
                <w:iCs/>
                <w:sz w:val="22"/>
                <w:szCs w:val="22"/>
              </w:rPr>
            </w:pPr>
            <w:r w:rsidRPr="00945AFE">
              <w:rPr>
                <w:rFonts w:asciiTheme="majorHAnsi" w:eastAsia="Arial Unicode MS" w:hAnsiTheme="majorHAnsi" w:cs="Arial Unicode MS"/>
                <w:iCs/>
                <w:sz w:val="22"/>
                <w:szCs w:val="22"/>
              </w:rPr>
              <w:t>1,00</w:t>
            </w:r>
          </w:p>
        </w:tc>
      </w:tr>
    </w:tbl>
    <w:p w:rsidR="00792895" w:rsidRPr="00945AFE" w:rsidRDefault="00410F53" w:rsidP="00945AFE">
      <w:pPr>
        <w:pStyle w:val="Epgrafe"/>
        <w:spacing w:line="276" w:lineRule="auto"/>
        <w:ind w:left="1416" w:firstLine="708"/>
        <w:rPr>
          <w:rFonts w:asciiTheme="majorHAnsi" w:hAnsiTheme="majorHAnsi"/>
          <w:color w:val="auto"/>
          <w:sz w:val="22"/>
          <w:szCs w:val="22"/>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22</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Factores de Estado de Conservación</w:t>
      </w:r>
      <w:bookmarkEnd w:id="67"/>
    </w:p>
    <w:p w:rsidR="007C00A1" w:rsidRPr="00945AFE" w:rsidRDefault="007C00A1" w:rsidP="00945AFE">
      <w:pPr>
        <w:pStyle w:val="Standard"/>
        <w:spacing w:line="276" w:lineRule="auto"/>
        <w:rPr>
          <w:rFonts w:asciiTheme="majorHAnsi" w:hAnsiTheme="majorHAnsi"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C1512E" w:rsidRPr="00945AFE" w:rsidTr="00C1512E">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DBE5F1" w:themeFill="accent1" w:themeFillTint="33"/>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bookmarkStart w:id="68" w:name="_Toc443298208"/>
            <w:r w:rsidRPr="00945AFE">
              <w:rPr>
                <w:rFonts w:asciiTheme="majorHAnsi" w:eastAsia="Arial Unicode MS" w:hAnsiTheme="majorHAnsi" w:cs="Arial Unicode MS"/>
                <w:b/>
                <w:bCs/>
                <w:sz w:val="22"/>
                <w:szCs w:val="22"/>
                <w:lang w:eastAsia="es-EC"/>
              </w:rPr>
              <w:t>VIDA UTIL (AÑOS)</w:t>
            </w:r>
          </w:p>
        </w:tc>
      </w:tr>
      <w:tr w:rsidR="00C1512E" w:rsidRPr="00945AFE" w:rsidTr="00C1512E">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CODIGO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CANTONAL</w:t>
            </w:r>
          </w:p>
        </w:tc>
      </w:tr>
      <w:tr w:rsidR="00C1512E" w:rsidRPr="00945AFE" w:rsidTr="00C1512E">
        <w:trPr>
          <w:trHeight w:val="528"/>
        </w:trPr>
        <w:tc>
          <w:tcPr>
            <w:tcW w:w="0" w:type="auto"/>
            <w:vMerge/>
            <w:tcBorders>
              <w:top w:val="nil"/>
              <w:left w:val="single" w:sz="8" w:space="0" w:color="auto"/>
              <w:bottom w:val="single" w:sz="8" w:space="0" w:color="000000"/>
              <w:right w:val="single" w:sz="8" w:space="0" w:color="auto"/>
            </w:tcBorders>
            <w:vAlign w:val="center"/>
            <w:hideMark/>
          </w:tcPr>
          <w:p w:rsidR="00C1512E" w:rsidRPr="00945AFE" w:rsidRDefault="00C1512E" w:rsidP="00945AFE">
            <w:pPr>
              <w:spacing w:line="276" w:lineRule="auto"/>
              <w:rPr>
                <w:rFonts w:asciiTheme="majorHAnsi" w:eastAsia="Arial Unicode MS" w:hAnsiTheme="majorHAnsi" w:cs="Arial Unicode MS"/>
                <w:b/>
                <w:bCs/>
                <w:sz w:val="22"/>
                <w:szCs w:val="22"/>
                <w:lang w:eastAsia="es-EC"/>
              </w:rPr>
            </w:pPr>
          </w:p>
        </w:tc>
        <w:tc>
          <w:tcPr>
            <w:tcW w:w="0" w:type="auto"/>
            <w:vMerge/>
            <w:tcBorders>
              <w:top w:val="nil"/>
              <w:left w:val="nil"/>
              <w:bottom w:val="single" w:sz="8" w:space="0" w:color="000000"/>
              <w:right w:val="single" w:sz="8" w:space="0" w:color="auto"/>
            </w:tcBorders>
            <w:vAlign w:val="center"/>
            <w:hideMark/>
          </w:tcPr>
          <w:p w:rsidR="00C1512E" w:rsidRPr="00945AFE" w:rsidRDefault="00C1512E" w:rsidP="00945AFE">
            <w:pPr>
              <w:spacing w:line="276" w:lineRule="auto"/>
              <w:rPr>
                <w:rFonts w:asciiTheme="majorHAnsi" w:eastAsia="Arial Unicode MS" w:hAnsiTheme="majorHAnsi" w:cs="Arial Unicode MS"/>
                <w:b/>
                <w:bCs/>
                <w:sz w:val="22"/>
                <w:szCs w:val="22"/>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MAXIMO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b/>
                <w:bCs/>
                <w:sz w:val="22"/>
                <w:szCs w:val="22"/>
                <w:lang w:eastAsia="es-EC"/>
              </w:rPr>
            </w:pPr>
            <w:r w:rsidRPr="00945AFE">
              <w:rPr>
                <w:rFonts w:asciiTheme="majorHAnsi" w:eastAsia="Arial Unicode MS" w:hAnsiTheme="majorHAnsi" w:cs="Arial Unicode MS"/>
                <w:b/>
                <w:bCs/>
                <w:sz w:val="22"/>
                <w:szCs w:val="22"/>
                <w:lang w:eastAsia="es-EC"/>
              </w:rPr>
              <w:t>MINIMO</w:t>
            </w:r>
          </w:p>
        </w:tc>
        <w:tc>
          <w:tcPr>
            <w:tcW w:w="0" w:type="auto"/>
            <w:vMerge/>
            <w:tcBorders>
              <w:top w:val="nil"/>
              <w:left w:val="nil"/>
              <w:bottom w:val="single" w:sz="8" w:space="0" w:color="000000"/>
              <w:right w:val="single" w:sz="8" w:space="0" w:color="auto"/>
            </w:tcBorders>
            <w:vAlign w:val="center"/>
            <w:hideMark/>
          </w:tcPr>
          <w:p w:rsidR="00C1512E" w:rsidRPr="00945AFE" w:rsidRDefault="00C1512E" w:rsidP="00945AFE">
            <w:pPr>
              <w:spacing w:line="276" w:lineRule="auto"/>
              <w:rPr>
                <w:rFonts w:asciiTheme="majorHAnsi" w:eastAsia="Arial Unicode MS" w:hAnsiTheme="majorHAnsi" w:cs="Arial Unicode MS"/>
                <w:b/>
                <w:bCs/>
                <w:sz w:val="22"/>
                <w:szCs w:val="22"/>
                <w:lang w:eastAsia="es-EC"/>
              </w:rPr>
            </w:pPr>
          </w:p>
        </w:tc>
      </w:tr>
      <w:tr w:rsidR="00C1512E" w:rsidRPr="00945AFE" w:rsidTr="00C1512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HORMIGON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80</w:t>
            </w:r>
          </w:p>
        </w:tc>
      </w:tr>
      <w:tr w:rsidR="00C1512E" w:rsidRPr="00945AFE" w:rsidTr="00C1512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80</w:t>
            </w:r>
          </w:p>
        </w:tc>
      </w:tr>
      <w:tr w:rsidR="00C1512E" w:rsidRPr="00945AFE" w:rsidTr="00C1512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60</w:t>
            </w:r>
          </w:p>
        </w:tc>
      </w:tr>
      <w:tr w:rsidR="00C1512E" w:rsidRPr="00945AFE" w:rsidTr="00C1512E">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 xml:space="preserve">MADERA </w:t>
            </w:r>
            <w:r w:rsidRPr="00945AFE">
              <w:rPr>
                <w:rFonts w:asciiTheme="majorHAnsi" w:eastAsia="Arial Unicode MS" w:hAnsiTheme="majorHAnsi" w:cs="Arial Unicode MS"/>
                <w:b/>
                <w:bCs/>
                <w:sz w:val="22"/>
                <w:szCs w:val="22"/>
                <w:lang w:eastAsia="es-EC"/>
              </w:rPr>
              <w:t>OPCION 2</w:t>
            </w:r>
            <w:r w:rsidRPr="00945AFE">
              <w:rPr>
                <w:rFonts w:asciiTheme="majorHAnsi" w:eastAsia="Arial Unicode MS" w:hAnsiTheme="majorHAnsi" w:cs="Arial Unicode MS"/>
                <w:sz w:val="22"/>
                <w:szCs w:val="22"/>
                <w:lang w:eastAsia="es-EC"/>
              </w:rPr>
              <w:t xml:space="preserve"> (QUE NO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20</w:t>
            </w:r>
          </w:p>
        </w:tc>
      </w:tr>
      <w:tr w:rsidR="00C1512E" w:rsidRPr="00945AFE" w:rsidTr="00C1512E">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50</w:t>
            </w:r>
          </w:p>
        </w:tc>
      </w:tr>
      <w:tr w:rsidR="00C1512E" w:rsidRPr="00945AFE" w:rsidTr="006A61D0">
        <w:trPr>
          <w:trHeight w:val="528"/>
        </w:trPr>
        <w:tc>
          <w:tcPr>
            <w:tcW w:w="1130" w:type="dxa"/>
            <w:tcBorders>
              <w:top w:val="single" w:sz="4"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w:t>
            </w:r>
          </w:p>
        </w:tc>
        <w:tc>
          <w:tcPr>
            <w:tcW w:w="4679"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 xml:space="preserve">MADERA </w:t>
            </w:r>
            <w:r w:rsidRPr="00945AFE">
              <w:rPr>
                <w:rFonts w:asciiTheme="majorHAnsi" w:eastAsia="Arial Unicode MS" w:hAnsiTheme="majorHAnsi" w:cs="Arial Unicode MS"/>
                <w:b/>
                <w:bCs/>
                <w:sz w:val="22"/>
                <w:szCs w:val="22"/>
                <w:lang w:eastAsia="es-EC"/>
              </w:rPr>
              <w:t>OPCION 1</w:t>
            </w:r>
            <w:r w:rsidRPr="00945AFE">
              <w:rPr>
                <w:rFonts w:asciiTheme="majorHAnsi" w:eastAsia="Arial Unicode MS" w:hAnsiTheme="majorHAnsi" w:cs="Arial Unicode MS"/>
                <w:sz w:val="22"/>
                <w:szCs w:val="22"/>
                <w:lang w:eastAsia="es-EC"/>
              </w:rPr>
              <w:t xml:space="preserve"> (QUE RECIBA TRATAMIENTO PERÍODICO)</w:t>
            </w:r>
          </w:p>
        </w:tc>
        <w:tc>
          <w:tcPr>
            <w:tcW w:w="1071"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60</w:t>
            </w:r>
          </w:p>
        </w:tc>
        <w:tc>
          <w:tcPr>
            <w:tcW w:w="1008"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40</w:t>
            </w:r>
          </w:p>
        </w:tc>
        <w:tc>
          <w:tcPr>
            <w:tcW w:w="1292"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50</w:t>
            </w:r>
          </w:p>
        </w:tc>
      </w:tr>
      <w:tr w:rsidR="00C1512E" w:rsidRPr="00945AFE" w:rsidTr="00C1512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C1512E" w:rsidRPr="00945AFE" w:rsidRDefault="00C1512E" w:rsidP="00945AFE">
            <w:pPr>
              <w:spacing w:line="276" w:lineRule="auto"/>
              <w:jc w:val="center"/>
              <w:rPr>
                <w:rFonts w:asciiTheme="majorHAnsi" w:eastAsia="Arial Unicode MS" w:hAnsiTheme="majorHAnsi" w:cs="Arial Unicode MS"/>
                <w:sz w:val="22"/>
                <w:szCs w:val="22"/>
                <w:lang w:eastAsia="es-EC"/>
              </w:rPr>
            </w:pPr>
            <w:r w:rsidRPr="00945AFE">
              <w:rPr>
                <w:rFonts w:asciiTheme="majorHAnsi" w:eastAsia="Arial Unicode MS" w:hAnsiTheme="majorHAnsi" w:cs="Arial Unicode MS"/>
                <w:sz w:val="22"/>
                <w:szCs w:val="22"/>
                <w:lang w:eastAsia="es-EC"/>
              </w:rPr>
              <w:t>40</w:t>
            </w:r>
          </w:p>
        </w:tc>
      </w:tr>
      <w:tr w:rsidR="00C1512E" w:rsidRPr="00945AFE" w:rsidTr="00C1512E">
        <w:trPr>
          <w:trHeight w:val="276"/>
        </w:trPr>
        <w:tc>
          <w:tcPr>
            <w:tcW w:w="1130" w:type="dxa"/>
            <w:noWrap/>
            <w:tcMar>
              <w:top w:w="0" w:type="dxa"/>
              <w:left w:w="70" w:type="dxa"/>
              <w:bottom w:w="0" w:type="dxa"/>
              <w:right w:w="70" w:type="dxa"/>
            </w:tcMar>
            <w:vAlign w:val="bottom"/>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p>
        </w:tc>
        <w:tc>
          <w:tcPr>
            <w:tcW w:w="4679" w:type="dxa"/>
            <w:noWrap/>
            <w:tcMar>
              <w:top w:w="0" w:type="dxa"/>
              <w:left w:w="70" w:type="dxa"/>
              <w:bottom w:w="0" w:type="dxa"/>
              <w:right w:w="70" w:type="dxa"/>
            </w:tcMar>
            <w:vAlign w:val="bottom"/>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p>
        </w:tc>
        <w:tc>
          <w:tcPr>
            <w:tcW w:w="1071" w:type="dxa"/>
            <w:noWrap/>
            <w:tcMar>
              <w:top w:w="0" w:type="dxa"/>
              <w:left w:w="70" w:type="dxa"/>
              <w:bottom w:w="0" w:type="dxa"/>
              <w:right w:w="70" w:type="dxa"/>
            </w:tcMar>
            <w:vAlign w:val="bottom"/>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p>
        </w:tc>
        <w:tc>
          <w:tcPr>
            <w:tcW w:w="1008" w:type="dxa"/>
            <w:noWrap/>
            <w:tcMar>
              <w:top w:w="0" w:type="dxa"/>
              <w:left w:w="70" w:type="dxa"/>
              <w:bottom w:w="0" w:type="dxa"/>
              <w:right w:w="70" w:type="dxa"/>
            </w:tcMar>
            <w:vAlign w:val="bottom"/>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p>
        </w:tc>
        <w:tc>
          <w:tcPr>
            <w:tcW w:w="1292" w:type="dxa"/>
            <w:noWrap/>
            <w:tcMar>
              <w:top w:w="0" w:type="dxa"/>
              <w:left w:w="70" w:type="dxa"/>
              <w:bottom w:w="0" w:type="dxa"/>
              <w:right w:w="70" w:type="dxa"/>
            </w:tcMar>
            <w:vAlign w:val="bottom"/>
            <w:hideMark/>
          </w:tcPr>
          <w:p w:rsidR="00C1512E" w:rsidRPr="00945AFE" w:rsidRDefault="00C1512E" w:rsidP="00945AFE">
            <w:pPr>
              <w:spacing w:line="276" w:lineRule="auto"/>
              <w:rPr>
                <w:rFonts w:asciiTheme="majorHAnsi" w:eastAsia="Arial Unicode MS" w:hAnsiTheme="majorHAnsi" w:cs="Arial Unicode MS"/>
                <w:sz w:val="22"/>
                <w:szCs w:val="22"/>
                <w:lang w:eastAsia="es-EC"/>
              </w:rPr>
            </w:pPr>
          </w:p>
        </w:tc>
      </w:tr>
    </w:tbl>
    <w:p w:rsidR="007C00A1" w:rsidRPr="00945AFE" w:rsidRDefault="00410F53" w:rsidP="00945AFE">
      <w:pPr>
        <w:pStyle w:val="Epgrafe"/>
        <w:spacing w:line="276" w:lineRule="auto"/>
        <w:jc w:val="center"/>
        <w:rPr>
          <w:rFonts w:asciiTheme="majorHAnsi" w:hAnsiTheme="majorHAnsi"/>
          <w:color w:val="auto"/>
          <w:sz w:val="22"/>
          <w:szCs w:val="22"/>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23</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Vida Útil</w:t>
      </w:r>
      <w:bookmarkEnd w:id="68"/>
    </w:p>
    <w:p w:rsidR="007C00A1" w:rsidRPr="00945AFE" w:rsidRDefault="007C00A1" w:rsidP="00945AFE">
      <w:pPr>
        <w:pStyle w:val="Standard"/>
        <w:spacing w:line="276" w:lineRule="auto"/>
        <w:rPr>
          <w:rFonts w:asciiTheme="majorHAnsi" w:hAnsiTheme="majorHAnsi" w:cs="Arial"/>
          <w:bCs/>
          <w:sz w:val="22"/>
          <w:szCs w:val="22"/>
        </w:rPr>
      </w:pPr>
    </w:p>
    <w:p w:rsidR="008768F3" w:rsidRPr="00945AFE" w:rsidRDefault="008768F3" w:rsidP="00945AFE">
      <w:pPr>
        <w:pStyle w:val="Standard"/>
        <w:spacing w:line="276" w:lineRule="auto"/>
        <w:rPr>
          <w:rFonts w:asciiTheme="majorHAnsi" w:hAnsiTheme="majorHAnsi" w:cs="Arial"/>
          <w:bCs/>
          <w:sz w:val="22"/>
          <w:szCs w:val="22"/>
        </w:rPr>
      </w:pPr>
    </w:p>
    <w:tbl>
      <w:tblPr>
        <w:tblW w:w="6283" w:type="dxa"/>
        <w:tblInd w:w="1644" w:type="dxa"/>
        <w:tblLayout w:type="fixed"/>
        <w:tblCellMar>
          <w:left w:w="10" w:type="dxa"/>
          <w:right w:w="10" w:type="dxa"/>
        </w:tblCellMar>
        <w:tblLook w:val="0000" w:firstRow="0" w:lastRow="0" w:firstColumn="0" w:lastColumn="0" w:noHBand="0" w:noVBand="0"/>
      </w:tblPr>
      <w:tblGrid>
        <w:gridCol w:w="1265"/>
        <w:gridCol w:w="3026"/>
        <w:gridCol w:w="1992"/>
      </w:tblGrid>
      <w:tr w:rsidR="00C1512E" w:rsidRPr="00945AFE" w:rsidTr="006632CA">
        <w:trPr>
          <w:trHeight w:val="630"/>
          <w:tblHeader/>
        </w:trPr>
        <w:tc>
          <w:tcPr>
            <w:tcW w:w="1265" w:type="dxa"/>
            <w:tcBorders>
              <w:top w:val="single" w:sz="4" w:space="0" w:color="00000A"/>
              <w:left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b/>
                <w:bCs/>
                <w:color w:val="000000"/>
                <w:sz w:val="22"/>
                <w:szCs w:val="22"/>
                <w:lang w:eastAsia="es-EC"/>
              </w:rPr>
            </w:pPr>
            <w:bookmarkStart w:id="69" w:name="_Toc443298209"/>
            <w:r w:rsidRPr="00945AFE">
              <w:rPr>
                <w:rFonts w:asciiTheme="majorHAnsi" w:eastAsia="Arial Unicode MS" w:hAnsiTheme="majorHAnsi" w:cs="Arial Unicode MS"/>
                <w:b/>
                <w:bCs/>
                <w:color w:val="000000"/>
                <w:sz w:val="22"/>
                <w:szCs w:val="22"/>
                <w:lang w:eastAsia="es-EC"/>
              </w:rPr>
              <w:t>CÓDIGO</w:t>
            </w:r>
          </w:p>
        </w:tc>
        <w:tc>
          <w:tcPr>
            <w:tcW w:w="3026"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b/>
                <w:bCs/>
                <w:color w:val="000000"/>
                <w:sz w:val="22"/>
                <w:szCs w:val="22"/>
                <w:lang w:eastAsia="es-EC"/>
              </w:rPr>
            </w:pPr>
            <w:r w:rsidRPr="00945AFE">
              <w:rPr>
                <w:rFonts w:asciiTheme="majorHAnsi" w:eastAsia="Arial Unicode MS" w:hAnsiTheme="majorHAnsi" w:cs="Arial Unicode MS"/>
                <w:b/>
                <w:bCs/>
                <w:color w:val="000000"/>
                <w:sz w:val="22"/>
                <w:szCs w:val="22"/>
                <w:lang w:eastAsia="es-EC"/>
              </w:rPr>
              <w:t>CALIFICACIÓN</w:t>
            </w:r>
          </w:p>
        </w:tc>
        <w:tc>
          <w:tcPr>
            <w:tcW w:w="1992"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b/>
                <w:bCs/>
                <w:color w:val="000000"/>
                <w:sz w:val="22"/>
                <w:szCs w:val="22"/>
                <w:lang w:eastAsia="es-EC"/>
              </w:rPr>
            </w:pPr>
            <w:r w:rsidRPr="00945AFE">
              <w:rPr>
                <w:rFonts w:asciiTheme="majorHAnsi" w:eastAsia="Arial Unicode MS" w:hAnsiTheme="majorHAnsi" w:cs="Arial Unicode MS"/>
                <w:b/>
                <w:bCs/>
                <w:color w:val="000000"/>
                <w:sz w:val="22"/>
                <w:szCs w:val="22"/>
                <w:lang w:eastAsia="es-EC"/>
              </w:rPr>
              <w:t>FACTOR POR USO</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Sin uso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Bodega/almacenamiento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Garaje</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Sala de máquinas o equipos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lastRenderedPageBreak/>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 xml:space="preserve">Salas de </w:t>
            </w:r>
            <w:proofErr w:type="spellStart"/>
            <w:r w:rsidRPr="00945AFE">
              <w:rPr>
                <w:rFonts w:asciiTheme="majorHAnsi" w:eastAsia="Arial Unicode MS" w:hAnsiTheme="majorHAnsi" w:cs="Arial Unicode MS"/>
                <w:color w:val="000000"/>
                <w:sz w:val="22"/>
                <w:szCs w:val="22"/>
                <w:lang w:eastAsia="es-EC"/>
              </w:rPr>
              <w:t>postcosecha</w:t>
            </w:r>
            <w:proofErr w:type="spellEnd"/>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Administración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Industria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Artesanía, mecánica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0,95</w:t>
            </w:r>
          </w:p>
        </w:tc>
      </w:tr>
      <w:tr w:rsidR="00C1512E" w:rsidRPr="00945AFE" w:rsidTr="00C1512E">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Comercio o servicios privados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Turismo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Culto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Organización social</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Educación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Cultura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Salud</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Deportes y recreación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Vivienda particular</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Vivienda colectiva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0,975</w:t>
            </w:r>
          </w:p>
        </w:tc>
      </w:tr>
      <w:tr w:rsidR="00C1512E" w:rsidRPr="00945AFE" w:rsidTr="00C1512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right"/>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Indefinido/otro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C1512E" w:rsidRPr="00945AFE" w:rsidRDefault="00C1512E" w:rsidP="00945AFE">
            <w:pPr>
              <w:pStyle w:val="Standard"/>
              <w:spacing w:line="276" w:lineRule="auto"/>
              <w:jc w:val="center"/>
              <w:rPr>
                <w:rFonts w:asciiTheme="majorHAnsi" w:eastAsia="Arial Unicode MS" w:hAnsiTheme="majorHAnsi" w:cs="Arial Unicode MS"/>
                <w:color w:val="000000"/>
                <w:sz w:val="22"/>
                <w:szCs w:val="22"/>
                <w:lang w:eastAsia="es-EC"/>
              </w:rPr>
            </w:pPr>
            <w:r w:rsidRPr="00945AFE">
              <w:rPr>
                <w:rFonts w:asciiTheme="majorHAnsi" w:eastAsia="Arial Unicode MS" w:hAnsiTheme="majorHAnsi" w:cs="Arial Unicode MS"/>
                <w:color w:val="000000"/>
                <w:sz w:val="22"/>
                <w:szCs w:val="22"/>
                <w:lang w:eastAsia="es-EC"/>
              </w:rPr>
              <w:t>0,95</w:t>
            </w:r>
          </w:p>
        </w:tc>
      </w:tr>
    </w:tbl>
    <w:p w:rsidR="007C00A1" w:rsidRPr="00945AFE" w:rsidRDefault="00B667A4" w:rsidP="00945AFE">
      <w:pPr>
        <w:pStyle w:val="Epgrafe"/>
        <w:spacing w:line="276" w:lineRule="auto"/>
        <w:jc w:val="center"/>
        <w:rPr>
          <w:rFonts w:asciiTheme="majorHAnsi" w:hAnsiTheme="majorHAnsi" w:cs="Arial"/>
          <w:color w:val="auto"/>
          <w:sz w:val="22"/>
          <w:szCs w:val="22"/>
        </w:rPr>
      </w:pPr>
      <w:r w:rsidRPr="00945AFE">
        <w:rPr>
          <w:rFonts w:asciiTheme="majorHAnsi" w:hAnsiTheme="majorHAnsi"/>
          <w:color w:val="auto"/>
          <w:sz w:val="22"/>
          <w:szCs w:val="22"/>
        </w:rPr>
        <w:t xml:space="preserve">                                   </w:t>
      </w:r>
      <w:r w:rsidR="00410F53" w:rsidRPr="00945AFE">
        <w:rPr>
          <w:rFonts w:asciiTheme="majorHAnsi" w:hAnsiTheme="majorHAnsi"/>
          <w:color w:val="auto"/>
          <w:sz w:val="22"/>
          <w:szCs w:val="22"/>
        </w:rPr>
        <w:t>Tabla</w:t>
      </w:r>
      <w:r w:rsidR="00C1512E" w:rsidRPr="00945AFE">
        <w:rPr>
          <w:rFonts w:asciiTheme="majorHAnsi" w:hAnsiTheme="majorHAnsi"/>
          <w:color w:val="auto"/>
          <w:sz w:val="22"/>
          <w:szCs w:val="22"/>
        </w:rPr>
        <w:t xml:space="preserve"> 24</w:t>
      </w:r>
      <w:r w:rsidR="0039581B" w:rsidRPr="00945AFE">
        <w:rPr>
          <w:rFonts w:asciiTheme="majorHAnsi" w:hAnsiTheme="majorHAnsi"/>
          <w:color w:val="auto"/>
          <w:sz w:val="22"/>
          <w:szCs w:val="22"/>
        </w:rPr>
        <w:t>.</w:t>
      </w:r>
      <w:r w:rsidR="00410F53" w:rsidRPr="00945AFE">
        <w:rPr>
          <w:rFonts w:asciiTheme="majorHAnsi" w:hAnsiTheme="majorHAnsi"/>
          <w:color w:val="auto"/>
          <w:sz w:val="22"/>
          <w:szCs w:val="22"/>
        </w:rPr>
        <w:t xml:space="preserve"> </w:t>
      </w:r>
      <w:r w:rsidR="00410F53" w:rsidRPr="00945AFE">
        <w:rPr>
          <w:rFonts w:asciiTheme="majorHAnsi" w:hAnsiTheme="majorHAnsi"/>
          <w:b w:val="0"/>
          <w:color w:val="auto"/>
          <w:sz w:val="22"/>
          <w:szCs w:val="22"/>
        </w:rPr>
        <w:t>Tabla de factores de uso</w:t>
      </w:r>
      <w:bookmarkEnd w:id="69"/>
    </w:p>
    <w:p w:rsidR="007C00A1" w:rsidRPr="00945AFE" w:rsidRDefault="007C00A1" w:rsidP="00945AFE">
      <w:pPr>
        <w:pStyle w:val="Standard"/>
        <w:spacing w:line="276" w:lineRule="auto"/>
        <w:jc w:val="both"/>
        <w:rPr>
          <w:rFonts w:asciiTheme="majorHAnsi" w:hAnsiTheme="majorHAnsi" w:cs="Arial"/>
          <w:bCs/>
          <w:sz w:val="22"/>
          <w:szCs w:val="22"/>
        </w:rPr>
      </w:pPr>
    </w:p>
    <w:p w:rsidR="008768F3" w:rsidRPr="006632CA" w:rsidRDefault="008768F3" w:rsidP="00945AFE">
      <w:pPr>
        <w:pStyle w:val="Standard"/>
        <w:spacing w:line="276" w:lineRule="auto"/>
        <w:jc w:val="both"/>
        <w:rPr>
          <w:rFonts w:asciiTheme="majorHAnsi" w:eastAsia="Arial Unicode MS" w:hAnsiTheme="majorHAnsi" w:cs="Arial Unicode MS"/>
          <w:bCs/>
          <w:sz w:val="22"/>
          <w:szCs w:val="22"/>
        </w:rPr>
      </w:pPr>
      <w:r w:rsidRPr="00945AFE">
        <w:rPr>
          <w:rFonts w:asciiTheme="majorHAnsi" w:eastAsia="Arial Unicode MS" w:hAnsiTheme="majorHAnsi" w:cs="Arial Unicode MS"/>
          <w:bCs/>
          <w:sz w:val="22"/>
          <w:szCs w:val="22"/>
        </w:rPr>
        <w:t>Las mejoras adheridas al predio son determinadas por el tipo de material que conforma la estructura que so</w:t>
      </w:r>
      <w:r w:rsidR="006632CA">
        <w:rPr>
          <w:rFonts w:asciiTheme="majorHAnsi" w:eastAsia="Arial Unicode MS" w:hAnsiTheme="majorHAnsi" w:cs="Arial Unicode MS"/>
          <w:bCs/>
          <w:sz w:val="22"/>
          <w:szCs w:val="22"/>
        </w:rPr>
        <w:t>porta la mejora o construcción.</w:t>
      </w:r>
    </w:p>
    <w:p w:rsidR="00792895" w:rsidRPr="00945AFE" w:rsidRDefault="00792895" w:rsidP="00945AFE">
      <w:pPr>
        <w:pStyle w:val="Standard"/>
        <w:spacing w:line="276" w:lineRule="auto"/>
        <w:jc w:val="both"/>
        <w:rPr>
          <w:rFonts w:asciiTheme="majorHAnsi" w:hAnsiTheme="majorHAnsi" w:cs="Arial"/>
          <w:bCs/>
          <w:sz w:val="22"/>
          <w:szCs w:val="22"/>
        </w:rPr>
      </w:pPr>
    </w:p>
    <w:tbl>
      <w:tblPr>
        <w:tblW w:w="8478" w:type="dxa"/>
        <w:tblInd w:w="47" w:type="dxa"/>
        <w:tblCellMar>
          <w:left w:w="70" w:type="dxa"/>
          <w:right w:w="70" w:type="dxa"/>
        </w:tblCellMar>
        <w:tblLook w:val="04A0" w:firstRow="1" w:lastRow="0" w:firstColumn="1" w:lastColumn="0" w:noHBand="0" w:noVBand="1"/>
      </w:tblPr>
      <w:tblGrid>
        <w:gridCol w:w="1042"/>
        <w:gridCol w:w="1085"/>
        <w:gridCol w:w="768"/>
        <w:gridCol w:w="681"/>
        <w:gridCol w:w="556"/>
        <w:gridCol w:w="619"/>
        <w:gridCol w:w="517"/>
        <w:gridCol w:w="532"/>
        <w:gridCol w:w="842"/>
        <w:gridCol w:w="451"/>
        <w:gridCol w:w="692"/>
        <w:gridCol w:w="693"/>
      </w:tblGrid>
      <w:tr w:rsidR="00C1512E" w:rsidRPr="00945AFE" w:rsidTr="00C1512E">
        <w:trPr>
          <w:trHeight w:val="324"/>
        </w:trPr>
        <w:tc>
          <w:tcPr>
            <w:tcW w:w="4139" w:type="dxa"/>
            <w:gridSpan w:val="5"/>
            <w:tcBorders>
              <w:top w:val="single" w:sz="4" w:space="0" w:color="auto"/>
              <w:left w:val="single" w:sz="4" w:space="0" w:color="auto"/>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bookmarkStart w:id="70" w:name="_Toc443298210"/>
            <w:r w:rsidRPr="00945AFE">
              <w:rPr>
                <w:rFonts w:asciiTheme="majorHAnsi" w:eastAsia="Arial Unicode MS" w:hAnsiTheme="majorHAnsi" w:cs="Arial Unicode MS"/>
                <w:b/>
                <w:bCs/>
                <w:iCs/>
                <w:color w:val="000000"/>
                <w:sz w:val="16"/>
                <w:szCs w:val="16"/>
                <w:lang w:val="es-EC" w:eastAsia="es-EC"/>
              </w:rPr>
              <w:t>VALORES EN US$ POR m</w:t>
            </w:r>
            <w:r w:rsidRPr="00945AFE">
              <w:rPr>
                <w:rFonts w:asciiTheme="majorHAnsi" w:eastAsia="Arial Unicode MS" w:hAnsiTheme="majorHAnsi" w:cs="Arial Unicode MS"/>
                <w:b/>
                <w:bCs/>
                <w:iCs/>
                <w:color w:val="000000"/>
                <w:sz w:val="16"/>
                <w:szCs w:val="16"/>
                <w:vertAlign w:val="superscript"/>
                <w:lang w:val="es-EC" w:eastAsia="es-EC"/>
              </w:rPr>
              <w:t>2</w:t>
            </w:r>
            <w:r w:rsidRPr="00945AFE">
              <w:rPr>
                <w:rFonts w:asciiTheme="majorHAnsi" w:eastAsia="Arial Unicode MS" w:hAnsiTheme="majorHAnsi" w:cs="Arial Unicode MS"/>
                <w:b/>
                <w:bCs/>
                <w:iCs/>
                <w:color w:val="000000"/>
                <w:sz w:val="16"/>
                <w:szCs w:val="16"/>
                <w:lang w:val="es-EC" w:eastAsia="es-EC"/>
              </w:rPr>
              <w:t xml:space="preserve"> DE MEJORAS</w:t>
            </w:r>
          </w:p>
        </w:tc>
        <w:tc>
          <w:tcPr>
            <w:tcW w:w="620"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514"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533"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844"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452"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682" w:type="dxa"/>
            <w:tcBorders>
              <w:top w:val="single" w:sz="4" w:space="0" w:color="auto"/>
              <w:left w:val="nil"/>
              <w:bottom w:val="double" w:sz="6" w:space="0" w:color="auto"/>
              <w:right w:val="nil"/>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694" w:type="dxa"/>
            <w:tcBorders>
              <w:top w:val="single" w:sz="4" w:space="0" w:color="auto"/>
              <w:left w:val="nil"/>
              <w:bottom w:val="double" w:sz="6" w:space="0" w:color="auto"/>
              <w:right w:val="single" w:sz="4" w:space="0" w:color="auto"/>
            </w:tcBorders>
            <w:shd w:val="clear" w:color="000000" w:fill="DDEBF7"/>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r>
      <w:tr w:rsidR="00C1512E" w:rsidRPr="00945AFE" w:rsidTr="00C1512E">
        <w:trPr>
          <w:trHeight w:val="312"/>
        </w:trPr>
        <w:tc>
          <w:tcPr>
            <w:tcW w:w="1044" w:type="dxa"/>
            <w:tcBorders>
              <w:top w:val="nil"/>
              <w:left w:val="single" w:sz="4" w:space="0" w:color="auto"/>
              <w:bottom w:val="nil"/>
              <w:right w:val="nil"/>
              <w:tl2br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1087" w:type="dxa"/>
            <w:tcBorders>
              <w:top w:val="nil"/>
              <w:left w:val="nil"/>
              <w:bottom w:val="nil"/>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MATERIAL</w:t>
            </w:r>
          </w:p>
        </w:tc>
        <w:tc>
          <w:tcPr>
            <w:tcW w:w="769" w:type="dxa"/>
            <w:vMerge w:val="restart"/>
            <w:tcBorders>
              <w:top w:val="nil"/>
              <w:left w:val="double" w:sz="6" w:space="0" w:color="auto"/>
              <w:bottom w:val="nil"/>
              <w:right w:val="single" w:sz="8" w:space="0" w:color="auto"/>
            </w:tcBorders>
            <w:shd w:val="clear" w:color="auto" w:fill="auto"/>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HORMIGÓN X</w:t>
            </w:r>
          </w:p>
        </w:tc>
        <w:tc>
          <w:tcPr>
            <w:tcW w:w="682" w:type="dxa"/>
            <w:vMerge w:val="restart"/>
            <w:tcBorders>
              <w:top w:val="nil"/>
              <w:left w:val="single" w:sz="8" w:space="0" w:color="auto"/>
              <w:bottom w:val="nil"/>
              <w:right w:val="single" w:sz="8" w:space="0" w:color="auto"/>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LADRILLO O BLOQUE</w:t>
            </w:r>
          </w:p>
        </w:tc>
        <w:tc>
          <w:tcPr>
            <w:tcW w:w="557" w:type="dxa"/>
            <w:vMerge w:val="restart"/>
            <w:tcBorders>
              <w:top w:val="nil"/>
              <w:left w:val="single" w:sz="8" w:space="0" w:color="auto"/>
              <w:bottom w:val="nil"/>
              <w:right w:val="single" w:sz="8" w:space="0" w:color="auto"/>
            </w:tcBorders>
            <w:shd w:val="clear" w:color="auto" w:fill="auto"/>
            <w:noWrap/>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PIEDRA</w:t>
            </w:r>
          </w:p>
        </w:tc>
        <w:tc>
          <w:tcPr>
            <w:tcW w:w="620"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MADERA</w:t>
            </w:r>
          </w:p>
        </w:tc>
        <w:tc>
          <w:tcPr>
            <w:tcW w:w="514"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METAL</w:t>
            </w:r>
          </w:p>
        </w:tc>
        <w:tc>
          <w:tcPr>
            <w:tcW w:w="533"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ADOBE O TAPIA</w:t>
            </w:r>
          </w:p>
        </w:tc>
        <w:tc>
          <w:tcPr>
            <w:tcW w:w="844"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BAHAREQUE CAÑA REVESTIDA</w:t>
            </w:r>
          </w:p>
        </w:tc>
        <w:tc>
          <w:tcPr>
            <w:tcW w:w="452"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CAÑA</w:t>
            </w:r>
          </w:p>
        </w:tc>
        <w:tc>
          <w:tcPr>
            <w:tcW w:w="682" w:type="dxa"/>
            <w:vMerge w:val="restart"/>
            <w:tcBorders>
              <w:top w:val="nil"/>
              <w:left w:val="single" w:sz="8" w:space="0" w:color="auto"/>
              <w:bottom w:val="nil"/>
              <w:right w:val="nil"/>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ALUMINIO Y VIDRIO</w:t>
            </w:r>
          </w:p>
        </w:tc>
        <w:tc>
          <w:tcPr>
            <w:tcW w:w="694" w:type="dxa"/>
            <w:vMerge w:val="restart"/>
            <w:tcBorders>
              <w:top w:val="nil"/>
              <w:left w:val="single" w:sz="8" w:space="0" w:color="auto"/>
              <w:bottom w:val="nil"/>
              <w:right w:val="single" w:sz="4" w:space="0" w:color="auto"/>
            </w:tcBorders>
            <w:shd w:val="clear" w:color="auto" w:fill="auto"/>
            <w:vAlign w:val="center"/>
            <w:hideMark/>
          </w:tcPr>
          <w:p w:rsidR="00C1512E" w:rsidRPr="00945AFE" w:rsidRDefault="00C1512E" w:rsidP="00945AFE">
            <w:pPr>
              <w:spacing w:after="0" w:line="276" w:lineRule="auto"/>
              <w:jc w:val="center"/>
              <w:rPr>
                <w:rFonts w:asciiTheme="majorHAnsi" w:eastAsia="Arial Unicode MS" w:hAnsiTheme="majorHAnsi" w:cs="Arial Unicode MS"/>
                <w:iCs/>
                <w:color w:val="000000"/>
                <w:sz w:val="12"/>
                <w:szCs w:val="12"/>
                <w:lang w:val="es-EC" w:eastAsia="es-EC"/>
              </w:rPr>
            </w:pPr>
            <w:r w:rsidRPr="00945AFE">
              <w:rPr>
                <w:rFonts w:asciiTheme="majorHAnsi" w:eastAsia="Arial Unicode MS" w:hAnsiTheme="majorHAnsi" w:cs="Arial Unicode MS"/>
                <w:iCs/>
                <w:color w:val="000000"/>
                <w:sz w:val="12"/>
                <w:szCs w:val="12"/>
                <w:lang w:val="es-EC" w:eastAsia="es-EC"/>
              </w:rPr>
              <w:t>PLÁSTICO O LONA</w:t>
            </w:r>
          </w:p>
        </w:tc>
      </w:tr>
      <w:tr w:rsidR="00C1512E" w:rsidRPr="00945AFE" w:rsidTr="00C1512E">
        <w:trPr>
          <w:trHeight w:val="312"/>
        </w:trPr>
        <w:tc>
          <w:tcPr>
            <w:tcW w:w="1044" w:type="dxa"/>
            <w:tcBorders>
              <w:top w:val="nil"/>
              <w:left w:val="single" w:sz="4" w:space="0" w:color="auto"/>
              <w:bottom w:val="double" w:sz="6"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MEJORAS</w:t>
            </w:r>
          </w:p>
        </w:tc>
        <w:tc>
          <w:tcPr>
            <w:tcW w:w="1087" w:type="dxa"/>
            <w:tcBorders>
              <w:top w:val="nil"/>
              <w:left w:val="nil"/>
              <w:bottom w:val="double" w:sz="6" w:space="0" w:color="auto"/>
              <w:right w:val="nil"/>
              <w:tl2br w:val="single" w:sz="4" w:space="0" w:color="auto"/>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b/>
                <w:bCs/>
                <w:iCs/>
                <w:color w:val="000000"/>
                <w:sz w:val="16"/>
                <w:szCs w:val="16"/>
                <w:lang w:val="es-EC" w:eastAsia="es-EC"/>
              </w:rPr>
            </w:pPr>
            <w:r w:rsidRPr="00945AFE">
              <w:rPr>
                <w:rFonts w:asciiTheme="majorHAnsi" w:eastAsia="Arial Unicode MS" w:hAnsiTheme="majorHAnsi" w:cs="Arial Unicode MS"/>
                <w:b/>
                <w:bCs/>
                <w:iCs/>
                <w:color w:val="000000"/>
                <w:sz w:val="16"/>
                <w:szCs w:val="16"/>
                <w:lang w:val="es-EC" w:eastAsia="es-EC"/>
              </w:rPr>
              <w:t> </w:t>
            </w:r>
          </w:p>
        </w:tc>
        <w:tc>
          <w:tcPr>
            <w:tcW w:w="769" w:type="dxa"/>
            <w:vMerge/>
            <w:tcBorders>
              <w:top w:val="nil"/>
              <w:left w:val="double" w:sz="6" w:space="0" w:color="auto"/>
              <w:bottom w:val="nil"/>
              <w:right w:val="single" w:sz="8" w:space="0" w:color="auto"/>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682" w:type="dxa"/>
            <w:vMerge/>
            <w:tcBorders>
              <w:top w:val="nil"/>
              <w:left w:val="single" w:sz="8" w:space="0" w:color="auto"/>
              <w:bottom w:val="nil"/>
              <w:right w:val="single" w:sz="8" w:space="0" w:color="auto"/>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557" w:type="dxa"/>
            <w:vMerge/>
            <w:tcBorders>
              <w:top w:val="nil"/>
              <w:left w:val="single" w:sz="8" w:space="0" w:color="auto"/>
              <w:bottom w:val="nil"/>
              <w:right w:val="single" w:sz="8" w:space="0" w:color="auto"/>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620"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514"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533"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844"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452"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682" w:type="dxa"/>
            <w:vMerge/>
            <w:tcBorders>
              <w:top w:val="nil"/>
              <w:left w:val="single" w:sz="8" w:space="0" w:color="auto"/>
              <w:bottom w:val="nil"/>
              <w:right w:val="nil"/>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c>
          <w:tcPr>
            <w:tcW w:w="694" w:type="dxa"/>
            <w:vMerge/>
            <w:tcBorders>
              <w:top w:val="nil"/>
              <w:left w:val="single" w:sz="8" w:space="0" w:color="auto"/>
              <w:bottom w:val="nil"/>
              <w:right w:val="single" w:sz="4" w:space="0" w:color="auto"/>
            </w:tcBorders>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12"/>
                <w:szCs w:val="12"/>
                <w:lang w:val="es-EC" w:eastAsia="es-EC"/>
              </w:rPr>
            </w:pPr>
          </w:p>
        </w:tc>
      </w:tr>
      <w:tr w:rsidR="00C1512E" w:rsidRPr="00945AFE" w:rsidTr="00C1512E">
        <w:trPr>
          <w:trHeight w:val="312"/>
        </w:trPr>
        <w:tc>
          <w:tcPr>
            <w:tcW w:w="2131" w:type="dxa"/>
            <w:gridSpan w:val="2"/>
            <w:tcBorders>
              <w:top w:val="double" w:sz="6"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ESTABLO GANADO MAYOR</w:t>
            </w:r>
          </w:p>
        </w:tc>
        <w:tc>
          <w:tcPr>
            <w:tcW w:w="769" w:type="dxa"/>
            <w:tcBorders>
              <w:top w:val="single" w:sz="4" w:space="0" w:color="auto"/>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57"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20"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844"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452"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single" w:sz="4" w:space="0" w:color="auto"/>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00"/>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ESTABLO GANADO MENOR</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SALA DE ORDEÑO</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GALPÓN AVÍCOLA</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PISCÍNAS PISCÍCOLAS</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ESTANQUE O RESERVORIO</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INVERNADEROS</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r>
      <w:tr w:rsidR="00C1512E" w:rsidRPr="00945AFE" w:rsidTr="00C1512E">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TENDALES</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r w:rsidR="00C1512E" w:rsidRPr="00945AFE" w:rsidTr="00C1512E">
        <w:trPr>
          <w:trHeight w:val="312"/>
        </w:trPr>
        <w:tc>
          <w:tcPr>
            <w:tcW w:w="2131" w:type="dxa"/>
            <w:gridSpan w:val="2"/>
            <w:tcBorders>
              <w:top w:val="single" w:sz="8" w:space="0" w:color="auto"/>
              <w:left w:val="single" w:sz="4" w:space="0" w:color="auto"/>
              <w:bottom w:val="single" w:sz="4" w:space="0" w:color="auto"/>
              <w:right w:val="nil"/>
            </w:tcBorders>
            <w:shd w:val="clear" w:color="auto" w:fill="auto"/>
            <w:noWrap/>
            <w:vAlign w:val="center"/>
            <w:hideMark/>
          </w:tcPr>
          <w:p w:rsidR="00C1512E" w:rsidRPr="00945AFE" w:rsidRDefault="00C1512E" w:rsidP="00945AFE">
            <w:pPr>
              <w:spacing w:after="0" w:line="276" w:lineRule="auto"/>
              <w:rPr>
                <w:rFonts w:asciiTheme="majorHAnsi" w:eastAsia="Arial Unicode MS" w:hAnsiTheme="majorHAnsi" w:cs="Arial Unicode MS"/>
                <w:iCs/>
                <w:color w:val="000000"/>
                <w:sz w:val="20"/>
                <w:szCs w:val="20"/>
                <w:lang w:val="es-EC" w:eastAsia="es-EC"/>
              </w:rPr>
            </w:pPr>
            <w:r w:rsidRPr="00945AFE">
              <w:rPr>
                <w:rFonts w:asciiTheme="majorHAnsi" w:eastAsia="Arial Unicode MS" w:hAnsiTheme="majorHAnsi" w:cs="Arial Unicode MS"/>
                <w:iCs/>
                <w:color w:val="000000"/>
                <w:sz w:val="20"/>
                <w:szCs w:val="20"/>
                <w:lang w:val="es-EC" w:eastAsia="es-EC"/>
              </w:rPr>
              <w:t xml:space="preserve"> PLANTA DE POSCOSECHA</w:t>
            </w:r>
          </w:p>
        </w:tc>
        <w:tc>
          <w:tcPr>
            <w:tcW w:w="769" w:type="dxa"/>
            <w:tcBorders>
              <w:top w:val="nil"/>
              <w:left w:val="single" w:sz="4" w:space="0" w:color="auto"/>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r w:rsidRPr="00945AFE">
              <w:rPr>
                <w:rFonts w:asciiTheme="majorHAnsi" w:eastAsia="Arial Unicode MS" w:hAnsiTheme="majorHAnsi" w:cs="Arial Unicode MS"/>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c>
          <w:tcPr>
            <w:tcW w:w="694" w:type="dxa"/>
            <w:tcBorders>
              <w:top w:val="nil"/>
              <w:left w:val="nil"/>
              <w:bottom w:val="single" w:sz="4" w:space="0" w:color="auto"/>
              <w:right w:val="single" w:sz="4" w:space="0" w:color="auto"/>
            </w:tcBorders>
            <w:shd w:val="clear" w:color="auto" w:fill="auto"/>
            <w:vAlign w:val="center"/>
          </w:tcPr>
          <w:p w:rsidR="00C1512E" w:rsidRPr="00945AFE" w:rsidRDefault="00C1512E" w:rsidP="00945AFE">
            <w:pPr>
              <w:spacing w:line="276" w:lineRule="auto"/>
              <w:jc w:val="center"/>
              <w:rPr>
                <w:rFonts w:asciiTheme="majorHAnsi" w:eastAsia="Arial Unicode MS" w:hAnsiTheme="majorHAnsi" w:cs="Arial Unicode MS"/>
              </w:rPr>
            </w:pPr>
          </w:p>
        </w:tc>
      </w:tr>
    </w:tbl>
    <w:p w:rsidR="007C00A1" w:rsidRPr="00945AFE" w:rsidRDefault="00410F53" w:rsidP="00945AFE">
      <w:pPr>
        <w:pStyle w:val="Epgrafe"/>
        <w:spacing w:line="276" w:lineRule="auto"/>
        <w:jc w:val="center"/>
        <w:rPr>
          <w:rFonts w:asciiTheme="majorHAnsi" w:hAnsiTheme="majorHAnsi" w:cs="Arial"/>
          <w:color w:val="auto"/>
          <w:sz w:val="22"/>
          <w:szCs w:val="22"/>
        </w:rPr>
      </w:pPr>
      <w:r w:rsidRPr="00945AFE">
        <w:rPr>
          <w:rFonts w:asciiTheme="majorHAnsi" w:hAnsiTheme="majorHAnsi"/>
          <w:color w:val="auto"/>
          <w:sz w:val="22"/>
          <w:szCs w:val="22"/>
        </w:rPr>
        <w:t xml:space="preserve">Tabla </w:t>
      </w:r>
      <w:r w:rsidR="00C1512E" w:rsidRPr="00945AFE">
        <w:rPr>
          <w:rFonts w:asciiTheme="majorHAnsi" w:hAnsiTheme="majorHAnsi"/>
          <w:color w:val="auto"/>
          <w:sz w:val="22"/>
          <w:szCs w:val="22"/>
        </w:rPr>
        <w:t>25</w:t>
      </w:r>
      <w:r w:rsidR="0039581B" w:rsidRPr="00945AFE">
        <w:rPr>
          <w:rFonts w:asciiTheme="majorHAnsi" w:hAnsiTheme="majorHAnsi"/>
          <w:color w:val="auto"/>
          <w:sz w:val="22"/>
          <w:szCs w:val="22"/>
        </w:rPr>
        <w:t>.</w:t>
      </w:r>
      <w:r w:rsidRPr="00945AFE">
        <w:rPr>
          <w:rFonts w:asciiTheme="majorHAnsi" w:hAnsiTheme="majorHAnsi"/>
          <w:color w:val="auto"/>
          <w:sz w:val="22"/>
          <w:szCs w:val="22"/>
        </w:rPr>
        <w:t xml:space="preserve"> </w:t>
      </w:r>
      <w:r w:rsidRPr="00945AFE">
        <w:rPr>
          <w:rFonts w:asciiTheme="majorHAnsi" w:hAnsiTheme="majorHAnsi"/>
          <w:b w:val="0"/>
          <w:color w:val="auto"/>
          <w:sz w:val="22"/>
          <w:szCs w:val="22"/>
        </w:rPr>
        <w:t>Valores en U$$/ m2  de Mejoras</w:t>
      </w:r>
      <w:bookmarkEnd w:id="70"/>
    </w:p>
    <w:p w:rsidR="007C00A1" w:rsidRPr="00945AFE" w:rsidRDefault="007C00A1" w:rsidP="00945AFE">
      <w:pPr>
        <w:pStyle w:val="Sinespaciado"/>
        <w:spacing w:line="276" w:lineRule="auto"/>
        <w:jc w:val="center"/>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pStyle w:val="Sinespaciado"/>
        <w:spacing w:line="276" w:lineRule="auto"/>
        <w:jc w:val="both"/>
        <w:rPr>
          <w:rFonts w:asciiTheme="majorHAnsi" w:hAnsiTheme="majorHAnsi" w:cs="Cambria"/>
          <w:b/>
          <w:sz w:val="22"/>
          <w:szCs w:val="22"/>
          <w:lang w:val="es-EC"/>
        </w:rPr>
      </w:pPr>
    </w:p>
    <w:p w:rsidR="007C00A1" w:rsidRPr="00945AFE" w:rsidRDefault="007C00A1" w:rsidP="00945AFE">
      <w:pPr>
        <w:spacing w:line="276" w:lineRule="auto"/>
        <w:jc w:val="center"/>
        <w:rPr>
          <w:rFonts w:asciiTheme="majorHAnsi" w:hAnsiTheme="majorHAnsi"/>
          <w:b/>
          <w:sz w:val="52"/>
          <w:szCs w:val="52"/>
          <w:lang w:val="es-ES"/>
        </w:rPr>
      </w:pPr>
    </w:p>
    <w:p w:rsidR="007C00A1" w:rsidRPr="00945AFE" w:rsidRDefault="007C00A1" w:rsidP="00945AFE">
      <w:pPr>
        <w:spacing w:line="276" w:lineRule="auto"/>
        <w:jc w:val="center"/>
        <w:rPr>
          <w:rFonts w:asciiTheme="majorHAnsi" w:hAnsiTheme="majorHAnsi"/>
          <w:b/>
          <w:sz w:val="52"/>
          <w:szCs w:val="52"/>
          <w:lang w:val="es-ES"/>
        </w:rPr>
      </w:pPr>
    </w:p>
    <w:p w:rsidR="007C00A1" w:rsidRPr="00945AFE" w:rsidRDefault="007C00A1" w:rsidP="00945AFE">
      <w:pPr>
        <w:spacing w:line="276" w:lineRule="auto"/>
        <w:jc w:val="center"/>
        <w:rPr>
          <w:rFonts w:asciiTheme="majorHAnsi" w:hAnsiTheme="majorHAnsi"/>
          <w:b/>
          <w:sz w:val="52"/>
          <w:szCs w:val="52"/>
          <w:lang w:val="es-ES"/>
        </w:rPr>
      </w:pPr>
    </w:p>
    <w:p w:rsidR="007C00A1" w:rsidRPr="00945AFE" w:rsidRDefault="007C00A1" w:rsidP="00945AFE">
      <w:pPr>
        <w:pStyle w:val="Sinespaciado"/>
        <w:spacing w:line="276" w:lineRule="auto"/>
        <w:jc w:val="both"/>
        <w:rPr>
          <w:rFonts w:asciiTheme="majorHAnsi" w:hAnsiTheme="majorHAnsi" w:cs="Cambria"/>
          <w:sz w:val="22"/>
          <w:szCs w:val="22"/>
          <w:lang w:val="es-EC"/>
        </w:rPr>
      </w:pPr>
      <w:r w:rsidRPr="00945AFE">
        <w:rPr>
          <w:rFonts w:asciiTheme="majorHAnsi" w:hAnsiTheme="majorHAnsi" w:cs="Cambria"/>
          <w:sz w:val="22"/>
          <w:szCs w:val="22"/>
          <w:lang w:val="es-EC"/>
        </w:rPr>
        <w:t xml:space="preserve"> </w:t>
      </w:r>
    </w:p>
    <w:p w:rsidR="007C00A1" w:rsidRPr="00945AFE" w:rsidRDefault="007C00A1" w:rsidP="00945AFE">
      <w:pPr>
        <w:spacing w:line="276" w:lineRule="auto"/>
        <w:rPr>
          <w:rFonts w:asciiTheme="majorHAnsi" w:hAnsiTheme="majorHAnsi"/>
          <w:b/>
          <w:sz w:val="52"/>
          <w:szCs w:val="52"/>
          <w:lang w:val="es-ES"/>
        </w:rPr>
      </w:pPr>
    </w:p>
    <w:p w:rsidR="008768F3" w:rsidRPr="00945AFE" w:rsidRDefault="008768F3" w:rsidP="00945AFE">
      <w:pPr>
        <w:spacing w:line="276" w:lineRule="auto"/>
        <w:rPr>
          <w:rFonts w:asciiTheme="majorHAnsi" w:hAnsiTheme="majorHAnsi"/>
          <w:b/>
          <w:sz w:val="52"/>
          <w:szCs w:val="52"/>
          <w:lang w:val="es-ES"/>
        </w:rPr>
      </w:pPr>
    </w:p>
    <w:p w:rsidR="00F075FB" w:rsidRPr="00945AFE" w:rsidRDefault="00F075FB" w:rsidP="00945AFE">
      <w:pPr>
        <w:spacing w:line="276" w:lineRule="auto"/>
        <w:rPr>
          <w:rFonts w:asciiTheme="majorHAnsi" w:hAnsiTheme="majorHAnsi"/>
          <w:b/>
          <w:sz w:val="52"/>
          <w:szCs w:val="52"/>
          <w:lang w:val="es-ES"/>
        </w:rPr>
      </w:pPr>
    </w:p>
    <w:p w:rsidR="00945AFE" w:rsidRDefault="00945AFE" w:rsidP="00945AFE">
      <w:pPr>
        <w:spacing w:line="276" w:lineRule="auto"/>
        <w:jc w:val="center"/>
        <w:rPr>
          <w:rFonts w:asciiTheme="majorHAnsi" w:hAnsiTheme="majorHAnsi"/>
          <w:b/>
          <w:sz w:val="52"/>
          <w:szCs w:val="52"/>
          <w:lang w:val="es-ES"/>
        </w:rPr>
      </w:pPr>
    </w:p>
    <w:p w:rsidR="007C00A1" w:rsidRPr="00945AFE" w:rsidRDefault="007C00A1" w:rsidP="006632CA">
      <w:pPr>
        <w:spacing w:line="276" w:lineRule="auto"/>
        <w:jc w:val="center"/>
        <w:rPr>
          <w:rFonts w:asciiTheme="majorHAnsi" w:hAnsiTheme="majorHAnsi"/>
          <w:lang w:val="es-ES"/>
        </w:rPr>
      </w:pPr>
      <w:bookmarkStart w:id="71" w:name="_GoBack"/>
      <w:bookmarkEnd w:id="71"/>
      <w:r w:rsidRPr="00945AFE">
        <w:rPr>
          <w:rFonts w:asciiTheme="majorHAnsi" w:hAnsiTheme="majorHAnsi"/>
          <w:b/>
          <w:sz w:val="52"/>
          <w:szCs w:val="52"/>
          <w:lang w:val="es-ES"/>
        </w:rPr>
        <w:t>ANEXOS</w:t>
      </w: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pPr>
    </w:p>
    <w:p w:rsidR="007C00A1" w:rsidRPr="00945AFE" w:rsidRDefault="007C00A1" w:rsidP="00945AFE">
      <w:pPr>
        <w:spacing w:line="276" w:lineRule="auto"/>
        <w:rPr>
          <w:rFonts w:asciiTheme="majorHAnsi" w:hAnsiTheme="majorHAnsi"/>
          <w:lang w:val="es-ES"/>
        </w:rPr>
        <w:sectPr w:rsidR="007C00A1" w:rsidRPr="00945AFE" w:rsidSect="00792895">
          <w:headerReference w:type="default" r:id="rId28"/>
          <w:footerReference w:type="default" r:id="rId29"/>
          <w:pgSz w:w="11900" w:h="16840"/>
          <w:pgMar w:top="1276" w:right="1701" w:bottom="1440" w:left="1814" w:header="510" w:footer="454" w:gutter="0"/>
          <w:cols w:space="708"/>
          <w:docGrid w:linePitch="326"/>
        </w:sectPr>
      </w:pPr>
    </w:p>
    <w:p w:rsidR="00792895" w:rsidRPr="00945AFE" w:rsidRDefault="00792895" w:rsidP="00945AFE">
      <w:pPr>
        <w:pStyle w:val="Epgrafe"/>
        <w:keepNext/>
        <w:spacing w:line="276" w:lineRule="auto"/>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lastRenderedPageBreak/>
        <w:fldChar w:fldCharType="begin"/>
      </w:r>
      <w:r w:rsidRPr="00945AFE">
        <w:rPr>
          <w:rFonts w:asciiTheme="majorHAnsi" w:eastAsia="Arial Unicode MS" w:hAnsiTheme="majorHAnsi" w:cs="Arial Unicode MS"/>
          <w:color w:val="auto"/>
          <w:sz w:val="22"/>
          <w:szCs w:val="22"/>
        </w:rPr>
        <w:instrText xml:space="preserve"> SEQ Ecuación \* ARABIC </w:instrText>
      </w:r>
      <w:r w:rsidRPr="00945AFE">
        <w:rPr>
          <w:rFonts w:asciiTheme="majorHAnsi" w:eastAsia="Arial Unicode MS" w:hAnsiTheme="majorHAnsi" w:cs="Arial Unicode MS"/>
          <w:color w:val="auto"/>
          <w:sz w:val="22"/>
          <w:szCs w:val="22"/>
        </w:rPr>
        <w:fldChar w:fldCharType="separate"/>
      </w:r>
      <w:bookmarkStart w:id="72" w:name="_Toc443299235"/>
      <w:r w:rsidR="006632CA">
        <w:rPr>
          <w:rFonts w:asciiTheme="majorHAnsi" w:eastAsia="Arial Unicode MS" w:hAnsiTheme="majorHAnsi" w:cs="Arial Unicode MS"/>
          <w:noProof/>
          <w:color w:val="auto"/>
          <w:sz w:val="22"/>
          <w:szCs w:val="22"/>
        </w:rPr>
        <w:t>1</w:t>
      </w:r>
      <w:r w:rsidRPr="00945AFE">
        <w:rPr>
          <w:rFonts w:asciiTheme="majorHAnsi" w:eastAsia="Arial Unicode MS" w:hAnsiTheme="majorHAnsi" w:cs="Arial Unicode MS"/>
          <w:color w:val="auto"/>
          <w:sz w:val="22"/>
          <w:szCs w:val="22"/>
        </w:rPr>
        <w:fldChar w:fldCharType="end"/>
      </w:r>
      <w:r w:rsidRPr="00945AFE">
        <w:rPr>
          <w:rFonts w:asciiTheme="majorHAnsi" w:eastAsia="Arial Unicode MS" w:hAnsiTheme="majorHAnsi" w:cs="Arial Unicode MS"/>
          <w:color w:val="auto"/>
          <w:sz w:val="22"/>
          <w:szCs w:val="22"/>
        </w:rPr>
        <w:t xml:space="preserve"> Anexo: Reporte de INFORMACIÓN GENERAL generado del sistema FIC (Fichas de Investigación de Campo).</w:t>
      </w:r>
      <w:bookmarkEnd w:id="72"/>
    </w:p>
    <w:p w:rsidR="00AB190C" w:rsidRPr="00945AFE" w:rsidRDefault="00BE6C8D" w:rsidP="00945AFE">
      <w:pPr>
        <w:spacing w:line="276" w:lineRule="auto"/>
        <w:rPr>
          <w:rFonts w:asciiTheme="majorHAnsi" w:hAnsiTheme="majorHAnsi"/>
          <w:noProof/>
          <w:lang w:eastAsia="es-ES"/>
        </w:rPr>
      </w:pPr>
      <w:r w:rsidRPr="00945AFE">
        <w:rPr>
          <w:rFonts w:asciiTheme="majorHAnsi" w:hAnsiTheme="majorHAnsi"/>
          <w:noProof/>
          <w:lang w:val="es-EC" w:eastAsia="es-EC"/>
        </w:rPr>
        <w:drawing>
          <wp:inline distT="0" distB="0" distL="0" distR="0" wp14:anchorId="2A614A4C" wp14:editId="716C21D8">
            <wp:extent cx="8952089" cy="4842933"/>
            <wp:effectExtent l="0" t="0" r="190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951870" cy="4842815"/>
                    </a:xfrm>
                    <a:prstGeom prst="rect">
                      <a:avLst/>
                    </a:prstGeom>
                    <a:noFill/>
                    <a:ln>
                      <a:noFill/>
                    </a:ln>
                  </pic:spPr>
                </pic:pic>
              </a:graphicData>
            </a:graphic>
          </wp:inline>
        </w:drawing>
      </w:r>
    </w:p>
    <w:p w:rsidR="00AB190C" w:rsidRPr="00945AFE" w:rsidRDefault="00AB190C" w:rsidP="00945AFE">
      <w:pPr>
        <w:spacing w:line="276" w:lineRule="auto"/>
        <w:rPr>
          <w:rFonts w:asciiTheme="majorHAnsi" w:hAnsiTheme="majorHAnsi"/>
          <w:noProof/>
          <w:lang w:eastAsia="es-ES"/>
        </w:rPr>
      </w:pPr>
    </w:p>
    <w:p w:rsidR="00A4667E" w:rsidRPr="00945AFE" w:rsidRDefault="00A4667E" w:rsidP="00945AFE">
      <w:pPr>
        <w:spacing w:line="276" w:lineRule="auto"/>
        <w:rPr>
          <w:rFonts w:asciiTheme="majorHAnsi" w:hAnsiTheme="majorHAnsi"/>
          <w:noProof/>
          <w:lang w:eastAsia="es-ES"/>
        </w:rPr>
      </w:pPr>
    </w:p>
    <w:p w:rsidR="00E87C98" w:rsidRPr="00945AFE" w:rsidRDefault="00BE6C8D" w:rsidP="00945AFE">
      <w:pPr>
        <w:spacing w:line="276" w:lineRule="auto"/>
        <w:rPr>
          <w:rFonts w:asciiTheme="majorHAnsi" w:hAnsiTheme="majorHAnsi"/>
          <w:noProof/>
          <w:lang w:eastAsia="es-ES"/>
        </w:rPr>
      </w:pPr>
      <w:r w:rsidRPr="00945AFE">
        <w:rPr>
          <w:rFonts w:asciiTheme="majorHAnsi" w:hAnsiTheme="majorHAnsi"/>
          <w:noProof/>
          <w:lang w:val="es-EC" w:eastAsia="es-EC"/>
        </w:rPr>
        <w:lastRenderedPageBreak/>
        <w:drawing>
          <wp:inline distT="0" distB="0" distL="0" distR="0" wp14:anchorId="5C5B4C4F" wp14:editId="358B61AB">
            <wp:extent cx="8918222" cy="5125156"/>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919729" cy="5126022"/>
                    </a:xfrm>
                    <a:prstGeom prst="rect">
                      <a:avLst/>
                    </a:prstGeom>
                    <a:noFill/>
                    <a:ln>
                      <a:noFill/>
                    </a:ln>
                  </pic:spPr>
                </pic:pic>
              </a:graphicData>
            </a:graphic>
          </wp:inline>
        </w:drawing>
      </w:r>
      <w:bookmarkStart w:id="73" w:name="_Toc443299236"/>
    </w:p>
    <w:p w:rsidR="00792895" w:rsidRPr="00945AFE" w:rsidRDefault="00AB190C" w:rsidP="00945AFE">
      <w:pPr>
        <w:pStyle w:val="Epgrafe"/>
        <w:keepNext/>
        <w:spacing w:line="276" w:lineRule="auto"/>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lastRenderedPageBreak/>
        <w:t xml:space="preserve">2 </w:t>
      </w:r>
      <w:r w:rsidR="00792895" w:rsidRPr="00945AFE">
        <w:rPr>
          <w:rFonts w:asciiTheme="majorHAnsi" w:eastAsia="Arial Unicode MS" w:hAnsiTheme="majorHAnsi" w:cs="Arial Unicode MS"/>
          <w:color w:val="auto"/>
          <w:sz w:val="22"/>
          <w:szCs w:val="22"/>
        </w:rPr>
        <w:t>Anexo: Reporte de COBERTURAS generado del sistema FIC (Fichas de Investigación de Campo).</w:t>
      </w:r>
      <w:bookmarkEnd w:id="73"/>
    </w:p>
    <w:p w:rsidR="007C00A1" w:rsidRPr="00945AFE" w:rsidRDefault="000D40E5" w:rsidP="00945AFE">
      <w:pPr>
        <w:tabs>
          <w:tab w:val="left" w:pos="4723"/>
        </w:tabs>
        <w:spacing w:line="276" w:lineRule="auto"/>
        <w:jc w:val="center"/>
        <w:rPr>
          <w:rFonts w:asciiTheme="majorHAnsi" w:hAnsiTheme="majorHAnsi"/>
          <w:lang w:val="es-ES"/>
        </w:rPr>
      </w:pPr>
      <w:r w:rsidRPr="00945AFE">
        <w:rPr>
          <w:rFonts w:asciiTheme="majorHAnsi" w:hAnsiTheme="majorHAnsi"/>
          <w:noProof/>
          <w:lang w:val="es-EC" w:eastAsia="es-EC"/>
        </w:rPr>
        <w:drawing>
          <wp:inline distT="0" distB="0" distL="0" distR="0" wp14:anchorId="3F2EB756" wp14:editId="7E3C2C64">
            <wp:extent cx="6400800" cy="5555916"/>
            <wp:effectExtent l="0" t="0" r="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00723" cy="5555850"/>
                    </a:xfrm>
                    <a:prstGeom prst="rect">
                      <a:avLst/>
                    </a:prstGeom>
                    <a:noFill/>
                    <a:ln>
                      <a:noFill/>
                    </a:ln>
                  </pic:spPr>
                </pic:pic>
              </a:graphicData>
            </a:graphic>
          </wp:inline>
        </w:drawing>
      </w:r>
    </w:p>
    <w:p w:rsidR="00AB190C" w:rsidRPr="00945AFE" w:rsidRDefault="000D40E5" w:rsidP="00945AFE">
      <w:pPr>
        <w:tabs>
          <w:tab w:val="left" w:pos="4723"/>
        </w:tabs>
        <w:spacing w:line="276" w:lineRule="auto"/>
        <w:jc w:val="center"/>
        <w:rPr>
          <w:rFonts w:asciiTheme="majorHAnsi" w:hAnsiTheme="majorHAnsi"/>
          <w:lang w:val="es-ES"/>
        </w:rPr>
      </w:pPr>
      <w:r w:rsidRPr="00945AFE">
        <w:rPr>
          <w:rFonts w:asciiTheme="majorHAnsi" w:hAnsiTheme="majorHAnsi"/>
          <w:noProof/>
          <w:lang w:val="es-EC" w:eastAsia="es-EC"/>
        </w:rPr>
        <w:lastRenderedPageBreak/>
        <w:drawing>
          <wp:inline distT="0" distB="0" distL="0" distR="0" wp14:anchorId="657FE379" wp14:editId="76468F6A">
            <wp:extent cx="6491111" cy="5937670"/>
            <wp:effectExtent l="0" t="0" r="5080" b="635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91346" cy="5937885"/>
                    </a:xfrm>
                    <a:prstGeom prst="rect">
                      <a:avLst/>
                    </a:prstGeom>
                    <a:noFill/>
                    <a:ln>
                      <a:noFill/>
                    </a:ln>
                  </pic:spPr>
                </pic:pic>
              </a:graphicData>
            </a:graphic>
          </wp:inline>
        </w:drawing>
      </w:r>
    </w:p>
    <w:p w:rsidR="00792895" w:rsidRPr="00945AFE" w:rsidRDefault="00792895" w:rsidP="00945AFE">
      <w:pPr>
        <w:pStyle w:val="Epgrafe"/>
        <w:keepNext/>
        <w:spacing w:line="276" w:lineRule="auto"/>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lastRenderedPageBreak/>
        <w:fldChar w:fldCharType="begin"/>
      </w:r>
      <w:r w:rsidRPr="00945AFE">
        <w:rPr>
          <w:rFonts w:asciiTheme="majorHAnsi" w:eastAsia="Arial Unicode MS" w:hAnsiTheme="majorHAnsi" w:cs="Arial Unicode MS"/>
          <w:color w:val="auto"/>
          <w:sz w:val="22"/>
          <w:szCs w:val="22"/>
        </w:rPr>
        <w:instrText xml:space="preserve"> SEQ Ecuación \* ARABIC </w:instrText>
      </w:r>
      <w:r w:rsidRPr="00945AFE">
        <w:rPr>
          <w:rFonts w:asciiTheme="majorHAnsi" w:eastAsia="Arial Unicode MS" w:hAnsiTheme="majorHAnsi" w:cs="Arial Unicode MS"/>
          <w:color w:val="auto"/>
          <w:sz w:val="22"/>
          <w:szCs w:val="22"/>
        </w:rPr>
        <w:fldChar w:fldCharType="separate"/>
      </w:r>
      <w:bookmarkStart w:id="74" w:name="_Toc443299237"/>
      <w:r w:rsidR="006632CA">
        <w:rPr>
          <w:rFonts w:asciiTheme="majorHAnsi" w:eastAsia="Arial Unicode MS" w:hAnsiTheme="majorHAnsi" w:cs="Arial Unicode MS"/>
          <w:noProof/>
          <w:color w:val="auto"/>
          <w:sz w:val="22"/>
          <w:szCs w:val="22"/>
        </w:rPr>
        <w:t>2</w:t>
      </w:r>
      <w:r w:rsidRPr="00945AFE">
        <w:rPr>
          <w:rFonts w:asciiTheme="majorHAnsi" w:eastAsia="Arial Unicode MS" w:hAnsiTheme="majorHAnsi" w:cs="Arial Unicode MS"/>
          <w:color w:val="auto"/>
          <w:sz w:val="22"/>
          <w:szCs w:val="22"/>
        </w:rPr>
        <w:fldChar w:fldCharType="end"/>
      </w:r>
      <w:r w:rsidRPr="00945AFE">
        <w:rPr>
          <w:rFonts w:asciiTheme="majorHAnsi" w:eastAsia="Arial Unicode MS" w:hAnsiTheme="majorHAnsi" w:cs="Arial Unicode MS"/>
          <w:color w:val="auto"/>
          <w:sz w:val="22"/>
          <w:szCs w:val="22"/>
        </w:rPr>
        <w:t xml:space="preserve"> Anexo: Reporte de USO HABITACIONAL generado del sistema FIC (Fichas de Investigación de Campo).</w:t>
      </w:r>
      <w:bookmarkEnd w:id="74"/>
    </w:p>
    <w:p w:rsidR="007C00A1" w:rsidRPr="00945AFE" w:rsidRDefault="007C00A1" w:rsidP="00945AFE">
      <w:pPr>
        <w:spacing w:line="276" w:lineRule="auto"/>
        <w:rPr>
          <w:rFonts w:asciiTheme="majorHAnsi" w:hAnsiTheme="majorHAnsi"/>
          <w:noProof/>
          <w:lang w:val="es-ES" w:eastAsia="es-ES"/>
        </w:rPr>
      </w:pPr>
    </w:p>
    <w:p w:rsidR="007C00A1" w:rsidRPr="00945AFE" w:rsidRDefault="000D40E5" w:rsidP="00945AFE">
      <w:pPr>
        <w:spacing w:line="276" w:lineRule="auto"/>
        <w:jc w:val="center"/>
        <w:rPr>
          <w:rFonts w:asciiTheme="majorHAnsi" w:hAnsiTheme="majorHAnsi"/>
          <w:noProof/>
          <w:lang w:val="es-ES" w:eastAsia="es-ES"/>
        </w:rPr>
      </w:pPr>
      <w:r w:rsidRPr="00945AFE">
        <w:rPr>
          <w:rFonts w:asciiTheme="majorHAnsi" w:hAnsiTheme="majorHAnsi"/>
          <w:noProof/>
          <w:lang w:val="es-EC" w:eastAsia="es-EC"/>
        </w:rPr>
        <w:drawing>
          <wp:inline distT="0" distB="0" distL="0" distR="0" wp14:anchorId="0BF8DC62" wp14:editId="652B4D47">
            <wp:extent cx="8681085" cy="734060"/>
            <wp:effectExtent l="0" t="0" r="5715" b="889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681085" cy="734060"/>
                    </a:xfrm>
                    <a:prstGeom prst="rect">
                      <a:avLst/>
                    </a:prstGeom>
                    <a:noFill/>
                    <a:ln>
                      <a:noFill/>
                    </a:ln>
                  </pic:spPr>
                </pic:pic>
              </a:graphicData>
            </a:graphic>
          </wp:inline>
        </w:drawing>
      </w: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0D40E5" w:rsidRPr="00945AFE" w:rsidRDefault="000D40E5" w:rsidP="00945AFE">
      <w:pPr>
        <w:spacing w:line="276" w:lineRule="auto"/>
        <w:rPr>
          <w:rFonts w:asciiTheme="majorHAnsi" w:hAnsiTheme="majorHAnsi"/>
          <w:noProof/>
          <w:lang w:val="es-ES" w:eastAsia="es-ES"/>
        </w:rPr>
      </w:pPr>
    </w:p>
    <w:p w:rsidR="00792895" w:rsidRPr="00945AFE" w:rsidRDefault="00792895" w:rsidP="00945AFE">
      <w:pPr>
        <w:pStyle w:val="Epgrafe"/>
        <w:keepNext/>
        <w:spacing w:line="276" w:lineRule="auto"/>
        <w:rPr>
          <w:rFonts w:asciiTheme="majorHAnsi" w:eastAsia="Arial Unicode MS" w:hAnsiTheme="majorHAnsi" w:cs="Arial Unicode MS"/>
          <w:color w:val="auto"/>
          <w:sz w:val="22"/>
          <w:szCs w:val="22"/>
        </w:rPr>
      </w:pPr>
      <w:r w:rsidRPr="00945AFE">
        <w:rPr>
          <w:rFonts w:asciiTheme="majorHAnsi" w:eastAsia="Arial Unicode MS" w:hAnsiTheme="majorHAnsi" w:cs="Arial Unicode MS"/>
          <w:color w:val="auto"/>
          <w:sz w:val="22"/>
          <w:szCs w:val="22"/>
        </w:rPr>
        <w:lastRenderedPageBreak/>
        <w:fldChar w:fldCharType="begin"/>
      </w:r>
      <w:r w:rsidRPr="00945AFE">
        <w:rPr>
          <w:rFonts w:asciiTheme="majorHAnsi" w:eastAsia="Arial Unicode MS" w:hAnsiTheme="majorHAnsi" w:cs="Arial Unicode MS"/>
          <w:color w:val="auto"/>
          <w:sz w:val="22"/>
          <w:szCs w:val="22"/>
        </w:rPr>
        <w:instrText xml:space="preserve"> SEQ Ecuación \* ARABIC </w:instrText>
      </w:r>
      <w:r w:rsidRPr="00945AFE">
        <w:rPr>
          <w:rFonts w:asciiTheme="majorHAnsi" w:eastAsia="Arial Unicode MS" w:hAnsiTheme="majorHAnsi" w:cs="Arial Unicode MS"/>
          <w:color w:val="auto"/>
          <w:sz w:val="22"/>
          <w:szCs w:val="22"/>
        </w:rPr>
        <w:fldChar w:fldCharType="separate"/>
      </w:r>
      <w:bookmarkStart w:id="75" w:name="_Toc443299238"/>
      <w:r w:rsidR="006632CA">
        <w:rPr>
          <w:rFonts w:asciiTheme="majorHAnsi" w:eastAsia="Arial Unicode MS" w:hAnsiTheme="majorHAnsi" w:cs="Arial Unicode MS"/>
          <w:noProof/>
          <w:color w:val="auto"/>
          <w:sz w:val="22"/>
          <w:szCs w:val="22"/>
        </w:rPr>
        <w:t>3</w:t>
      </w:r>
      <w:r w:rsidRPr="00945AFE">
        <w:rPr>
          <w:rFonts w:asciiTheme="majorHAnsi" w:eastAsia="Arial Unicode MS" w:hAnsiTheme="majorHAnsi" w:cs="Arial Unicode MS"/>
          <w:color w:val="auto"/>
          <w:sz w:val="22"/>
          <w:szCs w:val="22"/>
        </w:rPr>
        <w:fldChar w:fldCharType="end"/>
      </w:r>
      <w:r w:rsidRPr="00945AFE">
        <w:rPr>
          <w:rFonts w:asciiTheme="majorHAnsi" w:eastAsia="Arial Unicode MS" w:hAnsiTheme="majorHAnsi" w:cs="Arial Unicode MS"/>
          <w:color w:val="auto"/>
          <w:sz w:val="22"/>
          <w:szCs w:val="22"/>
        </w:rPr>
        <w:t xml:space="preserve"> Anexo: MATRIZ DE VALOR</w:t>
      </w:r>
      <w:bookmarkEnd w:id="75"/>
    </w:p>
    <w:p w:rsidR="008509F0" w:rsidRPr="00945AFE" w:rsidRDefault="008509F0" w:rsidP="00945AFE">
      <w:pPr>
        <w:spacing w:line="276" w:lineRule="auto"/>
        <w:rPr>
          <w:rFonts w:asciiTheme="majorHAnsi" w:hAnsiTheme="majorHAnsi"/>
        </w:rPr>
      </w:pPr>
      <w:r w:rsidRPr="00945AFE">
        <w:rPr>
          <w:rFonts w:asciiTheme="majorHAnsi" w:hAnsiTheme="majorHAnsi"/>
        </w:rPr>
        <w:t xml:space="preserve">         </w:t>
      </w:r>
      <w:r w:rsidRPr="00945AFE">
        <w:rPr>
          <w:rFonts w:asciiTheme="majorHAnsi" w:hAnsiTheme="majorHAnsi"/>
          <w:noProof/>
          <w:lang w:val="es-EC" w:eastAsia="es-EC"/>
        </w:rPr>
        <w:drawing>
          <wp:inline distT="0" distB="0" distL="0" distR="0" wp14:anchorId="4940870B" wp14:editId="4B897A33">
            <wp:extent cx="3962400" cy="5538091"/>
            <wp:effectExtent l="0" t="0" r="0" b="571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62504" cy="5538236"/>
                    </a:xfrm>
                    <a:prstGeom prst="rect">
                      <a:avLst/>
                    </a:prstGeom>
                    <a:noFill/>
                    <a:ln>
                      <a:noFill/>
                    </a:ln>
                  </pic:spPr>
                </pic:pic>
              </a:graphicData>
            </a:graphic>
          </wp:inline>
        </w:drawing>
      </w:r>
      <w:r w:rsidRPr="00945AFE">
        <w:rPr>
          <w:rFonts w:asciiTheme="majorHAnsi" w:hAnsiTheme="majorHAnsi"/>
        </w:rPr>
        <w:t xml:space="preserve">           </w:t>
      </w:r>
      <w:r w:rsidRPr="00945AFE">
        <w:rPr>
          <w:rFonts w:asciiTheme="majorHAnsi" w:hAnsiTheme="majorHAnsi"/>
          <w:noProof/>
          <w:lang w:val="es-EC" w:eastAsia="es-EC"/>
        </w:rPr>
        <w:drawing>
          <wp:inline distT="0" distB="0" distL="0" distR="0" wp14:anchorId="7421E21F" wp14:editId="52ECB92B">
            <wp:extent cx="4009502" cy="5537050"/>
            <wp:effectExtent l="0" t="0" r="0" b="698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11223" cy="5539426"/>
                    </a:xfrm>
                    <a:prstGeom prst="rect">
                      <a:avLst/>
                    </a:prstGeom>
                    <a:noFill/>
                    <a:ln>
                      <a:noFill/>
                    </a:ln>
                  </pic:spPr>
                </pic:pic>
              </a:graphicData>
            </a:graphic>
          </wp:inline>
        </w:drawing>
      </w:r>
    </w:p>
    <w:p w:rsidR="00EC14ED" w:rsidRPr="00945AFE" w:rsidRDefault="00EC14ED" w:rsidP="00945AFE">
      <w:pPr>
        <w:spacing w:line="276" w:lineRule="auto"/>
        <w:rPr>
          <w:rFonts w:asciiTheme="majorHAnsi" w:hAnsiTheme="majorHAnsi"/>
          <w:noProof/>
          <w:lang w:val="es-ES" w:eastAsia="es-ES"/>
        </w:rPr>
      </w:pPr>
      <w:r w:rsidRPr="00945AFE">
        <w:rPr>
          <w:rFonts w:asciiTheme="majorHAnsi" w:hAnsiTheme="majorHAnsi"/>
        </w:rPr>
        <w:lastRenderedPageBreak/>
        <w:t xml:space="preserve">         </w:t>
      </w:r>
      <w:r w:rsidRPr="00945AFE">
        <w:rPr>
          <w:rFonts w:asciiTheme="majorHAnsi" w:hAnsiTheme="majorHAnsi"/>
          <w:noProof/>
          <w:lang w:val="es-EC" w:eastAsia="es-EC"/>
        </w:rPr>
        <w:drawing>
          <wp:inline distT="0" distB="0" distL="0" distR="0" wp14:anchorId="5E8894D7" wp14:editId="38C2DD5D">
            <wp:extent cx="3951111" cy="58928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54111" cy="5897274"/>
                    </a:xfrm>
                    <a:prstGeom prst="rect">
                      <a:avLst/>
                    </a:prstGeom>
                    <a:noFill/>
                    <a:ln>
                      <a:noFill/>
                    </a:ln>
                  </pic:spPr>
                </pic:pic>
              </a:graphicData>
            </a:graphic>
          </wp:inline>
        </w:drawing>
      </w:r>
      <w:r w:rsidRPr="00945AFE">
        <w:rPr>
          <w:rFonts w:asciiTheme="majorHAnsi" w:hAnsiTheme="majorHAnsi"/>
        </w:rPr>
        <w:t xml:space="preserve"> </w:t>
      </w:r>
      <w:r w:rsidRPr="00945AFE">
        <w:rPr>
          <w:rFonts w:asciiTheme="majorHAnsi" w:hAnsiTheme="majorHAnsi"/>
          <w:noProof/>
          <w:lang w:val="es-ES" w:eastAsia="es-ES"/>
        </w:rPr>
        <w:t xml:space="preserve">        </w:t>
      </w:r>
      <w:r w:rsidRPr="00945AFE">
        <w:rPr>
          <w:rFonts w:asciiTheme="majorHAnsi" w:hAnsiTheme="majorHAnsi"/>
          <w:noProof/>
          <w:lang w:val="es-EC" w:eastAsia="es-EC"/>
        </w:rPr>
        <w:drawing>
          <wp:inline distT="0" distB="0" distL="0" distR="0" wp14:anchorId="26B309C9" wp14:editId="3D8B250F">
            <wp:extent cx="4041422" cy="5892799"/>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41634" cy="5893108"/>
                    </a:xfrm>
                    <a:prstGeom prst="rect">
                      <a:avLst/>
                    </a:prstGeom>
                    <a:noFill/>
                    <a:ln>
                      <a:noFill/>
                    </a:ln>
                  </pic:spPr>
                </pic:pic>
              </a:graphicData>
            </a:graphic>
          </wp:inline>
        </w:drawing>
      </w:r>
    </w:p>
    <w:p w:rsidR="00EC14ED" w:rsidRPr="00945AFE" w:rsidRDefault="00EC14ED" w:rsidP="00945AFE">
      <w:pPr>
        <w:spacing w:line="276" w:lineRule="auto"/>
        <w:jc w:val="center"/>
        <w:rPr>
          <w:rFonts w:asciiTheme="majorHAnsi" w:hAnsiTheme="majorHAnsi"/>
        </w:rPr>
      </w:pPr>
      <w:r w:rsidRPr="00945AFE">
        <w:rPr>
          <w:rFonts w:asciiTheme="majorHAnsi" w:hAnsiTheme="majorHAnsi"/>
          <w:noProof/>
          <w:lang w:val="es-EC" w:eastAsia="es-EC"/>
        </w:rPr>
        <w:lastRenderedPageBreak/>
        <w:drawing>
          <wp:inline distT="0" distB="0" distL="0" distR="0" wp14:anchorId="1E197D67" wp14:editId="52ECA0CC">
            <wp:extent cx="4109156" cy="5441244"/>
            <wp:effectExtent l="0" t="0" r="5715" b="762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09210" cy="5441315"/>
                    </a:xfrm>
                    <a:prstGeom prst="rect">
                      <a:avLst/>
                    </a:prstGeom>
                    <a:noFill/>
                    <a:ln>
                      <a:noFill/>
                    </a:ln>
                  </pic:spPr>
                </pic:pic>
              </a:graphicData>
            </a:graphic>
          </wp:inline>
        </w:drawing>
      </w:r>
    </w:p>
    <w:sectPr w:rsidR="00EC14ED" w:rsidRPr="00945AFE" w:rsidSect="00AB190C">
      <w:footerReference w:type="default" r:id="rId40"/>
      <w:pgSz w:w="15840" w:h="12240"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7CF9" w:rsidRDefault="000E7CF9" w:rsidP="007C00A1">
      <w:pPr>
        <w:spacing w:after="0"/>
      </w:pPr>
      <w:r>
        <w:separator/>
      </w:r>
    </w:p>
  </w:endnote>
  <w:endnote w:type="continuationSeparator" w:id="0">
    <w:p w:rsidR="000E7CF9" w:rsidRDefault="000E7CF9" w:rsidP="007C00A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DC4" w:rsidRDefault="00381DC4">
    <w:pPr>
      <w:pStyle w:val="Piedepgina"/>
    </w:pPr>
    <w:r>
      <w:fldChar w:fldCharType="begin"/>
    </w:r>
    <w:r>
      <w:instrText>PAGE   \* MERGEFORMAT</w:instrText>
    </w:r>
    <w:r>
      <w:fldChar w:fldCharType="separate"/>
    </w:r>
    <w:r w:rsidR="006632CA" w:rsidRPr="006632CA">
      <w:rPr>
        <w:noProof/>
        <w:lang w:val="es-ES"/>
      </w:rPr>
      <w:t>11</w:t>
    </w:r>
    <w:r>
      <w:fldChar w:fldCharType="end"/>
    </w:r>
  </w:p>
  <w:p w:rsidR="00381DC4" w:rsidRDefault="00381DC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DC4" w:rsidRDefault="00381DC4">
    <w:pPr>
      <w:pStyle w:val="Piedepgina"/>
    </w:pPr>
    <w:r>
      <w:fldChar w:fldCharType="begin"/>
    </w:r>
    <w:r>
      <w:instrText>PAGE   \* MERGEFORMAT</w:instrText>
    </w:r>
    <w:r>
      <w:fldChar w:fldCharType="separate"/>
    </w:r>
    <w:r w:rsidR="006632CA" w:rsidRPr="006632CA">
      <w:rPr>
        <w:noProof/>
        <w:lang w:val="es-ES"/>
      </w:rPr>
      <w:t>39</w:t>
    </w:r>
    <w:r>
      <w:fldChar w:fldCharType="end"/>
    </w:r>
  </w:p>
  <w:p w:rsidR="00381DC4" w:rsidRDefault="00381DC4">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DC4" w:rsidRDefault="00381DC4">
    <w:pPr>
      <w:pStyle w:val="Piedepgina"/>
    </w:pPr>
    <w:r>
      <w:fldChar w:fldCharType="begin"/>
    </w:r>
    <w:r>
      <w:instrText>PAGE   \* MERGEFORMAT</w:instrText>
    </w:r>
    <w:r>
      <w:fldChar w:fldCharType="separate"/>
    </w:r>
    <w:r w:rsidR="006632CA" w:rsidRPr="006632CA">
      <w:rPr>
        <w:noProof/>
        <w:lang w:val="es-ES"/>
      </w:rPr>
      <w:t>52</w:t>
    </w:r>
    <w:r>
      <w:fldChar w:fldCharType="end"/>
    </w:r>
  </w:p>
  <w:p w:rsidR="00381DC4" w:rsidRDefault="00381DC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7CF9" w:rsidRDefault="000E7CF9" w:rsidP="007C00A1">
      <w:pPr>
        <w:spacing w:after="0"/>
      </w:pPr>
      <w:r>
        <w:separator/>
      </w:r>
    </w:p>
  </w:footnote>
  <w:footnote w:type="continuationSeparator" w:id="0">
    <w:p w:rsidR="000E7CF9" w:rsidRDefault="000E7CF9" w:rsidP="007C00A1">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DC4" w:rsidRDefault="00381DC4">
    <w:pPr>
      <w:pStyle w:val="Encabezado"/>
    </w:pPr>
    <w:r>
      <w:rPr>
        <w:noProof/>
        <w:lang w:val="es-EC" w:eastAsia="es-EC"/>
      </w:rPr>
      <w:drawing>
        <wp:anchor distT="0" distB="0" distL="114300" distR="114300" simplePos="0" relativeHeight="251659264" behindDoc="0" locked="0" layoutInCell="1" allowOverlap="1" wp14:anchorId="7A0219F7" wp14:editId="3DAAFFFB">
          <wp:simplePos x="0" y="0"/>
          <wp:positionH relativeFrom="column">
            <wp:posOffset>3920333</wp:posOffset>
          </wp:positionH>
          <wp:positionV relativeFrom="paragraph">
            <wp:posOffset>-28028</wp:posOffset>
          </wp:positionV>
          <wp:extent cx="1744980" cy="649626"/>
          <wp:effectExtent l="0" t="0" r="7620" b="0"/>
          <wp:wrapNone/>
          <wp:docPr id="69" name="Imagen 69"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DC4" w:rsidRDefault="00381DC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A522B46"/>
    <w:multiLevelType w:val="multilevel"/>
    <w:tmpl w:val="B1EC4A2E"/>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
    <w:nsid w:val="0FE8784A"/>
    <w:multiLevelType w:val="hybridMultilevel"/>
    <w:tmpl w:val="DC2059F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nsid w:val="16586921"/>
    <w:multiLevelType w:val="multilevel"/>
    <w:tmpl w:val="A9CC6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8534BC1"/>
    <w:multiLevelType w:val="hybridMultilevel"/>
    <w:tmpl w:val="0E9E05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B5679C0"/>
    <w:multiLevelType w:val="multilevel"/>
    <w:tmpl w:val="F87C5C6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2FF34392"/>
    <w:multiLevelType w:val="hybridMultilevel"/>
    <w:tmpl w:val="D138CAAE"/>
    <w:lvl w:ilvl="0" w:tplc="1BC82E96">
      <w:start w:val="1"/>
      <w:numFmt w:val="bullet"/>
      <w:lvlText w:val=""/>
      <w:lvlJc w:val="left"/>
      <w:pPr>
        <w:ind w:left="1146" w:hanging="360"/>
      </w:pPr>
      <w:rPr>
        <w:rFonts w:ascii="Symbol" w:hAnsi="Symbol" w:hint="default"/>
      </w:rPr>
    </w:lvl>
    <w:lvl w:ilvl="1" w:tplc="0C0A0003" w:tentative="1">
      <w:start w:val="1"/>
      <w:numFmt w:val="bullet"/>
      <w:lvlText w:val="o"/>
      <w:lvlJc w:val="left"/>
      <w:pPr>
        <w:ind w:left="1866" w:hanging="360"/>
      </w:pPr>
      <w:rPr>
        <w:rFonts w:ascii="Courier New" w:hAnsi="Courier New" w:cs="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cs="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cs="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9">
    <w:nsid w:val="376D111A"/>
    <w:multiLevelType w:val="hybridMultilevel"/>
    <w:tmpl w:val="24E8655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3B2D77F9"/>
    <w:multiLevelType w:val="hybridMultilevel"/>
    <w:tmpl w:val="AE848C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3CCA4939"/>
    <w:multiLevelType w:val="hybridMultilevel"/>
    <w:tmpl w:val="2460DA8A"/>
    <w:lvl w:ilvl="0" w:tplc="A1221D86">
      <w:start w:val="2"/>
      <w:numFmt w:val="bullet"/>
      <w:lvlText w:val=""/>
      <w:lvlJc w:val="left"/>
      <w:pPr>
        <w:ind w:left="720" w:hanging="360"/>
      </w:pPr>
      <w:rPr>
        <w:rFonts w:ascii="Symbol" w:eastAsia="Calibri" w:hAnsi="Symbol"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41E0655C"/>
    <w:multiLevelType w:val="multilevel"/>
    <w:tmpl w:val="A7E6BF06"/>
    <w:lvl w:ilvl="0">
      <w:start w:val="1"/>
      <w:numFmt w:val="decimal"/>
      <w:lvlText w:val="%1"/>
      <w:lvlJc w:val="left"/>
      <w:pPr>
        <w:ind w:left="540" w:hanging="540"/>
      </w:pPr>
      <w:rPr>
        <w:rFonts w:hint="default"/>
        <w:b/>
      </w:rPr>
    </w:lvl>
    <w:lvl w:ilvl="1">
      <w:start w:val="5"/>
      <w:numFmt w:val="decimal"/>
      <w:lvlText w:val="%1.%2"/>
      <w:lvlJc w:val="left"/>
      <w:pPr>
        <w:ind w:left="824" w:hanging="54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4">
    <w:nsid w:val="43EE331E"/>
    <w:multiLevelType w:val="hybridMultilevel"/>
    <w:tmpl w:val="2620F6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7570EA9"/>
    <w:multiLevelType w:val="multilevel"/>
    <w:tmpl w:val="0F28F154"/>
    <w:lvl w:ilvl="0">
      <w:start w:val="1"/>
      <w:numFmt w:val="decimal"/>
      <w:lvlText w:val="%1."/>
      <w:lvlJc w:val="left"/>
      <w:pPr>
        <w:ind w:left="360" w:hanging="360"/>
      </w:pPr>
      <w:rPr>
        <w:b/>
        <w:i w:val="0"/>
        <w:u w:val="none"/>
      </w:rPr>
    </w:lvl>
    <w:lvl w:ilvl="1">
      <w:start w:val="1"/>
      <w:numFmt w:val="decimal"/>
      <w:lvlText w:val="%1.%2."/>
      <w:lvlJc w:val="left"/>
      <w:pPr>
        <w:ind w:left="792" w:hanging="432"/>
      </w:pPr>
      <w:rPr>
        <w:b/>
      </w:rPr>
    </w:lvl>
    <w:lvl w:ilvl="2">
      <w:start w:val="1"/>
      <w:numFmt w:val="decimal"/>
      <w:lvlText w:val="%1.%2.%3."/>
      <w:lvlJc w:val="left"/>
      <w:pPr>
        <w:ind w:left="1224" w:hanging="504"/>
      </w:pPr>
      <w:rPr>
        <w:b/>
        <w:u w:val="none"/>
      </w:rPr>
    </w:lvl>
    <w:lvl w:ilvl="3">
      <w:start w:val="1"/>
      <w:numFmt w:val="decimal"/>
      <w:lvlText w:val="%1.%2.%3.%4."/>
      <w:lvlJc w:val="left"/>
      <w:pPr>
        <w:ind w:left="1728" w:hanging="648"/>
      </w:pPr>
      <w:rPr>
        <w:u w:val="singl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7A843CC"/>
    <w:multiLevelType w:val="multilevel"/>
    <w:tmpl w:val="BB788FEE"/>
    <w:lvl w:ilvl="0">
      <w:start w:val="2"/>
      <w:numFmt w:val="decimal"/>
      <w:lvlText w:val="%1."/>
      <w:lvlJc w:val="left"/>
      <w:pPr>
        <w:ind w:left="360" w:hanging="360"/>
      </w:pPr>
      <w:rPr>
        <w:rFonts w:hint="default"/>
        <w:b/>
        <w:sz w:val="20"/>
        <w:szCs w:val="20"/>
      </w:rPr>
    </w:lvl>
    <w:lvl w:ilvl="1">
      <w:start w:val="1"/>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8310CAD"/>
    <w:multiLevelType w:val="hybridMultilevel"/>
    <w:tmpl w:val="EE7CB23A"/>
    <w:lvl w:ilvl="0" w:tplc="1BC82E96">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8">
    <w:nsid w:val="5DFC650A"/>
    <w:multiLevelType w:val="hybridMultilevel"/>
    <w:tmpl w:val="43D6FAC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5EC90D3A"/>
    <w:multiLevelType w:val="hybridMultilevel"/>
    <w:tmpl w:val="8940C788"/>
    <w:lvl w:ilvl="0" w:tplc="AC28EDA6">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60F302D8"/>
    <w:multiLevelType w:val="hybridMultilevel"/>
    <w:tmpl w:val="407AEAA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63DF2EC1"/>
    <w:multiLevelType w:val="hybridMultilevel"/>
    <w:tmpl w:val="A888D436"/>
    <w:lvl w:ilvl="0" w:tplc="B7164D0C">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nsid w:val="65DC79E9"/>
    <w:multiLevelType w:val="multilevel"/>
    <w:tmpl w:val="6368E0C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6A2964FD"/>
    <w:multiLevelType w:val="multilevel"/>
    <w:tmpl w:val="F0186356"/>
    <w:lvl w:ilvl="0">
      <w:start w:val="5"/>
      <w:numFmt w:val="decimal"/>
      <w:lvlText w:val="%1"/>
      <w:lvlJc w:val="left"/>
      <w:pPr>
        <w:ind w:left="510" w:hanging="510"/>
      </w:pPr>
      <w:rPr>
        <w:rFonts w:hint="default"/>
      </w:rPr>
    </w:lvl>
    <w:lvl w:ilvl="1">
      <w:start w:val="1"/>
      <w:numFmt w:val="decimal"/>
      <w:lvlText w:val="%1.%2"/>
      <w:lvlJc w:val="left"/>
      <w:pPr>
        <w:ind w:left="690" w:hanging="51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5">
    <w:nsid w:val="73BD63AD"/>
    <w:multiLevelType w:val="hybridMultilevel"/>
    <w:tmpl w:val="63B8E0D2"/>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74A2460D"/>
    <w:multiLevelType w:val="hybridMultilevel"/>
    <w:tmpl w:val="A9EC3EF4"/>
    <w:lvl w:ilvl="0" w:tplc="2B98D91C">
      <w:start w:val="1"/>
      <w:numFmt w:val="lowerLetter"/>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27">
    <w:nsid w:val="762078C9"/>
    <w:multiLevelType w:val="hybridMultilevel"/>
    <w:tmpl w:val="38DE1514"/>
    <w:lvl w:ilvl="0" w:tplc="1BC82E96">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8">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29">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0">
    <w:nsid w:val="7F0C4472"/>
    <w:multiLevelType w:val="hybridMultilevel"/>
    <w:tmpl w:val="CE6EE2EA"/>
    <w:lvl w:ilvl="0" w:tplc="B7164D0C">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4"/>
  </w:num>
  <w:num w:numId="2">
    <w:abstractNumId w:val="12"/>
  </w:num>
  <w:num w:numId="3">
    <w:abstractNumId w:val="0"/>
  </w:num>
  <w:num w:numId="4">
    <w:abstractNumId w:val="3"/>
  </w:num>
  <w:num w:numId="5">
    <w:abstractNumId w:val="19"/>
  </w:num>
  <w:num w:numId="6">
    <w:abstractNumId w:val="11"/>
  </w:num>
  <w:num w:numId="7">
    <w:abstractNumId w:val="29"/>
  </w:num>
  <w:num w:numId="8">
    <w:abstractNumId w:val="28"/>
  </w:num>
  <w:num w:numId="9">
    <w:abstractNumId w:val="21"/>
  </w:num>
  <w:num w:numId="10">
    <w:abstractNumId w:val="16"/>
  </w:num>
  <w:num w:numId="11">
    <w:abstractNumId w:val="15"/>
  </w:num>
  <w:num w:numId="12">
    <w:abstractNumId w:val="7"/>
  </w:num>
  <w:num w:numId="13">
    <w:abstractNumId w:val="30"/>
  </w:num>
  <w:num w:numId="14">
    <w:abstractNumId w:val="22"/>
  </w:num>
  <w:num w:numId="15">
    <w:abstractNumId w:val="18"/>
  </w:num>
  <w:num w:numId="16">
    <w:abstractNumId w:val="23"/>
  </w:num>
  <w:num w:numId="17">
    <w:abstractNumId w:val="6"/>
  </w:num>
  <w:num w:numId="18">
    <w:abstractNumId w:val="14"/>
  </w:num>
  <w:num w:numId="19">
    <w:abstractNumId w:val="25"/>
  </w:num>
  <w:num w:numId="20">
    <w:abstractNumId w:val="27"/>
  </w:num>
  <w:num w:numId="21">
    <w:abstractNumId w:val="26"/>
  </w:num>
  <w:num w:numId="22">
    <w:abstractNumId w:val="17"/>
  </w:num>
  <w:num w:numId="23">
    <w:abstractNumId w:val="8"/>
  </w:num>
  <w:num w:numId="24">
    <w:abstractNumId w:val="2"/>
  </w:num>
  <w:num w:numId="25">
    <w:abstractNumId w:val="10"/>
  </w:num>
  <w:num w:numId="26">
    <w:abstractNumId w:val="5"/>
  </w:num>
  <w:num w:numId="27">
    <w:abstractNumId w:val="24"/>
  </w:num>
  <w:num w:numId="28">
    <w:abstractNumId w:val="20"/>
  </w:num>
  <w:num w:numId="29">
    <w:abstractNumId w:val="9"/>
  </w:num>
  <w:num w:numId="30">
    <w:abstractNumId w:val="13"/>
  </w:num>
  <w:num w:numId="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0A1"/>
    <w:rsid w:val="00004F1C"/>
    <w:rsid w:val="0001000E"/>
    <w:rsid w:val="000100F4"/>
    <w:rsid w:val="000107E8"/>
    <w:rsid w:val="00026096"/>
    <w:rsid w:val="000550AF"/>
    <w:rsid w:val="000554FC"/>
    <w:rsid w:val="00071C39"/>
    <w:rsid w:val="00074819"/>
    <w:rsid w:val="000767B2"/>
    <w:rsid w:val="00085253"/>
    <w:rsid w:val="00086361"/>
    <w:rsid w:val="000874E5"/>
    <w:rsid w:val="000876A7"/>
    <w:rsid w:val="000A6ABB"/>
    <w:rsid w:val="000B32B8"/>
    <w:rsid w:val="000C4399"/>
    <w:rsid w:val="000D40E5"/>
    <w:rsid w:val="000D5F54"/>
    <w:rsid w:val="000E12D0"/>
    <w:rsid w:val="000E76B3"/>
    <w:rsid w:val="000E7CF9"/>
    <w:rsid w:val="000F3A2D"/>
    <w:rsid w:val="00114D84"/>
    <w:rsid w:val="00185844"/>
    <w:rsid w:val="00186772"/>
    <w:rsid w:val="00197388"/>
    <w:rsid w:val="001B3D26"/>
    <w:rsid w:val="001B6138"/>
    <w:rsid w:val="001C55CE"/>
    <w:rsid w:val="001E3677"/>
    <w:rsid w:val="00211B79"/>
    <w:rsid w:val="0021596B"/>
    <w:rsid w:val="0021761A"/>
    <w:rsid w:val="00233814"/>
    <w:rsid w:val="002342C8"/>
    <w:rsid w:val="00237F91"/>
    <w:rsid w:val="00242DB2"/>
    <w:rsid w:val="00266968"/>
    <w:rsid w:val="002A5508"/>
    <w:rsid w:val="002A7212"/>
    <w:rsid w:val="002B455D"/>
    <w:rsid w:val="002C0451"/>
    <w:rsid w:val="002C06E6"/>
    <w:rsid w:val="002C3786"/>
    <w:rsid w:val="002C5982"/>
    <w:rsid w:val="002F0441"/>
    <w:rsid w:val="002F17B9"/>
    <w:rsid w:val="0032047F"/>
    <w:rsid w:val="003359CC"/>
    <w:rsid w:val="00363FEA"/>
    <w:rsid w:val="00370348"/>
    <w:rsid w:val="00381DC4"/>
    <w:rsid w:val="00384DEC"/>
    <w:rsid w:val="0039410C"/>
    <w:rsid w:val="003957A5"/>
    <w:rsid w:val="0039581B"/>
    <w:rsid w:val="003E27CC"/>
    <w:rsid w:val="003E369F"/>
    <w:rsid w:val="00410F53"/>
    <w:rsid w:val="00411A2A"/>
    <w:rsid w:val="00435DB8"/>
    <w:rsid w:val="0044113A"/>
    <w:rsid w:val="00444DFB"/>
    <w:rsid w:val="00445284"/>
    <w:rsid w:val="004535BC"/>
    <w:rsid w:val="00460890"/>
    <w:rsid w:val="00471BA6"/>
    <w:rsid w:val="00472637"/>
    <w:rsid w:val="004A2990"/>
    <w:rsid w:val="004A5E1B"/>
    <w:rsid w:val="004C3B4F"/>
    <w:rsid w:val="004C467A"/>
    <w:rsid w:val="004D429A"/>
    <w:rsid w:val="004E61AD"/>
    <w:rsid w:val="004F062C"/>
    <w:rsid w:val="00511C6F"/>
    <w:rsid w:val="0052755C"/>
    <w:rsid w:val="00537FDF"/>
    <w:rsid w:val="00542443"/>
    <w:rsid w:val="00543843"/>
    <w:rsid w:val="00545C88"/>
    <w:rsid w:val="00546945"/>
    <w:rsid w:val="00563995"/>
    <w:rsid w:val="005657BB"/>
    <w:rsid w:val="00567FFA"/>
    <w:rsid w:val="00581E36"/>
    <w:rsid w:val="00593EE9"/>
    <w:rsid w:val="005A4DF8"/>
    <w:rsid w:val="005B0C41"/>
    <w:rsid w:val="005C0734"/>
    <w:rsid w:val="005D0EF8"/>
    <w:rsid w:val="005D1062"/>
    <w:rsid w:val="005F3869"/>
    <w:rsid w:val="00615C2D"/>
    <w:rsid w:val="0061612E"/>
    <w:rsid w:val="00626AEB"/>
    <w:rsid w:val="00632F91"/>
    <w:rsid w:val="00643162"/>
    <w:rsid w:val="00643493"/>
    <w:rsid w:val="006632CA"/>
    <w:rsid w:val="006747D4"/>
    <w:rsid w:val="00684996"/>
    <w:rsid w:val="006A61D0"/>
    <w:rsid w:val="006A7CBE"/>
    <w:rsid w:val="006C0540"/>
    <w:rsid w:val="00706639"/>
    <w:rsid w:val="00725DC0"/>
    <w:rsid w:val="00726C27"/>
    <w:rsid w:val="0072733D"/>
    <w:rsid w:val="00732AFE"/>
    <w:rsid w:val="007400D5"/>
    <w:rsid w:val="00745436"/>
    <w:rsid w:val="00761E9A"/>
    <w:rsid w:val="00765347"/>
    <w:rsid w:val="007705A0"/>
    <w:rsid w:val="00771F09"/>
    <w:rsid w:val="007857EF"/>
    <w:rsid w:val="00792895"/>
    <w:rsid w:val="00794AE5"/>
    <w:rsid w:val="007A6F97"/>
    <w:rsid w:val="007B7E39"/>
    <w:rsid w:val="007C00A1"/>
    <w:rsid w:val="007C2C9D"/>
    <w:rsid w:val="007C51E7"/>
    <w:rsid w:val="007C79D8"/>
    <w:rsid w:val="007D5D58"/>
    <w:rsid w:val="007D68FA"/>
    <w:rsid w:val="0080173E"/>
    <w:rsid w:val="008124DC"/>
    <w:rsid w:val="008159B5"/>
    <w:rsid w:val="00820E31"/>
    <w:rsid w:val="00825DAC"/>
    <w:rsid w:val="00827AB0"/>
    <w:rsid w:val="00842EF9"/>
    <w:rsid w:val="008471DB"/>
    <w:rsid w:val="008509F0"/>
    <w:rsid w:val="00861169"/>
    <w:rsid w:val="008624EA"/>
    <w:rsid w:val="0086668F"/>
    <w:rsid w:val="00866FA4"/>
    <w:rsid w:val="008768F3"/>
    <w:rsid w:val="0087725F"/>
    <w:rsid w:val="0089417E"/>
    <w:rsid w:val="008A7773"/>
    <w:rsid w:val="008B3F82"/>
    <w:rsid w:val="008C5668"/>
    <w:rsid w:val="008F0858"/>
    <w:rsid w:val="00912BAB"/>
    <w:rsid w:val="00917E5F"/>
    <w:rsid w:val="009362EB"/>
    <w:rsid w:val="00945AFE"/>
    <w:rsid w:val="00964777"/>
    <w:rsid w:val="00992BB8"/>
    <w:rsid w:val="009940F5"/>
    <w:rsid w:val="009A49A0"/>
    <w:rsid w:val="009C593F"/>
    <w:rsid w:val="009D5999"/>
    <w:rsid w:val="009D6FA3"/>
    <w:rsid w:val="00A03743"/>
    <w:rsid w:val="00A03EEE"/>
    <w:rsid w:val="00A237F9"/>
    <w:rsid w:val="00A303F8"/>
    <w:rsid w:val="00A37B15"/>
    <w:rsid w:val="00A4667E"/>
    <w:rsid w:val="00A5057D"/>
    <w:rsid w:val="00A56FA6"/>
    <w:rsid w:val="00A56FBB"/>
    <w:rsid w:val="00A77428"/>
    <w:rsid w:val="00AA112F"/>
    <w:rsid w:val="00AA2DAD"/>
    <w:rsid w:val="00AB17BF"/>
    <w:rsid w:val="00AB190C"/>
    <w:rsid w:val="00AB26E2"/>
    <w:rsid w:val="00AB3BF3"/>
    <w:rsid w:val="00AD5FEA"/>
    <w:rsid w:val="00AF75E1"/>
    <w:rsid w:val="00B004E5"/>
    <w:rsid w:val="00B07729"/>
    <w:rsid w:val="00B07FAD"/>
    <w:rsid w:val="00B122D1"/>
    <w:rsid w:val="00B142D1"/>
    <w:rsid w:val="00B22E8E"/>
    <w:rsid w:val="00B40CFD"/>
    <w:rsid w:val="00B43615"/>
    <w:rsid w:val="00B4374B"/>
    <w:rsid w:val="00B50B3B"/>
    <w:rsid w:val="00B55B83"/>
    <w:rsid w:val="00B56269"/>
    <w:rsid w:val="00B667A4"/>
    <w:rsid w:val="00B72423"/>
    <w:rsid w:val="00B7294F"/>
    <w:rsid w:val="00B73357"/>
    <w:rsid w:val="00B82503"/>
    <w:rsid w:val="00B94375"/>
    <w:rsid w:val="00B95E8C"/>
    <w:rsid w:val="00BA4DA5"/>
    <w:rsid w:val="00BD4846"/>
    <w:rsid w:val="00BE6C8D"/>
    <w:rsid w:val="00BF141C"/>
    <w:rsid w:val="00C1512E"/>
    <w:rsid w:val="00C30C52"/>
    <w:rsid w:val="00C427E9"/>
    <w:rsid w:val="00C43348"/>
    <w:rsid w:val="00C47134"/>
    <w:rsid w:val="00C62D9C"/>
    <w:rsid w:val="00C73280"/>
    <w:rsid w:val="00C73E4C"/>
    <w:rsid w:val="00C964F3"/>
    <w:rsid w:val="00CA0A95"/>
    <w:rsid w:val="00CB1AA1"/>
    <w:rsid w:val="00CB24B9"/>
    <w:rsid w:val="00CE5A2C"/>
    <w:rsid w:val="00CF50B9"/>
    <w:rsid w:val="00D47A4F"/>
    <w:rsid w:val="00D8445F"/>
    <w:rsid w:val="00D967C8"/>
    <w:rsid w:val="00DA0CBE"/>
    <w:rsid w:val="00DA73E0"/>
    <w:rsid w:val="00DB2908"/>
    <w:rsid w:val="00DD2E7E"/>
    <w:rsid w:val="00DD43AA"/>
    <w:rsid w:val="00E0456C"/>
    <w:rsid w:val="00E27842"/>
    <w:rsid w:val="00E65746"/>
    <w:rsid w:val="00E665A2"/>
    <w:rsid w:val="00E74405"/>
    <w:rsid w:val="00E74558"/>
    <w:rsid w:val="00E81B5A"/>
    <w:rsid w:val="00E87883"/>
    <w:rsid w:val="00E87C98"/>
    <w:rsid w:val="00EA4B41"/>
    <w:rsid w:val="00EA572D"/>
    <w:rsid w:val="00EB6931"/>
    <w:rsid w:val="00EC14ED"/>
    <w:rsid w:val="00EC2E17"/>
    <w:rsid w:val="00EC375E"/>
    <w:rsid w:val="00EF014F"/>
    <w:rsid w:val="00F06EAD"/>
    <w:rsid w:val="00F075FB"/>
    <w:rsid w:val="00F24AA6"/>
    <w:rsid w:val="00F25F35"/>
    <w:rsid w:val="00F271AB"/>
    <w:rsid w:val="00F30F8B"/>
    <w:rsid w:val="00F325A0"/>
    <w:rsid w:val="00F847E3"/>
    <w:rsid w:val="00F85EBA"/>
    <w:rsid w:val="00FA559D"/>
    <w:rsid w:val="00FC11BC"/>
    <w:rsid w:val="00FF223E"/>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00A1"/>
    <w:pPr>
      <w:spacing w:after="200"/>
    </w:pPr>
    <w:rPr>
      <w:sz w:val="24"/>
      <w:szCs w:val="24"/>
      <w:lang w:val="es-ES_tradnl" w:eastAsia="en-US"/>
    </w:rPr>
  </w:style>
  <w:style w:type="paragraph" w:styleId="Ttulo1">
    <w:name w:val="heading 1"/>
    <w:basedOn w:val="Normal"/>
    <w:next w:val="Normal"/>
    <w:link w:val="Ttulo1Car"/>
    <w:uiPriority w:val="9"/>
    <w:qFormat/>
    <w:rsid w:val="007C00A1"/>
    <w:pPr>
      <w:spacing w:before="480" w:after="0" w:line="276" w:lineRule="auto"/>
      <w:contextualSpacing/>
      <w:outlineLvl w:val="0"/>
    </w:pPr>
    <w:rPr>
      <w:rFonts w:ascii="Cambria" w:eastAsia="SimSun" w:hAnsi="Cambria"/>
      <w:smallCaps/>
      <w:spacing w:val="5"/>
      <w:sz w:val="36"/>
      <w:szCs w:val="36"/>
      <w:lang w:val="en-US" w:bidi="en-US"/>
    </w:rPr>
  </w:style>
  <w:style w:type="paragraph" w:styleId="Ttulo2">
    <w:name w:val="heading 2"/>
    <w:basedOn w:val="Normal"/>
    <w:next w:val="Normal"/>
    <w:link w:val="Ttulo2Car"/>
    <w:uiPriority w:val="9"/>
    <w:unhideWhenUsed/>
    <w:qFormat/>
    <w:rsid w:val="007C00A1"/>
    <w:pPr>
      <w:keepNext/>
      <w:keepLines/>
      <w:spacing w:before="200" w:after="0"/>
      <w:outlineLvl w:val="1"/>
    </w:pPr>
    <w:rPr>
      <w:rFonts w:ascii="Cambria" w:eastAsia="Times New Roman" w:hAnsi="Cambria"/>
      <w:b/>
      <w:bCs/>
      <w:color w:val="4F81BD"/>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C00A1"/>
    <w:pPr>
      <w:tabs>
        <w:tab w:val="center" w:pos="4419"/>
        <w:tab w:val="right" w:pos="8838"/>
      </w:tabs>
      <w:spacing w:after="0"/>
    </w:pPr>
  </w:style>
  <w:style w:type="character" w:customStyle="1" w:styleId="EncabezadoCar">
    <w:name w:val="Encabezado Car"/>
    <w:basedOn w:val="Fuentedeprrafopredeter"/>
    <w:link w:val="Encabezado"/>
    <w:uiPriority w:val="99"/>
    <w:rsid w:val="007C00A1"/>
  </w:style>
  <w:style w:type="paragraph" w:styleId="Piedepgina">
    <w:name w:val="footer"/>
    <w:basedOn w:val="Normal"/>
    <w:link w:val="PiedepginaCar"/>
    <w:uiPriority w:val="99"/>
    <w:unhideWhenUsed/>
    <w:rsid w:val="007C00A1"/>
    <w:pPr>
      <w:tabs>
        <w:tab w:val="center" w:pos="4419"/>
        <w:tab w:val="right" w:pos="8838"/>
      </w:tabs>
      <w:spacing w:after="0"/>
    </w:pPr>
  </w:style>
  <w:style w:type="character" w:customStyle="1" w:styleId="PiedepginaCar">
    <w:name w:val="Pie de página Car"/>
    <w:basedOn w:val="Fuentedeprrafopredeter"/>
    <w:link w:val="Piedepgina"/>
    <w:uiPriority w:val="99"/>
    <w:rsid w:val="007C00A1"/>
  </w:style>
  <w:style w:type="character" w:customStyle="1" w:styleId="Ttulo1Car">
    <w:name w:val="Título 1 Car"/>
    <w:basedOn w:val="Fuentedeprrafopredeter"/>
    <w:link w:val="Ttulo1"/>
    <w:uiPriority w:val="9"/>
    <w:rsid w:val="007C00A1"/>
    <w:rPr>
      <w:rFonts w:ascii="Cambria" w:eastAsia="SimSun" w:hAnsi="Cambria" w:cs="Times New Roman"/>
      <w:smallCaps/>
      <w:spacing w:val="5"/>
      <w:sz w:val="36"/>
      <w:szCs w:val="36"/>
      <w:lang w:val="en-US" w:bidi="en-US"/>
    </w:rPr>
  </w:style>
  <w:style w:type="character" w:customStyle="1" w:styleId="Ttulo2Car">
    <w:name w:val="Título 2 Car"/>
    <w:basedOn w:val="Fuentedeprrafopredeter"/>
    <w:link w:val="Ttulo2"/>
    <w:uiPriority w:val="9"/>
    <w:rsid w:val="007C00A1"/>
    <w:rPr>
      <w:rFonts w:ascii="Cambria" w:eastAsia="Times New Roman" w:hAnsi="Cambria" w:cs="Times New Roman"/>
      <w:b/>
      <w:bCs/>
      <w:color w:val="4F81BD"/>
      <w:sz w:val="26"/>
      <w:szCs w:val="26"/>
      <w:lang w:val="es-ES_tradnl"/>
    </w:rPr>
  </w:style>
  <w:style w:type="paragraph" w:styleId="Sinespaciado">
    <w:name w:val="No Spacing"/>
    <w:uiPriority w:val="1"/>
    <w:qFormat/>
    <w:rsid w:val="007C00A1"/>
    <w:rPr>
      <w:sz w:val="24"/>
      <w:szCs w:val="24"/>
      <w:lang w:val="es-ES_tradnl" w:eastAsia="en-US"/>
    </w:rPr>
  </w:style>
  <w:style w:type="paragraph" w:styleId="Textodeglobo">
    <w:name w:val="Balloon Text"/>
    <w:basedOn w:val="Normal"/>
    <w:link w:val="TextodegloboCar"/>
    <w:uiPriority w:val="99"/>
    <w:semiHidden/>
    <w:unhideWhenUsed/>
    <w:rsid w:val="007C00A1"/>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00A1"/>
    <w:rPr>
      <w:rFonts w:ascii="Tahoma" w:hAnsi="Tahoma" w:cs="Tahoma"/>
      <w:sz w:val="16"/>
      <w:szCs w:val="16"/>
      <w:lang w:val="es-ES_tradnl"/>
    </w:rPr>
  </w:style>
  <w:style w:type="paragraph" w:styleId="Prrafodelista">
    <w:name w:val="List Paragraph"/>
    <w:aliases w:val="Titulo 3"/>
    <w:basedOn w:val="Normal"/>
    <w:uiPriority w:val="34"/>
    <w:qFormat/>
    <w:rsid w:val="007C00A1"/>
    <w:pPr>
      <w:ind w:left="720"/>
      <w:contextualSpacing/>
    </w:pPr>
  </w:style>
  <w:style w:type="table" w:styleId="Sombreadoclaro-nfasis3">
    <w:name w:val="Light Shading Accent 3"/>
    <w:basedOn w:val="Tablanormal"/>
    <w:uiPriority w:val="60"/>
    <w:rsid w:val="007C00A1"/>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styleId="NormalWeb">
    <w:name w:val="Normal (Web)"/>
    <w:basedOn w:val="Normal"/>
    <w:uiPriority w:val="99"/>
    <w:unhideWhenUsed/>
    <w:rsid w:val="007C00A1"/>
    <w:pPr>
      <w:spacing w:before="100" w:beforeAutospacing="1" w:after="100" w:afterAutospacing="1"/>
    </w:pPr>
    <w:rPr>
      <w:rFonts w:ascii="Times New Roman" w:eastAsia="Times New Roman" w:hAnsi="Times New Roman"/>
      <w:lang w:val="es-ES" w:eastAsia="es-ES"/>
    </w:rPr>
  </w:style>
  <w:style w:type="character" w:styleId="Textoennegrita">
    <w:name w:val="Strong"/>
    <w:basedOn w:val="Fuentedeprrafopredeter"/>
    <w:uiPriority w:val="22"/>
    <w:qFormat/>
    <w:rsid w:val="007C00A1"/>
    <w:rPr>
      <w:b/>
      <w:bCs/>
    </w:rPr>
  </w:style>
  <w:style w:type="character" w:customStyle="1" w:styleId="highlight">
    <w:name w:val="highlight"/>
    <w:basedOn w:val="Fuentedeprrafopredeter"/>
    <w:rsid w:val="007C00A1"/>
  </w:style>
  <w:style w:type="table" w:styleId="Sombreadomedio1-nfasis1">
    <w:name w:val="Medium Shading 1 Accent 1"/>
    <w:basedOn w:val="Tablanormal"/>
    <w:uiPriority w:val="63"/>
    <w:rsid w:val="007C00A1"/>
    <w:rPr>
      <w:sz w:val="24"/>
      <w:szCs w:val="24"/>
      <w:lang w:val="es-ES_tradn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Standard">
    <w:name w:val="Standard"/>
    <w:rsid w:val="007C00A1"/>
    <w:pPr>
      <w:widowControl w:val="0"/>
      <w:suppressAutoHyphens/>
      <w:autoSpaceDN w:val="0"/>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C00A1"/>
    <w:rPr>
      <w:color w:val="0000FF"/>
      <w:u w:val="single"/>
    </w:rPr>
  </w:style>
  <w:style w:type="table" w:styleId="Tablaconcuadrcula">
    <w:name w:val="Table Grid"/>
    <w:basedOn w:val="Tablanormal"/>
    <w:uiPriority w:val="59"/>
    <w:rsid w:val="007C00A1"/>
    <w:rPr>
      <w:rFonts w:eastAsia="Times New Roman"/>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tulodeTDC">
    <w:name w:val="TOC Heading"/>
    <w:basedOn w:val="Ttulo1"/>
    <w:next w:val="Normal"/>
    <w:uiPriority w:val="39"/>
    <w:semiHidden/>
    <w:unhideWhenUsed/>
    <w:qFormat/>
    <w:rsid w:val="00581E36"/>
    <w:pPr>
      <w:keepNext/>
      <w:keepLines/>
      <w:contextualSpacing w:val="0"/>
      <w:outlineLvl w:val="9"/>
    </w:pPr>
    <w:rPr>
      <w:rFonts w:eastAsia="Times New Roman"/>
      <w:b/>
      <w:bCs/>
      <w:smallCaps w:val="0"/>
      <w:color w:val="365F91"/>
      <w:spacing w:val="0"/>
      <w:sz w:val="28"/>
      <w:szCs w:val="28"/>
      <w:lang w:val="es-ES" w:bidi="ar-SA"/>
    </w:rPr>
  </w:style>
  <w:style w:type="paragraph" w:styleId="TDC1">
    <w:name w:val="toc 1"/>
    <w:basedOn w:val="Normal"/>
    <w:next w:val="Normal"/>
    <w:autoRedefine/>
    <w:uiPriority w:val="39"/>
    <w:unhideWhenUsed/>
    <w:rsid w:val="00581E36"/>
    <w:pPr>
      <w:spacing w:after="100"/>
    </w:pPr>
  </w:style>
  <w:style w:type="paragraph" w:styleId="TDC2">
    <w:name w:val="toc 2"/>
    <w:basedOn w:val="Normal"/>
    <w:next w:val="Normal"/>
    <w:autoRedefine/>
    <w:uiPriority w:val="39"/>
    <w:unhideWhenUsed/>
    <w:rsid w:val="00581E36"/>
    <w:pPr>
      <w:spacing w:after="100"/>
      <w:ind w:left="240"/>
    </w:pPr>
  </w:style>
  <w:style w:type="paragraph" w:styleId="Epgrafe">
    <w:name w:val="caption"/>
    <w:basedOn w:val="Normal"/>
    <w:next w:val="Normal"/>
    <w:uiPriority w:val="35"/>
    <w:unhideWhenUsed/>
    <w:qFormat/>
    <w:rsid w:val="00233814"/>
    <w:rPr>
      <w:b/>
      <w:bCs/>
      <w:color w:val="4F81BD" w:themeColor="accent1"/>
      <w:sz w:val="18"/>
      <w:szCs w:val="18"/>
    </w:rPr>
  </w:style>
  <w:style w:type="paragraph" w:styleId="Tabladeilustraciones">
    <w:name w:val="table of figures"/>
    <w:aliases w:val="ANEXO"/>
    <w:basedOn w:val="Normal"/>
    <w:next w:val="Normal"/>
    <w:uiPriority w:val="99"/>
    <w:unhideWhenUsed/>
    <w:qFormat/>
    <w:rsid w:val="00233814"/>
    <w:pPr>
      <w:spacing w:after="0"/>
    </w:pPr>
  </w:style>
  <w:style w:type="character" w:customStyle="1" w:styleId="apple-style-span">
    <w:name w:val="apple-style-span"/>
    <w:basedOn w:val="Fuentedeprrafopredeter"/>
    <w:rsid w:val="00B07729"/>
  </w:style>
  <w:style w:type="paragraph" w:customStyle="1" w:styleId="Default">
    <w:name w:val="Default"/>
    <w:rsid w:val="0039410C"/>
    <w:pPr>
      <w:autoSpaceDE w:val="0"/>
      <w:autoSpaceDN w:val="0"/>
      <w:adjustRightInd w:val="0"/>
    </w:pPr>
    <w:rPr>
      <w:rFonts w:ascii="Arial" w:hAnsi="Arial" w:cs="Arial"/>
      <w:color w:val="000000"/>
      <w:sz w:val="24"/>
      <w:szCs w:val="24"/>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00A1"/>
    <w:pPr>
      <w:spacing w:after="200"/>
    </w:pPr>
    <w:rPr>
      <w:sz w:val="24"/>
      <w:szCs w:val="24"/>
      <w:lang w:val="es-ES_tradnl" w:eastAsia="en-US"/>
    </w:rPr>
  </w:style>
  <w:style w:type="paragraph" w:styleId="Ttulo1">
    <w:name w:val="heading 1"/>
    <w:basedOn w:val="Normal"/>
    <w:next w:val="Normal"/>
    <w:link w:val="Ttulo1Car"/>
    <w:uiPriority w:val="9"/>
    <w:qFormat/>
    <w:rsid w:val="007C00A1"/>
    <w:pPr>
      <w:spacing w:before="480" w:after="0" w:line="276" w:lineRule="auto"/>
      <w:contextualSpacing/>
      <w:outlineLvl w:val="0"/>
    </w:pPr>
    <w:rPr>
      <w:rFonts w:ascii="Cambria" w:eastAsia="SimSun" w:hAnsi="Cambria"/>
      <w:smallCaps/>
      <w:spacing w:val="5"/>
      <w:sz w:val="36"/>
      <w:szCs w:val="36"/>
      <w:lang w:val="en-US" w:bidi="en-US"/>
    </w:rPr>
  </w:style>
  <w:style w:type="paragraph" w:styleId="Ttulo2">
    <w:name w:val="heading 2"/>
    <w:basedOn w:val="Normal"/>
    <w:next w:val="Normal"/>
    <w:link w:val="Ttulo2Car"/>
    <w:uiPriority w:val="9"/>
    <w:unhideWhenUsed/>
    <w:qFormat/>
    <w:rsid w:val="007C00A1"/>
    <w:pPr>
      <w:keepNext/>
      <w:keepLines/>
      <w:spacing w:before="200" w:after="0"/>
      <w:outlineLvl w:val="1"/>
    </w:pPr>
    <w:rPr>
      <w:rFonts w:ascii="Cambria" w:eastAsia="Times New Roman" w:hAnsi="Cambria"/>
      <w:b/>
      <w:bCs/>
      <w:color w:val="4F81BD"/>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C00A1"/>
    <w:pPr>
      <w:tabs>
        <w:tab w:val="center" w:pos="4419"/>
        <w:tab w:val="right" w:pos="8838"/>
      </w:tabs>
      <w:spacing w:after="0"/>
    </w:pPr>
  </w:style>
  <w:style w:type="character" w:customStyle="1" w:styleId="EncabezadoCar">
    <w:name w:val="Encabezado Car"/>
    <w:basedOn w:val="Fuentedeprrafopredeter"/>
    <w:link w:val="Encabezado"/>
    <w:uiPriority w:val="99"/>
    <w:rsid w:val="007C00A1"/>
  </w:style>
  <w:style w:type="paragraph" w:styleId="Piedepgina">
    <w:name w:val="footer"/>
    <w:basedOn w:val="Normal"/>
    <w:link w:val="PiedepginaCar"/>
    <w:uiPriority w:val="99"/>
    <w:unhideWhenUsed/>
    <w:rsid w:val="007C00A1"/>
    <w:pPr>
      <w:tabs>
        <w:tab w:val="center" w:pos="4419"/>
        <w:tab w:val="right" w:pos="8838"/>
      </w:tabs>
      <w:spacing w:after="0"/>
    </w:pPr>
  </w:style>
  <w:style w:type="character" w:customStyle="1" w:styleId="PiedepginaCar">
    <w:name w:val="Pie de página Car"/>
    <w:basedOn w:val="Fuentedeprrafopredeter"/>
    <w:link w:val="Piedepgina"/>
    <w:uiPriority w:val="99"/>
    <w:rsid w:val="007C00A1"/>
  </w:style>
  <w:style w:type="character" w:customStyle="1" w:styleId="Ttulo1Car">
    <w:name w:val="Título 1 Car"/>
    <w:basedOn w:val="Fuentedeprrafopredeter"/>
    <w:link w:val="Ttulo1"/>
    <w:uiPriority w:val="9"/>
    <w:rsid w:val="007C00A1"/>
    <w:rPr>
      <w:rFonts w:ascii="Cambria" w:eastAsia="SimSun" w:hAnsi="Cambria" w:cs="Times New Roman"/>
      <w:smallCaps/>
      <w:spacing w:val="5"/>
      <w:sz w:val="36"/>
      <w:szCs w:val="36"/>
      <w:lang w:val="en-US" w:bidi="en-US"/>
    </w:rPr>
  </w:style>
  <w:style w:type="character" w:customStyle="1" w:styleId="Ttulo2Car">
    <w:name w:val="Título 2 Car"/>
    <w:basedOn w:val="Fuentedeprrafopredeter"/>
    <w:link w:val="Ttulo2"/>
    <w:uiPriority w:val="9"/>
    <w:rsid w:val="007C00A1"/>
    <w:rPr>
      <w:rFonts w:ascii="Cambria" w:eastAsia="Times New Roman" w:hAnsi="Cambria" w:cs="Times New Roman"/>
      <w:b/>
      <w:bCs/>
      <w:color w:val="4F81BD"/>
      <w:sz w:val="26"/>
      <w:szCs w:val="26"/>
      <w:lang w:val="es-ES_tradnl"/>
    </w:rPr>
  </w:style>
  <w:style w:type="paragraph" w:styleId="Sinespaciado">
    <w:name w:val="No Spacing"/>
    <w:uiPriority w:val="1"/>
    <w:qFormat/>
    <w:rsid w:val="007C00A1"/>
    <w:rPr>
      <w:sz w:val="24"/>
      <w:szCs w:val="24"/>
      <w:lang w:val="es-ES_tradnl" w:eastAsia="en-US"/>
    </w:rPr>
  </w:style>
  <w:style w:type="paragraph" w:styleId="Textodeglobo">
    <w:name w:val="Balloon Text"/>
    <w:basedOn w:val="Normal"/>
    <w:link w:val="TextodegloboCar"/>
    <w:uiPriority w:val="99"/>
    <w:semiHidden/>
    <w:unhideWhenUsed/>
    <w:rsid w:val="007C00A1"/>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00A1"/>
    <w:rPr>
      <w:rFonts w:ascii="Tahoma" w:hAnsi="Tahoma" w:cs="Tahoma"/>
      <w:sz w:val="16"/>
      <w:szCs w:val="16"/>
      <w:lang w:val="es-ES_tradnl"/>
    </w:rPr>
  </w:style>
  <w:style w:type="paragraph" w:styleId="Prrafodelista">
    <w:name w:val="List Paragraph"/>
    <w:aliases w:val="Titulo 3"/>
    <w:basedOn w:val="Normal"/>
    <w:uiPriority w:val="34"/>
    <w:qFormat/>
    <w:rsid w:val="007C00A1"/>
    <w:pPr>
      <w:ind w:left="720"/>
      <w:contextualSpacing/>
    </w:pPr>
  </w:style>
  <w:style w:type="table" w:styleId="Sombreadoclaro-nfasis3">
    <w:name w:val="Light Shading Accent 3"/>
    <w:basedOn w:val="Tablanormal"/>
    <w:uiPriority w:val="60"/>
    <w:rsid w:val="007C00A1"/>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styleId="NormalWeb">
    <w:name w:val="Normal (Web)"/>
    <w:basedOn w:val="Normal"/>
    <w:uiPriority w:val="99"/>
    <w:unhideWhenUsed/>
    <w:rsid w:val="007C00A1"/>
    <w:pPr>
      <w:spacing w:before="100" w:beforeAutospacing="1" w:after="100" w:afterAutospacing="1"/>
    </w:pPr>
    <w:rPr>
      <w:rFonts w:ascii="Times New Roman" w:eastAsia="Times New Roman" w:hAnsi="Times New Roman"/>
      <w:lang w:val="es-ES" w:eastAsia="es-ES"/>
    </w:rPr>
  </w:style>
  <w:style w:type="character" w:styleId="Textoennegrita">
    <w:name w:val="Strong"/>
    <w:basedOn w:val="Fuentedeprrafopredeter"/>
    <w:uiPriority w:val="22"/>
    <w:qFormat/>
    <w:rsid w:val="007C00A1"/>
    <w:rPr>
      <w:b/>
      <w:bCs/>
    </w:rPr>
  </w:style>
  <w:style w:type="character" w:customStyle="1" w:styleId="highlight">
    <w:name w:val="highlight"/>
    <w:basedOn w:val="Fuentedeprrafopredeter"/>
    <w:rsid w:val="007C00A1"/>
  </w:style>
  <w:style w:type="table" w:styleId="Sombreadomedio1-nfasis1">
    <w:name w:val="Medium Shading 1 Accent 1"/>
    <w:basedOn w:val="Tablanormal"/>
    <w:uiPriority w:val="63"/>
    <w:rsid w:val="007C00A1"/>
    <w:rPr>
      <w:sz w:val="24"/>
      <w:szCs w:val="24"/>
      <w:lang w:val="es-ES_tradn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Standard">
    <w:name w:val="Standard"/>
    <w:rsid w:val="007C00A1"/>
    <w:pPr>
      <w:widowControl w:val="0"/>
      <w:suppressAutoHyphens/>
      <w:autoSpaceDN w:val="0"/>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C00A1"/>
    <w:rPr>
      <w:color w:val="0000FF"/>
      <w:u w:val="single"/>
    </w:rPr>
  </w:style>
  <w:style w:type="table" w:styleId="Tablaconcuadrcula">
    <w:name w:val="Table Grid"/>
    <w:basedOn w:val="Tablanormal"/>
    <w:uiPriority w:val="59"/>
    <w:rsid w:val="007C00A1"/>
    <w:rPr>
      <w:rFonts w:eastAsia="Times New Roman"/>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tulodeTDC">
    <w:name w:val="TOC Heading"/>
    <w:basedOn w:val="Ttulo1"/>
    <w:next w:val="Normal"/>
    <w:uiPriority w:val="39"/>
    <w:semiHidden/>
    <w:unhideWhenUsed/>
    <w:qFormat/>
    <w:rsid w:val="00581E36"/>
    <w:pPr>
      <w:keepNext/>
      <w:keepLines/>
      <w:contextualSpacing w:val="0"/>
      <w:outlineLvl w:val="9"/>
    </w:pPr>
    <w:rPr>
      <w:rFonts w:eastAsia="Times New Roman"/>
      <w:b/>
      <w:bCs/>
      <w:smallCaps w:val="0"/>
      <w:color w:val="365F91"/>
      <w:spacing w:val="0"/>
      <w:sz w:val="28"/>
      <w:szCs w:val="28"/>
      <w:lang w:val="es-ES" w:bidi="ar-SA"/>
    </w:rPr>
  </w:style>
  <w:style w:type="paragraph" w:styleId="TDC1">
    <w:name w:val="toc 1"/>
    <w:basedOn w:val="Normal"/>
    <w:next w:val="Normal"/>
    <w:autoRedefine/>
    <w:uiPriority w:val="39"/>
    <w:unhideWhenUsed/>
    <w:rsid w:val="00581E36"/>
    <w:pPr>
      <w:spacing w:after="100"/>
    </w:pPr>
  </w:style>
  <w:style w:type="paragraph" w:styleId="TDC2">
    <w:name w:val="toc 2"/>
    <w:basedOn w:val="Normal"/>
    <w:next w:val="Normal"/>
    <w:autoRedefine/>
    <w:uiPriority w:val="39"/>
    <w:unhideWhenUsed/>
    <w:rsid w:val="00581E36"/>
    <w:pPr>
      <w:spacing w:after="100"/>
      <w:ind w:left="240"/>
    </w:pPr>
  </w:style>
  <w:style w:type="paragraph" w:styleId="Epgrafe">
    <w:name w:val="caption"/>
    <w:basedOn w:val="Normal"/>
    <w:next w:val="Normal"/>
    <w:uiPriority w:val="35"/>
    <w:unhideWhenUsed/>
    <w:qFormat/>
    <w:rsid w:val="00233814"/>
    <w:rPr>
      <w:b/>
      <w:bCs/>
      <w:color w:val="4F81BD" w:themeColor="accent1"/>
      <w:sz w:val="18"/>
      <w:szCs w:val="18"/>
    </w:rPr>
  </w:style>
  <w:style w:type="paragraph" w:styleId="Tabladeilustraciones">
    <w:name w:val="table of figures"/>
    <w:aliases w:val="ANEXO"/>
    <w:basedOn w:val="Normal"/>
    <w:next w:val="Normal"/>
    <w:uiPriority w:val="99"/>
    <w:unhideWhenUsed/>
    <w:qFormat/>
    <w:rsid w:val="00233814"/>
    <w:pPr>
      <w:spacing w:after="0"/>
    </w:pPr>
  </w:style>
  <w:style w:type="character" w:customStyle="1" w:styleId="apple-style-span">
    <w:name w:val="apple-style-span"/>
    <w:basedOn w:val="Fuentedeprrafopredeter"/>
    <w:rsid w:val="00B07729"/>
  </w:style>
  <w:style w:type="paragraph" w:customStyle="1" w:styleId="Default">
    <w:name w:val="Default"/>
    <w:rsid w:val="0039410C"/>
    <w:pPr>
      <w:autoSpaceDE w:val="0"/>
      <w:autoSpaceDN w:val="0"/>
      <w:adjustRightInd w:val="0"/>
    </w:pPr>
    <w:rPr>
      <w:rFonts w:ascii="Arial" w:hAnsi="Arial" w:cs="Arial"/>
      <w:color w:val="000000"/>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550569">
      <w:bodyDiv w:val="1"/>
      <w:marLeft w:val="0"/>
      <w:marRight w:val="0"/>
      <w:marTop w:val="0"/>
      <w:marBottom w:val="0"/>
      <w:divBdr>
        <w:top w:val="none" w:sz="0" w:space="0" w:color="auto"/>
        <w:left w:val="none" w:sz="0" w:space="0" w:color="auto"/>
        <w:bottom w:val="none" w:sz="0" w:space="0" w:color="auto"/>
        <w:right w:val="none" w:sz="0" w:space="0" w:color="auto"/>
      </w:divBdr>
      <w:divsChild>
        <w:div w:id="2055231407">
          <w:marLeft w:val="0"/>
          <w:marRight w:val="0"/>
          <w:marTop w:val="0"/>
          <w:marBottom w:val="0"/>
          <w:divBdr>
            <w:top w:val="none" w:sz="0" w:space="0" w:color="auto"/>
            <w:left w:val="none" w:sz="0" w:space="0" w:color="auto"/>
            <w:bottom w:val="none" w:sz="0" w:space="0" w:color="auto"/>
            <w:right w:val="none" w:sz="0" w:space="0" w:color="auto"/>
          </w:divBdr>
        </w:div>
        <w:div w:id="55860206">
          <w:marLeft w:val="0"/>
          <w:marRight w:val="0"/>
          <w:marTop w:val="0"/>
          <w:marBottom w:val="0"/>
          <w:divBdr>
            <w:top w:val="none" w:sz="0" w:space="0" w:color="auto"/>
            <w:left w:val="none" w:sz="0" w:space="0" w:color="auto"/>
            <w:bottom w:val="none" w:sz="0" w:space="0" w:color="auto"/>
            <w:right w:val="none" w:sz="0" w:space="0" w:color="auto"/>
          </w:divBdr>
        </w:div>
        <w:div w:id="1463696943">
          <w:marLeft w:val="0"/>
          <w:marRight w:val="0"/>
          <w:marTop w:val="0"/>
          <w:marBottom w:val="0"/>
          <w:divBdr>
            <w:top w:val="none" w:sz="0" w:space="0" w:color="auto"/>
            <w:left w:val="none" w:sz="0" w:space="0" w:color="auto"/>
            <w:bottom w:val="none" w:sz="0" w:space="0" w:color="auto"/>
            <w:right w:val="none" w:sz="0" w:space="0" w:color="auto"/>
          </w:divBdr>
        </w:div>
        <w:div w:id="1036388790">
          <w:marLeft w:val="0"/>
          <w:marRight w:val="0"/>
          <w:marTop w:val="0"/>
          <w:marBottom w:val="0"/>
          <w:divBdr>
            <w:top w:val="none" w:sz="0" w:space="0" w:color="auto"/>
            <w:left w:val="none" w:sz="0" w:space="0" w:color="auto"/>
            <w:bottom w:val="none" w:sz="0" w:space="0" w:color="auto"/>
            <w:right w:val="none" w:sz="0" w:space="0" w:color="auto"/>
          </w:divBdr>
        </w:div>
        <w:div w:id="179203025">
          <w:marLeft w:val="0"/>
          <w:marRight w:val="0"/>
          <w:marTop w:val="0"/>
          <w:marBottom w:val="0"/>
          <w:divBdr>
            <w:top w:val="none" w:sz="0" w:space="0" w:color="auto"/>
            <w:left w:val="none" w:sz="0" w:space="0" w:color="auto"/>
            <w:bottom w:val="none" w:sz="0" w:space="0" w:color="auto"/>
            <w:right w:val="none" w:sz="0" w:space="0" w:color="auto"/>
          </w:divBdr>
        </w:div>
        <w:div w:id="1806897349">
          <w:marLeft w:val="0"/>
          <w:marRight w:val="0"/>
          <w:marTop w:val="0"/>
          <w:marBottom w:val="0"/>
          <w:divBdr>
            <w:top w:val="none" w:sz="0" w:space="0" w:color="auto"/>
            <w:left w:val="none" w:sz="0" w:space="0" w:color="auto"/>
            <w:bottom w:val="none" w:sz="0" w:space="0" w:color="auto"/>
            <w:right w:val="none" w:sz="0" w:space="0" w:color="auto"/>
          </w:divBdr>
        </w:div>
        <w:div w:id="1332367502">
          <w:marLeft w:val="0"/>
          <w:marRight w:val="0"/>
          <w:marTop w:val="0"/>
          <w:marBottom w:val="0"/>
          <w:divBdr>
            <w:top w:val="none" w:sz="0" w:space="0" w:color="auto"/>
            <w:left w:val="none" w:sz="0" w:space="0" w:color="auto"/>
            <w:bottom w:val="none" w:sz="0" w:space="0" w:color="auto"/>
            <w:right w:val="none" w:sz="0" w:space="0" w:color="auto"/>
          </w:divBdr>
        </w:div>
        <w:div w:id="2009167640">
          <w:marLeft w:val="0"/>
          <w:marRight w:val="0"/>
          <w:marTop w:val="0"/>
          <w:marBottom w:val="0"/>
          <w:divBdr>
            <w:top w:val="none" w:sz="0" w:space="0" w:color="auto"/>
            <w:left w:val="none" w:sz="0" w:space="0" w:color="auto"/>
            <w:bottom w:val="none" w:sz="0" w:space="0" w:color="auto"/>
            <w:right w:val="none" w:sz="0" w:space="0" w:color="auto"/>
          </w:divBdr>
        </w:div>
        <w:div w:id="307898245">
          <w:marLeft w:val="0"/>
          <w:marRight w:val="0"/>
          <w:marTop w:val="0"/>
          <w:marBottom w:val="0"/>
          <w:divBdr>
            <w:top w:val="none" w:sz="0" w:space="0" w:color="auto"/>
            <w:left w:val="none" w:sz="0" w:space="0" w:color="auto"/>
            <w:bottom w:val="none" w:sz="0" w:space="0" w:color="auto"/>
            <w:right w:val="none" w:sz="0" w:space="0" w:color="auto"/>
          </w:divBdr>
        </w:div>
        <w:div w:id="725419179">
          <w:marLeft w:val="0"/>
          <w:marRight w:val="0"/>
          <w:marTop w:val="0"/>
          <w:marBottom w:val="0"/>
          <w:divBdr>
            <w:top w:val="none" w:sz="0" w:space="0" w:color="auto"/>
            <w:left w:val="none" w:sz="0" w:space="0" w:color="auto"/>
            <w:bottom w:val="none" w:sz="0" w:space="0" w:color="auto"/>
            <w:right w:val="none" w:sz="0" w:space="0" w:color="auto"/>
          </w:divBdr>
        </w:div>
        <w:div w:id="250043894">
          <w:marLeft w:val="0"/>
          <w:marRight w:val="0"/>
          <w:marTop w:val="0"/>
          <w:marBottom w:val="0"/>
          <w:divBdr>
            <w:top w:val="none" w:sz="0" w:space="0" w:color="auto"/>
            <w:left w:val="none" w:sz="0" w:space="0" w:color="auto"/>
            <w:bottom w:val="none" w:sz="0" w:space="0" w:color="auto"/>
            <w:right w:val="none" w:sz="0" w:space="0" w:color="auto"/>
          </w:divBdr>
        </w:div>
        <w:div w:id="943463729">
          <w:marLeft w:val="0"/>
          <w:marRight w:val="0"/>
          <w:marTop w:val="0"/>
          <w:marBottom w:val="0"/>
          <w:divBdr>
            <w:top w:val="none" w:sz="0" w:space="0" w:color="auto"/>
            <w:left w:val="none" w:sz="0" w:space="0" w:color="auto"/>
            <w:bottom w:val="none" w:sz="0" w:space="0" w:color="auto"/>
            <w:right w:val="none" w:sz="0" w:space="0" w:color="auto"/>
          </w:divBdr>
        </w:div>
        <w:div w:id="1793281217">
          <w:marLeft w:val="0"/>
          <w:marRight w:val="0"/>
          <w:marTop w:val="0"/>
          <w:marBottom w:val="0"/>
          <w:divBdr>
            <w:top w:val="none" w:sz="0" w:space="0" w:color="auto"/>
            <w:left w:val="none" w:sz="0" w:space="0" w:color="auto"/>
            <w:bottom w:val="none" w:sz="0" w:space="0" w:color="auto"/>
            <w:right w:val="none" w:sz="0" w:space="0" w:color="auto"/>
          </w:divBdr>
        </w:div>
        <w:div w:id="937561257">
          <w:marLeft w:val="0"/>
          <w:marRight w:val="0"/>
          <w:marTop w:val="0"/>
          <w:marBottom w:val="0"/>
          <w:divBdr>
            <w:top w:val="none" w:sz="0" w:space="0" w:color="auto"/>
            <w:left w:val="none" w:sz="0" w:space="0" w:color="auto"/>
            <w:bottom w:val="none" w:sz="0" w:space="0" w:color="auto"/>
            <w:right w:val="none" w:sz="0" w:space="0" w:color="auto"/>
          </w:divBdr>
        </w:div>
        <w:div w:id="818499671">
          <w:marLeft w:val="0"/>
          <w:marRight w:val="0"/>
          <w:marTop w:val="0"/>
          <w:marBottom w:val="0"/>
          <w:divBdr>
            <w:top w:val="none" w:sz="0" w:space="0" w:color="auto"/>
            <w:left w:val="none" w:sz="0" w:space="0" w:color="auto"/>
            <w:bottom w:val="none" w:sz="0" w:space="0" w:color="auto"/>
            <w:right w:val="none" w:sz="0" w:space="0" w:color="auto"/>
          </w:divBdr>
        </w:div>
        <w:div w:id="1014914630">
          <w:marLeft w:val="0"/>
          <w:marRight w:val="0"/>
          <w:marTop w:val="0"/>
          <w:marBottom w:val="0"/>
          <w:divBdr>
            <w:top w:val="none" w:sz="0" w:space="0" w:color="auto"/>
            <w:left w:val="none" w:sz="0" w:space="0" w:color="auto"/>
            <w:bottom w:val="none" w:sz="0" w:space="0" w:color="auto"/>
            <w:right w:val="none" w:sz="0" w:space="0" w:color="auto"/>
          </w:divBdr>
        </w:div>
        <w:div w:id="1242063097">
          <w:marLeft w:val="0"/>
          <w:marRight w:val="0"/>
          <w:marTop w:val="0"/>
          <w:marBottom w:val="0"/>
          <w:divBdr>
            <w:top w:val="none" w:sz="0" w:space="0" w:color="auto"/>
            <w:left w:val="none" w:sz="0" w:space="0" w:color="auto"/>
            <w:bottom w:val="none" w:sz="0" w:space="0" w:color="auto"/>
            <w:right w:val="none" w:sz="0" w:space="0" w:color="auto"/>
          </w:divBdr>
        </w:div>
        <w:div w:id="1517385386">
          <w:marLeft w:val="0"/>
          <w:marRight w:val="0"/>
          <w:marTop w:val="0"/>
          <w:marBottom w:val="0"/>
          <w:divBdr>
            <w:top w:val="none" w:sz="0" w:space="0" w:color="auto"/>
            <w:left w:val="none" w:sz="0" w:space="0" w:color="auto"/>
            <w:bottom w:val="none" w:sz="0" w:space="0" w:color="auto"/>
            <w:right w:val="none" w:sz="0" w:space="0" w:color="auto"/>
          </w:divBdr>
        </w:div>
        <w:div w:id="1924801217">
          <w:marLeft w:val="0"/>
          <w:marRight w:val="0"/>
          <w:marTop w:val="0"/>
          <w:marBottom w:val="0"/>
          <w:divBdr>
            <w:top w:val="none" w:sz="0" w:space="0" w:color="auto"/>
            <w:left w:val="none" w:sz="0" w:space="0" w:color="auto"/>
            <w:bottom w:val="none" w:sz="0" w:space="0" w:color="auto"/>
            <w:right w:val="none" w:sz="0" w:space="0" w:color="auto"/>
          </w:divBdr>
        </w:div>
        <w:div w:id="1188445189">
          <w:marLeft w:val="0"/>
          <w:marRight w:val="0"/>
          <w:marTop w:val="0"/>
          <w:marBottom w:val="0"/>
          <w:divBdr>
            <w:top w:val="none" w:sz="0" w:space="0" w:color="auto"/>
            <w:left w:val="none" w:sz="0" w:space="0" w:color="auto"/>
            <w:bottom w:val="none" w:sz="0" w:space="0" w:color="auto"/>
            <w:right w:val="none" w:sz="0" w:space="0" w:color="auto"/>
          </w:divBdr>
        </w:div>
        <w:div w:id="379480340">
          <w:marLeft w:val="0"/>
          <w:marRight w:val="0"/>
          <w:marTop w:val="0"/>
          <w:marBottom w:val="0"/>
          <w:divBdr>
            <w:top w:val="none" w:sz="0" w:space="0" w:color="auto"/>
            <w:left w:val="none" w:sz="0" w:space="0" w:color="auto"/>
            <w:bottom w:val="none" w:sz="0" w:space="0" w:color="auto"/>
            <w:right w:val="none" w:sz="0" w:space="0" w:color="auto"/>
          </w:divBdr>
        </w:div>
        <w:div w:id="1187984071">
          <w:marLeft w:val="0"/>
          <w:marRight w:val="0"/>
          <w:marTop w:val="0"/>
          <w:marBottom w:val="0"/>
          <w:divBdr>
            <w:top w:val="none" w:sz="0" w:space="0" w:color="auto"/>
            <w:left w:val="none" w:sz="0" w:space="0" w:color="auto"/>
            <w:bottom w:val="none" w:sz="0" w:space="0" w:color="auto"/>
            <w:right w:val="none" w:sz="0" w:space="0" w:color="auto"/>
          </w:divBdr>
        </w:div>
        <w:div w:id="559247856">
          <w:marLeft w:val="0"/>
          <w:marRight w:val="0"/>
          <w:marTop w:val="0"/>
          <w:marBottom w:val="0"/>
          <w:divBdr>
            <w:top w:val="none" w:sz="0" w:space="0" w:color="auto"/>
            <w:left w:val="none" w:sz="0" w:space="0" w:color="auto"/>
            <w:bottom w:val="none" w:sz="0" w:space="0" w:color="auto"/>
            <w:right w:val="none" w:sz="0" w:space="0" w:color="auto"/>
          </w:divBdr>
        </w:div>
        <w:div w:id="805778439">
          <w:marLeft w:val="0"/>
          <w:marRight w:val="0"/>
          <w:marTop w:val="0"/>
          <w:marBottom w:val="0"/>
          <w:divBdr>
            <w:top w:val="none" w:sz="0" w:space="0" w:color="auto"/>
            <w:left w:val="none" w:sz="0" w:space="0" w:color="auto"/>
            <w:bottom w:val="none" w:sz="0" w:space="0" w:color="auto"/>
            <w:right w:val="none" w:sz="0" w:space="0" w:color="auto"/>
          </w:divBdr>
        </w:div>
        <w:div w:id="359280114">
          <w:marLeft w:val="0"/>
          <w:marRight w:val="0"/>
          <w:marTop w:val="0"/>
          <w:marBottom w:val="0"/>
          <w:divBdr>
            <w:top w:val="none" w:sz="0" w:space="0" w:color="auto"/>
            <w:left w:val="none" w:sz="0" w:space="0" w:color="auto"/>
            <w:bottom w:val="none" w:sz="0" w:space="0" w:color="auto"/>
            <w:right w:val="none" w:sz="0" w:space="0" w:color="auto"/>
          </w:divBdr>
        </w:div>
        <w:div w:id="1031151564">
          <w:marLeft w:val="0"/>
          <w:marRight w:val="0"/>
          <w:marTop w:val="0"/>
          <w:marBottom w:val="0"/>
          <w:divBdr>
            <w:top w:val="none" w:sz="0" w:space="0" w:color="auto"/>
            <w:left w:val="none" w:sz="0" w:space="0" w:color="auto"/>
            <w:bottom w:val="none" w:sz="0" w:space="0" w:color="auto"/>
            <w:right w:val="none" w:sz="0" w:space="0" w:color="auto"/>
          </w:divBdr>
        </w:div>
        <w:div w:id="2038236249">
          <w:marLeft w:val="0"/>
          <w:marRight w:val="0"/>
          <w:marTop w:val="0"/>
          <w:marBottom w:val="0"/>
          <w:divBdr>
            <w:top w:val="none" w:sz="0" w:space="0" w:color="auto"/>
            <w:left w:val="none" w:sz="0" w:space="0" w:color="auto"/>
            <w:bottom w:val="none" w:sz="0" w:space="0" w:color="auto"/>
            <w:right w:val="none" w:sz="0" w:space="0" w:color="auto"/>
          </w:divBdr>
        </w:div>
        <w:div w:id="1219321668">
          <w:marLeft w:val="0"/>
          <w:marRight w:val="0"/>
          <w:marTop w:val="0"/>
          <w:marBottom w:val="0"/>
          <w:divBdr>
            <w:top w:val="none" w:sz="0" w:space="0" w:color="auto"/>
            <w:left w:val="none" w:sz="0" w:space="0" w:color="auto"/>
            <w:bottom w:val="none" w:sz="0" w:space="0" w:color="auto"/>
            <w:right w:val="none" w:sz="0" w:space="0" w:color="auto"/>
          </w:divBdr>
        </w:div>
        <w:div w:id="1528055457">
          <w:marLeft w:val="0"/>
          <w:marRight w:val="0"/>
          <w:marTop w:val="0"/>
          <w:marBottom w:val="0"/>
          <w:divBdr>
            <w:top w:val="none" w:sz="0" w:space="0" w:color="auto"/>
            <w:left w:val="none" w:sz="0" w:space="0" w:color="auto"/>
            <w:bottom w:val="none" w:sz="0" w:space="0" w:color="auto"/>
            <w:right w:val="none" w:sz="0" w:space="0" w:color="auto"/>
          </w:divBdr>
        </w:div>
        <w:div w:id="715467988">
          <w:marLeft w:val="0"/>
          <w:marRight w:val="0"/>
          <w:marTop w:val="0"/>
          <w:marBottom w:val="0"/>
          <w:divBdr>
            <w:top w:val="none" w:sz="0" w:space="0" w:color="auto"/>
            <w:left w:val="none" w:sz="0" w:space="0" w:color="auto"/>
            <w:bottom w:val="none" w:sz="0" w:space="0" w:color="auto"/>
            <w:right w:val="none" w:sz="0" w:space="0" w:color="auto"/>
          </w:divBdr>
        </w:div>
        <w:div w:id="1656378094">
          <w:marLeft w:val="0"/>
          <w:marRight w:val="0"/>
          <w:marTop w:val="0"/>
          <w:marBottom w:val="0"/>
          <w:divBdr>
            <w:top w:val="none" w:sz="0" w:space="0" w:color="auto"/>
            <w:left w:val="none" w:sz="0" w:space="0" w:color="auto"/>
            <w:bottom w:val="none" w:sz="0" w:space="0" w:color="auto"/>
            <w:right w:val="none" w:sz="0" w:space="0" w:color="auto"/>
          </w:divBdr>
        </w:div>
        <w:div w:id="91358438">
          <w:marLeft w:val="0"/>
          <w:marRight w:val="0"/>
          <w:marTop w:val="0"/>
          <w:marBottom w:val="0"/>
          <w:divBdr>
            <w:top w:val="none" w:sz="0" w:space="0" w:color="auto"/>
            <w:left w:val="none" w:sz="0" w:space="0" w:color="auto"/>
            <w:bottom w:val="none" w:sz="0" w:space="0" w:color="auto"/>
            <w:right w:val="none" w:sz="0" w:space="0" w:color="auto"/>
          </w:divBdr>
        </w:div>
        <w:div w:id="13195947">
          <w:marLeft w:val="0"/>
          <w:marRight w:val="0"/>
          <w:marTop w:val="0"/>
          <w:marBottom w:val="0"/>
          <w:divBdr>
            <w:top w:val="none" w:sz="0" w:space="0" w:color="auto"/>
            <w:left w:val="none" w:sz="0" w:space="0" w:color="auto"/>
            <w:bottom w:val="none" w:sz="0" w:space="0" w:color="auto"/>
            <w:right w:val="none" w:sz="0" w:space="0" w:color="auto"/>
          </w:divBdr>
        </w:div>
        <w:div w:id="1914705671">
          <w:marLeft w:val="0"/>
          <w:marRight w:val="0"/>
          <w:marTop w:val="0"/>
          <w:marBottom w:val="0"/>
          <w:divBdr>
            <w:top w:val="none" w:sz="0" w:space="0" w:color="auto"/>
            <w:left w:val="none" w:sz="0" w:space="0" w:color="auto"/>
            <w:bottom w:val="none" w:sz="0" w:space="0" w:color="auto"/>
            <w:right w:val="none" w:sz="0" w:space="0" w:color="auto"/>
          </w:divBdr>
        </w:div>
        <w:div w:id="2146190427">
          <w:marLeft w:val="0"/>
          <w:marRight w:val="0"/>
          <w:marTop w:val="0"/>
          <w:marBottom w:val="0"/>
          <w:divBdr>
            <w:top w:val="none" w:sz="0" w:space="0" w:color="auto"/>
            <w:left w:val="none" w:sz="0" w:space="0" w:color="auto"/>
            <w:bottom w:val="none" w:sz="0" w:space="0" w:color="auto"/>
            <w:right w:val="none" w:sz="0" w:space="0" w:color="auto"/>
          </w:divBdr>
        </w:div>
        <w:div w:id="4017957">
          <w:marLeft w:val="0"/>
          <w:marRight w:val="0"/>
          <w:marTop w:val="0"/>
          <w:marBottom w:val="0"/>
          <w:divBdr>
            <w:top w:val="none" w:sz="0" w:space="0" w:color="auto"/>
            <w:left w:val="none" w:sz="0" w:space="0" w:color="auto"/>
            <w:bottom w:val="none" w:sz="0" w:space="0" w:color="auto"/>
            <w:right w:val="none" w:sz="0" w:space="0" w:color="auto"/>
          </w:divBdr>
        </w:div>
        <w:div w:id="1804425288">
          <w:marLeft w:val="0"/>
          <w:marRight w:val="0"/>
          <w:marTop w:val="0"/>
          <w:marBottom w:val="0"/>
          <w:divBdr>
            <w:top w:val="none" w:sz="0" w:space="0" w:color="auto"/>
            <w:left w:val="none" w:sz="0" w:space="0" w:color="auto"/>
            <w:bottom w:val="none" w:sz="0" w:space="0" w:color="auto"/>
            <w:right w:val="none" w:sz="0" w:space="0" w:color="auto"/>
          </w:divBdr>
        </w:div>
        <w:div w:id="1498034163">
          <w:marLeft w:val="0"/>
          <w:marRight w:val="0"/>
          <w:marTop w:val="0"/>
          <w:marBottom w:val="0"/>
          <w:divBdr>
            <w:top w:val="none" w:sz="0" w:space="0" w:color="auto"/>
            <w:left w:val="none" w:sz="0" w:space="0" w:color="auto"/>
            <w:bottom w:val="none" w:sz="0" w:space="0" w:color="auto"/>
            <w:right w:val="none" w:sz="0" w:space="0" w:color="auto"/>
          </w:divBdr>
        </w:div>
        <w:div w:id="370108269">
          <w:marLeft w:val="0"/>
          <w:marRight w:val="0"/>
          <w:marTop w:val="0"/>
          <w:marBottom w:val="0"/>
          <w:divBdr>
            <w:top w:val="none" w:sz="0" w:space="0" w:color="auto"/>
            <w:left w:val="none" w:sz="0" w:space="0" w:color="auto"/>
            <w:bottom w:val="none" w:sz="0" w:space="0" w:color="auto"/>
            <w:right w:val="none" w:sz="0" w:space="0" w:color="auto"/>
          </w:divBdr>
        </w:div>
        <w:div w:id="1855875298">
          <w:marLeft w:val="0"/>
          <w:marRight w:val="0"/>
          <w:marTop w:val="0"/>
          <w:marBottom w:val="0"/>
          <w:divBdr>
            <w:top w:val="none" w:sz="0" w:space="0" w:color="auto"/>
            <w:left w:val="none" w:sz="0" w:space="0" w:color="auto"/>
            <w:bottom w:val="none" w:sz="0" w:space="0" w:color="auto"/>
            <w:right w:val="none" w:sz="0" w:space="0" w:color="auto"/>
          </w:divBdr>
        </w:div>
        <w:div w:id="1588878797">
          <w:marLeft w:val="0"/>
          <w:marRight w:val="0"/>
          <w:marTop w:val="0"/>
          <w:marBottom w:val="0"/>
          <w:divBdr>
            <w:top w:val="none" w:sz="0" w:space="0" w:color="auto"/>
            <w:left w:val="none" w:sz="0" w:space="0" w:color="auto"/>
            <w:bottom w:val="none" w:sz="0" w:space="0" w:color="auto"/>
            <w:right w:val="none" w:sz="0" w:space="0" w:color="auto"/>
          </w:divBdr>
        </w:div>
        <w:div w:id="393239495">
          <w:marLeft w:val="0"/>
          <w:marRight w:val="0"/>
          <w:marTop w:val="0"/>
          <w:marBottom w:val="0"/>
          <w:divBdr>
            <w:top w:val="none" w:sz="0" w:space="0" w:color="auto"/>
            <w:left w:val="none" w:sz="0" w:space="0" w:color="auto"/>
            <w:bottom w:val="none" w:sz="0" w:space="0" w:color="auto"/>
            <w:right w:val="none" w:sz="0" w:space="0" w:color="auto"/>
          </w:divBdr>
        </w:div>
        <w:div w:id="133180733">
          <w:marLeft w:val="0"/>
          <w:marRight w:val="0"/>
          <w:marTop w:val="0"/>
          <w:marBottom w:val="0"/>
          <w:divBdr>
            <w:top w:val="none" w:sz="0" w:space="0" w:color="auto"/>
            <w:left w:val="none" w:sz="0" w:space="0" w:color="auto"/>
            <w:bottom w:val="none" w:sz="0" w:space="0" w:color="auto"/>
            <w:right w:val="none" w:sz="0" w:space="0" w:color="auto"/>
          </w:divBdr>
        </w:div>
        <w:div w:id="173809848">
          <w:marLeft w:val="0"/>
          <w:marRight w:val="0"/>
          <w:marTop w:val="0"/>
          <w:marBottom w:val="0"/>
          <w:divBdr>
            <w:top w:val="none" w:sz="0" w:space="0" w:color="auto"/>
            <w:left w:val="none" w:sz="0" w:space="0" w:color="auto"/>
            <w:bottom w:val="none" w:sz="0" w:space="0" w:color="auto"/>
            <w:right w:val="none" w:sz="0" w:space="0" w:color="auto"/>
          </w:divBdr>
        </w:div>
        <w:div w:id="1346327139">
          <w:marLeft w:val="0"/>
          <w:marRight w:val="0"/>
          <w:marTop w:val="0"/>
          <w:marBottom w:val="0"/>
          <w:divBdr>
            <w:top w:val="none" w:sz="0" w:space="0" w:color="auto"/>
            <w:left w:val="none" w:sz="0" w:space="0" w:color="auto"/>
            <w:bottom w:val="none" w:sz="0" w:space="0" w:color="auto"/>
            <w:right w:val="none" w:sz="0" w:space="0" w:color="auto"/>
          </w:divBdr>
        </w:div>
        <w:div w:id="1063412498">
          <w:marLeft w:val="0"/>
          <w:marRight w:val="0"/>
          <w:marTop w:val="0"/>
          <w:marBottom w:val="0"/>
          <w:divBdr>
            <w:top w:val="none" w:sz="0" w:space="0" w:color="auto"/>
            <w:left w:val="none" w:sz="0" w:space="0" w:color="auto"/>
            <w:bottom w:val="none" w:sz="0" w:space="0" w:color="auto"/>
            <w:right w:val="none" w:sz="0" w:space="0" w:color="auto"/>
          </w:divBdr>
        </w:div>
        <w:div w:id="1341665612">
          <w:marLeft w:val="0"/>
          <w:marRight w:val="0"/>
          <w:marTop w:val="0"/>
          <w:marBottom w:val="0"/>
          <w:divBdr>
            <w:top w:val="none" w:sz="0" w:space="0" w:color="auto"/>
            <w:left w:val="none" w:sz="0" w:space="0" w:color="auto"/>
            <w:bottom w:val="none" w:sz="0" w:space="0" w:color="auto"/>
            <w:right w:val="none" w:sz="0" w:space="0" w:color="auto"/>
          </w:divBdr>
        </w:div>
        <w:div w:id="1087311320">
          <w:marLeft w:val="0"/>
          <w:marRight w:val="0"/>
          <w:marTop w:val="0"/>
          <w:marBottom w:val="0"/>
          <w:divBdr>
            <w:top w:val="none" w:sz="0" w:space="0" w:color="auto"/>
            <w:left w:val="none" w:sz="0" w:space="0" w:color="auto"/>
            <w:bottom w:val="none" w:sz="0" w:space="0" w:color="auto"/>
            <w:right w:val="none" w:sz="0" w:space="0" w:color="auto"/>
          </w:divBdr>
        </w:div>
        <w:div w:id="607271244">
          <w:marLeft w:val="0"/>
          <w:marRight w:val="0"/>
          <w:marTop w:val="0"/>
          <w:marBottom w:val="0"/>
          <w:divBdr>
            <w:top w:val="none" w:sz="0" w:space="0" w:color="auto"/>
            <w:left w:val="none" w:sz="0" w:space="0" w:color="auto"/>
            <w:bottom w:val="none" w:sz="0" w:space="0" w:color="auto"/>
            <w:right w:val="none" w:sz="0" w:space="0" w:color="auto"/>
          </w:divBdr>
        </w:div>
        <w:div w:id="1055934285">
          <w:marLeft w:val="0"/>
          <w:marRight w:val="0"/>
          <w:marTop w:val="0"/>
          <w:marBottom w:val="0"/>
          <w:divBdr>
            <w:top w:val="none" w:sz="0" w:space="0" w:color="auto"/>
            <w:left w:val="none" w:sz="0" w:space="0" w:color="auto"/>
            <w:bottom w:val="none" w:sz="0" w:space="0" w:color="auto"/>
            <w:right w:val="none" w:sz="0" w:space="0" w:color="auto"/>
          </w:divBdr>
        </w:div>
        <w:div w:id="2070496970">
          <w:marLeft w:val="0"/>
          <w:marRight w:val="0"/>
          <w:marTop w:val="0"/>
          <w:marBottom w:val="0"/>
          <w:divBdr>
            <w:top w:val="none" w:sz="0" w:space="0" w:color="auto"/>
            <w:left w:val="none" w:sz="0" w:space="0" w:color="auto"/>
            <w:bottom w:val="none" w:sz="0" w:space="0" w:color="auto"/>
            <w:right w:val="none" w:sz="0" w:space="0" w:color="auto"/>
          </w:divBdr>
        </w:div>
        <w:div w:id="1271083413">
          <w:marLeft w:val="0"/>
          <w:marRight w:val="0"/>
          <w:marTop w:val="0"/>
          <w:marBottom w:val="0"/>
          <w:divBdr>
            <w:top w:val="none" w:sz="0" w:space="0" w:color="auto"/>
            <w:left w:val="none" w:sz="0" w:space="0" w:color="auto"/>
            <w:bottom w:val="none" w:sz="0" w:space="0" w:color="auto"/>
            <w:right w:val="none" w:sz="0" w:space="0" w:color="auto"/>
          </w:divBdr>
        </w:div>
        <w:div w:id="889220095">
          <w:marLeft w:val="0"/>
          <w:marRight w:val="0"/>
          <w:marTop w:val="0"/>
          <w:marBottom w:val="0"/>
          <w:divBdr>
            <w:top w:val="none" w:sz="0" w:space="0" w:color="auto"/>
            <w:left w:val="none" w:sz="0" w:space="0" w:color="auto"/>
            <w:bottom w:val="none" w:sz="0" w:space="0" w:color="auto"/>
            <w:right w:val="none" w:sz="0" w:space="0" w:color="auto"/>
          </w:divBdr>
        </w:div>
        <w:div w:id="832834613">
          <w:marLeft w:val="0"/>
          <w:marRight w:val="0"/>
          <w:marTop w:val="0"/>
          <w:marBottom w:val="0"/>
          <w:divBdr>
            <w:top w:val="none" w:sz="0" w:space="0" w:color="auto"/>
            <w:left w:val="none" w:sz="0" w:space="0" w:color="auto"/>
            <w:bottom w:val="none" w:sz="0" w:space="0" w:color="auto"/>
            <w:right w:val="none" w:sz="0" w:space="0" w:color="auto"/>
          </w:divBdr>
        </w:div>
        <w:div w:id="1250845790">
          <w:marLeft w:val="0"/>
          <w:marRight w:val="0"/>
          <w:marTop w:val="0"/>
          <w:marBottom w:val="0"/>
          <w:divBdr>
            <w:top w:val="none" w:sz="0" w:space="0" w:color="auto"/>
            <w:left w:val="none" w:sz="0" w:space="0" w:color="auto"/>
            <w:bottom w:val="none" w:sz="0" w:space="0" w:color="auto"/>
            <w:right w:val="none" w:sz="0" w:space="0" w:color="auto"/>
          </w:divBdr>
        </w:div>
        <w:div w:id="81218489">
          <w:marLeft w:val="0"/>
          <w:marRight w:val="0"/>
          <w:marTop w:val="0"/>
          <w:marBottom w:val="0"/>
          <w:divBdr>
            <w:top w:val="none" w:sz="0" w:space="0" w:color="auto"/>
            <w:left w:val="none" w:sz="0" w:space="0" w:color="auto"/>
            <w:bottom w:val="none" w:sz="0" w:space="0" w:color="auto"/>
            <w:right w:val="none" w:sz="0" w:space="0" w:color="auto"/>
          </w:divBdr>
        </w:div>
        <w:div w:id="692456992">
          <w:marLeft w:val="0"/>
          <w:marRight w:val="0"/>
          <w:marTop w:val="0"/>
          <w:marBottom w:val="0"/>
          <w:divBdr>
            <w:top w:val="none" w:sz="0" w:space="0" w:color="auto"/>
            <w:left w:val="none" w:sz="0" w:space="0" w:color="auto"/>
            <w:bottom w:val="none" w:sz="0" w:space="0" w:color="auto"/>
            <w:right w:val="none" w:sz="0" w:space="0" w:color="auto"/>
          </w:divBdr>
        </w:div>
        <w:div w:id="1627933154">
          <w:marLeft w:val="0"/>
          <w:marRight w:val="0"/>
          <w:marTop w:val="0"/>
          <w:marBottom w:val="0"/>
          <w:divBdr>
            <w:top w:val="none" w:sz="0" w:space="0" w:color="auto"/>
            <w:left w:val="none" w:sz="0" w:space="0" w:color="auto"/>
            <w:bottom w:val="none" w:sz="0" w:space="0" w:color="auto"/>
            <w:right w:val="none" w:sz="0" w:space="0" w:color="auto"/>
          </w:divBdr>
        </w:div>
        <w:div w:id="307247857">
          <w:marLeft w:val="0"/>
          <w:marRight w:val="0"/>
          <w:marTop w:val="0"/>
          <w:marBottom w:val="0"/>
          <w:divBdr>
            <w:top w:val="none" w:sz="0" w:space="0" w:color="auto"/>
            <w:left w:val="none" w:sz="0" w:space="0" w:color="auto"/>
            <w:bottom w:val="none" w:sz="0" w:space="0" w:color="auto"/>
            <w:right w:val="none" w:sz="0" w:space="0" w:color="auto"/>
          </w:divBdr>
        </w:div>
        <w:div w:id="1418213787">
          <w:marLeft w:val="0"/>
          <w:marRight w:val="0"/>
          <w:marTop w:val="0"/>
          <w:marBottom w:val="0"/>
          <w:divBdr>
            <w:top w:val="none" w:sz="0" w:space="0" w:color="auto"/>
            <w:left w:val="none" w:sz="0" w:space="0" w:color="auto"/>
            <w:bottom w:val="none" w:sz="0" w:space="0" w:color="auto"/>
            <w:right w:val="none" w:sz="0" w:space="0" w:color="auto"/>
          </w:divBdr>
        </w:div>
        <w:div w:id="132992278">
          <w:marLeft w:val="0"/>
          <w:marRight w:val="0"/>
          <w:marTop w:val="0"/>
          <w:marBottom w:val="0"/>
          <w:divBdr>
            <w:top w:val="none" w:sz="0" w:space="0" w:color="auto"/>
            <w:left w:val="none" w:sz="0" w:space="0" w:color="auto"/>
            <w:bottom w:val="none" w:sz="0" w:space="0" w:color="auto"/>
            <w:right w:val="none" w:sz="0" w:space="0" w:color="auto"/>
          </w:divBdr>
        </w:div>
        <w:div w:id="1907959033">
          <w:marLeft w:val="0"/>
          <w:marRight w:val="0"/>
          <w:marTop w:val="0"/>
          <w:marBottom w:val="0"/>
          <w:divBdr>
            <w:top w:val="none" w:sz="0" w:space="0" w:color="auto"/>
            <w:left w:val="none" w:sz="0" w:space="0" w:color="auto"/>
            <w:bottom w:val="none" w:sz="0" w:space="0" w:color="auto"/>
            <w:right w:val="none" w:sz="0" w:space="0" w:color="auto"/>
          </w:divBdr>
        </w:div>
        <w:div w:id="1873106418">
          <w:marLeft w:val="0"/>
          <w:marRight w:val="0"/>
          <w:marTop w:val="0"/>
          <w:marBottom w:val="0"/>
          <w:divBdr>
            <w:top w:val="none" w:sz="0" w:space="0" w:color="auto"/>
            <w:left w:val="none" w:sz="0" w:space="0" w:color="auto"/>
            <w:bottom w:val="none" w:sz="0" w:space="0" w:color="auto"/>
            <w:right w:val="none" w:sz="0" w:space="0" w:color="auto"/>
          </w:divBdr>
        </w:div>
        <w:div w:id="1274098846">
          <w:marLeft w:val="0"/>
          <w:marRight w:val="0"/>
          <w:marTop w:val="0"/>
          <w:marBottom w:val="0"/>
          <w:divBdr>
            <w:top w:val="none" w:sz="0" w:space="0" w:color="auto"/>
            <w:left w:val="none" w:sz="0" w:space="0" w:color="auto"/>
            <w:bottom w:val="none" w:sz="0" w:space="0" w:color="auto"/>
            <w:right w:val="none" w:sz="0" w:space="0" w:color="auto"/>
          </w:divBdr>
        </w:div>
        <w:div w:id="723875181">
          <w:marLeft w:val="0"/>
          <w:marRight w:val="0"/>
          <w:marTop w:val="0"/>
          <w:marBottom w:val="0"/>
          <w:divBdr>
            <w:top w:val="none" w:sz="0" w:space="0" w:color="auto"/>
            <w:left w:val="none" w:sz="0" w:space="0" w:color="auto"/>
            <w:bottom w:val="none" w:sz="0" w:space="0" w:color="auto"/>
            <w:right w:val="none" w:sz="0" w:space="0" w:color="auto"/>
          </w:divBdr>
        </w:div>
        <w:div w:id="202442618">
          <w:marLeft w:val="0"/>
          <w:marRight w:val="0"/>
          <w:marTop w:val="0"/>
          <w:marBottom w:val="0"/>
          <w:divBdr>
            <w:top w:val="none" w:sz="0" w:space="0" w:color="auto"/>
            <w:left w:val="none" w:sz="0" w:space="0" w:color="auto"/>
            <w:bottom w:val="none" w:sz="0" w:space="0" w:color="auto"/>
            <w:right w:val="none" w:sz="0" w:space="0" w:color="auto"/>
          </w:divBdr>
        </w:div>
        <w:div w:id="1861703197">
          <w:marLeft w:val="0"/>
          <w:marRight w:val="0"/>
          <w:marTop w:val="0"/>
          <w:marBottom w:val="0"/>
          <w:divBdr>
            <w:top w:val="none" w:sz="0" w:space="0" w:color="auto"/>
            <w:left w:val="none" w:sz="0" w:space="0" w:color="auto"/>
            <w:bottom w:val="none" w:sz="0" w:space="0" w:color="auto"/>
            <w:right w:val="none" w:sz="0" w:space="0" w:color="auto"/>
          </w:divBdr>
        </w:div>
        <w:div w:id="797919582">
          <w:marLeft w:val="0"/>
          <w:marRight w:val="0"/>
          <w:marTop w:val="0"/>
          <w:marBottom w:val="0"/>
          <w:divBdr>
            <w:top w:val="none" w:sz="0" w:space="0" w:color="auto"/>
            <w:left w:val="none" w:sz="0" w:space="0" w:color="auto"/>
            <w:bottom w:val="none" w:sz="0" w:space="0" w:color="auto"/>
            <w:right w:val="none" w:sz="0" w:space="0" w:color="auto"/>
          </w:divBdr>
        </w:div>
        <w:div w:id="660499786">
          <w:marLeft w:val="0"/>
          <w:marRight w:val="0"/>
          <w:marTop w:val="0"/>
          <w:marBottom w:val="0"/>
          <w:divBdr>
            <w:top w:val="none" w:sz="0" w:space="0" w:color="auto"/>
            <w:left w:val="none" w:sz="0" w:space="0" w:color="auto"/>
            <w:bottom w:val="none" w:sz="0" w:space="0" w:color="auto"/>
            <w:right w:val="none" w:sz="0" w:space="0" w:color="auto"/>
          </w:divBdr>
        </w:div>
        <w:div w:id="1545558960">
          <w:marLeft w:val="0"/>
          <w:marRight w:val="0"/>
          <w:marTop w:val="0"/>
          <w:marBottom w:val="0"/>
          <w:divBdr>
            <w:top w:val="none" w:sz="0" w:space="0" w:color="auto"/>
            <w:left w:val="none" w:sz="0" w:space="0" w:color="auto"/>
            <w:bottom w:val="none" w:sz="0" w:space="0" w:color="auto"/>
            <w:right w:val="none" w:sz="0" w:space="0" w:color="auto"/>
          </w:divBdr>
        </w:div>
      </w:divsChild>
    </w:div>
    <w:div w:id="174809195">
      <w:bodyDiv w:val="1"/>
      <w:marLeft w:val="0"/>
      <w:marRight w:val="0"/>
      <w:marTop w:val="0"/>
      <w:marBottom w:val="0"/>
      <w:divBdr>
        <w:top w:val="none" w:sz="0" w:space="0" w:color="auto"/>
        <w:left w:val="none" w:sz="0" w:space="0" w:color="auto"/>
        <w:bottom w:val="none" w:sz="0" w:space="0" w:color="auto"/>
        <w:right w:val="none" w:sz="0" w:space="0" w:color="auto"/>
      </w:divBdr>
    </w:div>
    <w:div w:id="218903974">
      <w:bodyDiv w:val="1"/>
      <w:marLeft w:val="0"/>
      <w:marRight w:val="0"/>
      <w:marTop w:val="0"/>
      <w:marBottom w:val="0"/>
      <w:divBdr>
        <w:top w:val="none" w:sz="0" w:space="0" w:color="auto"/>
        <w:left w:val="none" w:sz="0" w:space="0" w:color="auto"/>
        <w:bottom w:val="none" w:sz="0" w:space="0" w:color="auto"/>
        <w:right w:val="none" w:sz="0" w:space="0" w:color="auto"/>
      </w:divBdr>
      <w:divsChild>
        <w:div w:id="1348553834">
          <w:marLeft w:val="0"/>
          <w:marRight w:val="0"/>
          <w:marTop w:val="0"/>
          <w:marBottom w:val="0"/>
          <w:divBdr>
            <w:top w:val="none" w:sz="0" w:space="0" w:color="auto"/>
            <w:left w:val="none" w:sz="0" w:space="0" w:color="auto"/>
            <w:bottom w:val="none" w:sz="0" w:space="0" w:color="auto"/>
            <w:right w:val="none" w:sz="0" w:space="0" w:color="auto"/>
          </w:divBdr>
          <w:divsChild>
            <w:div w:id="1418820403">
              <w:marLeft w:val="0"/>
              <w:marRight w:val="0"/>
              <w:marTop w:val="0"/>
              <w:marBottom w:val="0"/>
              <w:divBdr>
                <w:top w:val="none" w:sz="0" w:space="0" w:color="auto"/>
                <w:left w:val="none" w:sz="0" w:space="0" w:color="auto"/>
                <w:bottom w:val="none" w:sz="0" w:space="0" w:color="auto"/>
                <w:right w:val="none" w:sz="0" w:space="0" w:color="auto"/>
              </w:divBdr>
            </w:div>
            <w:div w:id="2105371422">
              <w:marLeft w:val="0"/>
              <w:marRight w:val="0"/>
              <w:marTop w:val="0"/>
              <w:marBottom w:val="0"/>
              <w:divBdr>
                <w:top w:val="none" w:sz="0" w:space="0" w:color="auto"/>
                <w:left w:val="none" w:sz="0" w:space="0" w:color="auto"/>
                <w:bottom w:val="none" w:sz="0" w:space="0" w:color="auto"/>
                <w:right w:val="none" w:sz="0" w:space="0" w:color="auto"/>
              </w:divBdr>
            </w:div>
            <w:div w:id="138882691">
              <w:marLeft w:val="0"/>
              <w:marRight w:val="0"/>
              <w:marTop w:val="0"/>
              <w:marBottom w:val="0"/>
              <w:divBdr>
                <w:top w:val="none" w:sz="0" w:space="0" w:color="auto"/>
                <w:left w:val="none" w:sz="0" w:space="0" w:color="auto"/>
                <w:bottom w:val="none" w:sz="0" w:space="0" w:color="auto"/>
                <w:right w:val="none" w:sz="0" w:space="0" w:color="auto"/>
              </w:divBdr>
            </w:div>
            <w:div w:id="1899169790">
              <w:marLeft w:val="0"/>
              <w:marRight w:val="0"/>
              <w:marTop w:val="0"/>
              <w:marBottom w:val="0"/>
              <w:divBdr>
                <w:top w:val="none" w:sz="0" w:space="0" w:color="auto"/>
                <w:left w:val="none" w:sz="0" w:space="0" w:color="auto"/>
                <w:bottom w:val="none" w:sz="0" w:space="0" w:color="auto"/>
                <w:right w:val="none" w:sz="0" w:space="0" w:color="auto"/>
              </w:divBdr>
            </w:div>
            <w:div w:id="561988390">
              <w:marLeft w:val="0"/>
              <w:marRight w:val="0"/>
              <w:marTop w:val="0"/>
              <w:marBottom w:val="0"/>
              <w:divBdr>
                <w:top w:val="none" w:sz="0" w:space="0" w:color="auto"/>
                <w:left w:val="none" w:sz="0" w:space="0" w:color="auto"/>
                <w:bottom w:val="none" w:sz="0" w:space="0" w:color="auto"/>
                <w:right w:val="none" w:sz="0" w:space="0" w:color="auto"/>
              </w:divBdr>
            </w:div>
            <w:div w:id="792603420">
              <w:marLeft w:val="0"/>
              <w:marRight w:val="0"/>
              <w:marTop w:val="0"/>
              <w:marBottom w:val="0"/>
              <w:divBdr>
                <w:top w:val="none" w:sz="0" w:space="0" w:color="auto"/>
                <w:left w:val="none" w:sz="0" w:space="0" w:color="auto"/>
                <w:bottom w:val="none" w:sz="0" w:space="0" w:color="auto"/>
                <w:right w:val="none" w:sz="0" w:space="0" w:color="auto"/>
              </w:divBdr>
            </w:div>
            <w:div w:id="1856142207">
              <w:marLeft w:val="0"/>
              <w:marRight w:val="0"/>
              <w:marTop w:val="0"/>
              <w:marBottom w:val="0"/>
              <w:divBdr>
                <w:top w:val="none" w:sz="0" w:space="0" w:color="auto"/>
                <w:left w:val="none" w:sz="0" w:space="0" w:color="auto"/>
                <w:bottom w:val="none" w:sz="0" w:space="0" w:color="auto"/>
                <w:right w:val="none" w:sz="0" w:space="0" w:color="auto"/>
              </w:divBdr>
            </w:div>
            <w:div w:id="1908029816">
              <w:marLeft w:val="0"/>
              <w:marRight w:val="0"/>
              <w:marTop w:val="0"/>
              <w:marBottom w:val="0"/>
              <w:divBdr>
                <w:top w:val="none" w:sz="0" w:space="0" w:color="auto"/>
                <w:left w:val="none" w:sz="0" w:space="0" w:color="auto"/>
                <w:bottom w:val="none" w:sz="0" w:space="0" w:color="auto"/>
                <w:right w:val="none" w:sz="0" w:space="0" w:color="auto"/>
              </w:divBdr>
            </w:div>
            <w:div w:id="1387678848">
              <w:marLeft w:val="0"/>
              <w:marRight w:val="0"/>
              <w:marTop w:val="0"/>
              <w:marBottom w:val="0"/>
              <w:divBdr>
                <w:top w:val="none" w:sz="0" w:space="0" w:color="auto"/>
                <w:left w:val="none" w:sz="0" w:space="0" w:color="auto"/>
                <w:bottom w:val="none" w:sz="0" w:space="0" w:color="auto"/>
                <w:right w:val="none" w:sz="0" w:space="0" w:color="auto"/>
              </w:divBdr>
            </w:div>
            <w:div w:id="1888834034">
              <w:marLeft w:val="0"/>
              <w:marRight w:val="0"/>
              <w:marTop w:val="0"/>
              <w:marBottom w:val="0"/>
              <w:divBdr>
                <w:top w:val="none" w:sz="0" w:space="0" w:color="auto"/>
                <w:left w:val="none" w:sz="0" w:space="0" w:color="auto"/>
                <w:bottom w:val="none" w:sz="0" w:space="0" w:color="auto"/>
                <w:right w:val="none" w:sz="0" w:space="0" w:color="auto"/>
              </w:divBdr>
            </w:div>
            <w:div w:id="1511330315">
              <w:marLeft w:val="0"/>
              <w:marRight w:val="0"/>
              <w:marTop w:val="0"/>
              <w:marBottom w:val="0"/>
              <w:divBdr>
                <w:top w:val="none" w:sz="0" w:space="0" w:color="auto"/>
                <w:left w:val="none" w:sz="0" w:space="0" w:color="auto"/>
                <w:bottom w:val="none" w:sz="0" w:space="0" w:color="auto"/>
                <w:right w:val="none" w:sz="0" w:space="0" w:color="auto"/>
              </w:divBdr>
            </w:div>
            <w:div w:id="908154786">
              <w:marLeft w:val="0"/>
              <w:marRight w:val="0"/>
              <w:marTop w:val="0"/>
              <w:marBottom w:val="0"/>
              <w:divBdr>
                <w:top w:val="none" w:sz="0" w:space="0" w:color="auto"/>
                <w:left w:val="none" w:sz="0" w:space="0" w:color="auto"/>
                <w:bottom w:val="none" w:sz="0" w:space="0" w:color="auto"/>
                <w:right w:val="none" w:sz="0" w:space="0" w:color="auto"/>
              </w:divBdr>
            </w:div>
            <w:div w:id="2134984011">
              <w:marLeft w:val="0"/>
              <w:marRight w:val="0"/>
              <w:marTop w:val="0"/>
              <w:marBottom w:val="0"/>
              <w:divBdr>
                <w:top w:val="none" w:sz="0" w:space="0" w:color="auto"/>
                <w:left w:val="none" w:sz="0" w:space="0" w:color="auto"/>
                <w:bottom w:val="none" w:sz="0" w:space="0" w:color="auto"/>
                <w:right w:val="none" w:sz="0" w:space="0" w:color="auto"/>
              </w:divBdr>
            </w:div>
            <w:div w:id="1606377289">
              <w:marLeft w:val="0"/>
              <w:marRight w:val="0"/>
              <w:marTop w:val="0"/>
              <w:marBottom w:val="0"/>
              <w:divBdr>
                <w:top w:val="none" w:sz="0" w:space="0" w:color="auto"/>
                <w:left w:val="none" w:sz="0" w:space="0" w:color="auto"/>
                <w:bottom w:val="none" w:sz="0" w:space="0" w:color="auto"/>
                <w:right w:val="none" w:sz="0" w:space="0" w:color="auto"/>
              </w:divBdr>
            </w:div>
            <w:div w:id="340082437">
              <w:marLeft w:val="0"/>
              <w:marRight w:val="0"/>
              <w:marTop w:val="0"/>
              <w:marBottom w:val="0"/>
              <w:divBdr>
                <w:top w:val="none" w:sz="0" w:space="0" w:color="auto"/>
                <w:left w:val="none" w:sz="0" w:space="0" w:color="auto"/>
                <w:bottom w:val="none" w:sz="0" w:space="0" w:color="auto"/>
                <w:right w:val="none" w:sz="0" w:space="0" w:color="auto"/>
              </w:divBdr>
            </w:div>
            <w:div w:id="867525732">
              <w:marLeft w:val="0"/>
              <w:marRight w:val="0"/>
              <w:marTop w:val="0"/>
              <w:marBottom w:val="0"/>
              <w:divBdr>
                <w:top w:val="none" w:sz="0" w:space="0" w:color="auto"/>
                <w:left w:val="none" w:sz="0" w:space="0" w:color="auto"/>
                <w:bottom w:val="none" w:sz="0" w:space="0" w:color="auto"/>
                <w:right w:val="none" w:sz="0" w:space="0" w:color="auto"/>
              </w:divBdr>
            </w:div>
            <w:div w:id="1718235614">
              <w:marLeft w:val="0"/>
              <w:marRight w:val="0"/>
              <w:marTop w:val="0"/>
              <w:marBottom w:val="0"/>
              <w:divBdr>
                <w:top w:val="none" w:sz="0" w:space="0" w:color="auto"/>
                <w:left w:val="none" w:sz="0" w:space="0" w:color="auto"/>
                <w:bottom w:val="none" w:sz="0" w:space="0" w:color="auto"/>
                <w:right w:val="none" w:sz="0" w:space="0" w:color="auto"/>
              </w:divBdr>
            </w:div>
            <w:div w:id="672298644">
              <w:marLeft w:val="0"/>
              <w:marRight w:val="0"/>
              <w:marTop w:val="0"/>
              <w:marBottom w:val="0"/>
              <w:divBdr>
                <w:top w:val="none" w:sz="0" w:space="0" w:color="auto"/>
                <w:left w:val="none" w:sz="0" w:space="0" w:color="auto"/>
                <w:bottom w:val="none" w:sz="0" w:space="0" w:color="auto"/>
                <w:right w:val="none" w:sz="0" w:space="0" w:color="auto"/>
              </w:divBdr>
            </w:div>
            <w:div w:id="929964968">
              <w:marLeft w:val="0"/>
              <w:marRight w:val="0"/>
              <w:marTop w:val="0"/>
              <w:marBottom w:val="0"/>
              <w:divBdr>
                <w:top w:val="none" w:sz="0" w:space="0" w:color="auto"/>
                <w:left w:val="none" w:sz="0" w:space="0" w:color="auto"/>
                <w:bottom w:val="none" w:sz="0" w:space="0" w:color="auto"/>
                <w:right w:val="none" w:sz="0" w:space="0" w:color="auto"/>
              </w:divBdr>
            </w:div>
            <w:div w:id="207489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056847">
      <w:bodyDiv w:val="1"/>
      <w:marLeft w:val="0"/>
      <w:marRight w:val="0"/>
      <w:marTop w:val="0"/>
      <w:marBottom w:val="0"/>
      <w:divBdr>
        <w:top w:val="none" w:sz="0" w:space="0" w:color="auto"/>
        <w:left w:val="none" w:sz="0" w:space="0" w:color="auto"/>
        <w:bottom w:val="none" w:sz="0" w:space="0" w:color="auto"/>
        <w:right w:val="none" w:sz="0" w:space="0" w:color="auto"/>
      </w:divBdr>
    </w:div>
    <w:div w:id="322778653">
      <w:bodyDiv w:val="1"/>
      <w:marLeft w:val="0"/>
      <w:marRight w:val="0"/>
      <w:marTop w:val="0"/>
      <w:marBottom w:val="0"/>
      <w:divBdr>
        <w:top w:val="none" w:sz="0" w:space="0" w:color="auto"/>
        <w:left w:val="none" w:sz="0" w:space="0" w:color="auto"/>
        <w:bottom w:val="none" w:sz="0" w:space="0" w:color="auto"/>
        <w:right w:val="none" w:sz="0" w:space="0" w:color="auto"/>
      </w:divBdr>
      <w:divsChild>
        <w:div w:id="542981428">
          <w:marLeft w:val="0"/>
          <w:marRight w:val="0"/>
          <w:marTop w:val="0"/>
          <w:marBottom w:val="0"/>
          <w:divBdr>
            <w:top w:val="none" w:sz="0" w:space="0" w:color="auto"/>
            <w:left w:val="none" w:sz="0" w:space="0" w:color="auto"/>
            <w:bottom w:val="none" w:sz="0" w:space="0" w:color="auto"/>
            <w:right w:val="none" w:sz="0" w:space="0" w:color="auto"/>
          </w:divBdr>
          <w:divsChild>
            <w:div w:id="1416130050">
              <w:marLeft w:val="0"/>
              <w:marRight w:val="0"/>
              <w:marTop w:val="0"/>
              <w:marBottom w:val="0"/>
              <w:divBdr>
                <w:top w:val="none" w:sz="0" w:space="0" w:color="auto"/>
                <w:left w:val="none" w:sz="0" w:space="0" w:color="auto"/>
                <w:bottom w:val="none" w:sz="0" w:space="0" w:color="auto"/>
                <w:right w:val="none" w:sz="0" w:space="0" w:color="auto"/>
              </w:divBdr>
            </w:div>
            <w:div w:id="2085911230">
              <w:marLeft w:val="0"/>
              <w:marRight w:val="0"/>
              <w:marTop w:val="0"/>
              <w:marBottom w:val="0"/>
              <w:divBdr>
                <w:top w:val="none" w:sz="0" w:space="0" w:color="auto"/>
                <w:left w:val="none" w:sz="0" w:space="0" w:color="auto"/>
                <w:bottom w:val="none" w:sz="0" w:space="0" w:color="auto"/>
                <w:right w:val="none" w:sz="0" w:space="0" w:color="auto"/>
              </w:divBdr>
            </w:div>
            <w:div w:id="1858032475">
              <w:marLeft w:val="0"/>
              <w:marRight w:val="0"/>
              <w:marTop w:val="0"/>
              <w:marBottom w:val="0"/>
              <w:divBdr>
                <w:top w:val="none" w:sz="0" w:space="0" w:color="auto"/>
                <w:left w:val="none" w:sz="0" w:space="0" w:color="auto"/>
                <w:bottom w:val="none" w:sz="0" w:space="0" w:color="auto"/>
                <w:right w:val="none" w:sz="0" w:space="0" w:color="auto"/>
              </w:divBdr>
            </w:div>
            <w:div w:id="1910269849">
              <w:marLeft w:val="0"/>
              <w:marRight w:val="0"/>
              <w:marTop w:val="0"/>
              <w:marBottom w:val="0"/>
              <w:divBdr>
                <w:top w:val="none" w:sz="0" w:space="0" w:color="auto"/>
                <w:left w:val="none" w:sz="0" w:space="0" w:color="auto"/>
                <w:bottom w:val="none" w:sz="0" w:space="0" w:color="auto"/>
                <w:right w:val="none" w:sz="0" w:space="0" w:color="auto"/>
              </w:divBdr>
            </w:div>
            <w:div w:id="269751511">
              <w:marLeft w:val="0"/>
              <w:marRight w:val="0"/>
              <w:marTop w:val="0"/>
              <w:marBottom w:val="0"/>
              <w:divBdr>
                <w:top w:val="none" w:sz="0" w:space="0" w:color="auto"/>
                <w:left w:val="none" w:sz="0" w:space="0" w:color="auto"/>
                <w:bottom w:val="none" w:sz="0" w:space="0" w:color="auto"/>
                <w:right w:val="none" w:sz="0" w:space="0" w:color="auto"/>
              </w:divBdr>
            </w:div>
            <w:div w:id="67922748">
              <w:marLeft w:val="0"/>
              <w:marRight w:val="0"/>
              <w:marTop w:val="0"/>
              <w:marBottom w:val="0"/>
              <w:divBdr>
                <w:top w:val="none" w:sz="0" w:space="0" w:color="auto"/>
                <w:left w:val="none" w:sz="0" w:space="0" w:color="auto"/>
                <w:bottom w:val="none" w:sz="0" w:space="0" w:color="auto"/>
                <w:right w:val="none" w:sz="0" w:space="0" w:color="auto"/>
              </w:divBdr>
            </w:div>
            <w:div w:id="326590572">
              <w:marLeft w:val="0"/>
              <w:marRight w:val="0"/>
              <w:marTop w:val="0"/>
              <w:marBottom w:val="0"/>
              <w:divBdr>
                <w:top w:val="none" w:sz="0" w:space="0" w:color="auto"/>
                <w:left w:val="none" w:sz="0" w:space="0" w:color="auto"/>
                <w:bottom w:val="none" w:sz="0" w:space="0" w:color="auto"/>
                <w:right w:val="none" w:sz="0" w:space="0" w:color="auto"/>
              </w:divBdr>
            </w:div>
            <w:div w:id="976489912">
              <w:marLeft w:val="0"/>
              <w:marRight w:val="0"/>
              <w:marTop w:val="0"/>
              <w:marBottom w:val="0"/>
              <w:divBdr>
                <w:top w:val="none" w:sz="0" w:space="0" w:color="auto"/>
                <w:left w:val="none" w:sz="0" w:space="0" w:color="auto"/>
                <w:bottom w:val="none" w:sz="0" w:space="0" w:color="auto"/>
                <w:right w:val="none" w:sz="0" w:space="0" w:color="auto"/>
              </w:divBdr>
            </w:div>
            <w:div w:id="1293252368">
              <w:marLeft w:val="0"/>
              <w:marRight w:val="0"/>
              <w:marTop w:val="0"/>
              <w:marBottom w:val="0"/>
              <w:divBdr>
                <w:top w:val="none" w:sz="0" w:space="0" w:color="auto"/>
                <w:left w:val="none" w:sz="0" w:space="0" w:color="auto"/>
                <w:bottom w:val="none" w:sz="0" w:space="0" w:color="auto"/>
                <w:right w:val="none" w:sz="0" w:space="0" w:color="auto"/>
              </w:divBdr>
            </w:div>
            <w:div w:id="1070735933">
              <w:marLeft w:val="0"/>
              <w:marRight w:val="0"/>
              <w:marTop w:val="0"/>
              <w:marBottom w:val="0"/>
              <w:divBdr>
                <w:top w:val="none" w:sz="0" w:space="0" w:color="auto"/>
                <w:left w:val="none" w:sz="0" w:space="0" w:color="auto"/>
                <w:bottom w:val="none" w:sz="0" w:space="0" w:color="auto"/>
                <w:right w:val="none" w:sz="0" w:space="0" w:color="auto"/>
              </w:divBdr>
            </w:div>
            <w:div w:id="313682800">
              <w:marLeft w:val="0"/>
              <w:marRight w:val="0"/>
              <w:marTop w:val="0"/>
              <w:marBottom w:val="0"/>
              <w:divBdr>
                <w:top w:val="none" w:sz="0" w:space="0" w:color="auto"/>
                <w:left w:val="none" w:sz="0" w:space="0" w:color="auto"/>
                <w:bottom w:val="none" w:sz="0" w:space="0" w:color="auto"/>
                <w:right w:val="none" w:sz="0" w:space="0" w:color="auto"/>
              </w:divBdr>
            </w:div>
            <w:div w:id="1467625048">
              <w:marLeft w:val="0"/>
              <w:marRight w:val="0"/>
              <w:marTop w:val="0"/>
              <w:marBottom w:val="0"/>
              <w:divBdr>
                <w:top w:val="none" w:sz="0" w:space="0" w:color="auto"/>
                <w:left w:val="none" w:sz="0" w:space="0" w:color="auto"/>
                <w:bottom w:val="none" w:sz="0" w:space="0" w:color="auto"/>
                <w:right w:val="none" w:sz="0" w:space="0" w:color="auto"/>
              </w:divBdr>
            </w:div>
            <w:div w:id="30230697">
              <w:marLeft w:val="0"/>
              <w:marRight w:val="0"/>
              <w:marTop w:val="0"/>
              <w:marBottom w:val="0"/>
              <w:divBdr>
                <w:top w:val="none" w:sz="0" w:space="0" w:color="auto"/>
                <w:left w:val="none" w:sz="0" w:space="0" w:color="auto"/>
                <w:bottom w:val="none" w:sz="0" w:space="0" w:color="auto"/>
                <w:right w:val="none" w:sz="0" w:space="0" w:color="auto"/>
              </w:divBdr>
            </w:div>
            <w:div w:id="346251310">
              <w:marLeft w:val="0"/>
              <w:marRight w:val="0"/>
              <w:marTop w:val="0"/>
              <w:marBottom w:val="0"/>
              <w:divBdr>
                <w:top w:val="none" w:sz="0" w:space="0" w:color="auto"/>
                <w:left w:val="none" w:sz="0" w:space="0" w:color="auto"/>
                <w:bottom w:val="none" w:sz="0" w:space="0" w:color="auto"/>
                <w:right w:val="none" w:sz="0" w:space="0" w:color="auto"/>
              </w:divBdr>
            </w:div>
            <w:div w:id="1810972795">
              <w:marLeft w:val="0"/>
              <w:marRight w:val="0"/>
              <w:marTop w:val="0"/>
              <w:marBottom w:val="0"/>
              <w:divBdr>
                <w:top w:val="none" w:sz="0" w:space="0" w:color="auto"/>
                <w:left w:val="none" w:sz="0" w:space="0" w:color="auto"/>
                <w:bottom w:val="none" w:sz="0" w:space="0" w:color="auto"/>
                <w:right w:val="none" w:sz="0" w:space="0" w:color="auto"/>
              </w:divBdr>
            </w:div>
            <w:div w:id="1475295500">
              <w:marLeft w:val="0"/>
              <w:marRight w:val="0"/>
              <w:marTop w:val="0"/>
              <w:marBottom w:val="0"/>
              <w:divBdr>
                <w:top w:val="none" w:sz="0" w:space="0" w:color="auto"/>
                <w:left w:val="none" w:sz="0" w:space="0" w:color="auto"/>
                <w:bottom w:val="none" w:sz="0" w:space="0" w:color="auto"/>
                <w:right w:val="none" w:sz="0" w:space="0" w:color="auto"/>
              </w:divBdr>
            </w:div>
            <w:div w:id="709960726">
              <w:marLeft w:val="0"/>
              <w:marRight w:val="0"/>
              <w:marTop w:val="0"/>
              <w:marBottom w:val="0"/>
              <w:divBdr>
                <w:top w:val="none" w:sz="0" w:space="0" w:color="auto"/>
                <w:left w:val="none" w:sz="0" w:space="0" w:color="auto"/>
                <w:bottom w:val="none" w:sz="0" w:space="0" w:color="auto"/>
                <w:right w:val="none" w:sz="0" w:space="0" w:color="auto"/>
              </w:divBdr>
            </w:div>
            <w:div w:id="56783489">
              <w:marLeft w:val="0"/>
              <w:marRight w:val="0"/>
              <w:marTop w:val="0"/>
              <w:marBottom w:val="0"/>
              <w:divBdr>
                <w:top w:val="none" w:sz="0" w:space="0" w:color="auto"/>
                <w:left w:val="none" w:sz="0" w:space="0" w:color="auto"/>
                <w:bottom w:val="none" w:sz="0" w:space="0" w:color="auto"/>
                <w:right w:val="none" w:sz="0" w:space="0" w:color="auto"/>
              </w:divBdr>
            </w:div>
            <w:div w:id="1736735576">
              <w:marLeft w:val="0"/>
              <w:marRight w:val="0"/>
              <w:marTop w:val="0"/>
              <w:marBottom w:val="0"/>
              <w:divBdr>
                <w:top w:val="none" w:sz="0" w:space="0" w:color="auto"/>
                <w:left w:val="none" w:sz="0" w:space="0" w:color="auto"/>
                <w:bottom w:val="none" w:sz="0" w:space="0" w:color="auto"/>
                <w:right w:val="none" w:sz="0" w:space="0" w:color="auto"/>
              </w:divBdr>
            </w:div>
            <w:div w:id="483670250">
              <w:marLeft w:val="0"/>
              <w:marRight w:val="0"/>
              <w:marTop w:val="0"/>
              <w:marBottom w:val="0"/>
              <w:divBdr>
                <w:top w:val="none" w:sz="0" w:space="0" w:color="auto"/>
                <w:left w:val="none" w:sz="0" w:space="0" w:color="auto"/>
                <w:bottom w:val="none" w:sz="0" w:space="0" w:color="auto"/>
                <w:right w:val="none" w:sz="0" w:space="0" w:color="auto"/>
              </w:divBdr>
            </w:div>
            <w:div w:id="1974752016">
              <w:marLeft w:val="0"/>
              <w:marRight w:val="0"/>
              <w:marTop w:val="0"/>
              <w:marBottom w:val="0"/>
              <w:divBdr>
                <w:top w:val="none" w:sz="0" w:space="0" w:color="auto"/>
                <w:left w:val="none" w:sz="0" w:space="0" w:color="auto"/>
                <w:bottom w:val="none" w:sz="0" w:space="0" w:color="auto"/>
                <w:right w:val="none" w:sz="0" w:space="0" w:color="auto"/>
              </w:divBdr>
            </w:div>
            <w:div w:id="667640649">
              <w:marLeft w:val="0"/>
              <w:marRight w:val="0"/>
              <w:marTop w:val="0"/>
              <w:marBottom w:val="0"/>
              <w:divBdr>
                <w:top w:val="none" w:sz="0" w:space="0" w:color="auto"/>
                <w:left w:val="none" w:sz="0" w:space="0" w:color="auto"/>
                <w:bottom w:val="none" w:sz="0" w:space="0" w:color="auto"/>
                <w:right w:val="none" w:sz="0" w:space="0" w:color="auto"/>
              </w:divBdr>
            </w:div>
            <w:div w:id="174543580">
              <w:marLeft w:val="0"/>
              <w:marRight w:val="0"/>
              <w:marTop w:val="0"/>
              <w:marBottom w:val="0"/>
              <w:divBdr>
                <w:top w:val="none" w:sz="0" w:space="0" w:color="auto"/>
                <w:left w:val="none" w:sz="0" w:space="0" w:color="auto"/>
                <w:bottom w:val="none" w:sz="0" w:space="0" w:color="auto"/>
                <w:right w:val="none" w:sz="0" w:space="0" w:color="auto"/>
              </w:divBdr>
            </w:div>
            <w:div w:id="1408573894">
              <w:marLeft w:val="0"/>
              <w:marRight w:val="0"/>
              <w:marTop w:val="0"/>
              <w:marBottom w:val="0"/>
              <w:divBdr>
                <w:top w:val="none" w:sz="0" w:space="0" w:color="auto"/>
                <w:left w:val="none" w:sz="0" w:space="0" w:color="auto"/>
                <w:bottom w:val="none" w:sz="0" w:space="0" w:color="auto"/>
                <w:right w:val="none" w:sz="0" w:space="0" w:color="auto"/>
              </w:divBdr>
            </w:div>
            <w:div w:id="901142049">
              <w:marLeft w:val="0"/>
              <w:marRight w:val="0"/>
              <w:marTop w:val="0"/>
              <w:marBottom w:val="0"/>
              <w:divBdr>
                <w:top w:val="none" w:sz="0" w:space="0" w:color="auto"/>
                <w:left w:val="none" w:sz="0" w:space="0" w:color="auto"/>
                <w:bottom w:val="none" w:sz="0" w:space="0" w:color="auto"/>
                <w:right w:val="none" w:sz="0" w:space="0" w:color="auto"/>
              </w:divBdr>
            </w:div>
            <w:div w:id="1475103773">
              <w:marLeft w:val="0"/>
              <w:marRight w:val="0"/>
              <w:marTop w:val="0"/>
              <w:marBottom w:val="0"/>
              <w:divBdr>
                <w:top w:val="none" w:sz="0" w:space="0" w:color="auto"/>
                <w:left w:val="none" w:sz="0" w:space="0" w:color="auto"/>
                <w:bottom w:val="none" w:sz="0" w:space="0" w:color="auto"/>
                <w:right w:val="none" w:sz="0" w:space="0" w:color="auto"/>
              </w:divBdr>
            </w:div>
            <w:div w:id="580716238">
              <w:marLeft w:val="0"/>
              <w:marRight w:val="0"/>
              <w:marTop w:val="0"/>
              <w:marBottom w:val="0"/>
              <w:divBdr>
                <w:top w:val="none" w:sz="0" w:space="0" w:color="auto"/>
                <w:left w:val="none" w:sz="0" w:space="0" w:color="auto"/>
                <w:bottom w:val="none" w:sz="0" w:space="0" w:color="auto"/>
                <w:right w:val="none" w:sz="0" w:space="0" w:color="auto"/>
              </w:divBdr>
            </w:div>
            <w:div w:id="223493274">
              <w:marLeft w:val="0"/>
              <w:marRight w:val="0"/>
              <w:marTop w:val="0"/>
              <w:marBottom w:val="0"/>
              <w:divBdr>
                <w:top w:val="none" w:sz="0" w:space="0" w:color="auto"/>
                <w:left w:val="none" w:sz="0" w:space="0" w:color="auto"/>
                <w:bottom w:val="none" w:sz="0" w:space="0" w:color="auto"/>
                <w:right w:val="none" w:sz="0" w:space="0" w:color="auto"/>
              </w:divBdr>
            </w:div>
            <w:div w:id="2046130622">
              <w:marLeft w:val="0"/>
              <w:marRight w:val="0"/>
              <w:marTop w:val="0"/>
              <w:marBottom w:val="0"/>
              <w:divBdr>
                <w:top w:val="none" w:sz="0" w:space="0" w:color="auto"/>
                <w:left w:val="none" w:sz="0" w:space="0" w:color="auto"/>
                <w:bottom w:val="none" w:sz="0" w:space="0" w:color="auto"/>
                <w:right w:val="none" w:sz="0" w:space="0" w:color="auto"/>
              </w:divBdr>
            </w:div>
            <w:div w:id="439958595">
              <w:marLeft w:val="0"/>
              <w:marRight w:val="0"/>
              <w:marTop w:val="0"/>
              <w:marBottom w:val="0"/>
              <w:divBdr>
                <w:top w:val="none" w:sz="0" w:space="0" w:color="auto"/>
                <w:left w:val="none" w:sz="0" w:space="0" w:color="auto"/>
                <w:bottom w:val="none" w:sz="0" w:space="0" w:color="auto"/>
                <w:right w:val="none" w:sz="0" w:space="0" w:color="auto"/>
              </w:divBdr>
            </w:div>
            <w:div w:id="2128428022">
              <w:marLeft w:val="0"/>
              <w:marRight w:val="0"/>
              <w:marTop w:val="0"/>
              <w:marBottom w:val="0"/>
              <w:divBdr>
                <w:top w:val="none" w:sz="0" w:space="0" w:color="auto"/>
                <w:left w:val="none" w:sz="0" w:space="0" w:color="auto"/>
                <w:bottom w:val="none" w:sz="0" w:space="0" w:color="auto"/>
                <w:right w:val="none" w:sz="0" w:space="0" w:color="auto"/>
              </w:divBdr>
            </w:div>
            <w:div w:id="144703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807176">
      <w:bodyDiv w:val="1"/>
      <w:marLeft w:val="0"/>
      <w:marRight w:val="0"/>
      <w:marTop w:val="0"/>
      <w:marBottom w:val="0"/>
      <w:divBdr>
        <w:top w:val="none" w:sz="0" w:space="0" w:color="auto"/>
        <w:left w:val="none" w:sz="0" w:space="0" w:color="auto"/>
        <w:bottom w:val="none" w:sz="0" w:space="0" w:color="auto"/>
        <w:right w:val="none" w:sz="0" w:space="0" w:color="auto"/>
      </w:divBdr>
    </w:div>
    <w:div w:id="381903422">
      <w:bodyDiv w:val="1"/>
      <w:marLeft w:val="0"/>
      <w:marRight w:val="0"/>
      <w:marTop w:val="0"/>
      <w:marBottom w:val="0"/>
      <w:divBdr>
        <w:top w:val="none" w:sz="0" w:space="0" w:color="auto"/>
        <w:left w:val="none" w:sz="0" w:space="0" w:color="auto"/>
        <w:bottom w:val="none" w:sz="0" w:space="0" w:color="auto"/>
        <w:right w:val="none" w:sz="0" w:space="0" w:color="auto"/>
      </w:divBdr>
    </w:div>
    <w:div w:id="496312710">
      <w:bodyDiv w:val="1"/>
      <w:marLeft w:val="0"/>
      <w:marRight w:val="0"/>
      <w:marTop w:val="0"/>
      <w:marBottom w:val="0"/>
      <w:divBdr>
        <w:top w:val="none" w:sz="0" w:space="0" w:color="auto"/>
        <w:left w:val="none" w:sz="0" w:space="0" w:color="auto"/>
        <w:bottom w:val="none" w:sz="0" w:space="0" w:color="auto"/>
        <w:right w:val="none" w:sz="0" w:space="0" w:color="auto"/>
      </w:divBdr>
    </w:div>
    <w:div w:id="630330599">
      <w:bodyDiv w:val="1"/>
      <w:marLeft w:val="0"/>
      <w:marRight w:val="0"/>
      <w:marTop w:val="0"/>
      <w:marBottom w:val="0"/>
      <w:divBdr>
        <w:top w:val="none" w:sz="0" w:space="0" w:color="auto"/>
        <w:left w:val="none" w:sz="0" w:space="0" w:color="auto"/>
        <w:bottom w:val="none" w:sz="0" w:space="0" w:color="auto"/>
        <w:right w:val="none" w:sz="0" w:space="0" w:color="auto"/>
      </w:divBdr>
      <w:divsChild>
        <w:div w:id="1773279290">
          <w:marLeft w:val="0"/>
          <w:marRight w:val="0"/>
          <w:marTop w:val="0"/>
          <w:marBottom w:val="0"/>
          <w:divBdr>
            <w:top w:val="none" w:sz="0" w:space="0" w:color="auto"/>
            <w:left w:val="none" w:sz="0" w:space="0" w:color="auto"/>
            <w:bottom w:val="none" w:sz="0" w:space="0" w:color="auto"/>
            <w:right w:val="none" w:sz="0" w:space="0" w:color="auto"/>
          </w:divBdr>
        </w:div>
        <w:div w:id="1867525077">
          <w:marLeft w:val="0"/>
          <w:marRight w:val="0"/>
          <w:marTop w:val="0"/>
          <w:marBottom w:val="0"/>
          <w:divBdr>
            <w:top w:val="none" w:sz="0" w:space="0" w:color="auto"/>
            <w:left w:val="none" w:sz="0" w:space="0" w:color="auto"/>
            <w:bottom w:val="none" w:sz="0" w:space="0" w:color="auto"/>
            <w:right w:val="none" w:sz="0" w:space="0" w:color="auto"/>
          </w:divBdr>
        </w:div>
        <w:div w:id="436947325">
          <w:marLeft w:val="0"/>
          <w:marRight w:val="0"/>
          <w:marTop w:val="0"/>
          <w:marBottom w:val="0"/>
          <w:divBdr>
            <w:top w:val="none" w:sz="0" w:space="0" w:color="auto"/>
            <w:left w:val="none" w:sz="0" w:space="0" w:color="auto"/>
            <w:bottom w:val="none" w:sz="0" w:space="0" w:color="auto"/>
            <w:right w:val="none" w:sz="0" w:space="0" w:color="auto"/>
          </w:divBdr>
        </w:div>
        <w:div w:id="1617757996">
          <w:marLeft w:val="0"/>
          <w:marRight w:val="0"/>
          <w:marTop w:val="0"/>
          <w:marBottom w:val="0"/>
          <w:divBdr>
            <w:top w:val="none" w:sz="0" w:space="0" w:color="auto"/>
            <w:left w:val="none" w:sz="0" w:space="0" w:color="auto"/>
            <w:bottom w:val="none" w:sz="0" w:space="0" w:color="auto"/>
            <w:right w:val="none" w:sz="0" w:space="0" w:color="auto"/>
          </w:divBdr>
        </w:div>
        <w:div w:id="667367143">
          <w:marLeft w:val="0"/>
          <w:marRight w:val="0"/>
          <w:marTop w:val="0"/>
          <w:marBottom w:val="0"/>
          <w:divBdr>
            <w:top w:val="none" w:sz="0" w:space="0" w:color="auto"/>
            <w:left w:val="none" w:sz="0" w:space="0" w:color="auto"/>
            <w:bottom w:val="none" w:sz="0" w:space="0" w:color="auto"/>
            <w:right w:val="none" w:sz="0" w:space="0" w:color="auto"/>
          </w:divBdr>
        </w:div>
        <w:div w:id="1272009579">
          <w:marLeft w:val="0"/>
          <w:marRight w:val="0"/>
          <w:marTop w:val="0"/>
          <w:marBottom w:val="0"/>
          <w:divBdr>
            <w:top w:val="none" w:sz="0" w:space="0" w:color="auto"/>
            <w:left w:val="none" w:sz="0" w:space="0" w:color="auto"/>
            <w:bottom w:val="none" w:sz="0" w:space="0" w:color="auto"/>
            <w:right w:val="none" w:sz="0" w:space="0" w:color="auto"/>
          </w:divBdr>
        </w:div>
        <w:div w:id="1292325183">
          <w:marLeft w:val="0"/>
          <w:marRight w:val="0"/>
          <w:marTop w:val="0"/>
          <w:marBottom w:val="0"/>
          <w:divBdr>
            <w:top w:val="none" w:sz="0" w:space="0" w:color="auto"/>
            <w:left w:val="none" w:sz="0" w:space="0" w:color="auto"/>
            <w:bottom w:val="none" w:sz="0" w:space="0" w:color="auto"/>
            <w:right w:val="none" w:sz="0" w:space="0" w:color="auto"/>
          </w:divBdr>
        </w:div>
        <w:div w:id="114759633">
          <w:marLeft w:val="0"/>
          <w:marRight w:val="0"/>
          <w:marTop w:val="0"/>
          <w:marBottom w:val="0"/>
          <w:divBdr>
            <w:top w:val="none" w:sz="0" w:space="0" w:color="auto"/>
            <w:left w:val="none" w:sz="0" w:space="0" w:color="auto"/>
            <w:bottom w:val="none" w:sz="0" w:space="0" w:color="auto"/>
            <w:right w:val="none" w:sz="0" w:space="0" w:color="auto"/>
          </w:divBdr>
        </w:div>
        <w:div w:id="1063409876">
          <w:marLeft w:val="0"/>
          <w:marRight w:val="0"/>
          <w:marTop w:val="0"/>
          <w:marBottom w:val="0"/>
          <w:divBdr>
            <w:top w:val="none" w:sz="0" w:space="0" w:color="auto"/>
            <w:left w:val="none" w:sz="0" w:space="0" w:color="auto"/>
            <w:bottom w:val="none" w:sz="0" w:space="0" w:color="auto"/>
            <w:right w:val="none" w:sz="0" w:space="0" w:color="auto"/>
          </w:divBdr>
        </w:div>
        <w:div w:id="1870026445">
          <w:marLeft w:val="0"/>
          <w:marRight w:val="0"/>
          <w:marTop w:val="0"/>
          <w:marBottom w:val="0"/>
          <w:divBdr>
            <w:top w:val="none" w:sz="0" w:space="0" w:color="auto"/>
            <w:left w:val="none" w:sz="0" w:space="0" w:color="auto"/>
            <w:bottom w:val="none" w:sz="0" w:space="0" w:color="auto"/>
            <w:right w:val="none" w:sz="0" w:space="0" w:color="auto"/>
          </w:divBdr>
        </w:div>
      </w:divsChild>
    </w:div>
    <w:div w:id="1013651207">
      <w:bodyDiv w:val="1"/>
      <w:marLeft w:val="0"/>
      <w:marRight w:val="0"/>
      <w:marTop w:val="0"/>
      <w:marBottom w:val="0"/>
      <w:divBdr>
        <w:top w:val="none" w:sz="0" w:space="0" w:color="auto"/>
        <w:left w:val="none" w:sz="0" w:space="0" w:color="auto"/>
        <w:bottom w:val="none" w:sz="0" w:space="0" w:color="auto"/>
        <w:right w:val="none" w:sz="0" w:space="0" w:color="auto"/>
      </w:divBdr>
    </w:div>
    <w:div w:id="1059747917">
      <w:bodyDiv w:val="1"/>
      <w:marLeft w:val="0"/>
      <w:marRight w:val="0"/>
      <w:marTop w:val="0"/>
      <w:marBottom w:val="0"/>
      <w:divBdr>
        <w:top w:val="none" w:sz="0" w:space="0" w:color="auto"/>
        <w:left w:val="none" w:sz="0" w:space="0" w:color="auto"/>
        <w:bottom w:val="none" w:sz="0" w:space="0" w:color="auto"/>
        <w:right w:val="none" w:sz="0" w:space="0" w:color="auto"/>
      </w:divBdr>
    </w:div>
    <w:div w:id="1128742417">
      <w:bodyDiv w:val="1"/>
      <w:marLeft w:val="0"/>
      <w:marRight w:val="0"/>
      <w:marTop w:val="0"/>
      <w:marBottom w:val="0"/>
      <w:divBdr>
        <w:top w:val="none" w:sz="0" w:space="0" w:color="auto"/>
        <w:left w:val="none" w:sz="0" w:space="0" w:color="auto"/>
        <w:bottom w:val="none" w:sz="0" w:space="0" w:color="auto"/>
        <w:right w:val="none" w:sz="0" w:space="0" w:color="auto"/>
      </w:divBdr>
      <w:divsChild>
        <w:div w:id="1215845810">
          <w:marLeft w:val="0"/>
          <w:marRight w:val="0"/>
          <w:marTop w:val="0"/>
          <w:marBottom w:val="0"/>
          <w:divBdr>
            <w:top w:val="none" w:sz="0" w:space="0" w:color="auto"/>
            <w:left w:val="none" w:sz="0" w:space="0" w:color="auto"/>
            <w:bottom w:val="none" w:sz="0" w:space="0" w:color="auto"/>
            <w:right w:val="none" w:sz="0" w:space="0" w:color="auto"/>
          </w:divBdr>
        </w:div>
        <w:div w:id="597908420">
          <w:marLeft w:val="0"/>
          <w:marRight w:val="0"/>
          <w:marTop w:val="0"/>
          <w:marBottom w:val="0"/>
          <w:divBdr>
            <w:top w:val="none" w:sz="0" w:space="0" w:color="auto"/>
            <w:left w:val="none" w:sz="0" w:space="0" w:color="auto"/>
            <w:bottom w:val="none" w:sz="0" w:space="0" w:color="auto"/>
            <w:right w:val="none" w:sz="0" w:space="0" w:color="auto"/>
          </w:divBdr>
        </w:div>
        <w:div w:id="2141461452">
          <w:marLeft w:val="0"/>
          <w:marRight w:val="0"/>
          <w:marTop w:val="0"/>
          <w:marBottom w:val="0"/>
          <w:divBdr>
            <w:top w:val="none" w:sz="0" w:space="0" w:color="auto"/>
            <w:left w:val="none" w:sz="0" w:space="0" w:color="auto"/>
            <w:bottom w:val="none" w:sz="0" w:space="0" w:color="auto"/>
            <w:right w:val="none" w:sz="0" w:space="0" w:color="auto"/>
          </w:divBdr>
        </w:div>
        <w:div w:id="1648968811">
          <w:marLeft w:val="0"/>
          <w:marRight w:val="0"/>
          <w:marTop w:val="0"/>
          <w:marBottom w:val="0"/>
          <w:divBdr>
            <w:top w:val="none" w:sz="0" w:space="0" w:color="auto"/>
            <w:left w:val="none" w:sz="0" w:space="0" w:color="auto"/>
            <w:bottom w:val="none" w:sz="0" w:space="0" w:color="auto"/>
            <w:right w:val="none" w:sz="0" w:space="0" w:color="auto"/>
          </w:divBdr>
        </w:div>
        <w:div w:id="1615290154">
          <w:marLeft w:val="0"/>
          <w:marRight w:val="0"/>
          <w:marTop w:val="0"/>
          <w:marBottom w:val="0"/>
          <w:divBdr>
            <w:top w:val="none" w:sz="0" w:space="0" w:color="auto"/>
            <w:left w:val="none" w:sz="0" w:space="0" w:color="auto"/>
            <w:bottom w:val="none" w:sz="0" w:space="0" w:color="auto"/>
            <w:right w:val="none" w:sz="0" w:space="0" w:color="auto"/>
          </w:divBdr>
        </w:div>
        <w:div w:id="2130320364">
          <w:marLeft w:val="0"/>
          <w:marRight w:val="0"/>
          <w:marTop w:val="0"/>
          <w:marBottom w:val="0"/>
          <w:divBdr>
            <w:top w:val="none" w:sz="0" w:space="0" w:color="auto"/>
            <w:left w:val="none" w:sz="0" w:space="0" w:color="auto"/>
            <w:bottom w:val="none" w:sz="0" w:space="0" w:color="auto"/>
            <w:right w:val="none" w:sz="0" w:space="0" w:color="auto"/>
          </w:divBdr>
        </w:div>
        <w:div w:id="1175461599">
          <w:marLeft w:val="0"/>
          <w:marRight w:val="0"/>
          <w:marTop w:val="0"/>
          <w:marBottom w:val="0"/>
          <w:divBdr>
            <w:top w:val="none" w:sz="0" w:space="0" w:color="auto"/>
            <w:left w:val="none" w:sz="0" w:space="0" w:color="auto"/>
            <w:bottom w:val="none" w:sz="0" w:space="0" w:color="auto"/>
            <w:right w:val="none" w:sz="0" w:space="0" w:color="auto"/>
          </w:divBdr>
        </w:div>
        <w:div w:id="1566378542">
          <w:marLeft w:val="0"/>
          <w:marRight w:val="0"/>
          <w:marTop w:val="0"/>
          <w:marBottom w:val="0"/>
          <w:divBdr>
            <w:top w:val="none" w:sz="0" w:space="0" w:color="auto"/>
            <w:left w:val="none" w:sz="0" w:space="0" w:color="auto"/>
            <w:bottom w:val="none" w:sz="0" w:space="0" w:color="auto"/>
            <w:right w:val="none" w:sz="0" w:space="0" w:color="auto"/>
          </w:divBdr>
        </w:div>
        <w:div w:id="462381169">
          <w:marLeft w:val="0"/>
          <w:marRight w:val="0"/>
          <w:marTop w:val="0"/>
          <w:marBottom w:val="0"/>
          <w:divBdr>
            <w:top w:val="none" w:sz="0" w:space="0" w:color="auto"/>
            <w:left w:val="none" w:sz="0" w:space="0" w:color="auto"/>
            <w:bottom w:val="none" w:sz="0" w:space="0" w:color="auto"/>
            <w:right w:val="none" w:sz="0" w:space="0" w:color="auto"/>
          </w:divBdr>
        </w:div>
        <w:div w:id="27460627">
          <w:marLeft w:val="0"/>
          <w:marRight w:val="0"/>
          <w:marTop w:val="0"/>
          <w:marBottom w:val="0"/>
          <w:divBdr>
            <w:top w:val="none" w:sz="0" w:space="0" w:color="auto"/>
            <w:left w:val="none" w:sz="0" w:space="0" w:color="auto"/>
            <w:bottom w:val="none" w:sz="0" w:space="0" w:color="auto"/>
            <w:right w:val="none" w:sz="0" w:space="0" w:color="auto"/>
          </w:divBdr>
        </w:div>
        <w:div w:id="1328971672">
          <w:marLeft w:val="0"/>
          <w:marRight w:val="0"/>
          <w:marTop w:val="0"/>
          <w:marBottom w:val="0"/>
          <w:divBdr>
            <w:top w:val="none" w:sz="0" w:space="0" w:color="auto"/>
            <w:left w:val="none" w:sz="0" w:space="0" w:color="auto"/>
            <w:bottom w:val="none" w:sz="0" w:space="0" w:color="auto"/>
            <w:right w:val="none" w:sz="0" w:space="0" w:color="auto"/>
          </w:divBdr>
        </w:div>
        <w:div w:id="696934491">
          <w:marLeft w:val="0"/>
          <w:marRight w:val="0"/>
          <w:marTop w:val="0"/>
          <w:marBottom w:val="0"/>
          <w:divBdr>
            <w:top w:val="none" w:sz="0" w:space="0" w:color="auto"/>
            <w:left w:val="none" w:sz="0" w:space="0" w:color="auto"/>
            <w:bottom w:val="none" w:sz="0" w:space="0" w:color="auto"/>
            <w:right w:val="none" w:sz="0" w:space="0" w:color="auto"/>
          </w:divBdr>
        </w:div>
        <w:div w:id="820074806">
          <w:marLeft w:val="0"/>
          <w:marRight w:val="0"/>
          <w:marTop w:val="0"/>
          <w:marBottom w:val="0"/>
          <w:divBdr>
            <w:top w:val="none" w:sz="0" w:space="0" w:color="auto"/>
            <w:left w:val="none" w:sz="0" w:space="0" w:color="auto"/>
            <w:bottom w:val="none" w:sz="0" w:space="0" w:color="auto"/>
            <w:right w:val="none" w:sz="0" w:space="0" w:color="auto"/>
          </w:divBdr>
        </w:div>
        <w:div w:id="335546637">
          <w:marLeft w:val="0"/>
          <w:marRight w:val="0"/>
          <w:marTop w:val="0"/>
          <w:marBottom w:val="0"/>
          <w:divBdr>
            <w:top w:val="none" w:sz="0" w:space="0" w:color="auto"/>
            <w:left w:val="none" w:sz="0" w:space="0" w:color="auto"/>
            <w:bottom w:val="none" w:sz="0" w:space="0" w:color="auto"/>
            <w:right w:val="none" w:sz="0" w:space="0" w:color="auto"/>
          </w:divBdr>
        </w:div>
        <w:div w:id="1151217705">
          <w:marLeft w:val="0"/>
          <w:marRight w:val="0"/>
          <w:marTop w:val="0"/>
          <w:marBottom w:val="0"/>
          <w:divBdr>
            <w:top w:val="none" w:sz="0" w:space="0" w:color="auto"/>
            <w:left w:val="none" w:sz="0" w:space="0" w:color="auto"/>
            <w:bottom w:val="none" w:sz="0" w:space="0" w:color="auto"/>
            <w:right w:val="none" w:sz="0" w:space="0" w:color="auto"/>
          </w:divBdr>
        </w:div>
        <w:div w:id="751853683">
          <w:marLeft w:val="0"/>
          <w:marRight w:val="0"/>
          <w:marTop w:val="0"/>
          <w:marBottom w:val="0"/>
          <w:divBdr>
            <w:top w:val="none" w:sz="0" w:space="0" w:color="auto"/>
            <w:left w:val="none" w:sz="0" w:space="0" w:color="auto"/>
            <w:bottom w:val="none" w:sz="0" w:space="0" w:color="auto"/>
            <w:right w:val="none" w:sz="0" w:space="0" w:color="auto"/>
          </w:divBdr>
        </w:div>
        <w:div w:id="851457712">
          <w:marLeft w:val="0"/>
          <w:marRight w:val="0"/>
          <w:marTop w:val="0"/>
          <w:marBottom w:val="0"/>
          <w:divBdr>
            <w:top w:val="none" w:sz="0" w:space="0" w:color="auto"/>
            <w:left w:val="none" w:sz="0" w:space="0" w:color="auto"/>
            <w:bottom w:val="none" w:sz="0" w:space="0" w:color="auto"/>
            <w:right w:val="none" w:sz="0" w:space="0" w:color="auto"/>
          </w:divBdr>
        </w:div>
        <w:div w:id="227769054">
          <w:marLeft w:val="0"/>
          <w:marRight w:val="0"/>
          <w:marTop w:val="0"/>
          <w:marBottom w:val="0"/>
          <w:divBdr>
            <w:top w:val="none" w:sz="0" w:space="0" w:color="auto"/>
            <w:left w:val="none" w:sz="0" w:space="0" w:color="auto"/>
            <w:bottom w:val="none" w:sz="0" w:space="0" w:color="auto"/>
            <w:right w:val="none" w:sz="0" w:space="0" w:color="auto"/>
          </w:divBdr>
        </w:div>
        <w:div w:id="1112288976">
          <w:marLeft w:val="0"/>
          <w:marRight w:val="0"/>
          <w:marTop w:val="0"/>
          <w:marBottom w:val="0"/>
          <w:divBdr>
            <w:top w:val="none" w:sz="0" w:space="0" w:color="auto"/>
            <w:left w:val="none" w:sz="0" w:space="0" w:color="auto"/>
            <w:bottom w:val="none" w:sz="0" w:space="0" w:color="auto"/>
            <w:right w:val="none" w:sz="0" w:space="0" w:color="auto"/>
          </w:divBdr>
        </w:div>
        <w:div w:id="2121488527">
          <w:marLeft w:val="0"/>
          <w:marRight w:val="0"/>
          <w:marTop w:val="0"/>
          <w:marBottom w:val="0"/>
          <w:divBdr>
            <w:top w:val="none" w:sz="0" w:space="0" w:color="auto"/>
            <w:left w:val="none" w:sz="0" w:space="0" w:color="auto"/>
            <w:bottom w:val="none" w:sz="0" w:space="0" w:color="auto"/>
            <w:right w:val="none" w:sz="0" w:space="0" w:color="auto"/>
          </w:divBdr>
        </w:div>
        <w:div w:id="2056545768">
          <w:marLeft w:val="0"/>
          <w:marRight w:val="0"/>
          <w:marTop w:val="0"/>
          <w:marBottom w:val="0"/>
          <w:divBdr>
            <w:top w:val="none" w:sz="0" w:space="0" w:color="auto"/>
            <w:left w:val="none" w:sz="0" w:space="0" w:color="auto"/>
            <w:bottom w:val="none" w:sz="0" w:space="0" w:color="auto"/>
            <w:right w:val="none" w:sz="0" w:space="0" w:color="auto"/>
          </w:divBdr>
        </w:div>
        <w:div w:id="609095817">
          <w:marLeft w:val="0"/>
          <w:marRight w:val="0"/>
          <w:marTop w:val="0"/>
          <w:marBottom w:val="0"/>
          <w:divBdr>
            <w:top w:val="none" w:sz="0" w:space="0" w:color="auto"/>
            <w:left w:val="none" w:sz="0" w:space="0" w:color="auto"/>
            <w:bottom w:val="none" w:sz="0" w:space="0" w:color="auto"/>
            <w:right w:val="none" w:sz="0" w:space="0" w:color="auto"/>
          </w:divBdr>
        </w:div>
        <w:div w:id="1853955553">
          <w:marLeft w:val="0"/>
          <w:marRight w:val="0"/>
          <w:marTop w:val="0"/>
          <w:marBottom w:val="0"/>
          <w:divBdr>
            <w:top w:val="none" w:sz="0" w:space="0" w:color="auto"/>
            <w:left w:val="none" w:sz="0" w:space="0" w:color="auto"/>
            <w:bottom w:val="none" w:sz="0" w:space="0" w:color="auto"/>
            <w:right w:val="none" w:sz="0" w:space="0" w:color="auto"/>
          </w:divBdr>
        </w:div>
        <w:div w:id="1263103211">
          <w:marLeft w:val="0"/>
          <w:marRight w:val="0"/>
          <w:marTop w:val="0"/>
          <w:marBottom w:val="0"/>
          <w:divBdr>
            <w:top w:val="none" w:sz="0" w:space="0" w:color="auto"/>
            <w:left w:val="none" w:sz="0" w:space="0" w:color="auto"/>
            <w:bottom w:val="none" w:sz="0" w:space="0" w:color="auto"/>
            <w:right w:val="none" w:sz="0" w:space="0" w:color="auto"/>
          </w:divBdr>
        </w:div>
        <w:div w:id="497889908">
          <w:marLeft w:val="0"/>
          <w:marRight w:val="0"/>
          <w:marTop w:val="0"/>
          <w:marBottom w:val="0"/>
          <w:divBdr>
            <w:top w:val="none" w:sz="0" w:space="0" w:color="auto"/>
            <w:left w:val="none" w:sz="0" w:space="0" w:color="auto"/>
            <w:bottom w:val="none" w:sz="0" w:space="0" w:color="auto"/>
            <w:right w:val="none" w:sz="0" w:space="0" w:color="auto"/>
          </w:divBdr>
        </w:div>
        <w:div w:id="555703651">
          <w:marLeft w:val="0"/>
          <w:marRight w:val="0"/>
          <w:marTop w:val="0"/>
          <w:marBottom w:val="0"/>
          <w:divBdr>
            <w:top w:val="none" w:sz="0" w:space="0" w:color="auto"/>
            <w:left w:val="none" w:sz="0" w:space="0" w:color="auto"/>
            <w:bottom w:val="none" w:sz="0" w:space="0" w:color="auto"/>
            <w:right w:val="none" w:sz="0" w:space="0" w:color="auto"/>
          </w:divBdr>
        </w:div>
      </w:divsChild>
    </w:div>
    <w:div w:id="1243029490">
      <w:bodyDiv w:val="1"/>
      <w:marLeft w:val="0"/>
      <w:marRight w:val="0"/>
      <w:marTop w:val="0"/>
      <w:marBottom w:val="0"/>
      <w:divBdr>
        <w:top w:val="none" w:sz="0" w:space="0" w:color="auto"/>
        <w:left w:val="none" w:sz="0" w:space="0" w:color="auto"/>
        <w:bottom w:val="none" w:sz="0" w:space="0" w:color="auto"/>
        <w:right w:val="none" w:sz="0" w:space="0" w:color="auto"/>
      </w:divBdr>
    </w:div>
    <w:div w:id="1293319442">
      <w:bodyDiv w:val="1"/>
      <w:marLeft w:val="0"/>
      <w:marRight w:val="0"/>
      <w:marTop w:val="0"/>
      <w:marBottom w:val="0"/>
      <w:divBdr>
        <w:top w:val="none" w:sz="0" w:space="0" w:color="auto"/>
        <w:left w:val="none" w:sz="0" w:space="0" w:color="auto"/>
        <w:bottom w:val="none" w:sz="0" w:space="0" w:color="auto"/>
        <w:right w:val="none" w:sz="0" w:space="0" w:color="auto"/>
      </w:divBdr>
      <w:divsChild>
        <w:div w:id="84082797">
          <w:marLeft w:val="0"/>
          <w:marRight w:val="0"/>
          <w:marTop w:val="150"/>
          <w:marBottom w:val="150"/>
          <w:divBdr>
            <w:top w:val="none" w:sz="0" w:space="0" w:color="auto"/>
            <w:left w:val="none" w:sz="0" w:space="0" w:color="auto"/>
            <w:bottom w:val="none" w:sz="0" w:space="0" w:color="auto"/>
            <w:right w:val="none" w:sz="0" w:space="0" w:color="auto"/>
          </w:divBdr>
        </w:div>
      </w:divsChild>
    </w:div>
    <w:div w:id="1459640961">
      <w:bodyDiv w:val="1"/>
      <w:marLeft w:val="0"/>
      <w:marRight w:val="0"/>
      <w:marTop w:val="0"/>
      <w:marBottom w:val="0"/>
      <w:divBdr>
        <w:top w:val="none" w:sz="0" w:space="0" w:color="auto"/>
        <w:left w:val="none" w:sz="0" w:space="0" w:color="auto"/>
        <w:bottom w:val="none" w:sz="0" w:space="0" w:color="auto"/>
        <w:right w:val="none" w:sz="0" w:space="0" w:color="auto"/>
      </w:divBdr>
    </w:div>
    <w:div w:id="1480462699">
      <w:bodyDiv w:val="1"/>
      <w:marLeft w:val="0"/>
      <w:marRight w:val="0"/>
      <w:marTop w:val="0"/>
      <w:marBottom w:val="0"/>
      <w:divBdr>
        <w:top w:val="none" w:sz="0" w:space="0" w:color="auto"/>
        <w:left w:val="none" w:sz="0" w:space="0" w:color="auto"/>
        <w:bottom w:val="none" w:sz="0" w:space="0" w:color="auto"/>
        <w:right w:val="none" w:sz="0" w:space="0" w:color="auto"/>
      </w:divBdr>
    </w:div>
    <w:div w:id="1505129469">
      <w:bodyDiv w:val="1"/>
      <w:marLeft w:val="0"/>
      <w:marRight w:val="0"/>
      <w:marTop w:val="0"/>
      <w:marBottom w:val="0"/>
      <w:divBdr>
        <w:top w:val="none" w:sz="0" w:space="0" w:color="auto"/>
        <w:left w:val="none" w:sz="0" w:space="0" w:color="auto"/>
        <w:bottom w:val="none" w:sz="0" w:space="0" w:color="auto"/>
        <w:right w:val="none" w:sz="0" w:space="0" w:color="auto"/>
      </w:divBdr>
      <w:divsChild>
        <w:div w:id="618486089">
          <w:marLeft w:val="0"/>
          <w:marRight w:val="0"/>
          <w:marTop w:val="0"/>
          <w:marBottom w:val="0"/>
          <w:divBdr>
            <w:top w:val="none" w:sz="0" w:space="0" w:color="auto"/>
            <w:left w:val="none" w:sz="0" w:space="0" w:color="auto"/>
            <w:bottom w:val="none" w:sz="0" w:space="0" w:color="auto"/>
            <w:right w:val="none" w:sz="0" w:space="0" w:color="auto"/>
          </w:divBdr>
        </w:div>
        <w:div w:id="1951283320">
          <w:marLeft w:val="0"/>
          <w:marRight w:val="0"/>
          <w:marTop w:val="0"/>
          <w:marBottom w:val="0"/>
          <w:divBdr>
            <w:top w:val="none" w:sz="0" w:space="0" w:color="auto"/>
            <w:left w:val="none" w:sz="0" w:space="0" w:color="auto"/>
            <w:bottom w:val="none" w:sz="0" w:space="0" w:color="auto"/>
            <w:right w:val="none" w:sz="0" w:space="0" w:color="auto"/>
          </w:divBdr>
        </w:div>
        <w:div w:id="1998800886">
          <w:marLeft w:val="0"/>
          <w:marRight w:val="0"/>
          <w:marTop w:val="0"/>
          <w:marBottom w:val="0"/>
          <w:divBdr>
            <w:top w:val="none" w:sz="0" w:space="0" w:color="auto"/>
            <w:left w:val="none" w:sz="0" w:space="0" w:color="auto"/>
            <w:bottom w:val="none" w:sz="0" w:space="0" w:color="auto"/>
            <w:right w:val="none" w:sz="0" w:space="0" w:color="auto"/>
          </w:divBdr>
        </w:div>
        <w:div w:id="1289165827">
          <w:marLeft w:val="0"/>
          <w:marRight w:val="0"/>
          <w:marTop w:val="0"/>
          <w:marBottom w:val="0"/>
          <w:divBdr>
            <w:top w:val="none" w:sz="0" w:space="0" w:color="auto"/>
            <w:left w:val="none" w:sz="0" w:space="0" w:color="auto"/>
            <w:bottom w:val="none" w:sz="0" w:space="0" w:color="auto"/>
            <w:right w:val="none" w:sz="0" w:space="0" w:color="auto"/>
          </w:divBdr>
        </w:div>
        <w:div w:id="649865417">
          <w:marLeft w:val="0"/>
          <w:marRight w:val="0"/>
          <w:marTop w:val="0"/>
          <w:marBottom w:val="0"/>
          <w:divBdr>
            <w:top w:val="none" w:sz="0" w:space="0" w:color="auto"/>
            <w:left w:val="none" w:sz="0" w:space="0" w:color="auto"/>
            <w:bottom w:val="none" w:sz="0" w:space="0" w:color="auto"/>
            <w:right w:val="none" w:sz="0" w:space="0" w:color="auto"/>
          </w:divBdr>
        </w:div>
        <w:div w:id="1258442343">
          <w:marLeft w:val="0"/>
          <w:marRight w:val="0"/>
          <w:marTop w:val="0"/>
          <w:marBottom w:val="0"/>
          <w:divBdr>
            <w:top w:val="none" w:sz="0" w:space="0" w:color="auto"/>
            <w:left w:val="none" w:sz="0" w:space="0" w:color="auto"/>
            <w:bottom w:val="none" w:sz="0" w:space="0" w:color="auto"/>
            <w:right w:val="none" w:sz="0" w:space="0" w:color="auto"/>
          </w:divBdr>
        </w:div>
        <w:div w:id="1781073714">
          <w:marLeft w:val="0"/>
          <w:marRight w:val="0"/>
          <w:marTop w:val="0"/>
          <w:marBottom w:val="0"/>
          <w:divBdr>
            <w:top w:val="none" w:sz="0" w:space="0" w:color="auto"/>
            <w:left w:val="none" w:sz="0" w:space="0" w:color="auto"/>
            <w:bottom w:val="none" w:sz="0" w:space="0" w:color="auto"/>
            <w:right w:val="none" w:sz="0" w:space="0" w:color="auto"/>
          </w:divBdr>
        </w:div>
        <w:div w:id="319817500">
          <w:marLeft w:val="0"/>
          <w:marRight w:val="0"/>
          <w:marTop w:val="0"/>
          <w:marBottom w:val="0"/>
          <w:divBdr>
            <w:top w:val="none" w:sz="0" w:space="0" w:color="auto"/>
            <w:left w:val="none" w:sz="0" w:space="0" w:color="auto"/>
            <w:bottom w:val="none" w:sz="0" w:space="0" w:color="auto"/>
            <w:right w:val="none" w:sz="0" w:space="0" w:color="auto"/>
          </w:divBdr>
        </w:div>
        <w:div w:id="1513909705">
          <w:marLeft w:val="0"/>
          <w:marRight w:val="0"/>
          <w:marTop w:val="0"/>
          <w:marBottom w:val="0"/>
          <w:divBdr>
            <w:top w:val="none" w:sz="0" w:space="0" w:color="auto"/>
            <w:left w:val="none" w:sz="0" w:space="0" w:color="auto"/>
            <w:bottom w:val="none" w:sz="0" w:space="0" w:color="auto"/>
            <w:right w:val="none" w:sz="0" w:space="0" w:color="auto"/>
          </w:divBdr>
        </w:div>
        <w:div w:id="1331519113">
          <w:marLeft w:val="0"/>
          <w:marRight w:val="0"/>
          <w:marTop w:val="0"/>
          <w:marBottom w:val="0"/>
          <w:divBdr>
            <w:top w:val="none" w:sz="0" w:space="0" w:color="auto"/>
            <w:left w:val="none" w:sz="0" w:space="0" w:color="auto"/>
            <w:bottom w:val="none" w:sz="0" w:space="0" w:color="auto"/>
            <w:right w:val="none" w:sz="0" w:space="0" w:color="auto"/>
          </w:divBdr>
        </w:div>
        <w:div w:id="1615210614">
          <w:marLeft w:val="0"/>
          <w:marRight w:val="0"/>
          <w:marTop w:val="0"/>
          <w:marBottom w:val="0"/>
          <w:divBdr>
            <w:top w:val="none" w:sz="0" w:space="0" w:color="auto"/>
            <w:left w:val="none" w:sz="0" w:space="0" w:color="auto"/>
            <w:bottom w:val="none" w:sz="0" w:space="0" w:color="auto"/>
            <w:right w:val="none" w:sz="0" w:space="0" w:color="auto"/>
          </w:divBdr>
        </w:div>
      </w:divsChild>
    </w:div>
    <w:div w:id="1543595251">
      <w:bodyDiv w:val="1"/>
      <w:marLeft w:val="0"/>
      <w:marRight w:val="0"/>
      <w:marTop w:val="0"/>
      <w:marBottom w:val="0"/>
      <w:divBdr>
        <w:top w:val="none" w:sz="0" w:space="0" w:color="auto"/>
        <w:left w:val="none" w:sz="0" w:space="0" w:color="auto"/>
        <w:bottom w:val="none" w:sz="0" w:space="0" w:color="auto"/>
        <w:right w:val="none" w:sz="0" w:space="0" w:color="auto"/>
      </w:divBdr>
    </w:div>
    <w:div w:id="1755466140">
      <w:bodyDiv w:val="1"/>
      <w:marLeft w:val="0"/>
      <w:marRight w:val="0"/>
      <w:marTop w:val="0"/>
      <w:marBottom w:val="0"/>
      <w:divBdr>
        <w:top w:val="none" w:sz="0" w:space="0" w:color="auto"/>
        <w:left w:val="none" w:sz="0" w:space="0" w:color="auto"/>
        <w:bottom w:val="none" w:sz="0" w:space="0" w:color="auto"/>
        <w:right w:val="none" w:sz="0" w:space="0" w:color="auto"/>
      </w:divBdr>
    </w:div>
    <w:div w:id="1797024475">
      <w:bodyDiv w:val="1"/>
      <w:marLeft w:val="0"/>
      <w:marRight w:val="0"/>
      <w:marTop w:val="0"/>
      <w:marBottom w:val="0"/>
      <w:divBdr>
        <w:top w:val="none" w:sz="0" w:space="0" w:color="auto"/>
        <w:left w:val="none" w:sz="0" w:space="0" w:color="auto"/>
        <w:bottom w:val="none" w:sz="0" w:space="0" w:color="auto"/>
        <w:right w:val="none" w:sz="0" w:space="0" w:color="auto"/>
      </w:divBdr>
    </w:div>
    <w:div w:id="1833594885">
      <w:bodyDiv w:val="1"/>
      <w:marLeft w:val="0"/>
      <w:marRight w:val="0"/>
      <w:marTop w:val="0"/>
      <w:marBottom w:val="0"/>
      <w:divBdr>
        <w:top w:val="none" w:sz="0" w:space="0" w:color="auto"/>
        <w:left w:val="none" w:sz="0" w:space="0" w:color="auto"/>
        <w:bottom w:val="none" w:sz="0" w:space="0" w:color="auto"/>
        <w:right w:val="none" w:sz="0" w:space="0" w:color="auto"/>
      </w:divBdr>
    </w:div>
    <w:div w:id="1925606104">
      <w:bodyDiv w:val="1"/>
      <w:marLeft w:val="0"/>
      <w:marRight w:val="0"/>
      <w:marTop w:val="0"/>
      <w:marBottom w:val="0"/>
      <w:divBdr>
        <w:top w:val="none" w:sz="0" w:space="0" w:color="auto"/>
        <w:left w:val="none" w:sz="0" w:space="0" w:color="auto"/>
        <w:bottom w:val="none" w:sz="0" w:space="0" w:color="auto"/>
        <w:right w:val="none" w:sz="0" w:space="0" w:color="auto"/>
      </w:divBdr>
      <w:divsChild>
        <w:div w:id="1548949407">
          <w:marLeft w:val="0"/>
          <w:marRight w:val="0"/>
          <w:marTop w:val="0"/>
          <w:marBottom w:val="0"/>
          <w:divBdr>
            <w:top w:val="none" w:sz="0" w:space="0" w:color="auto"/>
            <w:left w:val="none" w:sz="0" w:space="0" w:color="auto"/>
            <w:bottom w:val="none" w:sz="0" w:space="0" w:color="auto"/>
            <w:right w:val="none" w:sz="0" w:space="0" w:color="auto"/>
          </w:divBdr>
        </w:div>
        <w:div w:id="1306616965">
          <w:marLeft w:val="0"/>
          <w:marRight w:val="0"/>
          <w:marTop w:val="0"/>
          <w:marBottom w:val="0"/>
          <w:divBdr>
            <w:top w:val="none" w:sz="0" w:space="0" w:color="auto"/>
            <w:left w:val="none" w:sz="0" w:space="0" w:color="auto"/>
            <w:bottom w:val="none" w:sz="0" w:space="0" w:color="auto"/>
            <w:right w:val="none" w:sz="0" w:space="0" w:color="auto"/>
          </w:divBdr>
        </w:div>
        <w:div w:id="1961568103">
          <w:marLeft w:val="0"/>
          <w:marRight w:val="0"/>
          <w:marTop w:val="0"/>
          <w:marBottom w:val="0"/>
          <w:divBdr>
            <w:top w:val="none" w:sz="0" w:space="0" w:color="auto"/>
            <w:left w:val="none" w:sz="0" w:space="0" w:color="auto"/>
            <w:bottom w:val="none" w:sz="0" w:space="0" w:color="auto"/>
            <w:right w:val="none" w:sz="0" w:space="0" w:color="auto"/>
          </w:divBdr>
        </w:div>
        <w:div w:id="902450016">
          <w:marLeft w:val="0"/>
          <w:marRight w:val="0"/>
          <w:marTop w:val="0"/>
          <w:marBottom w:val="0"/>
          <w:divBdr>
            <w:top w:val="none" w:sz="0" w:space="0" w:color="auto"/>
            <w:left w:val="none" w:sz="0" w:space="0" w:color="auto"/>
            <w:bottom w:val="none" w:sz="0" w:space="0" w:color="auto"/>
            <w:right w:val="none" w:sz="0" w:space="0" w:color="auto"/>
          </w:divBdr>
        </w:div>
        <w:div w:id="1308046080">
          <w:marLeft w:val="0"/>
          <w:marRight w:val="0"/>
          <w:marTop w:val="0"/>
          <w:marBottom w:val="0"/>
          <w:divBdr>
            <w:top w:val="none" w:sz="0" w:space="0" w:color="auto"/>
            <w:left w:val="none" w:sz="0" w:space="0" w:color="auto"/>
            <w:bottom w:val="none" w:sz="0" w:space="0" w:color="auto"/>
            <w:right w:val="none" w:sz="0" w:space="0" w:color="auto"/>
          </w:divBdr>
        </w:div>
        <w:div w:id="311754955">
          <w:marLeft w:val="0"/>
          <w:marRight w:val="0"/>
          <w:marTop w:val="0"/>
          <w:marBottom w:val="0"/>
          <w:divBdr>
            <w:top w:val="none" w:sz="0" w:space="0" w:color="auto"/>
            <w:left w:val="none" w:sz="0" w:space="0" w:color="auto"/>
            <w:bottom w:val="none" w:sz="0" w:space="0" w:color="auto"/>
            <w:right w:val="none" w:sz="0" w:space="0" w:color="auto"/>
          </w:divBdr>
        </w:div>
        <w:div w:id="89467991">
          <w:marLeft w:val="0"/>
          <w:marRight w:val="0"/>
          <w:marTop w:val="0"/>
          <w:marBottom w:val="0"/>
          <w:divBdr>
            <w:top w:val="none" w:sz="0" w:space="0" w:color="auto"/>
            <w:left w:val="none" w:sz="0" w:space="0" w:color="auto"/>
            <w:bottom w:val="none" w:sz="0" w:space="0" w:color="auto"/>
            <w:right w:val="none" w:sz="0" w:space="0" w:color="auto"/>
          </w:divBdr>
        </w:div>
        <w:div w:id="681512704">
          <w:marLeft w:val="0"/>
          <w:marRight w:val="0"/>
          <w:marTop w:val="0"/>
          <w:marBottom w:val="0"/>
          <w:divBdr>
            <w:top w:val="none" w:sz="0" w:space="0" w:color="auto"/>
            <w:left w:val="none" w:sz="0" w:space="0" w:color="auto"/>
            <w:bottom w:val="none" w:sz="0" w:space="0" w:color="auto"/>
            <w:right w:val="none" w:sz="0" w:space="0" w:color="auto"/>
          </w:divBdr>
        </w:div>
        <w:div w:id="2127655224">
          <w:marLeft w:val="0"/>
          <w:marRight w:val="0"/>
          <w:marTop w:val="0"/>
          <w:marBottom w:val="0"/>
          <w:divBdr>
            <w:top w:val="none" w:sz="0" w:space="0" w:color="auto"/>
            <w:left w:val="none" w:sz="0" w:space="0" w:color="auto"/>
            <w:bottom w:val="none" w:sz="0" w:space="0" w:color="auto"/>
            <w:right w:val="none" w:sz="0" w:space="0" w:color="auto"/>
          </w:divBdr>
        </w:div>
        <w:div w:id="694892623">
          <w:marLeft w:val="0"/>
          <w:marRight w:val="0"/>
          <w:marTop w:val="0"/>
          <w:marBottom w:val="0"/>
          <w:divBdr>
            <w:top w:val="none" w:sz="0" w:space="0" w:color="auto"/>
            <w:left w:val="none" w:sz="0" w:space="0" w:color="auto"/>
            <w:bottom w:val="none" w:sz="0" w:space="0" w:color="auto"/>
            <w:right w:val="none" w:sz="0" w:space="0" w:color="auto"/>
          </w:divBdr>
        </w:div>
        <w:div w:id="970865700">
          <w:marLeft w:val="0"/>
          <w:marRight w:val="0"/>
          <w:marTop w:val="0"/>
          <w:marBottom w:val="0"/>
          <w:divBdr>
            <w:top w:val="none" w:sz="0" w:space="0" w:color="auto"/>
            <w:left w:val="none" w:sz="0" w:space="0" w:color="auto"/>
            <w:bottom w:val="none" w:sz="0" w:space="0" w:color="auto"/>
            <w:right w:val="none" w:sz="0" w:space="0" w:color="auto"/>
          </w:divBdr>
        </w:div>
        <w:div w:id="1348143485">
          <w:marLeft w:val="0"/>
          <w:marRight w:val="0"/>
          <w:marTop w:val="0"/>
          <w:marBottom w:val="0"/>
          <w:divBdr>
            <w:top w:val="none" w:sz="0" w:space="0" w:color="auto"/>
            <w:left w:val="none" w:sz="0" w:space="0" w:color="auto"/>
            <w:bottom w:val="none" w:sz="0" w:space="0" w:color="auto"/>
            <w:right w:val="none" w:sz="0" w:space="0" w:color="auto"/>
          </w:divBdr>
        </w:div>
        <w:div w:id="164326040">
          <w:marLeft w:val="0"/>
          <w:marRight w:val="0"/>
          <w:marTop w:val="0"/>
          <w:marBottom w:val="0"/>
          <w:divBdr>
            <w:top w:val="none" w:sz="0" w:space="0" w:color="auto"/>
            <w:left w:val="none" w:sz="0" w:space="0" w:color="auto"/>
            <w:bottom w:val="none" w:sz="0" w:space="0" w:color="auto"/>
            <w:right w:val="none" w:sz="0" w:space="0" w:color="auto"/>
          </w:divBdr>
        </w:div>
        <w:div w:id="36127031">
          <w:marLeft w:val="0"/>
          <w:marRight w:val="0"/>
          <w:marTop w:val="0"/>
          <w:marBottom w:val="0"/>
          <w:divBdr>
            <w:top w:val="none" w:sz="0" w:space="0" w:color="auto"/>
            <w:left w:val="none" w:sz="0" w:space="0" w:color="auto"/>
            <w:bottom w:val="none" w:sz="0" w:space="0" w:color="auto"/>
            <w:right w:val="none" w:sz="0" w:space="0" w:color="auto"/>
          </w:divBdr>
        </w:div>
        <w:div w:id="137840572">
          <w:marLeft w:val="0"/>
          <w:marRight w:val="0"/>
          <w:marTop w:val="0"/>
          <w:marBottom w:val="0"/>
          <w:divBdr>
            <w:top w:val="none" w:sz="0" w:space="0" w:color="auto"/>
            <w:left w:val="none" w:sz="0" w:space="0" w:color="auto"/>
            <w:bottom w:val="none" w:sz="0" w:space="0" w:color="auto"/>
            <w:right w:val="none" w:sz="0" w:space="0" w:color="auto"/>
          </w:divBdr>
        </w:div>
        <w:div w:id="480269084">
          <w:marLeft w:val="0"/>
          <w:marRight w:val="0"/>
          <w:marTop w:val="0"/>
          <w:marBottom w:val="0"/>
          <w:divBdr>
            <w:top w:val="none" w:sz="0" w:space="0" w:color="auto"/>
            <w:left w:val="none" w:sz="0" w:space="0" w:color="auto"/>
            <w:bottom w:val="none" w:sz="0" w:space="0" w:color="auto"/>
            <w:right w:val="none" w:sz="0" w:space="0" w:color="auto"/>
          </w:divBdr>
        </w:div>
      </w:divsChild>
    </w:div>
    <w:div w:id="2013993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6.emf"/><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29" Type="http://schemas.openxmlformats.org/officeDocument/2006/relationships/footer" Target="footer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eader" Target="header2.xml"/><Relationship Id="rId36" Type="http://schemas.openxmlformats.org/officeDocument/2006/relationships/image" Target="media/image25.png"/><Relationship Id="rId10" Type="http://schemas.openxmlformats.org/officeDocument/2006/relationships/image" Target="media/image2.png"/><Relationship Id="rId19" Type="http://schemas.openxmlformats.org/officeDocument/2006/relationships/header" Target="header1.xml"/><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19.png"/><Relationship Id="rId35" Type="http://schemas.openxmlformats.org/officeDocument/2006/relationships/image" Target="media/image24.pn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41A2B3-8D74-4243-A419-6D345172F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1846</TotalTime>
  <Pages>54</Pages>
  <Words>8808</Words>
  <Characters>48446</Characters>
  <Application>Microsoft Office Word</Application>
  <DocSecurity>0</DocSecurity>
  <Lines>403</Lines>
  <Paragraphs>114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57140</CharactersWithSpaces>
  <SharedDoc>false</SharedDoc>
  <HLinks>
    <vt:vector size="138" baseType="variant">
      <vt:variant>
        <vt:i4>196696</vt:i4>
      </vt:variant>
      <vt:variant>
        <vt:i4>96</vt:i4>
      </vt:variant>
      <vt:variant>
        <vt:i4>0</vt:i4>
      </vt:variant>
      <vt:variant>
        <vt:i4>5</vt:i4>
      </vt:variant>
      <vt:variant>
        <vt:lpwstr>https://es.wikipedia.org/wiki/Cant%C3%B3n_Pedro_Moncayo</vt:lpwstr>
      </vt:variant>
      <vt:variant>
        <vt:lpwstr>cite_note-repetida_1-3</vt:lpwstr>
      </vt:variant>
      <vt:variant>
        <vt:i4>3211390</vt:i4>
      </vt:variant>
      <vt:variant>
        <vt:i4>93</vt:i4>
      </vt:variant>
      <vt:variant>
        <vt:i4>0</vt:i4>
      </vt:variant>
      <vt:variant>
        <vt:i4>5</vt:i4>
      </vt:variant>
      <vt:variant>
        <vt:lpwstr>https://es.wikipedia.org/wiki/Clima</vt:lpwstr>
      </vt:variant>
      <vt:variant>
        <vt:lpwstr/>
      </vt:variant>
      <vt:variant>
        <vt:i4>3014775</vt:i4>
      </vt:variant>
      <vt:variant>
        <vt:i4>90</vt:i4>
      </vt:variant>
      <vt:variant>
        <vt:i4>0</vt:i4>
      </vt:variant>
      <vt:variant>
        <vt:i4>5</vt:i4>
      </vt:variant>
      <vt:variant>
        <vt:lpwstr>https://es.wikipedia.org/wiki/Msnm</vt:lpwstr>
      </vt:variant>
      <vt:variant>
        <vt:lpwstr/>
      </vt:variant>
      <vt:variant>
        <vt:i4>3014775</vt:i4>
      </vt:variant>
      <vt:variant>
        <vt:i4>87</vt:i4>
      </vt:variant>
      <vt:variant>
        <vt:i4>0</vt:i4>
      </vt:variant>
      <vt:variant>
        <vt:i4>5</vt:i4>
      </vt:variant>
      <vt:variant>
        <vt:lpwstr>https://es.wikipedia.org/wiki/Msnm</vt:lpwstr>
      </vt:variant>
      <vt:variant>
        <vt:lpwstr/>
      </vt:variant>
      <vt:variant>
        <vt:i4>917562</vt:i4>
      </vt:variant>
      <vt:variant>
        <vt:i4>84</vt:i4>
      </vt:variant>
      <vt:variant>
        <vt:i4>0</vt:i4>
      </vt:variant>
      <vt:variant>
        <vt:i4>5</vt:i4>
      </vt:variant>
      <vt:variant>
        <vt:lpwstr>https://es.wikipedia.org/wiki/Oc%C3%A9ano_Pac%C3%ADfico</vt:lpwstr>
      </vt:variant>
      <vt:variant>
        <vt:lpwstr/>
      </vt:variant>
      <vt:variant>
        <vt:i4>4194420</vt:i4>
      </vt:variant>
      <vt:variant>
        <vt:i4>81</vt:i4>
      </vt:variant>
      <vt:variant>
        <vt:i4>0</vt:i4>
      </vt:variant>
      <vt:variant>
        <vt:i4>5</vt:i4>
      </vt:variant>
      <vt:variant>
        <vt:lpwstr>https://es.wikipedia.org/w/index.php?title=Esmeraldas_%28r%C3%ADo%29&amp;action=edit&amp;redlink=1</vt:lpwstr>
      </vt:variant>
      <vt:variant>
        <vt:lpwstr/>
      </vt:variant>
      <vt:variant>
        <vt:i4>1114222</vt:i4>
      </vt:variant>
      <vt:variant>
        <vt:i4>78</vt:i4>
      </vt:variant>
      <vt:variant>
        <vt:i4>0</vt:i4>
      </vt:variant>
      <vt:variant>
        <vt:i4>5</vt:i4>
      </vt:variant>
      <vt:variant>
        <vt:lpwstr>https://es.wikipedia.org/w/index.php?title=Mojanda-Cajas_%28nudo%29&amp;action=edit&amp;redlink=1</vt:lpwstr>
      </vt:variant>
      <vt:variant>
        <vt:lpwstr/>
      </vt:variant>
      <vt:variant>
        <vt:i4>8257548</vt:i4>
      </vt:variant>
      <vt:variant>
        <vt:i4>75</vt:i4>
      </vt:variant>
      <vt:variant>
        <vt:i4>0</vt:i4>
      </vt:variant>
      <vt:variant>
        <vt:i4>5</vt:i4>
      </vt:variant>
      <vt:variant>
        <vt:lpwstr>https://es.wikipedia.org/w/index.php?title=Guayllabamba_%28hoya%29&amp;action=edit&amp;redlink=1</vt:lpwstr>
      </vt:variant>
      <vt:variant>
        <vt:lpwstr/>
      </vt:variant>
      <vt:variant>
        <vt:i4>7929947</vt:i4>
      </vt:variant>
      <vt:variant>
        <vt:i4>72</vt:i4>
      </vt:variant>
      <vt:variant>
        <vt:i4>0</vt:i4>
      </vt:variant>
      <vt:variant>
        <vt:i4>5</vt:i4>
      </vt:variant>
      <vt:variant>
        <vt:lpwstr>https://es.wikipedia.org/wiki/Quito_%28cant%C3%B3n%29</vt:lpwstr>
      </vt:variant>
      <vt:variant>
        <vt:lpwstr/>
      </vt:variant>
      <vt:variant>
        <vt:i4>1703998</vt:i4>
      </vt:variant>
      <vt:variant>
        <vt:i4>69</vt:i4>
      </vt:variant>
      <vt:variant>
        <vt:i4>0</vt:i4>
      </vt:variant>
      <vt:variant>
        <vt:i4>5</vt:i4>
      </vt:variant>
      <vt:variant>
        <vt:lpwstr>https://es.wikipedia.org/wiki/Cayambe_%28cant%C3%B3n%29</vt:lpwstr>
      </vt:variant>
      <vt:variant>
        <vt:lpwstr/>
      </vt:variant>
      <vt:variant>
        <vt:i4>2752580</vt:i4>
      </vt:variant>
      <vt:variant>
        <vt:i4>66</vt:i4>
      </vt:variant>
      <vt:variant>
        <vt:i4>0</vt:i4>
      </vt:variant>
      <vt:variant>
        <vt:i4>5</vt:i4>
      </vt:variant>
      <vt:variant>
        <vt:lpwstr>https://es.wikipedia.org/wiki/Imbabura_%28provincia%29</vt:lpwstr>
      </vt:variant>
      <vt:variant>
        <vt:lpwstr/>
      </vt:variant>
      <vt:variant>
        <vt:i4>2949207</vt:i4>
      </vt:variant>
      <vt:variant>
        <vt:i4>63</vt:i4>
      </vt:variant>
      <vt:variant>
        <vt:i4>0</vt:i4>
      </vt:variant>
      <vt:variant>
        <vt:i4>5</vt:i4>
      </vt:variant>
      <vt:variant>
        <vt:lpwstr>https://es.wikipedia.org/wiki/Ibarra_%28Ecuador%29</vt:lpwstr>
      </vt:variant>
      <vt:variant>
        <vt:lpwstr/>
      </vt:variant>
      <vt:variant>
        <vt:i4>4063356</vt:i4>
      </vt:variant>
      <vt:variant>
        <vt:i4>60</vt:i4>
      </vt:variant>
      <vt:variant>
        <vt:i4>0</vt:i4>
      </vt:variant>
      <vt:variant>
        <vt:i4>5</vt:i4>
      </vt:variant>
      <vt:variant>
        <vt:lpwstr>https://es.wikipedia.org/wiki/Guayllabamba</vt:lpwstr>
      </vt:variant>
      <vt:variant>
        <vt:lpwstr/>
      </vt:variant>
      <vt:variant>
        <vt:i4>3211372</vt:i4>
      </vt:variant>
      <vt:variant>
        <vt:i4>57</vt:i4>
      </vt:variant>
      <vt:variant>
        <vt:i4>0</vt:i4>
      </vt:variant>
      <vt:variant>
        <vt:i4>5</vt:i4>
      </vt:variant>
      <vt:variant>
        <vt:lpwstr>https://es.wikipedia.org/wiki/Quito</vt:lpwstr>
      </vt:variant>
      <vt:variant>
        <vt:lpwstr/>
      </vt:variant>
      <vt:variant>
        <vt:i4>1835063</vt:i4>
      </vt:variant>
      <vt:variant>
        <vt:i4>54</vt:i4>
      </vt:variant>
      <vt:variant>
        <vt:i4>0</vt:i4>
      </vt:variant>
      <vt:variant>
        <vt:i4>5</vt:i4>
      </vt:variant>
      <vt:variant>
        <vt:lpwstr>https://es.wikipedia.org/wiki/Pichincha_%28provincia%29</vt:lpwstr>
      </vt:variant>
      <vt:variant>
        <vt:lpwstr/>
      </vt:variant>
      <vt:variant>
        <vt:i4>1507388</vt:i4>
      </vt:variant>
      <vt:variant>
        <vt:i4>47</vt:i4>
      </vt:variant>
      <vt:variant>
        <vt:i4>0</vt:i4>
      </vt:variant>
      <vt:variant>
        <vt:i4>5</vt:i4>
      </vt:variant>
      <vt:variant>
        <vt:lpwstr/>
      </vt:variant>
      <vt:variant>
        <vt:lpwstr>_Toc443295239</vt:lpwstr>
      </vt:variant>
      <vt:variant>
        <vt:i4>1507388</vt:i4>
      </vt:variant>
      <vt:variant>
        <vt:i4>41</vt:i4>
      </vt:variant>
      <vt:variant>
        <vt:i4>0</vt:i4>
      </vt:variant>
      <vt:variant>
        <vt:i4>5</vt:i4>
      </vt:variant>
      <vt:variant>
        <vt:lpwstr/>
      </vt:variant>
      <vt:variant>
        <vt:lpwstr>_Toc443295238</vt:lpwstr>
      </vt:variant>
      <vt:variant>
        <vt:i4>1507388</vt:i4>
      </vt:variant>
      <vt:variant>
        <vt:i4>35</vt:i4>
      </vt:variant>
      <vt:variant>
        <vt:i4>0</vt:i4>
      </vt:variant>
      <vt:variant>
        <vt:i4>5</vt:i4>
      </vt:variant>
      <vt:variant>
        <vt:lpwstr/>
      </vt:variant>
      <vt:variant>
        <vt:lpwstr>_Toc443295237</vt:lpwstr>
      </vt:variant>
      <vt:variant>
        <vt:i4>1507388</vt:i4>
      </vt:variant>
      <vt:variant>
        <vt:i4>29</vt:i4>
      </vt:variant>
      <vt:variant>
        <vt:i4>0</vt:i4>
      </vt:variant>
      <vt:variant>
        <vt:i4>5</vt:i4>
      </vt:variant>
      <vt:variant>
        <vt:lpwstr/>
      </vt:variant>
      <vt:variant>
        <vt:lpwstr>_Toc443295236</vt:lpwstr>
      </vt:variant>
      <vt:variant>
        <vt:i4>1507388</vt:i4>
      </vt:variant>
      <vt:variant>
        <vt:i4>23</vt:i4>
      </vt:variant>
      <vt:variant>
        <vt:i4>0</vt:i4>
      </vt:variant>
      <vt:variant>
        <vt:i4>5</vt:i4>
      </vt:variant>
      <vt:variant>
        <vt:lpwstr/>
      </vt:variant>
      <vt:variant>
        <vt:lpwstr>_Toc443295235</vt:lpwstr>
      </vt:variant>
      <vt:variant>
        <vt:i4>1507388</vt:i4>
      </vt:variant>
      <vt:variant>
        <vt:i4>17</vt:i4>
      </vt:variant>
      <vt:variant>
        <vt:i4>0</vt:i4>
      </vt:variant>
      <vt:variant>
        <vt:i4>5</vt:i4>
      </vt:variant>
      <vt:variant>
        <vt:lpwstr/>
      </vt:variant>
      <vt:variant>
        <vt:lpwstr>_Toc443295234</vt:lpwstr>
      </vt:variant>
      <vt:variant>
        <vt:i4>1507388</vt:i4>
      </vt:variant>
      <vt:variant>
        <vt:i4>11</vt:i4>
      </vt:variant>
      <vt:variant>
        <vt:i4>0</vt:i4>
      </vt:variant>
      <vt:variant>
        <vt:i4>5</vt:i4>
      </vt:variant>
      <vt:variant>
        <vt:lpwstr/>
      </vt:variant>
      <vt:variant>
        <vt:lpwstr>_Toc443295233</vt:lpwstr>
      </vt:variant>
      <vt:variant>
        <vt:i4>1507388</vt:i4>
      </vt:variant>
      <vt:variant>
        <vt:i4>5</vt:i4>
      </vt:variant>
      <vt:variant>
        <vt:i4>0</vt:i4>
      </vt:variant>
      <vt:variant>
        <vt:i4>5</vt:i4>
      </vt:variant>
      <vt:variant>
        <vt:lpwstr/>
      </vt:variant>
      <vt:variant>
        <vt:lpwstr>_Toc443295232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Adrian Carrera</cp:lastModifiedBy>
  <cp:revision>22</cp:revision>
  <cp:lastPrinted>2016-10-10T20:13:00Z</cp:lastPrinted>
  <dcterms:created xsi:type="dcterms:W3CDTF">2016-03-10T14:44:00Z</dcterms:created>
  <dcterms:modified xsi:type="dcterms:W3CDTF">2016-10-10T20:13:00Z</dcterms:modified>
</cp:coreProperties>
</file>