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4C4B" w:rsidRDefault="00BC4C4B" w:rsidP="00343BE5">
      <w:pPr>
        <w:autoSpaceDE w:val="0"/>
        <w:autoSpaceDN w:val="0"/>
        <w:adjustRightInd w:val="0"/>
        <w:spacing w:after="0" w:line="276" w:lineRule="auto"/>
        <w:jc w:val="center"/>
        <w:rPr>
          <w:rFonts w:ascii="Times New Roman" w:hAnsi="Times New Roman" w:cs="Times New Roman"/>
          <w:b/>
          <w:bCs/>
          <w:lang w:val="es-EC"/>
        </w:rPr>
      </w:pPr>
    </w:p>
    <w:p w:rsidR="00BC4C4B" w:rsidRPr="00BC4C4B" w:rsidRDefault="00BC4C4B" w:rsidP="00BC4C4B">
      <w:pPr>
        <w:spacing w:after="0"/>
        <w:contextualSpacing/>
        <w:jc w:val="center"/>
        <w:rPr>
          <w:rFonts w:ascii="Times New Roman" w:hAnsi="Times New Roman" w:cs="Times New Roman"/>
          <w:b/>
          <w:lang w:val="es-EC"/>
        </w:rPr>
      </w:pPr>
      <w:r w:rsidRPr="00BC4C4B">
        <w:rPr>
          <w:rFonts w:ascii="Times New Roman" w:hAnsi="Times New Roman" w:cs="Times New Roman"/>
          <w:b/>
          <w:lang w:val="es-EC"/>
        </w:rPr>
        <w:t xml:space="preserve">CONVENIO DE COOPERACIÓN INTERINSTITUCIONAL ENTRE LA UNIDAD EJECUTORA MAGAP-PRAT Y EL GOBIERNO AUTÓNOMO DESCENTRALIZADO MUNICIPAL </w:t>
      </w:r>
      <w:r>
        <w:rPr>
          <w:rFonts w:ascii="Times New Roman" w:hAnsi="Times New Roman" w:cs="Times New Roman"/>
          <w:b/>
          <w:lang w:val="es-EC"/>
        </w:rPr>
        <w:t>DE ISABELA</w:t>
      </w:r>
    </w:p>
    <w:p w:rsidR="00BC4C4B" w:rsidRPr="00BC4C4B" w:rsidRDefault="00BC4C4B" w:rsidP="00BC4C4B">
      <w:pPr>
        <w:autoSpaceDE w:val="0"/>
        <w:autoSpaceDN w:val="0"/>
        <w:adjustRightInd w:val="0"/>
        <w:spacing w:after="0" w:line="276" w:lineRule="auto"/>
        <w:jc w:val="both"/>
        <w:rPr>
          <w:rFonts w:ascii="Times New Roman" w:hAnsi="Times New Roman" w:cs="Times New Roman"/>
          <w:b/>
          <w:bCs/>
        </w:rPr>
      </w:pPr>
    </w:p>
    <w:p w:rsidR="00BC4C4B" w:rsidRDefault="00BC4C4B" w:rsidP="00BC4C4B">
      <w:pPr>
        <w:autoSpaceDE w:val="0"/>
        <w:autoSpaceDN w:val="0"/>
        <w:adjustRightInd w:val="0"/>
        <w:spacing w:after="0" w:line="276" w:lineRule="auto"/>
        <w:jc w:val="both"/>
        <w:rPr>
          <w:rFonts w:ascii="Times New Roman" w:hAnsi="Times New Roman" w:cs="Times New Roman"/>
          <w:b/>
          <w:bCs/>
          <w:lang w:val="es-EC"/>
        </w:rPr>
      </w:pPr>
    </w:p>
    <w:p w:rsidR="00FD4896" w:rsidRPr="004F6A22" w:rsidRDefault="00FD4896" w:rsidP="00D568B4">
      <w:pPr>
        <w:pStyle w:val="Prrafodelista"/>
        <w:numPr>
          <w:ilvl w:val="0"/>
          <w:numId w:val="19"/>
        </w:numPr>
        <w:autoSpaceDE w:val="0"/>
        <w:autoSpaceDN w:val="0"/>
        <w:adjustRightInd w:val="0"/>
        <w:spacing w:after="0"/>
        <w:jc w:val="both"/>
        <w:rPr>
          <w:rFonts w:ascii="Times New Roman" w:hAnsi="Times New Roman" w:cs="Times New Roman"/>
          <w:b/>
          <w:bCs/>
        </w:rPr>
      </w:pPr>
      <w:r w:rsidRPr="004F6A22">
        <w:rPr>
          <w:rFonts w:ascii="Times New Roman" w:hAnsi="Times New Roman" w:cs="Times New Roman"/>
          <w:b/>
          <w:bCs/>
        </w:rPr>
        <w:t>COMPARECIENTES</w:t>
      </w:r>
    </w:p>
    <w:p w:rsidR="00BC4C4B" w:rsidRPr="004F6A22" w:rsidRDefault="00BC4C4B" w:rsidP="00BC4C4B">
      <w:pPr>
        <w:widowControl w:val="0"/>
        <w:suppressAutoHyphens/>
        <w:spacing w:after="0"/>
        <w:jc w:val="both"/>
        <w:rPr>
          <w:rFonts w:ascii="Times New Roman" w:hAnsi="Times New Roman" w:cs="Times New Roman"/>
          <w:w w:val="105"/>
          <w:sz w:val="22"/>
          <w:szCs w:val="22"/>
          <w:lang w:val="es-EC"/>
        </w:rPr>
      </w:pPr>
    </w:p>
    <w:p w:rsidR="00BC4C4B" w:rsidRPr="004F6A22" w:rsidRDefault="00BC4C4B" w:rsidP="00BC4C4B">
      <w:pPr>
        <w:widowControl w:val="0"/>
        <w:suppressAutoHyphens/>
        <w:spacing w:after="0"/>
        <w:jc w:val="both"/>
        <w:rPr>
          <w:rFonts w:ascii="Times New Roman" w:eastAsia="Times New Roman" w:hAnsi="Times New Roman" w:cs="Times New Roman"/>
          <w:sz w:val="22"/>
          <w:szCs w:val="22"/>
          <w:lang w:eastAsia="ar-SA"/>
        </w:rPr>
      </w:pPr>
      <w:r w:rsidRPr="004F6A22">
        <w:rPr>
          <w:rFonts w:ascii="Times New Roman" w:hAnsi="Times New Roman" w:cs="Times New Roman"/>
          <w:w w:val="105"/>
          <w:sz w:val="22"/>
          <w:szCs w:val="22"/>
        </w:rPr>
        <w:t xml:space="preserve">Comparecen a la celebración del presente Convenio de Cooperación, </w:t>
      </w:r>
      <w:r w:rsidRPr="004F6A22">
        <w:rPr>
          <w:rFonts w:ascii="Times New Roman" w:eastAsia="Times New Roman" w:hAnsi="Times New Roman" w:cs="Times New Roman"/>
          <w:sz w:val="22"/>
          <w:szCs w:val="22"/>
          <w:lang w:eastAsia="ar-SA"/>
        </w:rPr>
        <w:t xml:space="preserve">por una parte </w:t>
      </w:r>
      <w:r w:rsidRPr="004F6A22">
        <w:rPr>
          <w:rFonts w:ascii="Times New Roman" w:hAnsi="Times New Roman" w:cs="Times New Roman"/>
          <w:sz w:val="22"/>
          <w:szCs w:val="22"/>
          <w:lang w:val="es-EC"/>
        </w:rPr>
        <w:t>El Ministerio de Agricultura y Ganadería (MAG)</w:t>
      </w:r>
      <w:r w:rsidRPr="004F6A22">
        <w:rPr>
          <w:rFonts w:ascii="Times New Roman" w:hAnsi="Times New Roman" w:cs="Times New Roman"/>
          <w:sz w:val="22"/>
          <w:szCs w:val="22"/>
          <w:lang w:val="es-EC"/>
        </w:rPr>
        <w:t xml:space="preserve"> a través de </w:t>
      </w:r>
      <w:r w:rsidRPr="004F6A22">
        <w:rPr>
          <w:rFonts w:ascii="Times New Roman" w:eastAsia="Times New Roman" w:hAnsi="Times New Roman" w:cs="Times New Roman"/>
          <w:sz w:val="22"/>
          <w:szCs w:val="22"/>
          <w:lang w:eastAsia="ar-SA"/>
        </w:rPr>
        <w:t xml:space="preserve">la </w:t>
      </w:r>
      <w:r w:rsidRPr="004F6A22">
        <w:rPr>
          <w:rFonts w:ascii="Times New Roman" w:eastAsia="Times New Roman" w:hAnsi="Times New Roman" w:cs="Times New Roman"/>
          <w:b/>
          <w:sz w:val="22"/>
          <w:szCs w:val="22"/>
          <w:lang w:eastAsia="ar-SA"/>
        </w:rPr>
        <w:t>Unidad Ejecutora MAGAP-PRAT</w:t>
      </w:r>
      <w:r w:rsidRPr="004F6A22">
        <w:rPr>
          <w:rFonts w:ascii="Times New Roman" w:eastAsia="Times New Roman" w:hAnsi="Times New Roman" w:cs="Times New Roman"/>
          <w:sz w:val="22"/>
          <w:szCs w:val="22"/>
          <w:lang w:eastAsia="ar-SA"/>
        </w:rPr>
        <w:t xml:space="preserve">, responsable de la ejecución del Programa SIGTIERRAS, representada legalmente por </w:t>
      </w:r>
      <w:r w:rsidRPr="004F6A22">
        <w:rPr>
          <w:rFonts w:ascii="Times New Roman" w:eastAsia="Times New Roman" w:hAnsi="Times New Roman" w:cs="Times New Roman"/>
          <w:b/>
          <w:sz w:val="22"/>
          <w:szCs w:val="22"/>
          <w:lang w:eastAsia="ar-SA"/>
        </w:rPr>
        <w:t>Norma Elizabeth Molina Veintimilla</w:t>
      </w:r>
      <w:r w:rsidRPr="004F6A22">
        <w:rPr>
          <w:rFonts w:ascii="Times New Roman" w:eastAsia="Times New Roman" w:hAnsi="Times New Roman" w:cs="Times New Roman"/>
          <w:sz w:val="22"/>
          <w:szCs w:val="22"/>
          <w:lang w:eastAsia="ar-SA"/>
        </w:rPr>
        <w:t xml:space="preserve">; y, de conformidad al Acuerdo Ministerial No. 105 de 21 de junio de 2019, el cual se adjunta como documento habilitante, </w:t>
      </w:r>
      <w:r w:rsidRPr="004F6A22">
        <w:rPr>
          <w:rFonts w:ascii="Times New Roman" w:hAnsi="Times New Roman" w:cs="Times New Roman"/>
          <w:sz w:val="22"/>
          <w:szCs w:val="22"/>
        </w:rPr>
        <w:t xml:space="preserve">a quien para efectos del presente Convenio se denominará </w:t>
      </w:r>
      <w:r w:rsidRPr="004F6A22">
        <w:rPr>
          <w:rFonts w:ascii="Times New Roman" w:eastAsia="Times New Roman" w:hAnsi="Times New Roman" w:cs="Times New Roman"/>
          <w:sz w:val="22"/>
          <w:szCs w:val="22"/>
          <w:lang w:eastAsia="ar-SA"/>
        </w:rPr>
        <w:t xml:space="preserve">“Unidad Ejecutora” o “Programa SIGTIERRAS”; y por otra parte, el </w:t>
      </w:r>
      <w:r w:rsidRPr="004F6A22">
        <w:rPr>
          <w:rFonts w:ascii="Times New Roman" w:eastAsia="Times New Roman" w:hAnsi="Times New Roman" w:cs="Times New Roman"/>
          <w:b/>
          <w:sz w:val="22"/>
          <w:szCs w:val="22"/>
          <w:lang w:eastAsia="ar-SA"/>
        </w:rPr>
        <w:t xml:space="preserve">Gobierno Autónomo Descentralizado Municipal de </w:t>
      </w:r>
      <w:r w:rsidR="00F228FB" w:rsidRPr="004F6A22">
        <w:rPr>
          <w:rFonts w:ascii="Times New Roman" w:eastAsia="Times New Roman" w:hAnsi="Times New Roman" w:cs="Times New Roman"/>
          <w:b/>
          <w:sz w:val="22"/>
          <w:szCs w:val="22"/>
          <w:lang w:eastAsia="ar-SA"/>
        </w:rPr>
        <w:t>Isabela</w:t>
      </w:r>
      <w:r w:rsidRPr="004F6A22">
        <w:rPr>
          <w:rFonts w:ascii="Times New Roman" w:eastAsia="Times New Roman" w:hAnsi="Times New Roman" w:cs="Times New Roman"/>
          <w:sz w:val="22"/>
          <w:szCs w:val="22"/>
          <w:lang w:eastAsia="ar-SA"/>
        </w:rPr>
        <w:t xml:space="preserve">, legalmente representado por </w:t>
      </w:r>
      <w:r w:rsidR="00F228FB" w:rsidRPr="004F6A22">
        <w:rPr>
          <w:rFonts w:ascii="Times New Roman" w:hAnsi="Times New Roman" w:cs="Times New Roman"/>
          <w:b/>
          <w:sz w:val="22"/>
          <w:szCs w:val="22"/>
          <w:lang w:val="es-EC"/>
        </w:rPr>
        <w:t>Bolívar Tupiza Gil</w:t>
      </w:r>
      <w:r w:rsidRPr="004F6A22">
        <w:rPr>
          <w:rFonts w:ascii="Times New Roman" w:eastAsia="Times New Roman" w:hAnsi="Times New Roman" w:cs="Times New Roman"/>
          <w:b/>
          <w:sz w:val="22"/>
          <w:szCs w:val="22"/>
          <w:lang w:eastAsia="ar-SA"/>
        </w:rPr>
        <w:t>,</w:t>
      </w:r>
      <w:r w:rsidRPr="004F6A22">
        <w:rPr>
          <w:rFonts w:ascii="Times New Roman" w:eastAsia="Times New Roman" w:hAnsi="Times New Roman" w:cs="Times New Roman"/>
          <w:sz w:val="22"/>
          <w:szCs w:val="22"/>
          <w:lang w:eastAsia="ar-SA"/>
        </w:rPr>
        <w:t xml:space="preserve"> en calidad de Alcalde, según el nombramiento, el cual se adjunta como documento habilitante, </w:t>
      </w:r>
      <w:r w:rsidRPr="004F6A22">
        <w:rPr>
          <w:rFonts w:ascii="Times New Roman" w:hAnsi="Times New Roman" w:cs="Times New Roman"/>
          <w:bCs/>
          <w:sz w:val="22"/>
          <w:szCs w:val="22"/>
        </w:rPr>
        <w:t xml:space="preserve">a quien en adelante y para efectos del presente Convenio se denominará </w:t>
      </w:r>
      <w:r w:rsidRPr="004F6A22">
        <w:rPr>
          <w:rFonts w:ascii="Times New Roman" w:eastAsia="Times New Roman" w:hAnsi="Times New Roman" w:cs="Times New Roman"/>
          <w:sz w:val="22"/>
          <w:szCs w:val="22"/>
          <w:lang w:eastAsia="ar-SA"/>
        </w:rPr>
        <w:t xml:space="preserve">“el Municipio” o el “GADM”. </w:t>
      </w:r>
    </w:p>
    <w:p w:rsidR="00BC4C4B" w:rsidRPr="004F6A22" w:rsidRDefault="00BC4C4B" w:rsidP="00BC4C4B">
      <w:pPr>
        <w:widowControl w:val="0"/>
        <w:suppressAutoHyphens/>
        <w:spacing w:after="0"/>
        <w:jc w:val="both"/>
        <w:rPr>
          <w:rFonts w:ascii="Times New Roman" w:eastAsia="Times New Roman" w:hAnsi="Times New Roman" w:cs="Times New Roman"/>
          <w:sz w:val="22"/>
          <w:szCs w:val="22"/>
          <w:lang w:eastAsia="ar-SA"/>
        </w:rPr>
      </w:pPr>
    </w:p>
    <w:p w:rsidR="00BC4C4B" w:rsidRPr="004F6A22" w:rsidRDefault="00BC4C4B" w:rsidP="00BC4C4B">
      <w:pPr>
        <w:widowControl w:val="0"/>
        <w:suppressAutoHyphens/>
        <w:spacing w:after="0"/>
        <w:jc w:val="both"/>
        <w:rPr>
          <w:rFonts w:ascii="Times New Roman" w:eastAsia="Times New Roman" w:hAnsi="Times New Roman" w:cs="Times New Roman"/>
          <w:sz w:val="22"/>
          <w:szCs w:val="22"/>
          <w:lang w:eastAsia="ar-SA"/>
        </w:rPr>
      </w:pPr>
      <w:r w:rsidRPr="004F6A22">
        <w:rPr>
          <w:rFonts w:ascii="Times New Roman" w:eastAsia="Times New Roman" w:hAnsi="Times New Roman" w:cs="Times New Roman"/>
          <w:sz w:val="22"/>
          <w:szCs w:val="22"/>
          <w:lang w:eastAsia="ar-SA"/>
        </w:rPr>
        <w:t>Los comparecientes acuerdan celebrar el presente Convenio de Cooperación, de conformidad a las siguientes cláusulas:</w:t>
      </w:r>
    </w:p>
    <w:p w:rsidR="00BC4C4B" w:rsidRPr="004F6A22" w:rsidRDefault="00BC4C4B" w:rsidP="00BC4C4B">
      <w:pPr>
        <w:autoSpaceDE w:val="0"/>
        <w:autoSpaceDN w:val="0"/>
        <w:adjustRightInd w:val="0"/>
        <w:spacing w:after="0"/>
        <w:jc w:val="both"/>
        <w:rPr>
          <w:rFonts w:ascii="Times New Roman" w:hAnsi="Times New Roman" w:cs="Times New Roman"/>
          <w:b/>
          <w:bCs/>
          <w:sz w:val="22"/>
          <w:szCs w:val="22"/>
          <w:lang w:val="es-EC"/>
        </w:rPr>
      </w:pPr>
    </w:p>
    <w:p w:rsidR="00FD4896" w:rsidRPr="004F6A22" w:rsidRDefault="00FD4896" w:rsidP="00343BE5">
      <w:pPr>
        <w:autoSpaceDE w:val="0"/>
        <w:autoSpaceDN w:val="0"/>
        <w:adjustRightInd w:val="0"/>
        <w:spacing w:after="0" w:line="276" w:lineRule="auto"/>
        <w:jc w:val="both"/>
        <w:rPr>
          <w:rFonts w:ascii="Times New Roman" w:hAnsi="Times New Roman" w:cs="Times New Roman"/>
          <w:sz w:val="22"/>
          <w:szCs w:val="22"/>
          <w:lang w:val="es-EC"/>
        </w:rPr>
      </w:pPr>
    </w:p>
    <w:p w:rsidR="00FD4896" w:rsidRPr="004F6A22" w:rsidRDefault="00FD4896" w:rsidP="00D568B4">
      <w:pPr>
        <w:pStyle w:val="Prrafodelista"/>
        <w:numPr>
          <w:ilvl w:val="0"/>
          <w:numId w:val="19"/>
        </w:numPr>
        <w:autoSpaceDE w:val="0"/>
        <w:autoSpaceDN w:val="0"/>
        <w:adjustRightInd w:val="0"/>
        <w:spacing w:after="0"/>
        <w:jc w:val="both"/>
        <w:rPr>
          <w:rFonts w:ascii="Times New Roman" w:hAnsi="Times New Roman" w:cs="Times New Roman"/>
          <w:b/>
          <w:bCs/>
        </w:rPr>
      </w:pPr>
      <w:r w:rsidRPr="004F6A22">
        <w:rPr>
          <w:rFonts w:ascii="Times New Roman" w:hAnsi="Times New Roman" w:cs="Times New Roman"/>
          <w:b/>
          <w:bCs/>
        </w:rPr>
        <w:t>ANTECEDENTES</w:t>
      </w:r>
    </w:p>
    <w:p w:rsidR="00BC13A6" w:rsidRPr="004F6A22" w:rsidRDefault="00BC13A6" w:rsidP="00343BE5">
      <w:pPr>
        <w:autoSpaceDE w:val="0"/>
        <w:autoSpaceDN w:val="0"/>
        <w:adjustRightInd w:val="0"/>
        <w:spacing w:after="0" w:line="276" w:lineRule="auto"/>
        <w:jc w:val="both"/>
        <w:rPr>
          <w:rFonts w:ascii="Times New Roman" w:hAnsi="Times New Roman" w:cs="Times New Roman"/>
          <w:sz w:val="22"/>
          <w:szCs w:val="22"/>
          <w:lang w:val="es-EC"/>
        </w:rPr>
      </w:pPr>
    </w:p>
    <w:p w:rsidR="00FD4896" w:rsidRPr="004F6A22" w:rsidRDefault="00FD4896"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Mediante Acuerdo Ministerial No. 076, publicado en el Registro Oficial No. 557 de 17 de abril de</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2002, el Ministerio de Agricultura y Ganadería, crea la Unidad de Apoyo a la Ejecución del Programa</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de Regularización y Administración de Tierras Rurales PRAT.</w:t>
      </w:r>
    </w:p>
    <w:p w:rsidR="00D568B4" w:rsidRPr="004F6A22" w:rsidRDefault="00D568B4" w:rsidP="00343BE5">
      <w:pPr>
        <w:autoSpaceDE w:val="0"/>
        <w:autoSpaceDN w:val="0"/>
        <w:adjustRightInd w:val="0"/>
        <w:spacing w:after="0" w:line="276" w:lineRule="auto"/>
        <w:jc w:val="both"/>
        <w:rPr>
          <w:rFonts w:ascii="Times New Roman" w:hAnsi="Times New Roman" w:cs="Times New Roman"/>
          <w:sz w:val="22"/>
          <w:szCs w:val="22"/>
          <w:lang w:val="es-EC"/>
        </w:rPr>
      </w:pPr>
    </w:p>
    <w:p w:rsidR="00FD4896" w:rsidRPr="004F6A22" w:rsidRDefault="00FD4896" w:rsidP="00343BE5">
      <w:pPr>
        <w:autoSpaceDE w:val="0"/>
        <w:autoSpaceDN w:val="0"/>
        <w:adjustRightInd w:val="0"/>
        <w:spacing w:after="0" w:line="276" w:lineRule="auto"/>
        <w:jc w:val="both"/>
        <w:rPr>
          <w:rFonts w:ascii="Times New Roman" w:hAnsi="Times New Roman" w:cs="Times New Roman"/>
          <w:i/>
          <w:iCs/>
          <w:sz w:val="22"/>
          <w:szCs w:val="22"/>
          <w:lang w:val="es-EC"/>
        </w:rPr>
      </w:pPr>
      <w:r w:rsidRPr="004F6A22">
        <w:rPr>
          <w:rFonts w:ascii="Times New Roman" w:hAnsi="Times New Roman" w:cs="Times New Roman"/>
          <w:sz w:val="22"/>
          <w:szCs w:val="22"/>
          <w:lang w:val="es-EC"/>
        </w:rPr>
        <w:t>Mediante Acuerdo Ministerial No. 160 de 23 de septiembre de 2008, publicado en el Registro Oficial</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No. 448 del 17 de octubre de 2008, el Ministerio de Agricultura, Ganadería, Acuacultura y Pesca,</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 xml:space="preserve">actual Ministerio de Agricultura y Ganadería </w:t>
      </w:r>
      <w:r w:rsidRPr="004F6A22">
        <w:rPr>
          <w:rFonts w:ascii="Times New Roman" w:hAnsi="Times New Roman" w:cs="Times New Roman"/>
          <w:i/>
          <w:iCs/>
          <w:sz w:val="22"/>
          <w:szCs w:val="22"/>
          <w:lang w:val="es-EC"/>
        </w:rPr>
        <w:t>"Encarga a la Unidad Ejecutora MAGAP-PRAT la</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ejecución del Programa Sistema Nacional de Gestión e Información de Tierras Rurales</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(SIGTIERRAS) en los ámbitos técnico , administrativo, financiero, de gestión y control" y determina</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en el artículo 4, que la Unidad Ejecutora MAGAP-PRAT, para la ejecución del Programa Sistema</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Nacional de Gestión e Información de Tierras Rurales (SIGTIERRAS), cumplirá entre otras con las</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siguientes funciones: " ...b) Realizar las acciones y actos jurídicos que se encuentren dentro de su</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competencia y adoptar las resoluciones administrativas y financieras para la ejecución del</w:t>
      </w:r>
      <w:r w:rsidR="00261AB9" w:rsidRPr="004F6A22">
        <w:rPr>
          <w:rFonts w:ascii="Times New Roman" w:hAnsi="Times New Roman" w:cs="Times New Roman"/>
          <w:i/>
          <w:iCs/>
          <w:sz w:val="22"/>
          <w:szCs w:val="22"/>
          <w:lang w:val="es-EC"/>
        </w:rPr>
        <w:t xml:space="preserve"> </w:t>
      </w:r>
      <w:r w:rsidRPr="004F6A22">
        <w:rPr>
          <w:rFonts w:ascii="Times New Roman" w:hAnsi="Times New Roman" w:cs="Times New Roman"/>
          <w:i/>
          <w:iCs/>
          <w:sz w:val="22"/>
          <w:szCs w:val="22"/>
          <w:lang w:val="es-EC"/>
        </w:rPr>
        <w:t>programa y cabal consecución de sus objetivos.</w:t>
      </w:r>
    </w:p>
    <w:p w:rsidR="00261AB9" w:rsidRPr="004F6A22" w:rsidRDefault="00261AB9" w:rsidP="00343BE5">
      <w:pPr>
        <w:autoSpaceDE w:val="0"/>
        <w:autoSpaceDN w:val="0"/>
        <w:adjustRightInd w:val="0"/>
        <w:spacing w:after="0" w:line="276" w:lineRule="auto"/>
        <w:jc w:val="both"/>
        <w:rPr>
          <w:rFonts w:ascii="Times New Roman" w:hAnsi="Times New Roman" w:cs="Times New Roman"/>
          <w:i/>
          <w:iCs/>
          <w:sz w:val="22"/>
          <w:szCs w:val="22"/>
          <w:lang w:val="es-EC"/>
        </w:rPr>
      </w:pPr>
    </w:p>
    <w:p w:rsidR="00FE262D" w:rsidRPr="004F6A22" w:rsidRDefault="00FD4896"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Mediante Acuerdo Ministerial No. 170 suscrito el 25 de abril de 2011 y publicado en la edición</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especial del Registro Oficial No. 162-A de 29 de junio de 2011, el Ministerio de Agricultura y</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Ganadería, expidió y puso en vigencia el manual Operativo del Programa Sistema Nacional de</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Gestión e Información de Tierras Rurales (SIGTIERRAS), en el cual establece que el Comité de</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Coordinación de la Programación y Ejecución del Proyecto (CCPE) es el responsable de aprobar y</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dar seguimiento del PAC , está conformado y presidido por el Viceministro de Desarrollo Rural o su</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 xml:space="preserve">delegado, o por quien determine la estructura orgánica funcional del </w:t>
      </w:r>
      <w:r w:rsidRPr="004F6A22">
        <w:rPr>
          <w:rFonts w:ascii="Times New Roman" w:hAnsi="Times New Roman" w:cs="Times New Roman"/>
          <w:sz w:val="22"/>
          <w:szCs w:val="22"/>
          <w:lang w:val="es-EC"/>
        </w:rPr>
        <w:lastRenderedPageBreak/>
        <w:t>MAGAP, por el Director</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Financiero del MAGAP, por el Director Ejecutivo de la Unidad Ejecutora MAGAP-PRAT, por el</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Director Técnico de la Unidad Ejecutora MAGAP-PRAT y por el Director de Planificación de la</w:t>
      </w:r>
      <w:r w:rsidR="00261AB9"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Unidad Ejecutora MAGAP-PRAT.</w:t>
      </w: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Mediante Acuerdo Ministerial No. 210 suscrito el 30 de septiembre de 2016, el Ministerio de</w:t>
      </w:r>
      <w:r w:rsidR="006F3E28"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Agricultura, Ganadería, Acuacultura y Pesca, suprime el puesto de Viceministro de Desarrollo Rural así también establece que las atribuciones, responsabilidades, estructura, unidades administrativas y el personal bajo la dependencia del Viceministerio que se suprime, serán asumidas por el Viceministerio de Agricultura y Ganadería.</w:t>
      </w: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Mediante Acuerdo Ministerial No. 210-A suscrito el 30 de septiembre de 2016, el Ministerio de Agricultura, Ganadería, Acuacultura y Pesca, asigna las competencias del ex Viceministerio de Desarrollo Rural a la Secretaría General del Relacionamiento del Sistema Productivo, mientras el Viceministerio de Agricultura y Ganadería asume las competencias, así también en el artículo 4 se delega el seguimiento y coordinación de la Unidad Ejecutora MAGAP-PRAT, indicando que el titular presidirá el Comité de Coordinación de la Programación y Ejecución del Proyecto (CCPE) </w:t>
      </w: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p>
    <w:p w:rsidR="00261AB9" w:rsidRPr="004F6A22" w:rsidRDefault="00261AB9" w:rsidP="00343BE5">
      <w:pPr>
        <w:autoSpaceDE w:val="0"/>
        <w:autoSpaceDN w:val="0"/>
        <w:adjustRightInd w:val="0"/>
        <w:spacing w:after="0" w:line="276" w:lineRule="auto"/>
        <w:jc w:val="both"/>
        <w:rPr>
          <w:rFonts w:ascii="Times New Roman" w:hAnsi="Times New Roman" w:cs="Times New Roman"/>
          <w:i/>
          <w:iCs/>
          <w:sz w:val="22"/>
          <w:szCs w:val="22"/>
          <w:lang w:val="es-EC"/>
        </w:rPr>
      </w:pPr>
      <w:r w:rsidRPr="004F6A22">
        <w:rPr>
          <w:rFonts w:ascii="Times New Roman" w:hAnsi="Times New Roman" w:cs="Times New Roman"/>
          <w:sz w:val="22"/>
          <w:szCs w:val="22"/>
          <w:lang w:val="es-EC"/>
        </w:rPr>
        <w:t>Mediante Acuerdo Ministerial No. 064 de 16 de abril de 2019, el Ministerio de Agricultura y</w:t>
      </w:r>
      <w:r w:rsidR="006F3E28"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 xml:space="preserve">Ganadería, en su artículo 1 establece que </w:t>
      </w:r>
      <w:r w:rsidRPr="004F6A22">
        <w:rPr>
          <w:rFonts w:ascii="Times New Roman" w:hAnsi="Times New Roman" w:cs="Times New Roman"/>
          <w:i/>
          <w:iCs/>
          <w:sz w:val="22"/>
          <w:szCs w:val="22"/>
          <w:lang w:val="es-EC"/>
        </w:rPr>
        <w:t>"La Máxima Autoridad de esta Cartera de Estado, asignará a las Subsecretarías y Coordinaciones Generales Temáticas, la planificación, desarrollo, y supervisión de los programas y proyectos que son ejecutados por esta institución, a través de los medios de difusión institucional; con excepción de los programas y proyectos que en su modelo de gestión o manual de procedimientos se determine expresamente la unidad del Ministerio con la cual se articulará"</w:t>
      </w:r>
    </w:p>
    <w:p w:rsidR="00261AB9" w:rsidRPr="004F6A22" w:rsidRDefault="00261AB9" w:rsidP="00343BE5">
      <w:pPr>
        <w:autoSpaceDE w:val="0"/>
        <w:autoSpaceDN w:val="0"/>
        <w:adjustRightInd w:val="0"/>
        <w:spacing w:after="0" w:line="276" w:lineRule="auto"/>
        <w:rPr>
          <w:rFonts w:ascii="Times New Roman" w:hAnsi="Times New Roman" w:cs="Times New Roman"/>
          <w:sz w:val="22"/>
          <w:szCs w:val="22"/>
          <w:lang w:val="es-EC"/>
        </w:rPr>
      </w:pPr>
    </w:p>
    <w:p w:rsidR="00261AB9" w:rsidRPr="004F6A22" w:rsidRDefault="00261AB9"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Mediante memorando MAG-MAG-2019-0149-M de 25 de abril de 2019, el Ministro de Agricultura y Ganadería, delegó la responsabilidad de la ejecución, supervisión y desarrollo de los programas y proyectos a los Viceministerios, Subsecretarias y/o Coordinaciones Generales que dependen directamente del Despacho Ministerial de acuerdo al siguiente detalle:</w:t>
      </w:r>
    </w:p>
    <w:p w:rsidR="00261AB9" w:rsidRPr="00343BE5" w:rsidRDefault="00261AB9" w:rsidP="00343BE5">
      <w:pPr>
        <w:autoSpaceDE w:val="0"/>
        <w:autoSpaceDN w:val="0"/>
        <w:adjustRightInd w:val="0"/>
        <w:spacing w:after="0" w:line="276" w:lineRule="auto"/>
        <w:jc w:val="both"/>
        <w:rPr>
          <w:rFonts w:ascii="Times New Roman" w:hAnsi="Times New Roman" w:cs="Times New Roman"/>
          <w:lang w:val="es-EC"/>
        </w:rPr>
      </w:pPr>
    </w:p>
    <w:tbl>
      <w:tblPr>
        <w:tblStyle w:val="Tablaconcuadrcula"/>
        <w:tblW w:w="8095" w:type="dxa"/>
        <w:jc w:val="center"/>
        <w:tblLook w:val="04A0" w:firstRow="1" w:lastRow="0" w:firstColumn="1" w:lastColumn="0" w:noHBand="0" w:noVBand="1"/>
      </w:tblPr>
      <w:tblGrid>
        <w:gridCol w:w="4536"/>
        <w:gridCol w:w="3559"/>
      </w:tblGrid>
      <w:tr w:rsidR="00BC13A6" w:rsidRPr="00D568B4" w:rsidTr="00BC13A6">
        <w:trPr>
          <w:trHeight w:val="288"/>
          <w:jc w:val="center"/>
        </w:trPr>
        <w:tc>
          <w:tcPr>
            <w:tcW w:w="4536" w:type="dxa"/>
            <w:noWrap/>
            <w:hideMark/>
          </w:tcPr>
          <w:p w:rsidR="00BC13A6" w:rsidRPr="00D568B4" w:rsidRDefault="00BC13A6" w:rsidP="00343BE5">
            <w:pPr>
              <w:autoSpaceDE w:val="0"/>
              <w:autoSpaceDN w:val="0"/>
              <w:adjustRightInd w:val="0"/>
              <w:spacing w:line="276" w:lineRule="auto"/>
              <w:jc w:val="center"/>
              <w:rPr>
                <w:rFonts w:ascii="Times New Roman" w:hAnsi="Times New Roman" w:cs="Times New Roman"/>
                <w:b/>
                <w:sz w:val="16"/>
                <w:szCs w:val="16"/>
              </w:rPr>
            </w:pPr>
            <w:r w:rsidRPr="00D568B4">
              <w:rPr>
                <w:rFonts w:ascii="Times New Roman" w:hAnsi="Times New Roman" w:cs="Times New Roman"/>
                <w:b/>
                <w:sz w:val="16"/>
                <w:szCs w:val="16"/>
              </w:rPr>
              <w:t>PROYECTO DE INVERSION</w:t>
            </w:r>
          </w:p>
        </w:tc>
        <w:tc>
          <w:tcPr>
            <w:tcW w:w="3559" w:type="dxa"/>
            <w:noWrap/>
            <w:hideMark/>
          </w:tcPr>
          <w:p w:rsidR="00BC13A6" w:rsidRPr="00D568B4" w:rsidRDefault="00BC13A6" w:rsidP="00343BE5">
            <w:pPr>
              <w:autoSpaceDE w:val="0"/>
              <w:autoSpaceDN w:val="0"/>
              <w:adjustRightInd w:val="0"/>
              <w:spacing w:line="276" w:lineRule="auto"/>
              <w:jc w:val="center"/>
              <w:rPr>
                <w:rFonts w:ascii="Times New Roman" w:hAnsi="Times New Roman" w:cs="Times New Roman"/>
                <w:b/>
                <w:sz w:val="16"/>
                <w:szCs w:val="16"/>
              </w:rPr>
            </w:pPr>
            <w:r w:rsidRPr="00D568B4">
              <w:rPr>
                <w:rFonts w:ascii="Times New Roman" w:hAnsi="Times New Roman" w:cs="Times New Roman"/>
                <w:b/>
                <w:sz w:val="16"/>
                <w:szCs w:val="16"/>
              </w:rPr>
              <w:t>SUBSECRETARÍA/COORDINACIÓN</w:t>
            </w:r>
          </w:p>
        </w:tc>
      </w:tr>
      <w:tr w:rsidR="00BC13A6" w:rsidRPr="00D568B4" w:rsidTr="00BC13A6">
        <w:trPr>
          <w:trHeight w:val="432"/>
          <w:jc w:val="center"/>
        </w:trPr>
        <w:tc>
          <w:tcPr>
            <w:tcW w:w="4536" w:type="dxa"/>
            <w:hideMark/>
          </w:tcPr>
          <w:p w:rsidR="00BC13A6" w:rsidRPr="00D568B4" w:rsidRDefault="00BC13A6" w:rsidP="00343BE5">
            <w:pPr>
              <w:autoSpaceDE w:val="0"/>
              <w:autoSpaceDN w:val="0"/>
              <w:adjustRightInd w:val="0"/>
              <w:spacing w:line="276" w:lineRule="auto"/>
              <w:jc w:val="center"/>
              <w:rPr>
                <w:rFonts w:ascii="Times New Roman" w:hAnsi="Times New Roman" w:cs="Times New Roman"/>
                <w:sz w:val="16"/>
                <w:szCs w:val="16"/>
              </w:rPr>
            </w:pPr>
            <w:r w:rsidRPr="00D568B4">
              <w:rPr>
                <w:rFonts w:ascii="Times New Roman" w:hAnsi="Times New Roman" w:cs="Times New Roman"/>
                <w:sz w:val="16"/>
                <w:szCs w:val="16"/>
              </w:rPr>
              <w:t>PROGRAMA SISTEMA NACIONAL DE INFORMACION Y GESTION DE TIERRAS RURALES E IFRAESTRUCTURA TECNOLOGICA</w:t>
            </w:r>
          </w:p>
        </w:tc>
        <w:tc>
          <w:tcPr>
            <w:tcW w:w="3559" w:type="dxa"/>
            <w:hideMark/>
          </w:tcPr>
          <w:p w:rsidR="00BC13A6" w:rsidRPr="00D568B4" w:rsidRDefault="00BC13A6" w:rsidP="00343BE5">
            <w:pPr>
              <w:autoSpaceDE w:val="0"/>
              <w:autoSpaceDN w:val="0"/>
              <w:adjustRightInd w:val="0"/>
              <w:spacing w:line="276" w:lineRule="auto"/>
              <w:jc w:val="center"/>
              <w:rPr>
                <w:rFonts w:ascii="Times New Roman" w:hAnsi="Times New Roman" w:cs="Times New Roman"/>
                <w:sz w:val="16"/>
                <w:szCs w:val="16"/>
              </w:rPr>
            </w:pPr>
            <w:r w:rsidRPr="00D568B4">
              <w:rPr>
                <w:rFonts w:ascii="Times New Roman" w:hAnsi="Times New Roman" w:cs="Times New Roman"/>
                <w:sz w:val="16"/>
                <w:szCs w:val="16"/>
              </w:rPr>
              <w:t>COORDINACION GENERAL DE INFORMACION NACIONAL AGROPECUARIA</w:t>
            </w:r>
          </w:p>
        </w:tc>
      </w:tr>
    </w:tbl>
    <w:p w:rsidR="00261AB9" w:rsidRPr="00343BE5" w:rsidRDefault="00261AB9" w:rsidP="00343BE5">
      <w:pPr>
        <w:autoSpaceDE w:val="0"/>
        <w:autoSpaceDN w:val="0"/>
        <w:adjustRightInd w:val="0"/>
        <w:spacing w:after="0" w:line="276" w:lineRule="auto"/>
        <w:jc w:val="both"/>
        <w:rPr>
          <w:rFonts w:ascii="Times New Roman" w:hAnsi="Times New Roman" w:cs="Times New Roman"/>
        </w:rPr>
      </w:pP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Mediante oficio de 1 de mayo de 2018, el Ministro de Agricultura y Ganadería de </w:t>
      </w:r>
      <w:r w:rsidR="00D568B4" w:rsidRPr="004F6A22">
        <w:rPr>
          <w:rFonts w:ascii="Times New Roman" w:hAnsi="Times New Roman" w:cs="Times New Roman"/>
          <w:sz w:val="22"/>
          <w:szCs w:val="22"/>
          <w:lang w:val="es-EC"/>
        </w:rPr>
        <w:t>turno</w:t>
      </w:r>
      <w:r w:rsidRPr="004F6A22">
        <w:rPr>
          <w:rFonts w:ascii="Times New Roman" w:hAnsi="Times New Roman" w:cs="Times New Roman"/>
          <w:sz w:val="22"/>
          <w:szCs w:val="22"/>
          <w:lang w:val="es-EC"/>
        </w:rPr>
        <w:t>, designó a la CPA. Norma Molina Veintimilla, las funciones y responsabilidades de Representante Legal del "Programa Sistema Nacional de Información y Gestión de Tierras Rurales e Infraestructura Tecnológica- SIGTIERRAS y de Director Ejecutivo de la Unidad Ejecutora MAGAP-PRAT establecidas en los Acuerdos Ministeriales No. 160 de 2018, 170 de 25 de abril de 2011 y No. 512 de 28 de noviembre de 2011.</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En el artículo 1 del Acuerdo Ministerial No. 105 de 21 de junio de 2019, el Ministro de Agricultura y Ganadería, delega a la Ing. Norma Molina Veintimilla Molina, la suscripción de los convenios interinstitucionales entre el MAG a través de la Unidad Ejecutora MAG-PRAT-</w:t>
      </w:r>
      <w:r w:rsidRPr="004F6A22">
        <w:rPr>
          <w:rFonts w:ascii="Times New Roman" w:hAnsi="Times New Roman" w:cs="Times New Roman"/>
          <w:sz w:val="22"/>
          <w:szCs w:val="22"/>
          <w:lang w:val="es-EC"/>
        </w:rPr>
        <w:lastRenderedPageBreak/>
        <w:t>SIGTIERRAS y los Gobiernos Autónomos Descentralizados Municipales, los cuales tengan por objeto adquirir el Sistema Nacional de Administración de Tierras-SINAT.</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Mediante oficio N° </w:t>
      </w:r>
      <w:r w:rsidR="00D568B4" w:rsidRPr="004F6A22">
        <w:rPr>
          <w:rFonts w:ascii="Times New Roman" w:hAnsi="Times New Roman" w:cs="Times New Roman"/>
          <w:sz w:val="22"/>
          <w:szCs w:val="22"/>
          <w:lang w:val="es-EC"/>
        </w:rPr>
        <w:t>022-A-GADMI-2020</w:t>
      </w:r>
      <w:r w:rsidRPr="004F6A22">
        <w:rPr>
          <w:rFonts w:ascii="Times New Roman" w:hAnsi="Times New Roman" w:cs="Times New Roman"/>
          <w:sz w:val="22"/>
          <w:szCs w:val="22"/>
          <w:lang w:val="es-EC"/>
        </w:rPr>
        <w:t xml:space="preserve"> de fecha </w:t>
      </w:r>
      <w:r w:rsidR="00D568B4" w:rsidRPr="004F6A22">
        <w:rPr>
          <w:rFonts w:ascii="Times New Roman" w:hAnsi="Times New Roman" w:cs="Times New Roman"/>
          <w:sz w:val="22"/>
          <w:szCs w:val="22"/>
          <w:lang w:val="es-EC"/>
        </w:rPr>
        <w:t>20 de enero de 2020</w:t>
      </w:r>
      <w:r w:rsidRPr="004F6A22">
        <w:rPr>
          <w:rFonts w:ascii="Times New Roman" w:hAnsi="Times New Roman" w:cs="Times New Roman"/>
          <w:sz w:val="22"/>
          <w:szCs w:val="22"/>
          <w:lang w:val="es-EC"/>
        </w:rPr>
        <w:t xml:space="preserve">, el Gobierno Autónomo Descentralizado Municipal de </w:t>
      </w:r>
      <w:r w:rsidR="005808AB"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 xml:space="preserve"> solicita al Ing. Xavier Lazo Guerrero, Ministro de Agricultura y Ganadería la suscripción de un convenio par</w:t>
      </w:r>
      <w:r w:rsidR="005808AB" w:rsidRPr="004F6A22">
        <w:rPr>
          <w:rFonts w:ascii="Times New Roman" w:hAnsi="Times New Roman" w:cs="Times New Roman"/>
          <w:sz w:val="22"/>
          <w:szCs w:val="22"/>
          <w:lang w:val="es-EC"/>
        </w:rPr>
        <w:t>a la implantación del Sistema SI</w:t>
      </w:r>
      <w:r w:rsidRPr="004F6A22">
        <w:rPr>
          <w:rFonts w:ascii="Times New Roman" w:hAnsi="Times New Roman" w:cs="Times New Roman"/>
          <w:sz w:val="22"/>
          <w:szCs w:val="22"/>
          <w:lang w:val="es-EC"/>
        </w:rPr>
        <w:t>NAT PLUS que fue desarrollado por el Programa SIGTIERRAS.</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El concejo municipal de </w:t>
      </w:r>
      <w:r w:rsidR="005808AB"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 xml:space="preserve">, mediante sesión ordinaria de fecha </w:t>
      </w:r>
      <w:r w:rsidR="005808AB" w:rsidRPr="004F6A22">
        <w:rPr>
          <w:rFonts w:ascii="Times New Roman" w:hAnsi="Times New Roman" w:cs="Times New Roman"/>
          <w:color w:val="FF0000"/>
          <w:sz w:val="22"/>
          <w:szCs w:val="22"/>
          <w:lang w:val="es-EC"/>
        </w:rPr>
        <w:t>XXXXX</w:t>
      </w:r>
      <w:r w:rsidRPr="004F6A22">
        <w:rPr>
          <w:rFonts w:ascii="Times New Roman" w:hAnsi="Times New Roman" w:cs="Times New Roman"/>
          <w:color w:val="FF0000"/>
          <w:sz w:val="22"/>
          <w:szCs w:val="22"/>
          <w:lang w:val="es-EC"/>
        </w:rPr>
        <w:t xml:space="preserve"> </w:t>
      </w:r>
      <w:r w:rsidRPr="004F6A22">
        <w:rPr>
          <w:rFonts w:ascii="Times New Roman" w:hAnsi="Times New Roman" w:cs="Times New Roman"/>
          <w:sz w:val="22"/>
          <w:szCs w:val="22"/>
          <w:lang w:val="es-EC"/>
        </w:rPr>
        <w:t xml:space="preserve">con Resolución de Concejo No. </w:t>
      </w:r>
      <w:r w:rsidR="005808AB" w:rsidRPr="004F6A22">
        <w:rPr>
          <w:rFonts w:ascii="Times New Roman" w:hAnsi="Times New Roman" w:cs="Times New Roman"/>
          <w:color w:val="FF0000"/>
          <w:sz w:val="22"/>
          <w:szCs w:val="22"/>
          <w:lang w:val="es-EC"/>
        </w:rPr>
        <w:t>XXXXXXXXXX</w:t>
      </w:r>
      <w:r w:rsidRPr="004F6A22">
        <w:rPr>
          <w:rFonts w:ascii="Times New Roman" w:hAnsi="Times New Roman" w:cs="Times New Roman"/>
          <w:sz w:val="22"/>
          <w:szCs w:val="22"/>
          <w:lang w:val="es-EC"/>
        </w:rPr>
        <w:t>, aprobó la suscripción del convenio de cooperación interinstitucional.</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8F4269" w:rsidRPr="004F6A22" w:rsidRDefault="008F4269" w:rsidP="009B2BF5">
      <w:pPr>
        <w:pStyle w:val="Prrafodelista"/>
        <w:numPr>
          <w:ilvl w:val="0"/>
          <w:numId w:val="19"/>
        </w:numPr>
        <w:autoSpaceDE w:val="0"/>
        <w:autoSpaceDN w:val="0"/>
        <w:adjustRightInd w:val="0"/>
        <w:spacing w:after="0"/>
        <w:jc w:val="both"/>
        <w:rPr>
          <w:rFonts w:ascii="Times New Roman" w:hAnsi="Times New Roman" w:cs="Times New Roman"/>
          <w:b/>
          <w:bCs/>
        </w:rPr>
      </w:pPr>
      <w:r w:rsidRPr="004F6A22">
        <w:rPr>
          <w:rFonts w:ascii="Times New Roman" w:hAnsi="Times New Roman" w:cs="Times New Roman"/>
          <w:b/>
          <w:bCs/>
        </w:rPr>
        <w:t>OBJETO DEL CONVENIO</w:t>
      </w:r>
    </w:p>
    <w:p w:rsidR="00BC13A6" w:rsidRPr="004F6A22" w:rsidRDefault="00BC13A6" w:rsidP="00343BE5">
      <w:pPr>
        <w:autoSpaceDE w:val="0"/>
        <w:autoSpaceDN w:val="0"/>
        <w:adjustRightInd w:val="0"/>
        <w:spacing w:after="0" w:line="276" w:lineRule="auto"/>
        <w:jc w:val="both"/>
        <w:rPr>
          <w:rFonts w:ascii="Times New Roman" w:hAnsi="Times New Roman" w:cs="Times New Roman"/>
          <w:sz w:val="22"/>
          <w:szCs w:val="22"/>
          <w:lang w:val="es-EC"/>
        </w:rPr>
      </w:pPr>
    </w:p>
    <w:p w:rsidR="006F3E28" w:rsidRPr="004F6A22" w:rsidRDefault="008F4269"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El Ministerio de Agricultura y Ganadería, a través de la Unidad Ejecutora MAGAP-PRAT Proyecto SIGTIERRAS, implementará el Sistema Nacional de Administración de Tierras- SINAT (urbano/rural), en el Gobierno A</w:t>
      </w:r>
      <w:r w:rsidR="009B2BF5" w:rsidRPr="004F6A22">
        <w:rPr>
          <w:rFonts w:ascii="Times New Roman" w:hAnsi="Times New Roman" w:cs="Times New Roman"/>
          <w:sz w:val="22"/>
          <w:szCs w:val="22"/>
          <w:lang w:val="es-EC"/>
        </w:rPr>
        <w:t>utónomo Descentralizado de Isabela</w:t>
      </w:r>
      <w:r w:rsidRPr="004F6A22">
        <w:rPr>
          <w:rFonts w:ascii="Times New Roman" w:hAnsi="Times New Roman" w:cs="Times New Roman"/>
          <w:sz w:val="22"/>
          <w:szCs w:val="22"/>
          <w:lang w:val="es-EC"/>
        </w:rPr>
        <w:t>, de acuerdo al siguiente detalle:</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8F4269" w:rsidRPr="004F6A22" w:rsidRDefault="008F4269" w:rsidP="00343BE5">
      <w:pPr>
        <w:autoSpaceDE w:val="0"/>
        <w:autoSpaceDN w:val="0"/>
        <w:adjustRightInd w:val="0"/>
        <w:spacing w:after="0" w:line="276" w:lineRule="auto"/>
        <w:jc w:val="both"/>
        <w:rPr>
          <w:rFonts w:ascii="Times New Roman" w:hAnsi="Times New Roman" w:cs="Times New Roman"/>
          <w:b/>
          <w:sz w:val="22"/>
          <w:szCs w:val="22"/>
          <w:lang w:val="es-EC"/>
        </w:rPr>
      </w:pPr>
      <w:r w:rsidRPr="004F6A22">
        <w:rPr>
          <w:rFonts w:ascii="Times New Roman" w:hAnsi="Times New Roman" w:cs="Times New Roman"/>
          <w:b/>
          <w:sz w:val="22"/>
          <w:szCs w:val="22"/>
          <w:lang w:val="es-EC"/>
        </w:rPr>
        <w:t>Producto:</w:t>
      </w:r>
    </w:p>
    <w:p w:rsidR="006F3E28" w:rsidRPr="004F6A22" w:rsidRDefault="008F4269"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sz w:val="22"/>
          <w:szCs w:val="22"/>
          <w:lang w:val="es-EC"/>
        </w:rPr>
        <w:t>3.1.-</w:t>
      </w:r>
      <w:r w:rsidRPr="004F6A22">
        <w:rPr>
          <w:rFonts w:ascii="Times New Roman" w:hAnsi="Times New Roman" w:cs="Times New Roman"/>
          <w:sz w:val="22"/>
          <w:szCs w:val="22"/>
          <w:lang w:val="es-EC"/>
        </w:rPr>
        <w:t xml:space="preserve"> El Sistema Nacional de Administración de Tierras — SINAT (urbano/rural), desarrollado en software libre con licencia de uso indefinida que</w:t>
      </w:r>
      <w:r w:rsidR="009B2BF5" w:rsidRPr="004F6A22">
        <w:rPr>
          <w:rFonts w:ascii="Times New Roman" w:hAnsi="Times New Roman" w:cs="Times New Roman"/>
          <w:sz w:val="22"/>
          <w:szCs w:val="22"/>
          <w:lang w:val="es-EC"/>
        </w:rPr>
        <w:t xml:space="preserve"> será de propiedad del GADM de Isabela</w:t>
      </w:r>
      <w:r w:rsidRPr="004F6A22">
        <w:rPr>
          <w:rFonts w:ascii="Times New Roman" w:hAnsi="Times New Roman" w:cs="Times New Roman"/>
          <w:sz w:val="22"/>
          <w:szCs w:val="22"/>
          <w:lang w:val="es-EC"/>
        </w:rPr>
        <w:t>, sin opción ni autorización de modificaciones del código fuente por parte del Gobierno Autón</w:t>
      </w:r>
      <w:r w:rsidR="009B2BF5" w:rsidRPr="004F6A22">
        <w:rPr>
          <w:rFonts w:ascii="Times New Roman" w:hAnsi="Times New Roman" w:cs="Times New Roman"/>
          <w:sz w:val="22"/>
          <w:szCs w:val="22"/>
          <w:lang w:val="es-EC"/>
        </w:rPr>
        <w:t>omo Descentralizado Municipal de Isabela</w:t>
      </w:r>
      <w:r w:rsidRPr="004F6A22">
        <w:rPr>
          <w:rFonts w:ascii="Times New Roman" w:hAnsi="Times New Roman" w:cs="Times New Roman"/>
          <w:sz w:val="22"/>
          <w:szCs w:val="22"/>
          <w:lang w:val="es-EC"/>
        </w:rPr>
        <w:t>.</w:t>
      </w:r>
    </w:p>
    <w:p w:rsidR="006F3E28" w:rsidRPr="004F6A22" w:rsidRDefault="006F3E28" w:rsidP="00343BE5">
      <w:pPr>
        <w:autoSpaceDE w:val="0"/>
        <w:autoSpaceDN w:val="0"/>
        <w:adjustRightInd w:val="0"/>
        <w:spacing w:after="0" w:line="276" w:lineRule="auto"/>
        <w:jc w:val="both"/>
        <w:rPr>
          <w:rFonts w:ascii="Times New Roman" w:hAnsi="Times New Roman" w:cs="Times New Roman"/>
          <w:sz w:val="22"/>
          <w:szCs w:val="22"/>
          <w:lang w:val="es-EC"/>
        </w:rPr>
      </w:pPr>
    </w:p>
    <w:p w:rsidR="00773B95" w:rsidRPr="004F6A22" w:rsidRDefault="00773B95" w:rsidP="00343BE5">
      <w:pPr>
        <w:autoSpaceDE w:val="0"/>
        <w:autoSpaceDN w:val="0"/>
        <w:adjustRightInd w:val="0"/>
        <w:spacing w:after="0" w:line="276" w:lineRule="auto"/>
        <w:jc w:val="both"/>
        <w:rPr>
          <w:rFonts w:ascii="Times New Roman" w:hAnsi="Times New Roman" w:cs="Times New Roman"/>
          <w:b/>
          <w:sz w:val="22"/>
          <w:szCs w:val="22"/>
          <w:lang w:val="es-EC"/>
        </w:rPr>
      </w:pPr>
      <w:r w:rsidRPr="004F6A22">
        <w:rPr>
          <w:rFonts w:ascii="Times New Roman" w:hAnsi="Times New Roman" w:cs="Times New Roman"/>
          <w:b/>
          <w:sz w:val="22"/>
          <w:szCs w:val="22"/>
          <w:lang w:val="es-EC"/>
        </w:rPr>
        <w:t>4. COMPROMISOS DE LAS PARTES:</w:t>
      </w:r>
    </w:p>
    <w:p w:rsidR="009B2BF5" w:rsidRPr="004F6A22" w:rsidRDefault="009B2BF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773B95" w:rsidRPr="004F6A22" w:rsidRDefault="00773B95" w:rsidP="00343BE5">
      <w:pPr>
        <w:autoSpaceDE w:val="0"/>
        <w:autoSpaceDN w:val="0"/>
        <w:adjustRightInd w:val="0"/>
        <w:spacing w:after="0" w:line="276" w:lineRule="auto"/>
        <w:jc w:val="both"/>
        <w:rPr>
          <w:rFonts w:ascii="Times New Roman" w:hAnsi="Times New Roman" w:cs="Times New Roman"/>
          <w:b/>
          <w:sz w:val="22"/>
          <w:szCs w:val="22"/>
          <w:lang w:val="es-EC"/>
        </w:rPr>
      </w:pPr>
      <w:r w:rsidRPr="004F6A22">
        <w:rPr>
          <w:rFonts w:ascii="Times New Roman" w:hAnsi="Times New Roman" w:cs="Times New Roman"/>
          <w:b/>
          <w:bCs/>
          <w:sz w:val="22"/>
          <w:szCs w:val="22"/>
          <w:lang w:val="es-EC"/>
        </w:rPr>
        <w:t xml:space="preserve">4.1 </w:t>
      </w:r>
      <w:r w:rsidRPr="004F6A22">
        <w:rPr>
          <w:rFonts w:ascii="Times New Roman" w:hAnsi="Times New Roman" w:cs="Times New Roman"/>
          <w:b/>
          <w:sz w:val="22"/>
          <w:szCs w:val="22"/>
          <w:lang w:val="es-EC"/>
        </w:rPr>
        <w:t>DEL GOBIERNO AUTÓNOMO DESCENTRALIZADO MUNICIPAL</w:t>
      </w:r>
    </w:p>
    <w:p w:rsidR="00773B95" w:rsidRPr="004F6A22" w:rsidRDefault="00773B9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Dentro de las actividades que se realizarán en el marco del presente Convenio para la implantación de SINAT (urbano / rural) el Municipio aportará lo siguiente:</w:t>
      </w:r>
    </w:p>
    <w:p w:rsidR="00773B95" w:rsidRPr="004F6A22" w:rsidRDefault="00773B95" w:rsidP="00343BE5">
      <w:pPr>
        <w:autoSpaceDE w:val="0"/>
        <w:autoSpaceDN w:val="0"/>
        <w:adjustRightInd w:val="0"/>
        <w:spacing w:after="0" w:line="276" w:lineRule="auto"/>
        <w:jc w:val="both"/>
        <w:rPr>
          <w:rFonts w:ascii="Times New Roman" w:hAnsi="Times New Roman" w:cs="Times New Roman"/>
          <w:sz w:val="22"/>
          <w:szCs w:val="22"/>
          <w:lang w:val="es-EC"/>
        </w:rPr>
      </w:pPr>
    </w:p>
    <w:p w:rsidR="00773B95" w:rsidRPr="004F6A22" w:rsidRDefault="00773B95" w:rsidP="00343BE5">
      <w:pPr>
        <w:pStyle w:val="Prrafodelista"/>
        <w:numPr>
          <w:ilvl w:val="0"/>
          <w:numId w:val="8"/>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Facilitará y garantizará una conexión vía web o internet, de acceso local y remoto.</w:t>
      </w:r>
    </w:p>
    <w:p w:rsidR="00773B95" w:rsidRPr="004F6A22" w:rsidRDefault="00773B95" w:rsidP="00343BE5">
      <w:pPr>
        <w:pStyle w:val="Prrafodelista"/>
        <w:numPr>
          <w:ilvl w:val="0"/>
          <w:numId w:val="8"/>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La infraestructura adecuada para el funcionamiento óptimo del Sistema SINAT.</w:t>
      </w:r>
    </w:p>
    <w:p w:rsidR="00773B95" w:rsidRPr="004F6A22" w:rsidRDefault="00773B95" w:rsidP="00343BE5">
      <w:pPr>
        <w:pStyle w:val="Prrafodelista"/>
        <w:numPr>
          <w:ilvl w:val="0"/>
          <w:numId w:val="8"/>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Entregará la base de datos del levantamiento urbano debidamente validada.</w:t>
      </w:r>
    </w:p>
    <w:p w:rsidR="00773B95" w:rsidRPr="004F6A22" w:rsidRDefault="00773B95" w:rsidP="00343BE5">
      <w:pPr>
        <w:autoSpaceDE w:val="0"/>
        <w:autoSpaceDN w:val="0"/>
        <w:adjustRightInd w:val="0"/>
        <w:spacing w:after="0" w:line="276" w:lineRule="auto"/>
        <w:rPr>
          <w:rFonts w:ascii="Times New Roman" w:hAnsi="Times New Roman" w:cs="Times New Roman"/>
          <w:sz w:val="22"/>
          <w:szCs w:val="22"/>
          <w:lang w:val="es-EC"/>
        </w:rPr>
      </w:pPr>
    </w:p>
    <w:p w:rsidR="00773B95" w:rsidRPr="004F6A22" w:rsidRDefault="00773B95" w:rsidP="00343BE5">
      <w:pPr>
        <w:autoSpaceDE w:val="0"/>
        <w:autoSpaceDN w:val="0"/>
        <w:adjustRightInd w:val="0"/>
        <w:spacing w:after="0" w:line="276" w:lineRule="auto"/>
        <w:rPr>
          <w:rFonts w:ascii="Times New Roman" w:hAnsi="Times New Roman" w:cs="Times New Roman"/>
          <w:sz w:val="22"/>
          <w:szCs w:val="22"/>
          <w:lang w:val="es-EC"/>
        </w:rPr>
      </w:pPr>
      <w:r w:rsidRPr="004F6A22">
        <w:rPr>
          <w:rFonts w:ascii="Times New Roman" w:hAnsi="Times New Roman" w:cs="Times New Roman"/>
          <w:b/>
          <w:sz w:val="22"/>
          <w:szCs w:val="22"/>
          <w:lang w:val="es-EC"/>
        </w:rPr>
        <w:t xml:space="preserve">4.1.1 </w:t>
      </w:r>
      <w:r w:rsidRPr="004F6A22">
        <w:rPr>
          <w:rFonts w:ascii="Times New Roman" w:hAnsi="Times New Roman" w:cs="Times New Roman"/>
          <w:sz w:val="22"/>
          <w:szCs w:val="22"/>
          <w:lang w:val="es-EC"/>
        </w:rPr>
        <w:t>Para la sostenibilidad del SINAT en el cantón:</w:t>
      </w:r>
    </w:p>
    <w:p w:rsidR="00773B95" w:rsidRPr="004F6A22" w:rsidRDefault="00773B95" w:rsidP="00343BE5">
      <w:pPr>
        <w:autoSpaceDE w:val="0"/>
        <w:autoSpaceDN w:val="0"/>
        <w:adjustRightInd w:val="0"/>
        <w:spacing w:after="0" w:line="276" w:lineRule="auto"/>
        <w:rPr>
          <w:rFonts w:ascii="Times New Roman" w:hAnsi="Times New Roman" w:cs="Times New Roman"/>
          <w:sz w:val="22"/>
          <w:szCs w:val="22"/>
          <w:lang w:val="es-EC"/>
        </w:rPr>
      </w:pPr>
    </w:p>
    <w:p w:rsidR="00773B95" w:rsidRPr="004F6A22" w:rsidRDefault="00773B95" w:rsidP="009B2BF5">
      <w:pPr>
        <w:pStyle w:val="Prrafodelista"/>
        <w:numPr>
          <w:ilvl w:val="0"/>
          <w:numId w:val="20"/>
        </w:numPr>
        <w:autoSpaceDE w:val="0"/>
        <w:autoSpaceDN w:val="0"/>
        <w:adjustRightInd w:val="0"/>
        <w:spacing w:after="0"/>
        <w:ind w:hanging="294"/>
        <w:jc w:val="both"/>
        <w:rPr>
          <w:rFonts w:ascii="Times New Roman" w:hAnsi="Times New Roman" w:cs="Times New Roman"/>
        </w:rPr>
      </w:pPr>
      <w:r w:rsidRPr="004F6A22">
        <w:rPr>
          <w:rFonts w:ascii="Times New Roman" w:hAnsi="Times New Roman" w:cs="Times New Roman"/>
        </w:rPr>
        <w:t xml:space="preserve">Garantizará los recursos necesarios de hardware, así como para los insumos y consumibles que requiere el uso y funcionamiento del Sistema SINAT de forma permanente en el GADM DE </w:t>
      </w:r>
      <w:r w:rsidR="00C04F55" w:rsidRPr="004F6A22">
        <w:rPr>
          <w:rFonts w:ascii="Times New Roman" w:hAnsi="Times New Roman" w:cs="Times New Roman"/>
        </w:rPr>
        <w:t>ISABELA</w:t>
      </w:r>
      <w:r w:rsidRPr="004F6A22">
        <w:rPr>
          <w:rFonts w:ascii="Times New Roman" w:hAnsi="Times New Roman" w:cs="Times New Roman"/>
        </w:rPr>
        <w:t>.</w:t>
      </w:r>
    </w:p>
    <w:p w:rsidR="00773B95" w:rsidRPr="004F6A22" w:rsidRDefault="00773B95" w:rsidP="009B2BF5">
      <w:pPr>
        <w:pStyle w:val="Prrafodelista"/>
        <w:numPr>
          <w:ilvl w:val="0"/>
          <w:numId w:val="20"/>
        </w:numPr>
        <w:autoSpaceDE w:val="0"/>
        <w:autoSpaceDN w:val="0"/>
        <w:adjustRightInd w:val="0"/>
        <w:spacing w:after="0"/>
        <w:ind w:hanging="294"/>
        <w:jc w:val="both"/>
        <w:rPr>
          <w:rFonts w:ascii="Times New Roman" w:hAnsi="Times New Roman" w:cs="Times New Roman"/>
        </w:rPr>
      </w:pPr>
      <w:r w:rsidRPr="004F6A22">
        <w:rPr>
          <w:rFonts w:ascii="Times New Roman" w:hAnsi="Times New Roman" w:cs="Times New Roman"/>
        </w:rPr>
        <w:t xml:space="preserve">Asimismo, el GADM DE </w:t>
      </w:r>
      <w:r w:rsidR="00C04F55" w:rsidRPr="004F6A22">
        <w:rPr>
          <w:rFonts w:ascii="Times New Roman" w:hAnsi="Times New Roman" w:cs="Times New Roman"/>
        </w:rPr>
        <w:t>ISABELA</w:t>
      </w:r>
      <w:r w:rsidRPr="004F6A22">
        <w:rPr>
          <w:rFonts w:ascii="Times New Roman" w:hAnsi="Times New Roman" w:cs="Times New Roman"/>
        </w:rPr>
        <w:t xml:space="preserve"> se compromete a la utilización e integración técnica y administrativa del Sistema Nacional de Administración de Tierras SINAT (urbano/rural), de forma permanente, sin modificar estos aplicativos.</w:t>
      </w:r>
    </w:p>
    <w:p w:rsidR="00773B95" w:rsidRPr="004F6A22" w:rsidRDefault="00773B95" w:rsidP="009B2BF5">
      <w:pPr>
        <w:pStyle w:val="Prrafodelista"/>
        <w:numPr>
          <w:ilvl w:val="0"/>
          <w:numId w:val="20"/>
        </w:numPr>
        <w:autoSpaceDE w:val="0"/>
        <w:autoSpaceDN w:val="0"/>
        <w:adjustRightInd w:val="0"/>
        <w:spacing w:after="0"/>
        <w:ind w:hanging="294"/>
        <w:rPr>
          <w:rFonts w:ascii="Times New Roman" w:hAnsi="Times New Roman" w:cs="Times New Roman"/>
        </w:rPr>
      </w:pPr>
      <w:r w:rsidRPr="004F6A22">
        <w:rPr>
          <w:rFonts w:ascii="Times New Roman" w:hAnsi="Times New Roman" w:cs="Times New Roman"/>
        </w:rPr>
        <w:t>Desarrollará las interfaces y módulos de integración que se requieran, a base del diseño que presentará la Unidad Ejecutora.</w:t>
      </w:r>
    </w:p>
    <w:p w:rsidR="00773B95" w:rsidRPr="004F6A22" w:rsidRDefault="00773B95" w:rsidP="00343BE5">
      <w:pPr>
        <w:autoSpaceDE w:val="0"/>
        <w:autoSpaceDN w:val="0"/>
        <w:adjustRightInd w:val="0"/>
        <w:spacing w:after="0" w:line="276" w:lineRule="auto"/>
        <w:rPr>
          <w:rFonts w:ascii="Times New Roman" w:hAnsi="Times New Roman" w:cs="Times New Roman"/>
          <w:sz w:val="22"/>
          <w:szCs w:val="22"/>
        </w:rPr>
      </w:pPr>
    </w:p>
    <w:p w:rsidR="00773B95" w:rsidRPr="004F6A22" w:rsidRDefault="00773B95" w:rsidP="00343BE5">
      <w:pPr>
        <w:autoSpaceDE w:val="0"/>
        <w:autoSpaceDN w:val="0"/>
        <w:adjustRightInd w:val="0"/>
        <w:spacing w:after="0" w:line="276" w:lineRule="auto"/>
        <w:rPr>
          <w:rFonts w:ascii="Times New Roman" w:hAnsi="Times New Roman" w:cs="Times New Roman"/>
          <w:sz w:val="22"/>
          <w:szCs w:val="22"/>
        </w:rPr>
      </w:pPr>
      <w:r w:rsidRPr="004F6A22">
        <w:rPr>
          <w:rFonts w:ascii="Times New Roman" w:hAnsi="Times New Roman" w:cs="Times New Roman"/>
          <w:b/>
          <w:sz w:val="22"/>
          <w:szCs w:val="22"/>
        </w:rPr>
        <w:lastRenderedPageBreak/>
        <w:t>4.1.2</w:t>
      </w:r>
      <w:r w:rsidRPr="004F6A22">
        <w:rPr>
          <w:rFonts w:ascii="Times New Roman" w:hAnsi="Times New Roman" w:cs="Times New Roman"/>
          <w:sz w:val="22"/>
          <w:szCs w:val="22"/>
        </w:rPr>
        <w:t xml:space="preserve"> Aporte económico:</w:t>
      </w:r>
    </w:p>
    <w:p w:rsidR="009B2BF5" w:rsidRPr="004F6A22" w:rsidRDefault="009B2BF5" w:rsidP="00343BE5">
      <w:pPr>
        <w:autoSpaceDE w:val="0"/>
        <w:autoSpaceDN w:val="0"/>
        <w:adjustRightInd w:val="0"/>
        <w:spacing w:after="0" w:line="276" w:lineRule="auto"/>
        <w:rPr>
          <w:rFonts w:ascii="Times New Roman" w:hAnsi="Times New Roman" w:cs="Times New Roman"/>
          <w:sz w:val="22"/>
          <w:szCs w:val="22"/>
        </w:rPr>
      </w:pPr>
    </w:p>
    <w:p w:rsidR="00773B95" w:rsidRPr="004F6A22" w:rsidRDefault="00773B95"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 xml:space="preserve">De acuerdo a la partida presupuestaria N° </w:t>
      </w:r>
      <w:r w:rsidRPr="004F6A22">
        <w:rPr>
          <w:rFonts w:ascii="Times New Roman" w:hAnsi="Times New Roman" w:cs="Times New Roman"/>
          <w:sz w:val="22"/>
          <w:szCs w:val="22"/>
          <w:highlight w:val="yellow"/>
        </w:rPr>
        <w:t>510.7.8.01.01.03 se certifica la disponibilidad de fondos que aportará el Gobierno Autónomo</w:t>
      </w:r>
      <w:r w:rsidR="00D16663" w:rsidRPr="004F6A22">
        <w:rPr>
          <w:rFonts w:ascii="Times New Roman" w:hAnsi="Times New Roman" w:cs="Times New Roman"/>
          <w:sz w:val="22"/>
          <w:szCs w:val="22"/>
          <w:highlight w:val="yellow"/>
        </w:rPr>
        <w:t xml:space="preserve"> </w:t>
      </w:r>
      <w:r w:rsidRPr="004F6A22">
        <w:rPr>
          <w:rFonts w:ascii="Times New Roman" w:hAnsi="Times New Roman" w:cs="Times New Roman"/>
          <w:sz w:val="22"/>
          <w:szCs w:val="22"/>
          <w:highlight w:val="yellow"/>
        </w:rPr>
        <w:t xml:space="preserve">Descentralizado Municipal de </w:t>
      </w:r>
      <w:r w:rsidR="00C4007E" w:rsidRPr="004F6A22">
        <w:rPr>
          <w:rFonts w:ascii="Times New Roman" w:hAnsi="Times New Roman" w:cs="Times New Roman"/>
          <w:sz w:val="22"/>
          <w:szCs w:val="22"/>
          <w:highlight w:val="yellow"/>
        </w:rPr>
        <w:t>Isabela</w:t>
      </w:r>
      <w:r w:rsidRPr="004F6A22">
        <w:rPr>
          <w:rFonts w:ascii="Times New Roman" w:hAnsi="Times New Roman" w:cs="Times New Roman"/>
          <w:sz w:val="22"/>
          <w:szCs w:val="22"/>
          <w:highlight w:val="yellow"/>
        </w:rPr>
        <w:t xml:space="preserve"> a la UE MAGAP PRAT en relación al objeto de este</w:t>
      </w:r>
      <w:r w:rsidR="00D16663" w:rsidRPr="004F6A22">
        <w:rPr>
          <w:rFonts w:ascii="Times New Roman" w:hAnsi="Times New Roman" w:cs="Times New Roman"/>
          <w:sz w:val="22"/>
          <w:szCs w:val="22"/>
          <w:highlight w:val="yellow"/>
        </w:rPr>
        <w:t xml:space="preserve"> </w:t>
      </w:r>
      <w:r w:rsidRPr="004F6A22">
        <w:rPr>
          <w:rFonts w:ascii="Times New Roman" w:hAnsi="Times New Roman" w:cs="Times New Roman"/>
          <w:sz w:val="22"/>
          <w:szCs w:val="22"/>
          <w:highlight w:val="yellow"/>
        </w:rPr>
        <w:t>Convenio; correspondiente a USD $ 10.000 (diez mil dólares con 00/100 de los Estados Unidos de</w:t>
      </w:r>
      <w:r w:rsidR="00D16663" w:rsidRPr="004F6A22">
        <w:rPr>
          <w:rFonts w:ascii="Times New Roman" w:hAnsi="Times New Roman" w:cs="Times New Roman"/>
          <w:sz w:val="22"/>
          <w:szCs w:val="22"/>
          <w:highlight w:val="yellow"/>
        </w:rPr>
        <w:t xml:space="preserve"> </w:t>
      </w:r>
      <w:r w:rsidRPr="004F6A22">
        <w:rPr>
          <w:rFonts w:ascii="Times New Roman" w:hAnsi="Times New Roman" w:cs="Times New Roman"/>
          <w:sz w:val="22"/>
          <w:szCs w:val="22"/>
          <w:highlight w:val="yellow"/>
        </w:rPr>
        <w:t>América).</w:t>
      </w:r>
    </w:p>
    <w:p w:rsidR="00D16663" w:rsidRPr="004F6A22" w:rsidRDefault="00D16663" w:rsidP="00343BE5">
      <w:pPr>
        <w:autoSpaceDE w:val="0"/>
        <w:autoSpaceDN w:val="0"/>
        <w:adjustRightInd w:val="0"/>
        <w:spacing w:after="0" w:line="276" w:lineRule="auto"/>
        <w:jc w:val="both"/>
        <w:rPr>
          <w:rFonts w:ascii="Times New Roman" w:hAnsi="Times New Roman" w:cs="Times New Roman"/>
          <w:sz w:val="22"/>
          <w:szCs w:val="22"/>
        </w:rPr>
      </w:pPr>
    </w:p>
    <w:p w:rsidR="00773B95" w:rsidRPr="004F6A22" w:rsidRDefault="00773B95"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 xml:space="preserve">Recurso que transferirá el Gobierno Autónomo Descentralizado Municipal de </w:t>
      </w:r>
      <w:r w:rsidR="00C4007E" w:rsidRPr="004F6A22">
        <w:rPr>
          <w:rFonts w:ascii="Times New Roman" w:hAnsi="Times New Roman" w:cs="Times New Roman"/>
          <w:sz w:val="22"/>
          <w:szCs w:val="22"/>
        </w:rPr>
        <w:t>Isabela</w:t>
      </w:r>
      <w:r w:rsidRPr="004F6A22">
        <w:rPr>
          <w:rFonts w:ascii="Times New Roman" w:hAnsi="Times New Roman" w:cs="Times New Roman"/>
          <w:sz w:val="22"/>
          <w:szCs w:val="22"/>
        </w:rPr>
        <w:t xml:space="preserve"> a la Unidad Ejecutora MAGAP PRAT a la firma del convenio.</w:t>
      </w:r>
    </w:p>
    <w:p w:rsidR="00D16663" w:rsidRPr="004F6A22" w:rsidRDefault="00D16663" w:rsidP="00343BE5">
      <w:pPr>
        <w:autoSpaceDE w:val="0"/>
        <w:autoSpaceDN w:val="0"/>
        <w:adjustRightInd w:val="0"/>
        <w:spacing w:after="0" w:line="276" w:lineRule="auto"/>
        <w:jc w:val="both"/>
        <w:rPr>
          <w:rFonts w:ascii="Times New Roman" w:hAnsi="Times New Roman" w:cs="Times New Roman"/>
          <w:sz w:val="22"/>
          <w:szCs w:val="22"/>
        </w:rPr>
      </w:pPr>
    </w:p>
    <w:p w:rsidR="00BC67EC" w:rsidRPr="004F6A22" w:rsidRDefault="00BC67EC" w:rsidP="00343BE5">
      <w:pPr>
        <w:autoSpaceDE w:val="0"/>
        <w:autoSpaceDN w:val="0"/>
        <w:adjustRightInd w:val="0"/>
        <w:spacing w:after="0" w:line="276" w:lineRule="auto"/>
        <w:jc w:val="both"/>
        <w:rPr>
          <w:rFonts w:ascii="Times New Roman" w:hAnsi="Times New Roman" w:cs="Times New Roman"/>
          <w:b/>
          <w:sz w:val="22"/>
          <w:szCs w:val="22"/>
        </w:rPr>
      </w:pPr>
      <w:r w:rsidRPr="004F6A22">
        <w:rPr>
          <w:rFonts w:ascii="Times New Roman" w:hAnsi="Times New Roman" w:cs="Times New Roman"/>
          <w:b/>
          <w:sz w:val="22"/>
          <w:szCs w:val="22"/>
        </w:rPr>
        <w:t>4.2 DE LA UNIDAD EJECUTORA MAGAP-PRAT, SIGTIERRAS</w:t>
      </w:r>
    </w:p>
    <w:p w:rsidR="00BC67EC" w:rsidRPr="004F6A22" w:rsidRDefault="00BC67EC" w:rsidP="00343BE5">
      <w:pPr>
        <w:autoSpaceDE w:val="0"/>
        <w:autoSpaceDN w:val="0"/>
        <w:adjustRightInd w:val="0"/>
        <w:spacing w:after="0" w:line="276" w:lineRule="auto"/>
        <w:jc w:val="both"/>
        <w:rPr>
          <w:rFonts w:ascii="Times New Roman" w:hAnsi="Times New Roman" w:cs="Times New Roman"/>
          <w:b/>
          <w:sz w:val="22"/>
          <w:szCs w:val="22"/>
        </w:rPr>
      </w:pPr>
    </w:p>
    <w:p w:rsidR="00BC67EC" w:rsidRPr="004F6A22" w:rsidRDefault="00BC67EC"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Dentro de las actividades que se realizarán en el marco del presente Convenio, la Unidad Ejecutora a través del Programa SIGTIERRAS o mediante contratación de empresas especializadas, aportará lo siguiente:</w:t>
      </w:r>
    </w:p>
    <w:p w:rsidR="00BC67EC" w:rsidRPr="004F6A22" w:rsidRDefault="00BC67EC" w:rsidP="00343BE5">
      <w:pPr>
        <w:autoSpaceDE w:val="0"/>
        <w:autoSpaceDN w:val="0"/>
        <w:adjustRightInd w:val="0"/>
        <w:spacing w:after="0" w:line="276" w:lineRule="auto"/>
        <w:jc w:val="both"/>
        <w:rPr>
          <w:rFonts w:ascii="Times New Roman" w:hAnsi="Times New Roman" w:cs="Times New Roman"/>
          <w:b/>
          <w:sz w:val="22"/>
          <w:szCs w:val="22"/>
        </w:rPr>
      </w:pPr>
    </w:p>
    <w:p w:rsidR="00BC67EC" w:rsidRPr="004F6A22" w:rsidRDefault="00BC67EC"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b/>
          <w:sz w:val="22"/>
          <w:szCs w:val="22"/>
        </w:rPr>
        <w:t>4.2.1</w:t>
      </w:r>
      <w:r w:rsidRPr="004F6A22">
        <w:rPr>
          <w:rFonts w:ascii="Times New Roman" w:hAnsi="Times New Roman" w:cs="Times New Roman"/>
          <w:sz w:val="22"/>
          <w:szCs w:val="22"/>
        </w:rPr>
        <w:t xml:space="preserve"> Para el funcionamiento del SINAT y la comunicación entre el GADM DE </w:t>
      </w:r>
      <w:r w:rsidR="0002169D" w:rsidRPr="004F6A22">
        <w:rPr>
          <w:rFonts w:ascii="Times New Roman" w:hAnsi="Times New Roman" w:cs="Times New Roman"/>
          <w:sz w:val="22"/>
          <w:szCs w:val="22"/>
        </w:rPr>
        <w:t>ISABELA</w:t>
      </w:r>
      <w:r w:rsidRPr="004F6A22">
        <w:rPr>
          <w:rFonts w:ascii="Times New Roman" w:hAnsi="Times New Roman" w:cs="Times New Roman"/>
          <w:sz w:val="22"/>
          <w:szCs w:val="22"/>
        </w:rPr>
        <w:t xml:space="preserve"> y SINAT.</w:t>
      </w:r>
    </w:p>
    <w:p w:rsidR="00BC67EC" w:rsidRPr="004F6A22" w:rsidRDefault="00BC67EC" w:rsidP="00343BE5">
      <w:pPr>
        <w:autoSpaceDE w:val="0"/>
        <w:autoSpaceDN w:val="0"/>
        <w:adjustRightInd w:val="0"/>
        <w:spacing w:after="0" w:line="276" w:lineRule="auto"/>
        <w:jc w:val="both"/>
        <w:rPr>
          <w:rFonts w:ascii="Times New Roman" w:hAnsi="Times New Roman" w:cs="Times New Roman"/>
          <w:sz w:val="22"/>
          <w:szCs w:val="22"/>
        </w:rPr>
      </w:pPr>
    </w:p>
    <w:p w:rsidR="00BC67EC" w:rsidRPr="004F6A22" w:rsidRDefault="00BC67EC" w:rsidP="00005EF2">
      <w:pPr>
        <w:pStyle w:val="Prrafodelista"/>
        <w:numPr>
          <w:ilvl w:val="0"/>
          <w:numId w:val="22"/>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La Unidad Ejecutora diseñará e implementará como parte del SINAT (urbano/rural), las interfaces pertinentes entre el catastro y el sistema de gestión municipal referido específicamente para la recaudación, en el caso que el GADM DE </w:t>
      </w:r>
      <w:r w:rsidR="0002169D" w:rsidRPr="004F6A22">
        <w:rPr>
          <w:rFonts w:ascii="Times New Roman" w:hAnsi="Times New Roman" w:cs="Times New Roman"/>
        </w:rPr>
        <w:t>ISABELA</w:t>
      </w:r>
      <w:r w:rsidRPr="004F6A22">
        <w:rPr>
          <w:rFonts w:ascii="Times New Roman" w:hAnsi="Times New Roman" w:cs="Times New Roman"/>
        </w:rPr>
        <w:t xml:space="preserve"> decida utilizar un sistema de recaudación diferente al existente en el SINAT.</w:t>
      </w:r>
    </w:p>
    <w:p w:rsidR="00BC67EC" w:rsidRPr="004F6A22" w:rsidRDefault="00BC67EC" w:rsidP="00005EF2">
      <w:pPr>
        <w:pStyle w:val="Prrafodelista"/>
        <w:numPr>
          <w:ilvl w:val="0"/>
          <w:numId w:val="22"/>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Se instalará y configurará adecuadamente, el software de entorno para la implementación del SINAT (urbano/rural), y una versión de usuario del aplicativo SINAT, en los equipos que disponga el GADM DE </w:t>
      </w:r>
      <w:r w:rsidR="002A1F9D" w:rsidRPr="004F6A22">
        <w:rPr>
          <w:rFonts w:ascii="Times New Roman" w:hAnsi="Times New Roman" w:cs="Times New Roman"/>
        </w:rPr>
        <w:t>ISABELA</w:t>
      </w:r>
      <w:r w:rsidRPr="004F6A22">
        <w:rPr>
          <w:rFonts w:ascii="Times New Roman" w:hAnsi="Times New Roman" w:cs="Times New Roman"/>
        </w:rPr>
        <w:t xml:space="preserve">. </w:t>
      </w:r>
    </w:p>
    <w:p w:rsidR="00BC67EC" w:rsidRPr="004F6A22" w:rsidRDefault="00BC67EC" w:rsidP="00005EF2">
      <w:pPr>
        <w:pStyle w:val="Prrafodelista"/>
        <w:numPr>
          <w:ilvl w:val="0"/>
          <w:numId w:val="22"/>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Se entregará la licencia de uso indefinida y será de propiedad del GADM DE </w:t>
      </w:r>
      <w:r w:rsidR="002A1F9D" w:rsidRPr="004F6A22">
        <w:rPr>
          <w:rFonts w:ascii="Times New Roman" w:hAnsi="Times New Roman" w:cs="Times New Roman"/>
        </w:rPr>
        <w:t>ISABELA</w:t>
      </w:r>
      <w:r w:rsidRPr="004F6A22">
        <w:rPr>
          <w:rFonts w:ascii="Times New Roman" w:hAnsi="Times New Roman" w:cs="Times New Roman"/>
        </w:rPr>
        <w:t xml:space="preserve"> y funcionará en los equipos que disponga el GADM DE </w:t>
      </w:r>
      <w:r w:rsidR="002A1F9D" w:rsidRPr="004F6A22">
        <w:rPr>
          <w:rFonts w:ascii="Times New Roman" w:hAnsi="Times New Roman" w:cs="Times New Roman"/>
        </w:rPr>
        <w:t>ISABELA</w:t>
      </w:r>
      <w:r w:rsidRPr="004F6A22">
        <w:rPr>
          <w:rFonts w:ascii="Times New Roman" w:hAnsi="Times New Roman" w:cs="Times New Roman"/>
        </w:rPr>
        <w:t xml:space="preserve">. El sistema SINAT será mantenido, y eventualmente modificado, a nivel nacional, por MAG-CGINA-SIGTIERRAS o por quien sea designado por estos, por lo que no podrá ser modificado por el GADM DE </w:t>
      </w:r>
      <w:r w:rsidR="002A1F9D" w:rsidRPr="004F6A22">
        <w:rPr>
          <w:rFonts w:ascii="Times New Roman" w:hAnsi="Times New Roman" w:cs="Times New Roman"/>
        </w:rPr>
        <w:t>ISABELA</w:t>
      </w:r>
      <w:r w:rsidRPr="004F6A22">
        <w:rPr>
          <w:rFonts w:ascii="Times New Roman" w:hAnsi="Times New Roman" w:cs="Times New Roman"/>
        </w:rPr>
        <w:t xml:space="preserve">. </w:t>
      </w:r>
    </w:p>
    <w:p w:rsidR="00BC67EC" w:rsidRPr="004F6A22" w:rsidRDefault="00BC67EC" w:rsidP="00005EF2">
      <w:pPr>
        <w:pStyle w:val="Prrafodelista"/>
        <w:numPr>
          <w:ilvl w:val="0"/>
          <w:numId w:val="22"/>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Se realizará la integración y adecuada comunicación de los equipos y programas instalados tanto en el GADM DE </w:t>
      </w:r>
      <w:r w:rsidR="002A1F9D" w:rsidRPr="004F6A22">
        <w:rPr>
          <w:rFonts w:ascii="Times New Roman" w:hAnsi="Times New Roman" w:cs="Times New Roman"/>
        </w:rPr>
        <w:t>ISABELA</w:t>
      </w:r>
      <w:r w:rsidRPr="004F6A22">
        <w:rPr>
          <w:rFonts w:ascii="Times New Roman" w:hAnsi="Times New Roman" w:cs="Times New Roman"/>
        </w:rPr>
        <w:t xml:space="preserve">, como en el MAG-SIGTIERRAS para asegurar su funcionamiento acorde a los estándares necesarios. </w:t>
      </w:r>
    </w:p>
    <w:p w:rsidR="00BC67EC" w:rsidRPr="004F6A22" w:rsidRDefault="00BC67EC" w:rsidP="00005EF2">
      <w:pPr>
        <w:pStyle w:val="Prrafodelista"/>
        <w:numPr>
          <w:ilvl w:val="0"/>
          <w:numId w:val="22"/>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Apoyará al GADM DE </w:t>
      </w:r>
      <w:r w:rsidR="002A1F9D" w:rsidRPr="004F6A22">
        <w:rPr>
          <w:rFonts w:ascii="Times New Roman" w:hAnsi="Times New Roman" w:cs="Times New Roman"/>
        </w:rPr>
        <w:t xml:space="preserve">ISABELA </w:t>
      </w:r>
      <w:r w:rsidRPr="004F6A22">
        <w:rPr>
          <w:rFonts w:ascii="Times New Roman" w:hAnsi="Times New Roman" w:cs="Times New Roman"/>
        </w:rPr>
        <w:t xml:space="preserve">o a los contratistas que este señale, para la migración y/o recolección de datos para el sistema SINAT, específicamente en el aplicativo de Ingreso de Información de Levantamiento Urbano SIIL, en caso de que el GADM </w:t>
      </w:r>
      <w:r w:rsidR="002A1F9D" w:rsidRPr="004F6A22">
        <w:rPr>
          <w:rFonts w:ascii="Times New Roman" w:hAnsi="Times New Roman" w:cs="Times New Roman"/>
        </w:rPr>
        <w:t xml:space="preserve">ISABELA </w:t>
      </w:r>
      <w:r w:rsidRPr="004F6A22">
        <w:rPr>
          <w:rFonts w:ascii="Times New Roman" w:hAnsi="Times New Roman" w:cs="Times New Roman"/>
        </w:rPr>
        <w:t xml:space="preserve">así lo requiera. El Programa SIGTIERRAS no será responsable de la calidad de estos datos ni de sus procesos de migración y/o de actualización, pues estos serán realizados por el GADM DE </w:t>
      </w:r>
      <w:r w:rsidR="002A1F9D" w:rsidRPr="004F6A22">
        <w:rPr>
          <w:rFonts w:ascii="Times New Roman" w:hAnsi="Times New Roman" w:cs="Times New Roman"/>
        </w:rPr>
        <w:t>ISABELA</w:t>
      </w:r>
      <w:r w:rsidRPr="004F6A22">
        <w:rPr>
          <w:rFonts w:ascii="Times New Roman" w:hAnsi="Times New Roman" w:cs="Times New Roman"/>
        </w:rPr>
        <w:t>, atendiendo a las especificaciones que señale SIGTIERRAS.</w:t>
      </w:r>
    </w:p>
    <w:p w:rsidR="00BC67EC" w:rsidRPr="004F6A22" w:rsidRDefault="00BC67EC" w:rsidP="00343BE5">
      <w:pPr>
        <w:autoSpaceDE w:val="0"/>
        <w:autoSpaceDN w:val="0"/>
        <w:adjustRightInd w:val="0"/>
        <w:spacing w:after="0" w:line="276" w:lineRule="auto"/>
        <w:jc w:val="both"/>
        <w:rPr>
          <w:rFonts w:ascii="Times New Roman" w:hAnsi="Times New Roman" w:cs="Times New Roman"/>
          <w:sz w:val="22"/>
          <w:szCs w:val="22"/>
        </w:rPr>
      </w:pPr>
    </w:p>
    <w:p w:rsidR="00BC67EC" w:rsidRPr="004F6A22" w:rsidRDefault="00BC67EC"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b/>
          <w:sz w:val="22"/>
          <w:szCs w:val="22"/>
        </w:rPr>
        <w:t>4.2.2</w:t>
      </w:r>
      <w:r w:rsidRPr="004F6A22">
        <w:rPr>
          <w:rFonts w:ascii="Times New Roman" w:hAnsi="Times New Roman" w:cs="Times New Roman"/>
          <w:sz w:val="22"/>
          <w:szCs w:val="22"/>
        </w:rPr>
        <w:t xml:space="preserve"> Para la sostenibilidad del SINAT en el cantón:</w:t>
      </w:r>
    </w:p>
    <w:p w:rsidR="00005EF2" w:rsidRPr="004F6A22" w:rsidRDefault="00005EF2" w:rsidP="00343BE5">
      <w:pPr>
        <w:autoSpaceDE w:val="0"/>
        <w:autoSpaceDN w:val="0"/>
        <w:adjustRightInd w:val="0"/>
        <w:spacing w:after="0" w:line="276" w:lineRule="auto"/>
        <w:jc w:val="both"/>
        <w:rPr>
          <w:rFonts w:ascii="Times New Roman" w:hAnsi="Times New Roman" w:cs="Times New Roman"/>
          <w:sz w:val="22"/>
          <w:szCs w:val="22"/>
        </w:rPr>
      </w:pPr>
    </w:p>
    <w:p w:rsidR="00BC67EC" w:rsidRPr="004F6A22" w:rsidRDefault="00BC67EC" w:rsidP="00005EF2">
      <w:pPr>
        <w:pStyle w:val="Prrafodelista"/>
        <w:numPr>
          <w:ilvl w:val="0"/>
          <w:numId w:val="23"/>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Realizará la instalación del software de base, para el funcionamiento del S1NAT y el manejo del catastro municipal, en la infraestructura tecnológica en hardware y de la red </w:t>
      </w:r>
      <w:r w:rsidRPr="004F6A22">
        <w:rPr>
          <w:rFonts w:ascii="Times New Roman" w:hAnsi="Times New Roman" w:cs="Times New Roman"/>
        </w:rPr>
        <w:lastRenderedPageBreak/>
        <w:t xml:space="preserve">que deberá el GADM DE </w:t>
      </w:r>
      <w:r w:rsidR="009556B3" w:rsidRPr="004F6A22">
        <w:rPr>
          <w:rFonts w:ascii="Times New Roman" w:hAnsi="Times New Roman" w:cs="Times New Roman"/>
        </w:rPr>
        <w:t xml:space="preserve">ISABELA </w:t>
      </w:r>
      <w:r w:rsidRPr="004F6A22">
        <w:rPr>
          <w:rFonts w:ascii="Times New Roman" w:hAnsi="Times New Roman" w:cs="Times New Roman"/>
        </w:rPr>
        <w:t>disponer para asegurar que el sistema opere; así como la capacitación necesaria al personal Municipal.</w:t>
      </w:r>
    </w:p>
    <w:p w:rsidR="009556B3" w:rsidRPr="004F6A22" w:rsidRDefault="009556B3" w:rsidP="009556B3">
      <w:pPr>
        <w:pStyle w:val="Prrafodelista"/>
        <w:autoSpaceDE w:val="0"/>
        <w:autoSpaceDN w:val="0"/>
        <w:adjustRightInd w:val="0"/>
        <w:spacing w:after="0"/>
        <w:jc w:val="both"/>
        <w:rPr>
          <w:rFonts w:ascii="Times New Roman" w:hAnsi="Times New Roman" w:cs="Times New Roman"/>
        </w:rPr>
      </w:pPr>
    </w:p>
    <w:p w:rsidR="00887625" w:rsidRPr="004F6A22" w:rsidRDefault="00887625" w:rsidP="00343BE5">
      <w:pPr>
        <w:autoSpaceDE w:val="0"/>
        <w:autoSpaceDN w:val="0"/>
        <w:adjustRightInd w:val="0"/>
        <w:spacing w:after="0" w:line="276" w:lineRule="auto"/>
        <w:rPr>
          <w:rFonts w:ascii="Times New Roman" w:hAnsi="Times New Roman" w:cs="Times New Roman"/>
          <w:b/>
          <w:sz w:val="22"/>
          <w:szCs w:val="22"/>
          <w:lang w:val="es-EC"/>
        </w:rPr>
      </w:pPr>
      <w:r w:rsidRPr="004F6A22">
        <w:rPr>
          <w:rFonts w:ascii="Times New Roman" w:hAnsi="Times New Roman" w:cs="Times New Roman"/>
          <w:b/>
          <w:bCs/>
          <w:sz w:val="22"/>
          <w:szCs w:val="22"/>
          <w:lang w:val="es-EC"/>
        </w:rPr>
        <w:t xml:space="preserve">4.3 </w:t>
      </w:r>
      <w:r w:rsidRPr="004F6A22">
        <w:rPr>
          <w:rFonts w:ascii="Times New Roman" w:hAnsi="Times New Roman" w:cs="Times New Roman"/>
          <w:b/>
          <w:sz w:val="22"/>
          <w:szCs w:val="22"/>
          <w:lang w:val="es-EC"/>
        </w:rPr>
        <w:t>OBLIGACIONES CONJUNTAS</w:t>
      </w:r>
    </w:p>
    <w:p w:rsidR="009556B3" w:rsidRPr="004F6A22" w:rsidRDefault="009556B3"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bCs/>
          <w:sz w:val="22"/>
          <w:szCs w:val="22"/>
          <w:lang w:val="es-EC"/>
        </w:rPr>
        <w:t xml:space="preserve">4.3.1 </w:t>
      </w:r>
      <w:r w:rsidRPr="004F6A22">
        <w:rPr>
          <w:rFonts w:ascii="Times New Roman" w:hAnsi="Times New Roman" w:cs="Times New Roman"/>
          <w:sz w:val="22"/>
          <w:szCs w:val="22"/>
          <w:lang w:val="es-EC"/>
        </w:rPr>
        <w:t xml:space="preserve">Por ser de interés de las partes, la Unidad Ejecutora y el GADM </w:t>
      </w:r>
      <w:r w:rsidR="009556B3" w:rsidRPr="004F6A22">
        <w:rPr>
          <w:rFonts w:ascii="Times New Roman" w:hAnsi="Times New Roman" w:cs="Times New Roman"/>
          <w:sz w:val="22"/>
          <w:szCs w:val="22"/>
        </w:rPr>
        <w:t>ISABELA</w:t>
      </w:r>
      <w:r w:rsidRPr="004F6A22">
        <w:rPr>
          <w:rFonts w:ascii="Times New Roman" w:hAnsi="Times New Roman" w:cs="Times New Roman"/>
          <w:sz w:val="22"/>
          <w:szCs w:val="22"/>
          <w:lang w:val="es-EC"/>
        </w:rPr>
        <w:t>, se comprometen a realizar las actividades a cargo de cada una de las instituciones con la debida diligencia y eficiencia, a fin de ejecutarlas en el menor tiempo posible y utilizando la menor cantidad de recursos técnicamente posible, desarrollándolas con base en los planes de trabajo acordados entre las dos instituciones.</w:t>
      </w:r>
    </w:p>
    <w:p w:rsidR="00887625" w:rsidRPr="004F6A22"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bCs/>
          <w:sz w:val="22"/>
          <w:szCs w:val="22"/>
          <w:lang w:val="es-EC"/>
        </w:rPr>
        <w:t xml:space="preserve">4.3.2 </w:t>
      </w:r>
      <w:r w:rsidRPr="004F6A22">
        <w:rPr>
          <w:rFonts w:ascii="Times New Roman" w:hAnsi="Times New Roman" w:cs="Times New Roman"/>
          <w:sz w:val="22"/>
          <w:szCs w:val="22"/>
          <w:lang w:val="es-EC"/>
        </w:rPr>
        <w:t xml:space="preserve">Las entidades se comprometen a someterse a los controles de auditoría externa que fueren necesarias y que estén relacionadas con gastos e inversiones del Programa SIGTIERRAS en el cantón, que sean requeridos por el MAG y el GADM de </w:t>
      </w:r>
      <w:r w:rsidR="009556B3" w:rsidRPr="004F6A22">
        <w:rPr>
          <w:rFonts w:ascii="Times New Roman" w:hAnsi="Times New Roman" w:cs="Times New Roman"/>
          <w:sz w:val="22"/>
          <w:szCs w:val="22"/>
        </w:rPr>
        <w:t>ISABELA</w:t>
      </w:r>
      <w:r w:rsidRPr="004F6A22">
        <w:rPr>
          <w:rFonts w:ascii="Times New Roman" w:hAnsi="Times New Roman" w:cs="Times New Roman"/>
          <w:sz w:val="22"/>
          <w:szCs w:val="22"/>
          <w:lang w:val="es-EC"/>
        </w:rPr>
        <w:t xml:space="preserve">. </w:t>
      </w: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sz w:val="22"/>
          <w:szCs w:val="22"/>
          <w:lang w:val="es-EC"/>
        </w:rPr>
        <w:t xml:space="preserve">4.3.3 </w:t>
      </w:r>
      <w:r w:rsidRPr="004F6A22">
        <w:rPr>
          <w:rFonts w:ascii="Times New Roman" w:hAnsi="Times New Roman" w:cs="Times New Roman"/>
          <w:sz w:val="22"/>
          <w:szCs w:val="22"/>
          <w:lang w:val="es-EC"/>
        </w:rPr>
        <w:t>Ambas partes deberán desarrollar actividades de integración y de desarrollo de interfaces, de ser necesarias.</w:t>
      </w:r>
    </w:p>
    <w:p w:rsidR="00887625" w:rsidRPr="004F6A22"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bCs/>
          <w:sz w:val="22"/>
          <w:szCs w:val="22"/>
          <w:lang w:val="es-EC"/>
        </w:rPr>
        <w:t xml:space="preserve">4.3.4 </w:t>
      </w:r>
      <w:r w:rsidRPr="004F6A22">
        <w:rPr>
          <w:rFonts w:ascii="Times New Roman" w:hAnsi="Times New Roman" w:cs="Times New Roman"/>
          <w:sz w:val="22"/>
          <w:szCs w:val="22"/>
          <w:lang w:val="es-EC"/>
        </w:rPr>
        <w:t xml:space="preserve">Conjuntamente con el personal de la Unidad Ejecutora, y a través del Administrador designado, el GADM DE </w:t>
      </w:r>
      <w:r w:rsidR="009556B3" w:rsidRPr="004F6A22">
        <w:rPr>
          <w:rFonts w:ascii="Times New Roman" w:hAnsi="Times New Roman" w:cs="Times New Roman"/>
          <w:sz w:val="22"/>
          <w:szCs w:val="22"/>
        </w:rPr>
        <w:t>ISABELA</w:t>
      </w:r>
      <w:r w:rsidR="009556B3"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participará en la planificación de las actividades en el cantón.</w:t>
      </w: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Adicionalmente, se compromete a entregar, la información fidedigna que se requiera para dicha planificación.</w:t>
      </w:r>
    </w:p>
    <w:p w:rsidR="00887625" w:rsidRPr="004F6A22"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b/>
          <w:bCs/>
          <w:sz w:val="22"/>
          <w:szCs w:val="22"/>
          <w:lang w:val="es-EC"/>
        </w:rPr>
        <w:t xml:space="preserve">4.3.5 </w:t>
      </w:r>
      <w:r w:rsidRPr="004F6A22">
        <w:rPr>
          <w:rFonts w:ascii="Times New Roman" w:hAnsi="Times New Roman" w:cs="Times New Roman"/>
          <w:sz w:val="22"/>
          <w:szCs w:val="22"/>
          <w:lang w:val="es-EC"/>
        </w:rPr>
        <w:t xml:space="preserve">El apoyo del GADM DE </w:t>
      </w:r>
      <w:r w:rsidR="009556B3" w:rsidRPr="004F6A22">
        <w:rPr>
          <w:rFonts w:ascii="Times New Roman" w:hAnsi="Times New Roman" w:cs="Times New Roman"/>
          <w:sz w:val="22"/>
          <w:szCs w:val="22"/>
        </w:rPr>
        <w:t>ISABELA</w:t>
      </w:r>
      <w:r w:rsidR="009556B3" w:rsidRPr="004F6A22">
        <w:rPr>
          <w:rFonts w:ascii="Times New Roman" w:hAnsi="Times New Roman" w:cs="Times New Roman"/>
          <w:sz w:val="22"/>
          <w:szCs w:val="22"/>
          <w:lang w:val="es-EC"/>
        </w:rPr>
        <w:t xml:space="preserve"> </w:t>
      </w:r>
      <w:r w:rsidRPr="004F6A22">
        <w:rPr>
          <w:rFonts w:ascii="Times New Roman" w:hAnsi="Times New Roman" w:cs="Times New Roman"/>
          <w:sz w:val="22"/>
          <w:szCs w:val="22"/>
          <w:lang w:val="es-EC"/>
        </w:rPr>
        <w:t>se realizará conforme a una planificación específica de actividades y según el cronograma que se acuerde con la Unidad Ejecutora.</w:t>
      </w:r>
    </w:p>
    <w:p w:rsidR="00887625" w:rsidRPr="004F6A22"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5. VIGENCIA Y PLAZO</w:t>
      </w:r>
    </w:p>
    <w:p w:rsidR="005F7525" w:rsidRPr="004F6A22" w:rsidRDefault="005F75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El presente Convenio entrará en vigencia una vez que sea suscrito por ambas partes y durará hasta el </w:t>
      </w:r>
      <w:r w:rsidRPr="004F6A22">
        <w:rPr>
          <w:rFonts w:ascii="Times New Roman" w:hAnsi="Times New Roman" w:cs="Times New Roman"/>
          <w:sz w:val="22"/>
          <w:szCs w:val="22"/>
          <w:highlight w:val="yellow"/>
          <w:lang w:val="es-EC"/>
        </w:rPr>
        <w:t>31 de diciembre de 2020</w:t>
      </w:r>
      <w:r w:rsidRPr="004F6A22">
        <w:rPr>
          <w:rFonts w:ascii="Times New Roman" w:hAnsi="Times New Roman" w:cs="Times New Roman"/>
          <w:sz w:val="22"/>
          <w:szCs w:val="22"/>
          <w:lang w:val="es-EC"/>
        </w:rPr>
        <w:t>. Sin embargo, el plazo de este convenio podrá ser ampliado o modificado de mutuo acuerdo sin que se altere el objeto del mismo.</w:t>
      </w:r>
    </w:p>
    <w:p w:rsidR="00887625" w:rsidRPr="004F6A22"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Default="00887625" w:rsidP="00343BE5">
      <w:pPr>
        <w:autoSpaceDE w:val="0"/>
        <w:autoSpaceDN w:val="0"/>
        <w:adjustRightInd w:val="0"/>
        <w:spacing w:after="0" w:line="276" w:lineRule="auto"/>
        <w:jc w:val="both"/>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6. ENTREGA RECEPCIÓN</w:t>
      </w:r>
    </w:p>
    <w:p w:rsidR="005F7525" w:rsidRPr="004F6A22" w:rsidRDefault="005F7525" w:rsidP="00343BE5">
      <w:pPr>
        <w:autoSpaceDE w:val="0"/>
        <w:autoSpaceDN w:val="0"/>
        <w:adjustRightInd w:val="0"/>
        <w:spacing w:after="0" w:line="276" w:lineRule="auto"/>
        <w:jc w:val="both"/>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Los productos objeto del presente Convenio, deben ser entregados por la Unidad Ejecutora MAGAP PRAT Proyecto SIGTIERRAS y recibidos por el GADM de </w:t>
      </w:r>
      <w:r w:rsidR="009556B3" w:rsidRPr="004F6A22">
        <w:rPr>
          <w:rFonts w:ascii="Times New Roman" w:hAnsi="Times New Roman" w:cs="Times New Roman"/>
          <w:sz w:val="22"/>
          <w:szCs w:val="22"/>
        </w:rPr>
        <w:t>Isabela</w:t>
      </w:r>
      <w:r w:rsidRPr="004F6A22">
        <w:rPr>
          <w:rFonts w:ascii="Times New Roman" w:hAnsi="Times New Roman" w:cs="Times New Roman"/>
          <w:sz w:val="22"/>
          <w:szCs w:val="22"/>
          <w:lang w:val="es-EC"/>
        </w:rPr>
        <w:t>, mediante un acta entrega recepción suscritas por los Administradores del Convenio.</w:t>
      </w: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rPr>
      </w:pPr>
    </w:p>
    <w:p w:rsidR="00887625" w:rsidRDefault="00887625" w:rsidP="00343BE5">
      <w:pPr>
        <w:autoSpaceDE w:val="0"/>
        <w:autoSpaceDN w:val="0"/>
        <w:adjustRightInd w:val="0"/>
        <w:spacing w:after="0" w:line="276" w:lineRule="auto"/>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7. TERMINACIÓN Y DEL CONVENIO</w:t>
      </w:r>
    </w:p>
    <w:p w:rsidR="005F7525" w:rsidRPr="004F6A22" w:rsidRDefault="005F7525" w:rsidP="00343BE5">
      <w:pPr>
        <w:autoSpaceDE w:val="0"/>
        <w:autoSpaceDN w:val="0"/>
        <w:adjustRightInd w:val="0"/>
        <w:spacing w:after="0" w:line="276" w:lineRule="auto"/>
        <w:rPr>
          <w:rFonts w:ascii="Times New Roman" w:hAnsi="Times New Roman" w:cs="Times New Roman"/>
          <w:b/>
          <w:bCs/>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El presente Convenio terminará en cualquier momento si ocurriere cualquiera de las siguientes causas, para el caso de suspensión o terminación del presente Convenio, cualquiera de las partes que tome la decisión de hacerlo, deberá notificar en forma justificada a la otra parte sobre el particular con treinta días de anticipación, si no se recibiere respuesta en ese período, se considerará aprobada la terminación:</w:t>
      </w:r>
    </w:p>
    <w:p w:rsidR="009556B3" w:rsidRPr="004F6A22" w:rsidRDefault="009556B3" w:rsidP="00343BE5">
      <w:pPr>
        <w:autoSpaceDE w:val="0"/>
        <w:autoSpaceDN w:val="0"/>
        <w:adjustRightInd w:val="0"/>
        <w:spacing w:after="0" w:line="276" w:lineRule="auto"/>
        <w:jc w:val="both"/>
        <w:rPr>
          <w:rFonts w:ascii="Times New Roman" w:hAnsi="Times New Roman" w:cs="Times New Roman"/>
          <w:sz w:val="22"/>
          <w:szCs w:val="22"/>
          <w:lang w:val="es-EC"/>
        </w:rPr>
      </w:pPr>
    </w:p>
    <w:p w:rsidR="00887625" w:rsidRPr="005F7525" w:rsidRDefault="00887625" w:rsidP="005F7525">
      <w:pPr>
        <w:pStyle w:val="Prrafodelista"/>
        <w:numPr>
          <w:ilvl w:val="1"/>
          <w:numId w:val="25"/>
        </w:numPr>
        <w:autoSpaceDE w:val="0"/>
        <w:autoSpaceDN w:val="0"/>
        <w:adjustRightInd w:val="0"/>
        <w:spacing w:after="0"/>
        <w:jc w:val="both"/>
        <w:rPr>
          <w:rFonts w:ascii="Times New Roman" w:hAnsi="Times New Roman" w:cs="Times New Roman"/>
        </w:rPr>
      </w:pPr>
      <w:r w:rsidRPr="005F7525">
        <w:rPr>
          <w:rFonts w:ascii="Times New Roman" w:hAnsi="Times New Roman" w:cs="Times New Roman"/>
        </w:rPr>
        <w:t>Por mutuo acuerdo de las partes;</w:t>
      </w:r>
    </w:p>
    <w:p w:rsidR="00887625" w:rsidRPr="005F7525" w:rsidRDefault="00887625" w:rsidP="005F7525">
      <w:pPr>
        <w:pStyle w:val="Prrafodelista"/>
        <w:numPr>
          <w:ilvl w:val="1"/>
          <w:numId w:val="25"/>
        </w:numPr>
        <w:autoSpaceDE w:val="0"/>
        <w:autoSpaceDN w:val="0"/>
        <w:adjustRightInd w:val="0"/>
        <w:spacing w:after="0"/>
        <w:jc w:val="both"/>
        <w:rPr>
          <w:rFonts w:ascii="Times New Roman" w:hAnsi="Times New Roman" w:cs="Times New Roman"/>
        </w:rPr>
      </w:pPr>
      <w:r w:rsidRPr="005F7525">
        <w:rPr>
          <w:rFonts w:ascii="Times New Roman" w:hAnsi="Times New Roman" w:cs="Times New Roman"/>
        </w:rPr>
        <w:t>Por cumplimiento del objeto, previo a la elaboración y suscripción del acta de liquidación;</w:t>
      </w:r>
    </w:p>
    <w:p w:rsidR="00887625" w:rsidRPr="004F6A22" w:rsidRDefault="00887625" w:rsidP="005F7525">
      <w:pPr>
        <w:pStyle w:val="Prrafodelista"/>
        <w:numPr>
          <w:ilvl w:val="1"/>
          <w:numId w:val="25"/>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Por imposibilidad del cumplimiento del objeto del convenio debidamente justificado, previo a la elaboración y suscripción del acta de liquidación;</w:t>
      </w:r>
    </w:p>
    <w:p w:rsidR="00887625" w:rsidRPr="004F6A22" w:rsidRDefault="00887625" w:rsidP="005F7525">
      <w:pPr>
        <w:pStyle w:val="Prrafodelista"/>
        <w:numPr>
          <w:ilvl w:val="1"/>
          <w:numId w:val="25"/>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Por caso fortuito o fuerza mayor</w:t>
      </w:r>
    </w:p>
    <w:p w:rsidR="00887625" w:rsidRPr="004F6A22" w:rsidRDefault="00887625" w:rsidP="005F7525">
      <w:pPr>
        <w:pStyle w:val="Prrafodelista"/>
        <w:numPr>
          <w:ilvl w:val="1"/>
          <w:numId w:val="25"/>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Por suspensión de los desembolsos de los compromisos económicos asumidos por parte del GADM de </w:t>
      </w:r>
      <w:r w:rsidR="00F41743" w:rsidRPr="004F6A22">
        <w:rPr>
          <w:rFonts w:ascii="Times New Roman" w:hAnsi="Times New Roman" w:cs="Times New Roman"/>
        </w:rPr>
        <w:t>Isabela</w:t>
      </w:r>
      <w:r w:rsidRPr="004F6A22">
        <w:rPr>
          <w:rFonts w:ascii="Times New Roman" w:hAnsi="Times New Roman" w:cs="Times New Roman"/>
        </w:rPr>
        <w:t>;</w:t>
      </w:r>
    </w:p>
    <w:p w:rsidR="005F7525" w:rsidRDefault="005F7525" w:rsidP="00343BE5">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En cualquiera de los casos de terminación del presente Convenio, cada una de las partes mantendrá indemne a la otra con respecto a sus obligaciones resultantes del presente instrumento; y, en particular con relación al cabal cumplimiento de las obligaciones para las terceras personas.</w:t>
      </w: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887625" w:rsidP="00343BE5">
      <w:pPr>
        <w:autoSpaceDE w:val="0"/>
        <w:autoSpaceDN w:val="0"/>
        <w:adjustRightInd w:val="0"/>
        <w:spacing w:after="0" w:line="276" w:lineRule="auto"/>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8. DIVERGENCIAS Y CONTROVERSIAS</w:t>
      </w:r>
    </w:p>
    <w:p w:rsidR="00887625" w:rsidRPr="004F6A22" w:rsidRDefault="00887625" w:rsidP="00343BE5">
      <w:pPr>
        <w:autoSpaceDE w:val="0"/>
        <w:autoSpaceDN w:val="0"/>
        <w:adjustRightInd w:val="0"/>
        <w:spacing w:after="0" w:line="276" w:lineRule="auto"/>
        <w:rPr>
          <w:rFonts w:ascii="Times New Roman" w:hAnsi="Times New Roman" w:cs="Times New Roman"/>
          <w:b/>
          <w:bCs/>
          <w:sz w:val="22"/>
          <w:szCs w:val="22"/>
          <w:lang w:val="es-EC"/>
        </w:rPr>
      </w:pPr>
    </w:p>
    <w:p w:rsidR="00D247D7"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En caso de surgir controversias derivadas de la aplicación o ejecución del presente Convenio, o respecto del cumplimiento de las obligaciones pactadas, las partes procurarán resolverlas directamente y de común acuerdo. De no existir dicho acuerdo, las partes resolverán la controversia con la asistencia de un mediador del Centro de Mediación de la Procuraduría General del Estado. </w:t>
      </w:r>
    </w:p>
    <w:p w:rsidR="00D247D7"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p>
    <w:p w:rsidR="00D247D7"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Si se llegare a firmar un acta de acuerdo total, la misma tendrá efecto de sentencia ejecutoriada y cosa juzgada y su ejecución será del mismo modo que las sentencias de última instancia, siguiendo la vía de apremio, conforme lo dispone el artículo 47 de la Ley de Arbitraje y Mediación.</w:t>
      </w:r>
    </w:p>
    <w:p w:rsidR="00D247D7"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En el caso de que alguna de las partes no compareciere a la audiencia de mediación a la que fuere convocada, se señalará fecha para una nueva audiencia. Si en la segunda oportunidad alguna de las partes no compareciere, el mediador expedirá la constancia de imposibilidad de mediación y las partes someterán la controversia al procedimiento Contencioso Administrativo.</w:t>
      </w:r>
    </w:p>
    <w:p w:rsidR="00D247D7" w:rsidRPr="004F6A22" w:rsidRDefault="00D247D7" w:rsidP="00D247D7">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887625" w:rsidP="00343BE5">
      <w:pPr>
        <w:autoSpaceDE w:val="0"/>
        <w:autoSpaceDN w:val="0"/>
        <w:adjustRightInd w:val="0"/>
        <w:spacing w:after="0" w:line="276" w:lineRule="auto"/>
        <w:rPr>
          <w:rFonts w:ascii="Times New Roman" w:hAnsi="Times New Roman" w:cs="Times New Roman"/>
          <w:b/>
          <w:sz w:val="22"/>
          <w:szCs w:val="22"/>
          <w:lang w:val="es-EC"/>
        </w:rPr>
      </w:pPr>
      <w:r w:rsidRPr="004F6A22">
        <w:rPr>
          <w:rFonts w:ascii="Times New Roman" w:hAnsi="Times New Roman" w:cs="Times New Roman"/>
          <w:b/>
          <w:sz w:val="22"/>
          <w:szCs w:val="22"/>
          <w:lang w:val="es-EC"/>
        </w:rPr>
        <w:t>9. RESPONSALBES DE ADMINISTRACIO DEL CONVENIO.</w:t>
      </w:r>
    </w:p>
    <w:p w:rsidR="00887625" w:rsidRPr="004F6A22" w:rsidRDefault="00887625" w:rsidP="00343BE5">
      <w:pPr>
        <w:autoSpaceDE w:val="0"/>
        <w:autoSpaceDN w:val="0"/>
        <w:adjustRightInd w:val="0"/>
        <w:spacing w:after="0" w:line="276" w:lineRule="auto"/>
        <w:rPr>
          <w:rFonts w:ascii="Times New Roman" w:hAnsi="Times New Roman" w:cs="Times New Roman"/>
          <w:sz w:val="22"/>
          <w:szCs w:val="22"/>
          <w:lang w:val="es-EC"/>
        </w:rPr>
      </w:pP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La Unidad Ejecutora MAGAP PRAT y el Gobierno Autónomo Descentralizado Municipal de </w:t>
      </w:r>
      <w:r w:rsidR="003B53BA"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 una vez suscrito el presente Convenio, deben designar por escrito un administrador del mismo, teniendo la responsabilidad de gestionar los trámites que sean necesarios para velar por el fiel cumplimiento de este instrumento, sin perjuicio de las siguientes obligaciones:</w:t>
      </w:r>
    </w:p>
    <w:p w:rsidR="00887625" w:rsidRPr="004F6A22" w:rsidRDefault="00887625" w:rsidP="00343BE5">
      <w:pPr>
        <w:autoSpaceDE w:val="0"/>
        <w:autoSpaceDN w:val="0"/>
        <w:adjustRightInd w:val="0"/>
        <w:spacing w:after="0" w:line="276" w:lineRule="auto"/>
        <w:jc w:val="both"/>
        <w:rPr>
          <w:rFonts w:ascii="Times New Roman" w:hAnsi="Times New Roman" w:cs="Times New Roman"/>
          <w:sz w:val="22"/>
          <w:szCs w:val="22"/>
          <w:lang w:val="es-EC"/>
        </w:rPr>
      </w:pP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Velar por la correcta ejecución del convenio.</w:t>
      </w: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Realizar el seguimiento, coordinación, control y evaluación del presente instrumento.</w:t>
      </w: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Resolver las discrepancias que puedan surgir entre las partes.</w:t>
      </w: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Informar a las instancias directivas jerárquicas superiores sobre la ejecución del convenio.</w:t>
      </w: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Resguardar los intereses institucionales respecto de la ejecución, calidad y finalización satisfactoria de las actividades originadas por el instrumento.</w:t>
      </w:r>
    </w:p>
    <w:p w:rsidR="00887625" w:rsidRPr="004F6A22" w:rsidRDefault="00887625"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lastRenderedPageBreak/>
        <w:t>Elaborar informes para prórroga o ampliación de plazo debidamente motivado, de ser el caso.</w:t>
      </w:r>
    </w:p>
    <w:p w:rsidR="00887625" w:rsidRPr="004F6A22" w:rsidRDefault="00A23BF7" w:rsidP="00343BE5">
      <w:pPr>
        <w:pStyle w:val="Prrafodelista"/>
        <w:numPr>
          <w:ilvl w:val="0"/>
          <w:numId w:val="16"/>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Emitir informe técnico para proponer a la máxima autoridad el realizar modificaciones o solicitar la terminación del presente convenio, según el caso.</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Una vez se dé por terminado el Convenio, los Administradores del Convenio, deben elaborar y presentar en conjunto a sus máximas autoridades, un acta de liquidación, donde se establezcan los antecedentes, ejecución del convenio, liquidación económica y conclusiones.</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Las Partes nombran como administradores a:</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Administrador de la Unidad Ejecutora - SIGTIERRAS:</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Cargo: Técnico de Implantación/Capacitación SINAT</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Dirección: Av. Amazonas y Av. Eloy Alfaro. Edificio MAG, Piso 10.</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Teléfono: (593) 02502940</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Administrador del GADM </w:t>
      </w:r>
      <w:r w:rsidR="003910CB"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Cargo: Director de Planificación y Ordenamiento Territorial o quien haga sus veces</w:t>
      </w:r>
    </w:p>
    <w:p w:rsidR="00AD3F84" w:rsidRPr="004F6A22" w:rsidRDefault="00AD3F84" w:rsidP="00343BE5">
      <w:pPr>
        <w:autoSpaceDE w:val="0"/>
        <w:autoSpaceDN w:val="0"/>
        <w:adjustRightInd w:val="0"/>
        <w:spacing w:after="0" w:line="276" w:lineRule="auto"/>
        <w:jc w:val="both"/>
        <w:rPr>
          <w:rFonts w:ascii="Times New Roman" w:hAnsi="Times New Roman" w:cs="Times New Roman"/>
          <w:color w:val="FF0000"/>
          <w:sz w:val="22"/>
          <w:szCs w:val="22"/>
          <w:lang w:val="es-EC"/>
        </w:rPr>
      </w:pPr>
      <w:r w:rsidRPr="004F6A22">
        <w:rPr>
          <w:rFonts w:ascii="Times New Roman" w:hAnsi="Times New Roman" w:cs="Times New Roman"/>
          <w:sz w:val="22"/>
          <w:szCs w:val="22"/>
          <w:lang w:val="es-EC"/>
        </w:rPr>
        <w:t xml:space="preserve">Dirección: Av. </w:t>
      </w:r>
      <w:r w:rsidR="003910CB" w:rsidRPr="004F6A22">
        <w:rPr>
          <w:rFonts w:ascii="Times New Roman" w:hAnsi="Times New Roman" w:cs="Times New Roman"/>
          <w:color w:val="FF0000"/>
          <w:sz w:val="22"/>
          <w:szCs w:val="22"/>
          <w:lang w:val="es-EC"/>
        </w:rPr>
        <w:t>XXXXXXXXXXXXXXXXXXX</w:t>
      </w:r>
    </w:p>
    <w:p w:rsidR="00AD3F84" w:rsidRPr="004F6A22" w:rsidRDefault="00AD3F84" w:rsidP="00343BE5">
      <w:pPr>
        <w:autoSpaceDE w:val="0"/>
        <w:autoSpaceDN w:val="0"/>
        <w:adjustRightInd w:val="0"/>
        <w:spacing w:after="0" w:line="276" w:lineRule="auto"/>
        <w:jc w:val="both"/>
        <w:rPr>
          <w:rFonts w:ascii="Times New Roman" w:hAnsi="Times New Roman" w:cs="Times New Roman"/>
          <w:color w:val="FF0000"/>
          <w:sz w:val="22"/>
          <w:szCs w:val="22"/>
          <w:lang w:val="es-EC"/>
        </w:rPr>
      </w:pPr>
      <w:r w:rsidRPr="004F6A22">
        <w:rPr>
          <w:rFonts w:ascii="Times New Roman" w:hAnsi="Times New Roman" w:cs="Times New Roman"/>
          <w:sz w:val="22"/>
          <w:szCs w:val="22"/>
          <w:lang w:val="es-EC"/>
        </w:rPr>
        <w:t xml:space="preserve">Teléfono: (593) </w:t>
      </w:r>
      <w:r w:rsidR="003910CB" w:rsidRPr="004F6A22">
        <w:rPr>
          <w:rFonts w:ascii="Times New Roman" w:hAnsi="Times New Roman" w:cs="Times New Roman"/>
          <w:color w:val="FF0000"/>
          <w:sz w:val="22"/>
          <w:szCs w:val="22"/>
          <w:lang w:val="es-EC"/>
        </w:rPr>
        <w:t>XXXXXXXXXXX</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La designación a los administradores del presente Convenio se realiza al cargo, más no a la persona, en virtud de lo cual, en caso de desvinculación de alguno de los administradores, quien haga sus veces en el cargo, continuará velando por el correcto cumplimiento del presente Instrumento.</w:t>
      </w:r>
    </w:p>
    <w:p w:rsidR="00A23BF7"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Todo lo indicado sin perjuicio de otro tipo de responsabilidad, competencia o atribución que la designación en sí genere durante la ejecución del presente convenio.</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10. DOMICILIO</w:t>
      </w:r>
    </w:p>
    <w:p w:rsidR="008D39D9" w:rsidRDefault="008D39D9" w:rsidP="00343BE5">
      <w:pPr>
        <w:autoSpaceDE w:val="0"/>
        <w:autoSpaceDN w:val="0"/>
        <w:adjustRightInd w:val="0"/>
        <w:spacing w:after="0" w:line="276" w:lineRule="auto"/>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rPr>
          <w:rFonts w:ascii="Times New Roman" w:hAnsi="Times New Roman" w:cs="Times New Roman"/>
          <w:sz w:val="22"/>
          <w:szCs w:val="22"/>
          <w:lang w:val="es-EC"/>
        </w:rPr>
      </w:pPr>
      <w:r w:rsidRPr="004F6A22">
        <w:rPr>
          <w:rFonts w:ascii="Times New Roman" w:hAnsi="Times New Roman" w:cs="Times New Roman"/>
          <w:sz w:val="22"/>
          <w:szCs w:val="22"/>
          <w:lang w:val="es-EC"/>
        </w:rPr>
        <w:t>Las partes señalan como domicilio los siguientes:</w:t>
      </w:r>
    </w:p>
    <w:p w:rsidR="00AD3F84" w:rsidRPr="004F6A22" w:rsidRDefault="00AD3F84" w:rsidP="00343BE5">
      <w:pPr>
        <w:autoSpaceDE w:val="0"/>
        <w:autoSpaceDN w:val="0"/>
        <w:adjustRightInd w:val="0"/>
        <w:spacing w:after="0" w:line="276" w:lineRule="auto"/>
        <w:rPr>
          <w:rFonts w:ascii="Times New Roman" w:hAnsi="Times New Roman" w:cs="Times New Roman"/>
          <w:sz w:val="22"/>
          <w:szCs w:val="22"/>
          <w:lang w:val="es-EC"/>
        </w:rPr>
      </w:pPr>
    </w:p>
    <w:p w:rsidR="00AD3F84" w:rsidRPr="004F6A22" w:rsidRDefault="00AD3F84" w:rsidP="008D39D9">
      <w:pPr>
        <w:autoSpaceDE w:val="0"/>
        <w:autoSpaceDN w:val="0"/>
        <w:adjustRightInd w:val="0"/>
        <w:spacing w:after="0" w:line="276" w:lineRule="auto"/>
        <w:ind w:left="708"/>
        <w:rPr>
          <w:rFonts w:ascii="Times New Roman" w:hAnsi="Times New Roman" w:cs="Times New Roman"/>
          <w:sz w:val="22"/>
          <w:szCs w:val="22"/>
          <w:lang w:val="es-EC"/>
        </w:rPr>
      </w:pPr>
      <w:r w:rsidRPr="004F6A22">
        <w:rPr>
          <w:rFonts w:ascii="Times New Roman" w:hAnsi="Times New Roman" w:cs="Times New Roman"/>
          <w:sz w:val="22"/>
          <w:szCs w:val="22"/>
          <w:lang w:val="es-EC"/>
        </w:rPr>
        <w:t>• Unidad Ejecutora MAGAP-PRAT: Av. Eloy Alfaro s/n y Av. Amazonas, esquina, edificio MAGAP, piso 10, Programa SIGTIERRAS, Telf. (593-2) 2562004, 2546498, Quito-Ecuador;</w:t>
      </w:r>
    </w:p>
    <w:p w:rsidR="00AD3F84" w:rsidRPr="004F6A22" w:rsidRDefault="00AD3F84" w:rsidP="008D39D9">
      <w:pPr>
        <w:autoSpaceDE w:val="0"/>
        <w:autoSpaceDN w:val="0"/>
        <w:adjustRightInd w:val="0"/>
        <w:spacing w:after="0" w:line="276" w:lineRule="auto"/>
        <w:ind w:left="708"/>
        <w:rPr>
          <w:rFonts w:ascii="Times New Roman" w:hAnsi="Times New Roman" w:cs="Times New Roman"/>
          <w:sz w:val="22"/>
          <w:szCs w:val="22"/>
          <w:lang w:val="es-EC"/>
        </w:rPr>
      </w:pPr>
    </w:p>
    <w:p w:rsidR="00AD3F84" w:rsidRPr="004F6A22" w:rsidRDefault="00AD3F84" w:rsidP="008D39D9">
      <w:pPr>
        <w:autoSpaceDE w:val="0"/>
        <w:autoSpaceDN w:val="0"/>
        <w:adjustRightInd w:val="0"/>
        <w:spacing w:after="0" w:line="276" w:lineRule="auto"/>
        <w:ind w:left="708"/>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 GADM de </w:t>
      </w:r>
      <w:r w:rsidR="003910CB"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 xml:space="preserve">: </w:t>
      </w:r>
      <w:r w:rsidR="003910CB" w:rsidRPr="004F6A22">
        <w:rPr>
          <w:rFonts w:ascii="Times New Roman" w:hAnsi="Times New Roman" w:cs="Times New Roman"/>
          <w:color w:val="FF0000"/>
          <w:sz w:val="22"/>
          <w:szCs w:val="22"/>
          <w:lang w:val="es-EC"/>
        </w:rPr>
        <w:t>XXXXXXX</w:t>
      </w:r>
      <w:r w:rsidRPr="004F6A22">
        <w:rPr>
          <w:rFonts w:ascii="Times New Roman" w:hAnsi="Times New Roman" w:cs="Times New Roman"/>
          <w:sz w:val="22"/>
          <w:szCs w:val="22"/>
          <w:lang w:val="es-EC"/>
        </w:rPr>
        <w:t>– Galápagos</w:t>
      </w:r>
    </w:p>
    <w:p w:rsidR="00AD3F84" w:rsidRPr="004F6A22" w:rsidRDefault="00AD3F84" w:rsidP="00343BE5">
      <w:pPr>
        <w:autoSpaceDE w:val="0"/>
        <w:autoSpaceDN w:val="0"/>
        <w:adjustRightInd w:val="0"/>
        <w:spacing w:after="0" w:line="276" w:lineRule="auto"/>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rPr>
          <w:rFonts w:ascii="Times New Roman" w:hAnsi="Times New Roman" w:cs="Times New Roman"/>
          <w:b/>
          <w:bCs/>
          <w:sz w:val="22"/>
          <w:szCs w:val="22"/>
          <w:lang w:val="es-EC"/>
        </w:rPr>
      </w:pPr>
      <w:r w:rsidRPr="004F6A22">
        <w:rPr>
          <w:rFonts w:ascii="Times New Roman" w:hAnsi="Times New Roman" w:cs="Times New Roman"/>
          <w:b/>
          <w:bCs/>
          <w:sz w:val="22"/>
          <w:szCs w:val="22"/>
          <w:lang w:val="es-EC"/>
        </w:rPr>
        <w:t>11. NOTIFICACIONES</w:t>
      </w:r>
    </w:p>
    <w:p w:rsidR="008D39D9" w:rsidRDefault="008D39D9" w:rsidP="00343BE5">
      <w:pPr>
        <w:autoSpaceDE w:val="0"/>
        <w:autoSpaceDN w:val="0"/>
        <w:adjustRightInd w:val="0"/>
        <w:spacing w:after="0" w:line="276" w:lineRule="auto"/>
        <w:rPr>
          <w:rFonts w:ascii="Times New Roman" w:hAnsi="Times New Roman" w:cs="Times New Roman"/>
          <w:sz w:val="22"/>
          <w:szCs w:val="22"/>
          <w:lang w:val="es-EC"/>
        </w:rPr>
      </w:pPr>
    </w:p>
    <w:p w:rsidR="00AD3F84" w:rsidRDefault="00AD3F84" w:rsidP="00343BE5">
      <w:pPr>
        <w:autoSpaceDE w:val="0"/>
        <w:autoSpaceDN w:val="0"/>
        <w:adjustRightInd w:val="0"/>
        <w:spacing w:after="0" w:line="276" w:lineRule="auto"/>
        <w:rPr>
          <w:rFonts w:ascii="Times New Roman" w:hAnsi="Times New Roman" w:cs="Times New Roman"/>
          <w:sz w:val="22"/>
          <w:szCs w:val="22"/>
          <w:lang w:val="es-EC"/>
        </w:rPr>
      </w:pPr>
      <w:r w:rsidRPr="004F6A22">
        <w:rPr>
          <w:rFonts w:ascii="Times New Roman" w:hAnsi="Times New Roman" w:cs="Times New Roman"/>
          <w:sz w:val="22"/>
          <w:szCs w:val="22"/>
          <w:lang w:val="es-EC"/>
        </w:rPr>
        <w:t>Para futuras notificaciones y/o comunicaciones entre las partes, deben efectuarlo a los siguientes correos electrónicos:</w:t>
      </w:r>
    </w:p>
    <w:p w:rsidR="008D39D9" w:rsidRPr="004F6A22" w:rsidRDefault="008D39D9" w:rsidP="008D39D9">
      <w:pPr>
        <w:autoSpaceDE w:val="0"/>
        <w:autoSpaceDN w:val="0"/>
        <w:adjustRightInd w:val="0"/>
        <w:spacing w:after="0" w:line="276" w:lineRule="auto"/>
        <w:ind w:left="708"/>
        <w:rPr>
          <w:rFonts w:ascii="Times New Roman" w:hAnsi="Times New Roman" w:cs="Times New Roman"/>
          <w:sz w:val="22"/>
          <w:szCs w:val="22"/>
          <w:lang w:val="es-EC"/>
        </w:rPr>
      </w:pPr>
    </w:p>
    <w:p w:rsidR="00AD3F84" w:rsidRPr="004F6A22" w:rsidRDefault="00AD3F84" w:rsidP="008D39D9">
      <w:pPr>
        <w:autoSpaceDE w:val="0"/>
        <w:autoSpaceDN w:val="0"/>
        <w:adjustRightInd w:val="0"/>
        <w:spacing w:after="0" w:line="276" w:lineRule="auto"/>
        <w:ind w:left="708"/>
        <w:rPr>
          <w:rFonts w:ascii="Times New Roman" w:hAnsi="Times New Roman" w:cs="Times New Roman"/>
          <w:sz w:val="22"/>
          <w:szCs w:val="22"/>
          <w:lang w:val="es-EC"/>
        </w:rPr>
      </w:pPr>
      <w:r w:rsidRPr="004F6A22">
        <w:rPr>
          <w:rFonts w:ascii="Times New Roman" w:hAnsi="Times New Roman" w:cs="Times New Roman"/>
          <w:sz w:val="22"/>
          <w:szCs w:val="22"/>
          <w:lang w:val="es-EC"/>
        </w:rPr>
        <w:t>• Unidad Ejecutora MAGAP-PRAT: e-mail: proyectosinat@mag.gob.ec</w:t>
      </w:r>
    </w:p>
    <w:p w:rsidR="00AD3F84" w:rsidRPr="004F6A22" w:rsidRDefault="00AD3F84" w:rsidP="008D39D9">
      <w:pPr>
        <w:autoSpaceDE w:val="0"/>
        <w:autoSpaceDN w:val="0"/>
        <w:adjustRightInd w:val="0"/>
        <w:spacing w:after="0" w:line="276" w:lineRule="auto"/>
        <w:ind w:left="708"/>
        <w:jc w:val="both"/>
        <w:rPr>
          <w:rFonts w:ascii="Times New Roman" w:hAnsi="Times New Roman" w:cs="Times New Roman"/>
          <w:sz w:val="22"/>
          <w:szCs w:val="22"/>
          <w:lang w:val="es-EC"/>
        </w:rPr>
      </w:pPr>
      <w:r w:rsidRPr="004F6A22">
        <w:rPr>
          <w:rFonts w:ascii="Times New Roman" w:hAnsi="Times New Roman" w:cs="Times New Roman"/>
          <w:sz w:val="22"/>
          <w:szCs w:val="22"/>
          <w:lang w:val="es-EC"/>
        </w:rPr>
        <w:t xml:space="preserve">• GADM de </w:t>
      </w:r>
      <w:r w:rsidR="00C4007E" w:rsidRPr="004F6A22">
        <w:rPr>
          <w:rFonts w:ascii="Times New Roman" w:hAnsi="Times New Roman" w:cs="Times New Roman"/>
          <w:sz w:val="22"/>
          <w:szCs w:val="22"/>
          <w:lang w:val="es-EC"/>
        </w:rPr>
        <w:t>Isabela</w:t>
      </w:r>
      <w:r w:rsidRPr="004F6A22">
        <w:rPr>
          <w:rFonts w:ascii="Times New Roman" w:hAnsi="Times New Roman" w:cs="Times New Roman"/>
          <w:sz w:val="22"/>
          <w:szCs w:val="22"/>
          <w:lang w:val="es-EC"/>
        </w:rPr>
        <w:t xml:space="preserve">: e-mail: </w:t>
      </w:r>
      <w:proofErr w:type="spellStart"/>
      <w:r w:rsidR="003910CB" w:rsidRPr="004F6A22">
        <w:rPr>
          <w:rFonts w:ascii="Times New Roman" w:hAnsi="Times New Roman" w:cs="Times New Roman"/>
          <w:color w:val="FF0000"/>
          <w:sz w:val="22"/>
          <w:szCs w:val="22"/>
          <w:lang w:val="es-EC"/>
        </w:rPr>
        <w:t>xxxxxxxxx</w:t>
      </w:r>
      <w:proofErr w:type="spellEnd"/>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lang w:val="es-EC"/>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b/>
          <w:sz w:val="22"/>
          <w:szCs w:val="22"/>
        </w:rPr>
      </w:pPr>
      <w:r w:rsidRPr="004F6A22">
        <w:rPr>
          <w:rFonts w:ascii="Times New Roman" w:hAnsi="Times New Roman" w:cs="Times New Roman"/>
          <w:b/>
          <w:sz w:val="22"/>
          <w:szCs w:val="22"/>
        </w:rPr>
        <w:lastRenderedPageBreak/>
        <w:t>12. DOCUMENTOS HABILITANTES:</w:t>
      </w:r>
    </w:p>
    <w:p w:rsidR="008D39D9" w:rsidRDefault="008D39D9" w:rsidP="00343BE5">
      <w:pPr>
        <w:autoSpaceDE w:val="0"/>
        <w:autoSpaceDN w:val="0"/>
        <w:adjustRightInd w:val="0"/>
        <w:spacing w:after="0" w:line="276" w:lineRule="auto"/>
        <w:jc w:val="both"/>
        <w:rPr>
          <w:rFonts w:ascii="Times New Roman" w:hAnsi="Times New Roman" w:cs="Times New Roman"/>
          <w:sz w:val="22"/>
          <w:szCs w:val="22"/>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Se incorporan como documentos habilitantes del presente convenio, los siguientes:</w:t>
      </w:r>
    </w:p>
    <w:p w:rsidR="003910CB" w:rsidRPr="004F6A22" w:rsidRDefault="003910CB" w:rsidP="00343BE5">
      <w:pPr>
        <w:autoSpaceDE w:val="0"/>
        <w:autoSpaceDN w:val="0"/>
        <w:adjustRightInd w:val="0"/>
        <w:spacing w:after="0" w:line="276" w:lineRule="auto"/>
        <w:jc w:val="both"/>
        <w:rPr>
          <w:rFonts w:ascii="Times New Roman" w:hAnsi="Times New Roman" w:cs="Times New Roman"/>
          <w:sz w:val="22"/>
          <w:szCs w:val="22"/>
        </w:rPr>
      </w:pPr>
    </w:p>
    <w:p w:rsidR="00AD3F84" w:rsidRPr="004F6A22" w:rsidRDefault="00AD3F84" w:rsidP="00343BE5">
      <w:pPr>
        <w:pStyle w:val="Prrafodelista"/>
        <w:numPr>
          <w:ilvl w:val="0"/>
          <w:numId w:val="17"/>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Nombramiento del Sr. Alcalde del GADM </w:t>
      </w:r>
      <w:r w:rsidR="003910CB" w:rsidRPr="004F6A22">
        <w:rPr>
          <w:rFonts w:ascii="Times New Roman" w:hAnsi="Times New Roman" w:cs="Times New Roman"/>
        </w:rPr>
        <w:t>ISABELA</w:t>
      </w:r>
      <w:r w:rsidRPr="004F6A22">
        <w:rPr>
          <w:rFonts w:ascii="Times New Roman" w:hAnsi="Times New Roman" w:cs="Times New Roman"/>
        </w:rPr>
        <w:t xml:space="preserve"> con su cédula de ciudadanía y papeleta de votación;</w:t>
      </w:r>
    </w:p>
    <w:p w:rsidR="00AD3F84" w:rsidRPr="004F6A22" w:rsidRDefault="00AD3F84" w:rsidP="00343BE5">
      <w:pPr>
        <w:pStyle w:val="Prrafodelista"/>
        <w:numPr>
          <w:ilvl w:val="0"/>
          <w:numId w:val="17"/>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Acuerdo Ministerial No. 105, delegación para suscribir convenios interinstitucionales entre el MAG a través de la Unidad Ejecutora MAGAP PRAT y los Gobiernos Autónomos Descentralizados Municipales, los cuales tengan por objeto adquirir el Sistema SINAT.</w:t>
      </w:r>
    </w:p>
    <w:p w:rsidR="00AD3F84" w:rsidRPr="004F6A22" w:rsidRDefault="00AD3F84" w:rsidP="00343BE5">
      <w:pPr>
        <w:pStyle w:val="Prrafodelista"/>
        <w:numPr>
          <w:ilvl w:val="0"/>
          <w:numId w:val="17"/>
        </w:numPr>
        <w:autoSpaceDE w:val="0"/>
        <w:autoSpaceDN w:val="0"/>
        <w:adjustRightInd w:val="0"/>
        <w:spacing w:after="0"/>
        <w:jc w:val="both"/>
        <w:rPr>
          <w:rFonts w:ascii="Times New Roman" w:hAnsi="Times New Roman" w:cs="Times New Roman"/>
        </w:rPr>
      </w:pPr>
      <w:r w:rsidRPr="004F6A22">
        <w:rPr>
          <w:rFonts w:ascii="Times New Roman" w:hAnsi="Times New Roman" w:cs="Times New Roman"/>
        </w:rPr>
        <w:t xml:space="preserve">Certificación de la Disponibilidad Presupuestaria del GADM </w:t>
      </w:r>
      <w:r w:rsidR="003910CB" w:rsidRPr="004F6A22">
        <w:rPr>
          <w:rFonts w:ascii="Times New Roman" w:hAnsi="Times New Roman" w:cs="Times New Roman"/>
        </w:rPr>
        <w:t>ISABELA</w:t>
      </w:r>
      <w:r w:rsidRPr="004F6A22">
        <w:rPr>
          <w:rFonts w:ascii="Times New Roman" w:hAnsi="Times New Roman" w:cs="Times New Roman"/>
        </w:rPr>
        <w:t>.</w:t>
      </w:r>
    </w:p>
    <w:p w:rsidR="003910CB" w:rsidRPr="004F6A22" w:rsidRDefault="003910CB" w:rsidP="003910CB">
      <w:pPr>
        <w:pStyle w:val="Prrafodelista"/>
        <w:autoSpaceDE w:val="0"/>
        <w:autoSpaceDN w:val="0"/>
        <w:adjustRightInd w:val="0"/>
        <w:spacing w:after="0"/>
        <w:jc w:val="both"/>
        <w:rPr>
          <w:rFonts w:ascii="Times New Roman" w:hAnsi="Times New Roman" w:cs="Times New Roman"/>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b/>
          <w:sz w:val="22"/>
          <w:szCs w:val="22"/>
        </w:rPr>
      </w:pPr>
      <w:r w:rsidRPr="004F6A22">
        <w:rPr>
          <w:rFonts w:ascii="Times New Roman" w:hAnsi="Times New Roman" w:cs="Times New Roman"/>
          <w:b/>
          <w:sz w:val="22"/>
          <w:szCs w:val="22"/>
        </w:rPr>
        <w:t>13.- ACEPTACIÓN DE LAS PARTES</w:t>
      </w:r>
    </w:p>
    <w:p w:rsidR="008A55BD" w:rsidRDefault="008A55BD" w:rsidP="00343BE5">
      <w:pPr>
        <w:autoSpaceDE w:val="0"/>
        <w:autoSpaceDN w:val="0"/>
        <w:adjustRightInd w:val="0"/>
        <w:spacing w:after="0" w:line="276" w:lineRule="auto"/>
        <w:jc w:val="both"/>
        <w:rPr>
          <w:rFonts w:ascii="Times New Roman" w:hAnsi="Times New Roman" w:cs="Times New Roman"/>
          <w:sz w:val="22"/>
          <w:szCs w:val="22"/>
        </w:rPr>
      </w:pP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Para constancia y en fe de la aceptación de lo estipulado en este Convenio, las partes firman al pie del mismo, en tres ejemplares de igual tenor.</w:t>
      </w:r>
    </w:p>
    <w:p w:rsidR="00AD3F84" w:rsidRPr="004F6A22" w:rsidRDefault="00AD3F84" w:rsidP="00343BE5">
      <w:pPr>
        <w:autoSpaceDE w:val="0"/>
        <w:autoSpaceDN w:val="0"/>
        <w:adjustRightInd w:val="0"/>
        <w:spacing w:after="0" w:line="276" w:lineRule="auto"/>
        <w:jc w:val="both"/>
        <w:rPr>
          <w:rFonts w:ascii="Times New Roman" w:hAnsi="Times New Roman" w:cs="Times New Roman"/>
          <w:sz w:val="22"/>
          <w:szCs w:val="22"/>
        </w:rPr>
      </w:pPr>
    </w:p>
    <w:p w:rsidR="00AD3F84" w:rsidRDefault="00AD3F84" w:rsidP="00343BE5">
      <w:pPr>
        <w:autoSpaceDE w:val="0"/>
        <w:autoSpaceDN w:val="0"/>
        <w:adjustRightInd w:val="0"/>
        <w:spacing w:after="0" w:line="276" w:lineRule="auto"/>
        <w:jc w:val="both"/>
        <w:rPr>
          <w:rFonts w:ascii="Times New Roman" w:hAnsi="Times New Roman" w:cs="Times New Roman"/>
          <w:sz w:val="22"/>
          <w:szCs w:val="22"/>
        </w:rPr>
      </w:pPr>
      <w:r w:rsidRPr="004F6A22">
        <w:rPr>
          <w:rFonts w:ascii="Times New Roman" w:hAnsi="Times New Roman" w:cs="Times New Roman"/>
          <w:sz w:val="22"/>
          <w:szCs w:val="22"/>
        </w:rPr>
        <w:t xml:space="preserve">En la ciudad de Quito, a los </w:t>
      </w:r>
      <w:r w:rsidR="003910CB" w:rsidRPr="004F6A22">
        <w:rPr>
          <w:rFonts w:ascii="Times New Roman" w:hAnsi="Times New Roman" w:cs="Times New Roman"/>
          <w:sz w:val="22"/>
          <w:szCs w:val="22"/>
        </w:rPr>
        <w:t>XX</w:t>
      </w:r>
      <w:r w:rsidRPr="004F6A22">
        <w:rPr>
          <w:rFonts w:ascii="Times New Roman" w:hAnsi="Times New Roman" w:cs="Times New Roman"/>
          <w:sz w:val="22"/>
          <w:szCs w:val="22"/>
        </w:rPr>
        <w:t xml:space="preserve"> días del mes de </w:t>
      </w:r>
      <w:r w:rsidR="003910CB" w:rsidRPr="004F6A22">
        <w:rPr>
          <w:rFonts w:ascii="Times New Roman" w:hAnsi="Times New Roman" w:cs="Times New Roman"/>
          <w:sz w:val="22"/>
          <w:szCs w:val="22"/>
        </w:rPr>
        <w:t>XXX</w:t>
      </w:r>
      <w:r w:rsidRPr="004F6A22">
        <w:rPr>
          <w:rFonts w:ascii="Times New Roman" w:hAnsi="Times New Roman" w:cs="Times New Roman"/>
          <w:sz w:val="22"/>
          <w:szCs w:val="22"/>
        </w:rPr>
        <w:t xml:space="preserve"> de 20</w:t>
      </w:r>
      <w:r w:rsidR="003910CB" w:rsidRPr="004F6A22">
        <w:rPr>
          <w:rFonts w:ascii="Times New Roman" w:hAnsi="Times New Roman" w:cs="Times New Roman"/>
          <w:sz w:val="22"/>
          <w:szCs w:val="22"/>
        </w:rPr>
        <w:t>20</w:t>
      </w:r>
      <w:r w:rsidRPr="004F6A22">
        <w:rPr>
          <w:rFonts w:ascii="Times New Roman" w:hAnsi="Times New Roman" w:cs="Times New Roman"/>
          <w:sz w:val="22"/>
          <w:szCs w:val="22"/>
        </w:rPr>
        <w:t>.</w:t>
      </w:r>
    </w:p>
    <w:p w:rsidR="008A55BD" w:rsidRDefault="008A55BD" w:rsidP="00343BE5">
      <w:pPr>
        <w:autoSpaceDE w:val="0"/>
        <w:autoSpaceDN w:val="0"/>
        <w:adjustRightInd w:val="0"/>
        <w:spacing w:after="0" w:line="276" w:lineRule="auto"/>
        <w:jc w:val="both"/>
        <w:rPr>
          <w:rFonts w:ascii="Times New Roman" w:hAnsi="Times New Roman" w:cs="Times New Roman"/>
          <w:sz w:val="22"/>
          <w:szCs w:val="22"/>
        </w:rPr>
      </w:pPr>
    </w:p>
    <w:p w:rsidR="008A55BD" w:rsidRPr="00C86835" w:rsidRDefault="008A55BD" w:rsidP="008A55BD">
      <w:pPr>
        <w:autoSpaceDE w:val="0"/>
        <w:autoSpaceDN w:val="0"/>
        <w:adjustRightInd w:val="0"/>
        <w:spacing w:after="0"/>
        <w:rPr>
          <w:rFonts w:ascii="Times New Roman" w:hAnsi="Times New Roman" w:cs="Times New Roman"/>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C86835" w:rsidRDefault="008A55BD" w:rsidP="008A55BD">
      <w:pPr>
        <w:autoSpaceDE w:val="0"/>
        <w:autoSpaceDN w:val="0"/>
        <w:adjustRightInd w:val="0"/>
        <w:spacing w:after="0"/>
        <w:ind w:left="4248" w:hanging="4248"/>
        <w:rPr>
          <w:rFonts w:ascii="Times New Roman" w:hAnsi="Times New Roman" w:cs="Times New Roman"/>
          <w:b/>
          <w:sz w:val="22"/>
          <w:szCs w:val="22"/>
        </w:rPr>
      </w:pPr>
      <w:r w:rsidRPr="00C86835">
        <w:rPr>
          <w:rFonts w:ascii="Times New Roman" w:hAnsi="Times New Roman" w:cs="Times New Roman"/>
          <w:b/>
          <w:sz w:val="22"/>
          <w:szCs w:val="22"/>
        </w:rPr>
        <w:t xml:space="preserve">Unidad Ejecutora MAGAP PRAT                 </w:t>
      </w:r>
      <w:r w:rsidRPr="00C86835">
        <w:rPr>
          <w:rFonts w:ascii="Times New Roman" w:hAnsi="Times New Roman" w:cs="Times New Roman"/>
          <w:b/>
          <w:sz w:val="22"/>
          <w:szCs w:val="22"/>
        </w:rPr>
        <w:tab/>
        <w:t xml:space="preserve">Gobierno Autónomo Descentralizado </w:t>
      </w:r>
    </w:p>
    <w:p w:rsidR="008A55BD" w:rsidRPr="00C86835" w:rsidRDefault="008A55BD" w:rsidP="00C86835">
      <w:pPr>
        <w:autoSpaceDE w:val="0"/>
        <w:autoSpaceDN w:val="0"/>
        <w:adjustRightInd w:val="0"/>
        <w:spacing w:after="0"/>
        <w:ind w:left="4248" w:firstLine="708"/>
        <w:rPr>
          <w:rFonts w:ascii="Times New Roman" w:hAnsi="Times New Roman" w:cs="Times New Roman"/>
          <w:b/>
          <w:sz w:val="22"/>
          <w:szCs w:val="22"/>
        </w:rPr>
      </w:pPr>
      <w:r w:rsidRPr="00C86835">
        <w:rPr>
          <w:rFonts w:ascii="Times New Roman" w:hAnsi="Times New Roman" w:cs="Times New Roman"/>
          <w:b/>
          <w:sz w:val="22"/>
          <w:szCs w:val="22"/>
        </w:rPr>
        <w:t xml:space="preserve">Municipal de </w:t>
      </w:r>
      <w:r w:rsidRPr="00C86835">
        <w:rPr>
          <w:rFonts w:ascii="Times New Roman" w:hAnsi="Times New Roman" w:cs="Times New Roman"/>
          <w:b/>
          <w:sz w:val="22"/>
          <w:szCs w:val="22"/>
        </w:rPr>
        <w:t>Isabela</w:t>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p>
    <w:p w:rsidR="008A55BD" w:rsidRPr="00C86835" w:rsidRDefault="008A55BD" w:rsidP="008A55BD">
      <w:pPr>
        <w:autoSpaceDE w:val="0"/>
        <w:autoSpaceDN w:val="0"/>
        <w:adjustRightInd w:val="0"/>
        <w:spacing w:after="0"/>
        <w:rPr>
          <w:rFonts w:ascii="Times New Roman" w:hAnsi="Times New Roman" w:cs="Times New Roman"/>
          <w:b/>
          <w:sz w:val="22"/>
          <w:szCs w:val="22"/>
        </w:rPr>
      </w:pPr>
      <w:r w:rsidRPr="00C86835">
        <w:rPr>
          <w:rFonts w:ascii="Times New Roman" w:hAnsi="Times New Roman" w:cs="Times New Roman"/>
          <w:b/>
          <w:sz w:val="22"/>
          <w:szCs w:val="22"/>
        </w:rPr>
        <w:t>CPA. Norma Molina Veintimilla</w:t>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00C86835" w:rsidRPr="00C86835">
        <w:rPr>
          <w:rFonts w:ascii="Times New Roman" w:hAnsi="Times New Roman" w:cs="Times New Roman"/>
          <w:b/>
          <w:sz w:val="22"/>
          <w:szCs w:val="22"/>
        </w:rPr>
        <w:t xml:space="preserve">Lcdo. </w:t>
      </w:r>
      <w:r w:rsidR="00C86835" w:rsidRPr="00C86835">
        <w:rPr>
          <w:rFonts w:ascii="Times New Roman" w:hAnsi="Times New Roman" w:cs="Times New Roman"/>
          <w:b/>
          <w:sz w:val="22"/>
          <w:szCs w:val="22"/>
          <w:lang w:val="es-EC"/>
        </w:rPr>
        <w:t>Bolívar Tupiza Gil</w:t>
      </w:r>
      <w:r w:rsidRPr="00C86835">
        <w:rPr>
          <w:rFonts w:ascii="Times New Roman" w:hAnsi="Times New Roman" w:cs="Times New Roman"/>
          <w:b/>
          <w:sz w:val="22"/>
          <w:szCs w:val="22"/>
        </w:rPr>
        <w:tab/>
      </w:r>
    </w:p>
    <w:p w:rsidR="008A55BD" w:rsidRPr="00C86835" w:rsidRDefault="008A55BD" w:rsidP="008A55BD">
      <w:pPr>
        <w:autoSpaceDE w:val="0"/>
        <w:autoSpaceDN w:val="0"/>
        <w:adjustRightInd w:val="0"/>
        <w:spacing w:after="0" w:line="276" w:lineRule="auto"/>
        <w:jc w:val="both"/>
        <w:rPr>
          <w:rFonts w:ascii="Times New Roman" w:hAnsi="Times New Roman" w:cs="Times New Roman"/>
          <w:sz w:val="22"/>
          <w:szCs w:val="22"/>
        </w:rPr>
      </w:pPr>
      <w:r w:rsidRPr="00C86835">
        <w:rPr>
          <w:rFonts w:ascii="Times New Roman" w:hAnsi="Times New Roman" w:cs="Times New Roman"/>
          <w:b/>
          <w:sz w:val="22"/>
          <w:szCs w:val="22"/>
        </w:rPr>
        <w:t xml:space="preserve">Directora Ejecutiva </w:t>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r>
      <w:r w:rsidRPr="00C86835">
        <w:rPr>
          <w:rFonts w:ascii="Times New Roman" w:hAnsi="Times New Roman" w:cs="Times New Roman"/>
          <w:b/>
          <w:sz w:val="22"/>
          <w:szCs w:val="22"/>
        </w:rPr>
        <w:tab/>
        <w:t xml:space="preserve">             ALCALDE</w:t>
      </w:r>
      <w:r w:rsidRPr="00C86835">
        <w:rPr>
          <w:rFonts w:ascii="Times New Roman" w:hAnsi="Times New Roman" w:cs="Times New Roman"/>
          <w:b/>
          <w:sz w:val="22"/>
          <w:szCs w:val="22"/>
        </w:rPr>
        <w:tab/>
      </w:r>
      <w:r w:rsidRPr="00C86835">
        <w:rPr>
          <w:rFonts w:ascii="Times New Roman" w:hAnsi="Times New Roman" w:cs="Times New Roman"/>
          <w:b/>
          <w:sz w:val="22"/>
          <w:szCs w:val="22"/>
        </w:rPr>
        <w:tab/>
      </w:r>
      <w:bookmarkStart w:id="0" w:name="_GoBack"/>
      <w:bookmarkEnd w:id="0"/>
    </w:p>
    <w:sectPr w:rsidR="008A55BD" w:rsidRPr="00C86835" w:rsidSect="0022345C">
      <w:headerReference w:type="default" r:id="rId8"/>
      <w:pgSz w:w="11900" w:h="16840"/>
      <w:pgMar w:top="1985" w:right="1800" w:bottom="1440" w:left="1800" w:header="510" w:footer="45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6678D" w:rsidRDefault="0046678D" w:rsidP="00145A39">
      <w:pPr>
        <w:spacing w:after="0"/>
      </w:pPr>
      <w:r>
        <w:separator/>
      </w:r>
    </w:p>
  </w:endnote>
  <w:endnote w:type="continuationSeparator" w:id="0">
    <w:p w:rsidR="0046678D" w:rsidRDefault="0046678D" w:rsidP="00145A3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6678D" w:rsidRDefault="0046678D" w:rsidP="00145A39">
      <w:pPr>
        <w:spacing w:after="0"/>
      </w:pPr>
      <w:r>
        <w:separator/>
      </w:r>
    </w:p>
  </w:footnote>
  <w:footnote w:type="continuationSeparator" w:id="0">
    <w:p w:rsidR="0046678D" w:rsidRDefault="0046678D" w:rsidP="00145A3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3EDE" w:rsidRDefault="00DD3EDE">
    <w:pPr>
      <w:pStyle w:val="Encabezado"/>
    </w:pPr>
    <w:r>
      <w:rPr>
        <w:noProof/>
        <w:lang w:val="es-EC" w:eastAsia="es-EC"/>
      </w:rPr>
      <w:drawing>
        <wp:anchor distT="0" distB="0" distL="114300" distR="114300" simplePos="0" relativeHeight="251659264" behindDoc="1" locked="0" layoutInCell="1" allowOverlap="1" wp14:anchorId="5D3C1754" wp14:editId="6557E14F">
          <wp:simplePos x="0" y="0"/>
          <wp:positionH relativeFrom="column">
            <wp:posOffset>-1137021</wp:posOffset>
          </wp:positionH>
          <wp:positionV relativeFrom="paragraph">
            <wp:posOffset>-171450</wp:posOffset>
          </wp:positionV>
          <wp:extent cx="7547212" cy="10671264"/>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sA4_Mesa de trabajo 1.jpg"/>
                  <pic:cNvPicPr/>
                </pic:nvPicPr>
                <pic:blipFill>
                  <a:blip r:embed="rId1"/>
                  <a:stretch>
                    <a:fillRect/>
                  </a:stretch>
                </pic:blipFill>
                <pic:spPr>
                  <a:xfrm>
                    <a:off x="0" y="0"/>
                    <a:ext cx="7547212" cy="10671264"/>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30AEE"/>
    <w:multiLevelType w:val="hybridMultilevel"/>
    <w:tmpl w:val="7D44131E"/>
    <w:lvl w:ilvl="0" w:tplc="300A0017">
      <w:start w:val="1"/>
      <w:numFmt w:val="lowerLetter"/>
      <w:lvlText w:val="%1)"/>
      <w:lvlJc w:val="lef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15:restartNumberingAfterBreak="0">
    <w:nsid w:val="0AB45193"/>
    <w:multiLevelType w:val="multilevel"/>
    <w:tmpl w:val="785CE152"/>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CEC5C7B"/>
    <w:multiLevelType w:val="hybridMultilevel"/>
    <w:tmpl w:val="4292630C"/>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0D856C1A"/>
    <w:multiLevelType w:val="multilevel"/>
    <w:tmpl w:val="85302BD6"/>
    <w:lvl w:ilvl="0">
      <w:start w:val="1"/>
      <w:numFmt w:val="decimal"/>
      <w:lvlText w:val="%1."/>
      <w:lvlJc w:val="left"/>
      <w:pPr>
        <w:ind w:left="36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09B367E"/>
    <w:multiLevelType w:val="hybridMultilevel"/>
    <w:tmpl w:val="B44437C2"/>
    <w:lvl w:ilvl="0" w:tplc="BE0451AC">
      <w:start w:val="1"/>
      <w:numFmt w:val="lowerRoman"/>
      <w:lvlText w:val="(%1)"/>
      <w:lvlJc w:val="left"/>
      <w:pPr>
        <w:ind w:left="1080" w:hanging="72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7170AFF"/>
    <w:multiLevelType w:val="hybridMultilevel"/>
    <w:tmpl w:val="F1B074EA"/>
    <w:lvl w:ilvl="0" w:tplc="300A001B">
      <w:start w:val="1"/>
      <w:numFmt w:val="lowerRoman"/>
      <w:lvlText w:val="%1."/>
      <w:lvlJc w:val="right"/>
      <w:pPr>
        <w:ind w:left="720" w:hanging="360"/>
      </w:p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20760131"/>
    <w:multiLevelType w:val="hybridMultilevel"/>
    <w:tmpl w:val="5830BF24"/>
    <w:lvl w:ilvl="0" w:tplc="300A0019">
      <w:start w:val="1"/>
      <w:numFmt w:val="lowerLetter"/>
      <w:lvlText w:val="%1."/>
      <w:lvlJc w:val="left"/>
      <w:pPr>
        <w:ind w:left="720" w:hanging="360"/>
      </w:pPr>
    </w:lvl>
    <w:lvl w:ilvl="1" w:tplc="34D415BA">
      <w:start w:val="1"/>
      <w:numFmt w:val="lowerRoman"/>
      <w:lvlText w:val="(%2)"/>
      <w:lvlJc w:val="left"/>
      <w:pPr>
        <w:ind w:left="1800" w:hanging="720"/>
      </w:pPr>
      <w:rPr>
        <w:rFonts w:hint="default"/>
      </w:rPr>
    </w:lvl>
    <w:lvl w:ilvl="2" w:tplc="41A84BA4">
      <w:start w:val="1"/>
      <w:numFmt w:val="lowerLetter"/>
      <w:lvlText w:val="%3)"/>
      <w:lvlJc w:val="left"/>
      <w:pPr>
        <w:ind w:left="2340" w:hanging="360"/>
      </w:pPr>
      <w:rPr>
        <w:rFonts w:hint="default"/>
      </w:r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309A3BE2"/>
    <w:multiLevelType w:val="hybridMultilevel"/>
    <w:tmpl w:val="392801B4"/>
    <w:lvl w:ilvl="0" w:tplc="300A001B">
      <w:start w:val="1"/>
      <w:numFmt w:val="lowerRoman"/>
      <w:lvlText w:val="%1."/>
      <w:lvlJc w:val="right"/>
      <w:pPr>
        <w:ind w:left="720" w:hanging="360"/>
      </w:pPr>
    </w:lvl>
    <w:lvl w:ilvl="1" w:tplc="34D415BA">
      <w:start w:val="1"/>
      <w:numFmt w:val="lowerRoman"/>
      <w:lvlText w:val="(%2)"/>
      <w:lvlJc w:val="left"/>
      <w:pPr>
        <w:ind w:left="1800" w:hanging="720"/>
      </w:pPr>
      <w:rPr>
        <w:rFonts w:hint="default"/>
      </w:r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15:restartNumberingAfterBreak="0">
    <w:nsid w:val="325D6611"/>
    <w:multiLevelType w:val="hybridMultilevel"/>
    <w:tmpl w:val="10CCA308"/>
    <w:lvl w:ilvl="0" w:tplc="300A001B">
      <w:start w:val="1"/>
      <w:numFmt w:val="lowerRoman"/>
      <w:lvlText w:val="%1."/>
      <w:lvlJc w:val="righ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35872F29"/>
    <w:multiLevelType w:val="hybridMultilevel"/>
    <w:tmpl w:val="34DADA5A"/>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59E21C8"/>
    <w:multiLevelType w:val="hybridMultilevel"/>
    <w:tmpl w:val="5830BF24"/>
    <w:lvl w:ilvl="0" w:tplc="300A0019">
      <w:start w:val="1"/>
      <w:numFmt w:val="lowerLetter"/>
      <w:lvlText w:val="%1."/>
      <w:lvlJc w:val="left"/>
      <w:pPr>
        <w:ind w:left="720" w:hanging="360"/>
      </w:pPr>
    </w:lvl>
    <w:lvl w:ilvl="1" w:tplc="34D415BA">
      <w:start w:val="1"/>
      <w:numFmt w:val="lowerRoman"/>
      <w:lvlText w:val="(%2)"/>
      <w:lvlJc w:val="left"/>
      <w:pPr>
        <w:ind w:left="1800" w:hanging="720"/>
      </w:pPr>
      <w:rPr>
        <w:rFonts w:hint="default"/>
      </w:rPr>
    </w:lvl>
    <w:lvl w:ilvl="2" w:tplc="41A84BA4">
      <w:start w:val="1"/>
      <w:numFmt w:val="lowerLetter"/>
      <w:lvlText w:val="%3)"/>
      <w:lvlJc w:val="left"/>
      <w:pPr>
        <w:ind w:left="2340" w:hanging="360"/>
      </w:pPr>
      <w:rPr>
        <w:rFonts w:hint="default"/>
      </w:r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3E8B1D04"/>
    <w:multiLevelType w:val="hybridMultilevel"/>
    <w:tmpl w:val="D9AC2F32"/>
    <w:lvl w:ilvl="0" w:tplc="1D6E5AA4">
      <w:start w:val="1"/>
      <w:numFmt w:val="lowerRoman"/>
      <w:lvlText w:val="(%1)"/>
      <w:lvlJc w:val="left"/>
      <w:pPr>
        <w:ind w:left="720" w:hanging="72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2" w15:restartNumberingAfterBreak="0">
    <w:nsid w:val="40B21ECA"/>
    <w:multiLevelType w:val="hybridMultilevel"/>
    <w:tmpl w:val="BE182574"/>
    <w:lvl w:ilvl="0" w:tplc="300A001B">
      <w:start w:val="1"/>
      <w:numFmt w:val="lowerRoman"/>
      <w:lvlText w:val="%1."/>
      <w:lvlJc w:val="righ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3" w15:restartNumberingAfterBreak="0">
    <w:nsid w:val="4417753A"/>
    <w:multiLevelType w:val="hybridMultilevel"/>
    <w:tmpl w:val="07245E82"/>
    <w:lvl w:ilvl="0" w:tplc="55306536">
      <w:start w:val="1"/>
      <w:numFmt w:val="decimal"/>
      <w:lvlText w:val="(%1)"/>
      <w:lvlJc w:val="left"/>
      <w:pPr>
        <w:ind w:left="825" w:hanging="465"/>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4" w15:restartNumberingAfterBreak="0">
    <w:nsid w:val="46E0420B"/>
    <w:multiLevelType w:val="multilevel"/>
    <w:tmpl w:val="AAAE4F3C"/>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4C3845A8"/>
    <w:multiLevelType w:val="hybridMultilevel"/>
    <w:tmpl w:val="22101E48"/>
    <w:lvl w:ilvl="0" w:tplc="300A001B">
      <w:start w:val="1"/>
      <w:numFmt w:val="lowerRoman"/>
      <w:lvlText w:val="%1."/>
      <w:lvlJc w:val="righ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582A131B"/>
    <w:multiLevelType w:val="hybridMultilevel"/>
    <w:tmpl w:val="258818C4"/>
    <w:lvl w:ilvl="0" w:tplc="55306536">
      <w:start w:val="1"/>
      <w:numFmt w:val="decimal"/>
      <w:lvlText w:val="(%1)"/>
      <w:lvlJc w:val="left"/>
      <w:pPr>
        <w:ind w:left="825" w:hanging="465"/>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5A581D92"/>
    <w:multiLevelType w:val="hybridMultilevel"/>
    <w:tmpl w:val="18329EFE"/>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8" w15:restartNumberingAfterBreak="0">
    <w:nsid w:val="5AE37FBF"/>
    <w:multiLevelType w:val="hybridMultilevel"/>
    <w:tmpl w:val="2D6A987A"/>
    <w:lvl w:ilvl="0" w:tplc="300A001B">
      <w:start w:val="1"/>
      <w:numFmt w:val="lowerRoman"/>
      <w:lvlText w:val="%1."/>
      <w:lvlJc w:val="right"/>
      <w:pPr>
        <w:ind w:left="720" w:hanging="72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9" w15:restartNumberingAfterBreak="0">
    <w:nsid w:val="5BD23DDF"/>
    <w:multiLevelType w:val="hybridMultilevel"/>
    <w:tmpl w:val="BD806600"/>
    <w:lvl w:ilvl="0" w:tplc="300A001B">
      <w:start w:val="1"/>
      <w:numFmt w:val="lowerRoman"/>
      <w:lvlText w:val="%1."/>
      <w:lvlJc w:val="righ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0" w15:restartNumberingAfterBreak="0">
    <w:nsid w:val="5C294AD9"/>
    <w:multiLevelType w:val="hybridMultilevel"/>
    <w:tmpl w:val="B39E2FD4"/>
    <w:lvl w:ilvl="0" w:tplc="300A000F">
      <w:start w:val="1"/>
      <w:numFmt w:val="decimal"/>
      <w:lvlText w:val="%1."/>
      <w:lvlJc w:val="left"/>
      <w:pPr>
        <w:ind w:left="720" w:hanging="360"/>
      </w:pPr>
    </w:lvl>
    <w:lvl w:ilvl="1" w:tplc="34D415BA">
      <w:start w:val="1"/>
      <w:numFmt w:val="lowerRoman"/>
      <w:lvlText w:val="(%2)"/>
      <w:lvlJc w:val="left"/>
      <w:pPr>
        <w:ind w:left="1800" w:hanging="720"/>
      </w:pPr>
      <w:rPr>
        <w:rFonts w:hint="default"/>
      </w:r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1" w15:restartNumberingAfterBreak="0">
    <w:nsid w:val="5CCE1D2E"/>
    <w:multiLevelType w:val="hybridMultilevel"/>
    <w:tmpl w:val="3D205468"/>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2" w15:restartNumberingAfterBreak="0">
    <w:nsid w:val="66134137"/>
    <w:multiLevelType w:val="hybridMultilevel"/>
    <w:tmpl w:val="35E611C4"/>
    <w:lvl w:ilvl="0" w:tplc="300A001B">
      <w:start w:val="1"/>
      <w:numFmt w:val="lowerRoman"/>
      <w:lvlText w:val="%1."/>
      <w:lvlJc w:val="right"/>
      <w:pPr>
        <w:ind w:left="720" w:hanging="360"/>
      </w:pPr>
    </w:lvl>
    <w:lvl w:ilvl="1" w:tplc="34D415BA">
      <w:start w:val="1"/>
      <w:numFmt w:val="lowerRoman"/>
      <w:lvlText w:val="(%2)"/>
      <w:lvlJc w:val="left"/>
      <w:pPr>
        <w:ind w:left="1800" w:hanging="720"/>
      </w:pPr>
      <w:rPr>
        <w:rFonts w:hint="default"/>
      </w:rPr>
    </w:lvl>
    <w:lvl w:ilvl="2" w:tplc="41A84BA4">
      <w:start w:val="1"/>
      <w:numFmt w:val="lowerLetter"/>
      <w:lvlText w:val="%3)"/>
      <w:lvlJc w:val="left"/>
      <w:pPr>
        <w:ind w:left="2340" w:hanging="360"/>
      </w:pPr>
      <w:rPr>
        <w:rFonts w:hint="default"/>
      </w:r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3" w15:restartNumberingAfterBreak="0">
    <w:nsid w:val="6E95129C"/>
    <w:multiLevelType w:val="hybridMultilevel"/>
    <w:tmpl w:val="CF70B846"/>
    <w:lvl w:ilvl="0" w:tplc="300A001B">
      <w:start w:val="1"/>
      <w:numFmt w:val="lowerRoman"/>
      <w:lvlText w:val="%1."/>
      <w:lvlJc w:val="righ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4" w15:restartNumberingAfterBreak="0">
    <w:nsid w:val="7C052A95"/>
    <w:multiLevelType w:val="hybridMultilevel"/>
    <w:tmpl w:val="7654D518"/>
    <w:lvl w:ilvl="0" w:tplc="300A000F">
      <w:start w:val="1"/>
      <w:numFmt w:val="decimal"/>
      <w:lvlText w:val="%1."/>
      <w:lvlJc w:val="left"/>
      <w:pPr>
        <w:ind w:left="720" w:hanging="360"/>
      </w:pPr>
    </w:lvl>
    <w:lvl w:ilvl="1" w:tplc="34D415BA">
      <w:start w:val="1"/>
      <w:numFmt w:val="lowerRoman"/>
      <w:lvlText w:val="(%2)"/>
      <w:lvlJc w:val="left"/>
      <w:pPr>
        <w:ind w:left="1800" w:hanging="720"/>
      </w:pPr>
      <w:rPr>
        <w:rFonts w:hint="default"/>
      </w:r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3"/>
  </w:num>
  <w:num w:numId="2">
    <w:abstractNumId w:val="5"/>
  </w:num>
  <w:num w:numId="3">
    <w:abstractNumId w:val="15"/>
  </w:num>
  <w:num w:numId="4">
    <w:abstractNumId w:val="23"/>
  </w:num>
  <w:num w:numId="5">
    <w:abstractNumId w:val="19"/>
  </w:num>
  <w:num w:numId="6">
    <w:abstractNumId w:val="21"/>
  </w:num>
  <w:num w:numId="7">
    <w:abstractNumId w:val="0"/>
  </w:num>
  <w:num w:numId="8">
    <w:abstractNumId w:val="8"/>
  </w:num>
  <w:num w:numId="9">
    <w:abstractNumId w:val="4"/>
  </w:num>
  <w:num w:numId="10">
    <w:abstractNumId w:val="12"/>
  </w:num>
  <w:num w:numId="11">
    <w:abstractNumId w:val="11"/>
  </w:num>
  <w:num w:numId="12">
    <w:abstractNumId w:val="10"/>
  </w:num>
  <w:num w:numId="13">
    <w:abstractNumId w:val="16"/>
  </w:num>
  <w:num w:numId="14">
    <w:abstractNumId w:val="13"/>
  </w:num>
  <w:num w:numId="15">
    <w:abstractNumId w:val="24"/>
  </w:num>
  <w:num w:numId="16">
    <w:abstractNumId w:val="6"/>
  </w:num>
  <w:num w:numId="17">
    <w:abstractNumId w:val="17"/>
  </w:num>
  <w:num w:numId="18">
    <w:abstractNumId w:val="2"/>
  </w:num>
  <w:num w:numId="19">
    <w:abstractNumId w:val="9"/>
  </w:num>
  <w:num w:numId="20">
    <w:abstractNumId w:val="18"/>
  </w:num>
  <w:num w:numId="21">
    <w:abstractNumId w:val="20"/>
  </w:num>
  <w:num w:numId="22">
    <w:abstractNumId w:val="22"/>
  </w:num>
  <w:num w:numId="23">
    <w:abstractNumId w:val="7"/>
  </w:num>
  <w:num w:numId="24">
    <w:abstractNumId w:val="14"/>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4896"/>
    <w:rsid w:val="00005EF2"/>
    <w:rsid w:val="0002169D"/>
    <w:rsid w:val="00145A39"/>
    <w:rsid w:val="00261AB9"/>
    <w:rsid w:val="002A1F9D"/>
    <w:rsid w:val="00343BE5"/>
    <w:rsid w:val="003910CB"/>
    <w:rsid w:val="003B53BA"/>
    <w:rsid w:val="00442872"/>
    <w:rsid w:val="0046678D"/>
    <w:rsid w:val="004C4D84"/>
    <w:rsid w:val="004F6A22"/>
    <w:rsid w:val="005565A5"/>
    <w:rsid w:val="005808AB"/>
    <w:rsid w:val="005836A3"/>
    <w:rsid w:val="005F7525"/>
    <w:rsid w:val="006053D0"/>
    <w:rsid w:val="006F3E28"/>
    <w:rsid w:val="007404FF"/>
    <w:rsid w:val="00773B95"/>
    <w:rsid w:val="00887625"/>
    <w:rsid w:val="008A55BD"/>
    <w:rsid w:val="008D39D9"/>
    <w:rsid w:val="008F4269"/>
    <w:rsid w:val="009556B3"/>
    <w:rsid w:val="009B2BF5"/>
    <w:rsid w:val="00A23BF7"/>
    <w:rsid w:val="00A773F5"/>
    <w:rsid w:val="00AD3F84"/>
    <w:rsid w:val="00BC13A6"/>
    <w:rsid w:val="00BC4C4B"/>
    <w:rsid w:val="00BC67EC"/>
    <w:rsid w:val="00C04F55"/>
    <w:rsid w:val="00C4007E"/>
    <w:rsid w:val="00C86835"/>
    <w:rsid w:val="00CA2689"/>
    <w:rsid w:val="00D16663"/>
    <w:rsid w:val="00D247D7"/>
    <w:rsid w:val="00D568B4"/>
    <w:rsid w:val="00DD3EDE"/>
    <w:rsid w:val="00E33656"/>
    <w:rsid w:val="00F228FB"/>
    <w:rsid w:val="00F41743"/>
    <w:rsid w:val="00FD4896"/>
    <w:rsid w:val="00FE262D"/>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5679BB"/>
  <w15:docId w15:val="{24073EA8-F30A-4306-B9AF-E5FFAA9B8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4896"/>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D4896"/>
    <w:pPr>
      <w:tabs>
        <w:tab w:val="center" w:pos="4320"/>
        <w:tab w:val="right" w:pos="8640"/>
      </w:tabs>
      <w:spacing w:after="0"/>
    </w:pPr>
  </w:style>
  <w:style w:type="character" w:customStyle="1" w:styleId="EncabezadoCar">
    <w:name w:val="Encabezado Car"/>
    <w:basedOn w:val="Fuentedeprrafopredeter"/>
    <w:link w:val="Encabezado"/>
    <w:uiPriority w:val="99"/>
    <w:rsid w:val="00FD4896"/>
    <w:rPr>
      <w:sz w:val="24"/>
      <w:szCs w:val="24"/>
      <w:lang w:val="es-ES_tradnl"/>
    </w:rPr>
  </w:style>
  <w:style w:type="paragraph" w:styleId="Prrafodelista">
    <w:name w:val="List Paragraph"/>
    <w:basedOn w:val="Normal"/>
    <w:uiPriority w:val="34"/>
    <w:qFormat/>
    <w:rsid w:val="00FD4896"/>
    <w:pPr>
      <w:spacing w:line="276" w:lineRule="auto"/>
      <w:ind w:left="720"/>
      <w:contextualSpacing/>
    </w:pPr>
    <w:rPr>
      <w:sz w:val="22"/>
      <w:szCs w:val="22"/>
      <w:lang w:val="es-EC"/>
    </w:rPr>
  </w:style>
  <w:style w:type="table" w:styleId="Tablaconcuadrcula">
    <w:name w:val="Table Grid"/>
    <w:basedOn w:val="Tablanormal"/>
    <w:uiPriority w:val="59"/>
    <w:rsid w:val="00FD48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FD4896"/>
    <w:rPr>
      <w:color w:val="0000FF" w:themeColor="hyperlink"/>
      <w:u w:val="single"/>
    </w:rPr>
  </w:style>
  <w:style w:type="paragraph" w:styleId="Piedepgina">
    <w:name w:val="footer"/>
    <w:basedOn w:val="Normal"/>
    <w:link w:val="PiedepginaCar"/>
    <w:uiPriority w:val="99"/>
    <w:unhideWhenUsed/>
    <w:rsid w:val="00145A39"/>
    <w:pPr>
      <w:tabs>
        <w:tab w:val="center" w:pos="4419"/>
        <w:tab w:val="right" w:pos="8838"/>
      </w:tabs>
      <w:spacing w:after="0"/>
    </w:pPr>
  </w:style>
  <w:style w:type="character" w:customStyle="1" w:styleId="PiedepginaCar">
    <w:name w:val="Pie de página Car"/>
    <w:basedOn w:val="Fuentedeprrafopredeter"/>
    <w:link w:val="Piedepgina"/>
    <w:uiPriority w:val="99"/>
    <w:rsid w:val="00145A39"/>
    <w:rPr>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F0CB52-F905-4E61-AABE-1EAA425E6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8</Pages>
  <Words>2922</Words>
  <Characters>16072</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norma.molina</dc:creator>
  <cp:keywords/>
  <dc:description/>
  <cp:lastModifiedBy>NORMA MOLINA</cp:lastModifiedBy>
  <cp:revision>7</cp:revision>
  <dcterms:created xsi:type="dcterms:W3CDTF">2020-03-18T20:59:00Z</dcterms:created>
  <dcterms:modified xsi:type="dcterms:W3CDTF">2020-03-18T21:19:00Z</dcterms:modified>
</cp:coreProperties>
</file>