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76CA" w:rsidRDefault="002E76CA" w:rsidP="002E76CA">
      <w:pPr>
        <w:pStyle w:val="Sinespaciado"/>
        <w:spacing w:line="360" w:lineRule="auto"/>
        <w:jc w:val="center"/>
        <w:rPr>
          <w:rFonts w:asciiTheme="majorHAnsi" w:hAnsiTheme="majorHAnsi" w:cstheme="majorHAnsi"/>
          <w:b/>
          <w:lang w:val="es-EC"/>
        </w:rPr>
      </w:pPr>
      <w:r>
        <w:rPr>
          <w:rFonts w:asciiTheme="majorHAnsi" w:hAnsiTheme="majorHAnsi" w:cstheme="majorHAnsi"/>
          <w:b/>
          <w:noProof/>
          <w:lang w:val="es-EC" w:eastAsia="es-EC"/>
        </w:rPr>
        <w:drawing>
          <wp:inline distT="0" distB="0" distL="0" distR="0">
            <wp:extent cx="3740727" cy="2468522"/>
            <wp:effectExtent l="0" t="0" r="0" b="825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56180" cy="2478720"/>
                    </a:xfrm>
                    <a:prstGeom prst="rect">
                      <a:avLst/>
                    </a:prstGeom>
                    <a:noFill/>
                    <a:ln>
                      <a:noFill/>
                    </a:ln>
                  </pic:spPr>
                </pic:pic>
              </a:graphicData>
            </a:graphic>
          </wp:inline>
        </w:drawing>
      </w:r>
    </w:p>
    <w:p w:rsidR="002E76CA" w:rsidRDefault="00B12C12" w:rsidP="00BD2F4F">
      <w:pPr>
        <w:pStyle w:val="Sinespaciado"/>
        <w:spacing w:line="360" w:lineRule="auto"/>
        <w:jc w:val="right"/>
        <w:rPr>
          <w:rFonts w:asciiTheme="majorHAnsi" w:hAnsiTheme="majorHAnsi" w:cstheme="majorHAnsi"/>
          <w:b/>
          <w:lang w:val="es-EC"/>
        </w:rPr>
      </w:pPr>
      <w:r>
        <w:rPr>
          <w:rFonts w:asciiTheme="majorHAnsi" w:hAnsiTheme="majorHAnsi" w:cstheme="majorHAnsi"/>
          <w:b/>
          <w:lang w:val="es-EC"/>
        </w:rPr>
        <w:t xml:space="preserve"> </w:t>
      </w:r>
    </w:p>
    <w:p w:rsidR="002E76CA" w:rsidRPr="002E76CA" w:rsidRDefault="002E76CA" w:rsidP="002E76CA">
      <w:pPr>
        <w:pStyle w:val="Sinespaciado"/>
        <w:spacing w:line="480" w:lineRule="auto"/>
        <w:jc w:val="center"/>
        <w:rPr>
          <w:rFonts w:asciiTheme="majorHAnsi" w:hAnsiTheme="majorHAnsi" w:cstheme="majorHAnsi"/>
          <w:b/>
          <w:sz w:val="32"/>
          <w:szCs w:val="32"/>
          <w:lang w:val="es-EC"/>
        </w:rPr>
      </w:pPr>
      <w:r w:rsidRPr="002E76CA">
        <w:rPr>
          <w:rFonts w:asciiTheme="majorHAnsi" w:hAnsiTheme="majorHAnsi" w:cstheme="majorHAnsi"/>
          <w:b/>
          <w:sz w:val="32"/>
          <w:szCs w:val="32"/>
          <w:lang w:val="es-EC"/>
        </w:rPr>
        <w:t>VALORACIÓN MASIVA DE PREDIOS RURALES EN EL</w:t>
      </w:r>
    </w:p>
    <w:p w:rsidR="002E76CA" w:rsidRPr="002E76CA" w:rsidRDefault="002E76CA" w:rsidP="002E76CA">
      <w:pPr>
        <w:pStyle w:val="Sinespaciado"/>
        <w:spacing w:line="480" w:lineRule="auto"/>
        <w:jc w:val="center"/>
        <w:rPr>
          <w:rFonts w:asciiTheme="majorHAnsi" w:hAnsiTheme="majorHAnsi" w:cstheme="majorHAnsi"/>
          <w:b/>
          <w:sz w:val="32"/>
          <w:szCs w:val="32"/>
          <w:lang w:val="es-EC"/>
        </w:rPr>
      </w:pPr>
      <w:r w:rsidRPr="002E76CA">
        <w:rPr>
          <w:rFonts w:asciiTheme="majorHAnsi" w:hAnsiTheme="majorHAnsi" w:cstheme="majorHAnsi"/>
          <w:b/>
          <w:sz w:val="32"/>
          <w:szCs w:val="32"/>
          <w:lang w:val="es-EC"/>
        </w:rPr>
        <w:t xml:space="preserve">GOBIERNO AUTÓNOMO DESCENTRALIZADO MUNICIPAL DEL CANTÓN </w:t>
      </w:r>
      <w:r w:rsidR="00005FC1">
        <w:rPr>
          <w:rFonts w:asciiTheme="majorHAnsi" w:hAnsiTheme="majorHAnsi" w:cstheme="majorHAnsi"/>
          <w:b/>
          <w:sz w:val="32"/>
          <w:szCs w:val="32"/>
          <w:lang w:val="es-EC"/>
        </w:rPr>
        <w:t>OLMEDO</w:t>
      </w:r>
    </w:p>
    <w:p w:rsidR="002E76CA" w:rsidRPr="002E76CA" w:rsidRDefault="002E76CA" w:rsidP="002E76CA">
      <w:pPr>
        <w:pStyle w:val="Sinespaciado"/>
        <w:spacing w:line="360" w:lineRule="auto"/>
        <w:rPr>
          <w:rFonts w:asciiTheme="majorHAnsi" w:hAnsiTheme="majorHAnsi" w:cstheme="majorHAnsi"/>
          <w:b/>
          <w:sz w:val="32"/>
          <w:szCs w:val="32"/>
          <w:lang w:val="es-EC"/>
        </w:rPr>
      </w:pPr>
    </w:p>
    <w:p w:rsidR="002E76CA" w:rsidRPr="002E76CA" w:rsidRDefault="002E76CA" w:rsidP="00BD2F4F">
      <w:pPr>
        <w:pStyle w:val="Sinespaciado"/>
        <w:spacing w:line="360" w:lineRule="auto"/>
        <w:jc w:val="right"/>
        <w:rPr>
          <w:rFonts w:asciiTheme="majorHAnsi" w:hAnsiTheme="majorHAnsi" w:cstheme="majorHAnsi"/>
          <w:b/>
          <w:sz w:val="32"/>
          <w:szCs w:val="32"/>
          <w:lang w:val="es-EC"/>
        </w:rPr>
      </w:pPr>
    </w:p>
    <w:p w:rsidR="002E76CA" w:rsidRPr="002E76CA" w:rsidRDefault="002E76CA" w:rsidP="002E76CA">
      <w:pPr>
        <w:pStyle w:val="Sinespaciado"/>
        <w:spacing w:line="360" w:lineRule="auto"/>
        <w:jc w:val="center"/>
        <w:rPr>
          <w:rFonts w:asciiTheme="majorHAnsi" w:hAnsiTheme="majorHAnsi" w:cstheme="majorHAnsi"/>
          <w:b/>
          <w:sz w:val="32"/>
          <w:szCs w:val="32"/>
          <w:u w:val="single"/>
          <w:lang w:val="es-EC"/>
        </w:rPr>
      </w:pPr>
      <w:r w:rsidRPr="002E76CA">
        <w:rPr>
          <w:rFonts w:asciiTheme="majorHAnsi" w:hAnsiTheme="majorHAnsi" w:cstheme="majorHAnsi"/>
          <w:b/>
          <w:sz w:val="32"/>
          <w:szCs w:val="32"/>
          <w:u w:val="single"/>
          <w:lang w:val="es-EC"/>
        </w:rPr>
        <w:t>INFORME DE VALORACIÓN CANTONAL</w:t>
      </w:r>
    </w:p>
    <w:p w:rsidR="002E76CA" w:rsidRDefault="002E76CA" w:rsidP="002E76CA">
      <w:pPr>
        <w:pStyle w:val="Sinespaciado"/>
        <w:spacing w:line="360" w:lineRule="auto"/>
        <w:jc w:val="center"/>
        <w:rPr>
          <w:rFonts w:asciiTheme="majorHAnsi" w:hAnsiTheme="majorHAnsi" w:cstheme="majorHAnsi"/>
          <w:b/>
          <w:lang w:val="es-EC"/>
        </w:rPr>
      </w:pPr>
    </w:p>
    <w:p w:rsidR="002E76CA" w:rsidRDefault="002E76CA" w:rsidP="002E76CA">
      <w:pPr>
        <w:pStyle w:val="Sinespaciado"/>
        <w:spacing w:line="360" w:lineRule="auto"/>
        <w:jc w:val="center"/>
        <w:rPr>
          <w:rFonts w:asciiTheme="majorHAnsi" w:hAnsiTheme="majorHAnsi" w:cstheme="majorHAnsi"/>
          <w:b/>
          <w:lang w:val="es-EC"/>
        </w:rPr>
      </w:pPr>
    </w:p>
    <w:p w:rsidR="00B12C12" w:rsidRDefault="00B12C12" w:rsidP="002E76CA">
      <w:pPr>
        <w:pStyle w:val="Sinespaciado"/>
        <w:spacing w:line="360" w:lineRule="auto"/>
        <w:jc w:val="center"/>
        <w:rPr>
          <w:rFonts w:asciiTheme="majorHAnsi" w:hAnsiTheme="majorHAnsi" w:cstheme="majorHAnsi"/>
          <w:b/>
          <w:lang w:val="es-EC"/>
        </w:rPr>
      </w:pPr>
    </w:p>
    <w:p w:rsidR="002E76CA" w:rsidRPr="00B12C12" w:rsidRDefault="002E76CA" w:rsidP="002E76CA">
      <w:pPr>
        <w:pStyle w:val="Sinespaciado"/>
        <w:spacing w:line="360" w:lineRule="auto"/>
        <w:jc w:val="center"/>
        <w:rPr>
          <w:rFonts w:asciiTheme="majorHAnsi" w:hAnsiTheme="majorHAnsi" w:cstheme="majorHAnsi"/>
          <w:b/>
          <w:sz w:val="28"/>
          <w:szCs w:val="28"/>
          <w:lang w:val="es-EC"/>
        </w:rPr>
      </w:pPr>
    </w:p>
    <w:p w:rsidR="002E76CA" w:rsidRPr="00B12C12" w:rsidRDefault="002E76CA" w:rsidP="002E76CA">
      <w:pPr>
        <w:pStyle w:val="Sinespaciado"/>
        <w:spacing w:line="360" w:lineRule="auto"/>
        <w:jc w:val="center"/>
        <w:rPr>
          <w:rFonts w:asciiTheme="majorHAnsi" w:hAnsiTheme="majorHAnsi" w:cstheme="majorHAnsi"/>
          <w:b/>
          <w:sz w:val="28"/>
          <w:szCs w:val="28"/>
          <w:lang w:val="es-EC"/>
        </w:rPr>
      </w:pPr>
      <w:r w:rsidRPr="00B12C12">
        <w:rPr>
          <w:rFonts w:asciiTheme="majorHAnsi" w:hAnsiTheme="majorHAnsi" w:cstheme="majorHAnsi"/>
          <w:b/>
          <w:sz w:val="28"/>
          <w:szCs w:val="28"/>
          <w:lang w:val="es-EC"/>
        </w:rPr>
        <w:t>E</w:t>
      </w:r>
      <w:r w:rsidR="00005FC1">
        <w:rPr>
          <w:rFonts w:asciiTheme="majorHAnsi" w:hAnsiTheme="majorHAnsi" w:cstheme="majorHAnsi"/>
          <w:b/>
          <w:sz w:val="28"/>
          <w:szCs w:val="28"/>
          <w:lang w:val="es-EC"/>
        </w:rPr>
        <w:t>NERO 2016</w:t>
      </w:r>
      <w:r w:rsidRPr="00B12C12">
        <w:rPr>
          <w:rFonts w:asciiTheme="majorHAnsi" w:hAnsiTheme="majorHAnsi" w:cstheme="majorHAnsi"/>
          <w:b/>
          <w:sz w:val="28"/>
          <w:szCs w:val="28"/>
          <w:lang w:val="es-EC"/>
        </w:rPr>
        <w:t>.</w:t>
      </w:r>
    </w:p>
    <w:p w:rsidR="002E76CA" w:rsidRPr="00B12C12" w:rsidRDefault="002E76CA" w:rsidP="002E76CA">
      <w:pPr>
        <w:pStyle w:val="Sinespaciado"/>
        <w:spacing w:line="360" w:lineRule="auto"/>
        <w:rPr>
          <w:rFonts w:asciiTheme="majorHAnsi" w:hAnsiTheme="majorHAnsi" w:cstheme="majorHAnsi"/>
          <w:b/>
          <w:sz w:val="28"/>
          <w:szCs w:val="28"/>
          <w:lang w:val="es-EC"/>
        </w:rPr>
      </w:pPr>
    </w:p>
    <w:p w:rsidR="002E76CA" w:rsidRPr="00B12C12" w:rsidRDefault="002E76CA" w:rsidP="002E76CA">
      <w:pPr>
        <w:pStyle w:val="Sinespaciado"/>
        <w:spacing w:line="360" w:lineRule="auto"/>
        <w:rPr>
          <w:rFonts w:asciiTheme="majorHAnsi" w:hAnsiTheme="majorHAnsi" w:cstheme="majorHAnsi"/>
          <w:b/>
          <w:sz w:val="28"/>
          <w:szCs w:val="28"/>
          <w:lang w:val="es-EC"/>
        </w:rPr>
      </w:pPr>
    </w:p>
    <w:p w:rsidR="002E76CA" w:rsidRPr="00B12C12" w:rsidRDefault="002E76CA" w:rsidP="002E76CA">
      <w:pPr>
        <w:pStyle w:val="Sinespaciado"/>
        <w:spacing w:line="360" w:lineRule="auto"/>
        <w:rPr>
          <w:rFonts w:asciiTheme="majorHAnsi" w:hAnsiTheme="majorHAnsi" w:cstheme="majorHAnsi"/>
          <w:b/>
          <w:sz w:val="28"/>
          <w:szCs w:val="28"/>
          <w:lang w:val="es-EC"/>
        </w:rPr>
      </w:pPr>
    </w:p>
    <w:p w:rsidR="002E76CA" w:rsidRDefault="002E76CA" w:rsidP="002E76CA">
      <w:pPr>
        <w:pStyle w:val="Sinespaciado"/>
        <w:spacing w:line="360" w:lineRule="auto"/>
        <w:jc w:val="center"/>
        <w:rPr>
          <w:rFonts w:asciiTheme="majorHAnsi" w:hAnsiTheme="majorHAnsi" w:cstheme="majorHAnsi"/>
          <w:b/>
          <w:sz w:val="28"/>
          <w:szCs w:val="28"/>
          <w:lang w:val="es-EC"/>
        </w:rPr>
      </w:pPr>
      <w:r w:rsidRPr="00B12C12">
        <w:rPr>
          <w:rFonts w:asciiTheme="majorHAnsi" w:hAnsiTheme="majorHAnsi" w:cstheme="majorHAnsi"/>
          <w:b/>
          <w:sz w:val="28"/>
          <w:szCs w:val="28"/>
          <w:lang w:val="es-EC"/>
        </w:rPr>
        <w:t xml:space="preserve">QUITO </w:t>
      </w:r>
      <w:r w:rsidR="00B12C12">
        <w:rPr>
          <w:rFonts w:asciiTheme="majorHAnsi" w:hAnsiTheme="majorHAnsi" w:cstheme="majorHAnsi"/>
          <w:b/>
          <w:sz w:val="28"/>
          <w:szCs w:val="28"/>
          <w:lang w:val="es-EC"/>
        </w:rPr>
        <w:t>–</w:t>
      </w:r>
      <w:r w:rsidRPr="00B12C12">
        <w:rPr>
          <w:rFonts w:asciiTheme="majorHAnsi" w:hAnsiTheme="majorHAnsi" w:cstheme="majorHAnsi"/>
          <w:b/>
          <w:sz w:val="28"/>
          <w:szCs w:val="28"/>
          <w:lang w:val="es-EC"/>
        </w:rPr>
        <w:t xml:space="preserve"> ECUADOR</w:t>
      </w:r>
    </w:p>
    <w:p w:rsidR="00B12C12" w:rsidRPr="00B12C12" w:rsidRDefault="00B12C12" w:rsidP="002E76CA">
      <w:pPr>
        <w:pStyle w:val="Sinespaciado"/>
        <w:spacing w:line="360" w:lineRule="auto"/>
        <w:jc w:val="center"/>
        <w:rPr>
          <w:rFonts w:asciiTheme="majorHAnsi" w:hAnsiTheme="majorHAnsi" w:cstheme="majorHAnsi"/>
          <w:b/>
          <w:sz w:val="28"/>
          <w:szCs w:val="28"/>
          <w:lang w:val="es-EC"/>
        </w:rPr>
      </w:pPr>
    </w:p>
    <w:p w:rsidR="002E76CA" w:rsidRDefault="002E76CA" w:rsidP="002E76CA">
      <w:pPr>
        <w:pStyle w:val="Sinespaciado"/>
        <w:spacing w:line="360" w:lineRule="auto"/>
        <w:rPr>
          <w:rFonts w:asciiTheme="majorHAnsi" w:hAnsiTheme="majorHAnsi" w:cstheme="majorHAnsi"/>
          <w:b/>
          <w:lang w:val="es-EC"/>
        </w:rPr>
      </w:pPr>
    </w:p>
    <w:p w:rsidR="00BD2F4F" w:rsidRPr="00BF76F0" w:rsidRDefault="00BD2F4F" w:rsidP="0018400D">
      <w:pPr>
        <w:pStyle w:val="Sinespaciado"/>
        <w:spacing w:line="360" w:lineRule="auto"/>
        <w:jc w:val="center"/>
        <w:rPr>
          <w:rFonts w:asciiTheme="majorHAnsi" w:hAnsiTheme="majorHAnsi" w:cstheme="majorHAnsi"/>
          <w:b/>
          <w:lang w:val="es-EC"/>
        </w:rPr>
      </w:pPr>
      <w:r w:rsidRPr="00BF76F0">
        <w:rPr>
          <w:rFonts w:asciiTheme="majorHAnsi" w:hAnsiTheme="majorHAnsi" w:cstheme="majorHAnsi"/>
          <w:b/>
          <w:lang w:val="es-EC"/>
        </w:rPr>
        <w:lastRenderedPageBreak/>
        <w:t>VALORACIÓN MASIVA DE PREDIOS RURALES EN EL</w:t>
      </w:r>
    </w:p>
    <w:p w:rsidR="00BD2F4F" w:rsidRPr="00BF76F0" w:rsidRDefault="00BD2F4F" w:rsidP="0018400D">
      <w:pPr>
        <w:pStyle w:val="Sinespaciado"/>
        <w:spacing w:line="360" w:lineRule="auto"/>
        <w:jc w:val="center"/>
        <w:rPr>
          <w:rFonts w:asciiTheme="majorHAnsi" w:hAnsiTheme="majorHAnsi" w:cstheme="majorHAnsi"/>
          <w:b/>
          <w:lang w:val="es-EC"/>
        </w:rPr>
      </w:pPr>
      <w:r w:rsidRPr="00BF76F0">
        <w:rPr>
          <w:rFonts w:asciiTheme="majorHAnsi" w:hAnsiTheme="majorHAnsi" w:cstheme="majorHAnsi"/>
          <w:b/>
          <w:lang w:val="es-EC"/>
        </w:rPr>
        <w:t xml:space="preserve">GOBIERNO AUTÓNOMO DESCENTRALIZADO MUNICIPAL DEL CANTÓN </w:t>
      </w:r>
      <w:r w:rsidR="00005FC1">
        <w:rPr>
          <w:rFonts w:asciiTheme="majorHAnsi" w:hAnsiTheme="majorHAnsi" w:cstheme="majorHAnsi"/>
          <w:b/>
          <w:lang w:val="es-EC"/>
        </w:rPr>
        <w:t>OLMEDO</w:t>
      </w:r>
    </w:p>
    <w:p w:rsidR="0018400D" w:rsidRDefault="0018400D" w:rsidP="0018400D">
      <w:pPr>
        <w:pStyle w:val="Sinespaciado"/>
        <w:spacing w:line="360" w:lineRule="auto"/>
        <w:jc w:val="center"/>
        <w:rPr>
          <w:rFonts w:asciiTheme="majorHAnsi" w:hAnsiTheme="majorHAnsi" w:cstheme="majorHAnsi"/>
          <w:b/>
          <w:lang w:val="es-EC"/>
        </w:rPr>
      </w:pPr>
    </w:p>
    <w:p w:rsidR="00BD2F4F" w:rsidRPr="00BF76F0" w:rsidRDefault="00BD2F4F" w:rsidP="0018400D">
      <w:pPr>
        <w:pStyle w:val="Sinespaciado"/>
        <w:spacing w:line="360" w:lineRule="auto"/>
        <w:rPr>
          <w:rFonts w:asciiTheme="majorHAnsi" w:hAnsiTheme="majorHAnsi" w:cstheme="majorHAnsi"/>
          <w:b/>
          <w:lang w:val="es-EC"/>
        </w:rPr>
      </w:pPr>
      <w:r w:rsidRPr="00BF76F0">
        <w:rPr>
          <w:rFonts w:asciiTheme="majorHAnsi" w:hAnsiTheme="majorHAnsi" w:cstheme="majorHAnsi"/>
          <w:b/>
          <w:lang w:val="es-EC"/>
        </w:rPr>
        <w:t>PERSONAL PARTICIPANTE</w:t>
      </w:r>
    </w:p>
    <w:p w:rsidR="00BD2F4F" w:rsidRDefault="00BD2F4F" w:rsidP="00BD2F4F">
      <w:pPr>
        <w:pStyle w:val="Sinespaciado"/>
        <w:spacing w:line="360" w:lineRule="auto"/>
        <w:jc w:val="both"/>
        <w:rPr>
          <w:rFonts w:asciiTheme="majorHAnsi" w:hAnsiTheme="majorHAnsi" w:cstheme="majorHAnsi"/>
          <w:b/>
          <w:sz w:val="22"/>
          <w:szCs w:val="22"/>
          <w:lang w:val="es-EC"/>
        </w:rPr>
      </w:pPr>
    </w:p>
    <w:p w:rsidR="00BD2F4F" w:rsidRPr="00BF2C1A" w:rsidRDefault="00BD2F4F" w:rsidP="00BD2F4F">
      <w:pPr>
        <w:pStyle w:val="Sinespaciado"/>
        <w:spacing w:line="360" w:lineRule="auto"/>
        <w:jc w:val="both"/>
        <w:rPr>
          <w:rFonts w:asciiTheme="majorHAnsi" w:hAnsiTheme="majorHAnsi" w:cstheme="majorHAnsi"/>
          <w:b/>
          <w:lang w:val="es-EC"/>
        </w:rPr>
      </w:pPr>
    </w:p>
    <w:p w:rsidR="00BD2F4F" w:rsidRPr="00BF76F0" w:rsidRDefault="00BD2F4F" w:rsidP="00BD2F4F">
      <w:pPr>
        <w:pStyle w:val="Sinespaciado"/>
        <w:spacing w:line="360" w:lineRule="auto"/>
        <w:jc w:val="both"/>
        <w:rPr>
          <w:rFonts w:asciiTheme="majorHAnsi" w:hAnsiTheme="majorHAnsi" w:cstheme="majorHAnsi"/>
          <w:b/>
          <w:lang w:val="es-EC"/>
        </w:rPr>
      </w:pPr>
      <w:r w:rsidRPr="00BF76F0">
        <w:rPr>
          <w:rFonts w:asciiTheme="majorHAnsi" w:hAnsiTheme="majorHAnsi" w:cstheme="majorHAnsi"/>
          <w:b/>
          <w:lang w:val="es-EC"/>
        </w:rPr>
        <w:t>UE MAGAP PRAT – PROGRAMA SIGTIERRAS</w:t>
      </w:r>
    </w:p>
    <w:p w:rsidR="00BD2F4F" w:rsidRPr="00BF76F0" w:rsidRDefault="00BD2F4F" w:rsidP="00BD2F4F">
      <w:pPr>
        <w:pStyle w:val="Sinespaciado"/>
        <w:spacing w:line="360" w:lineRule="auto"/>
        <w:jc w:val="both"/>
        <w:rPr>
          <w:rFonts w:asciiTheme="majorHAnsi" w:hAnsiTheme="majorHAnsi" w:cstheme="majorHAnsi"/>
          <w:lang w:val="es-EC"/>
        </w:rPr>
      </w:pPr>
      <w:r w:rsidRPr="00BF76F0">
        <w:rPr>
          <w:rFonts w:asciiTheme="majorHAnsi" w:hAnsiTheme="majorHAnsi" w:cstheme="majorHAnsi"/>
          <w:lang w:val="es-EC"/>
        </w:rPr>
        <w:t>Ing. José Duque (Coordinador del Proyecto)</w:t>
      </w:r>
    </w:p>
    <w:p w:rsidR="00BD2F4F" w:rsidRPr="00BF76F0" w:rsidRDefault="00BD2F4F" w:rsidP="00BD2F4F">
      <w:pPr>
        <w:pStyle w:val="Sinespaciado"/>
        <w:spacing w:line="360" w:lineRule="auto"/>
        <w:jc w:val="both"/>
        <w:rPr>
          <w:rFonts w:asciiTheme="majorHAnsi" w:hAnsiTheme="majorHAnsi" w:cstheme="majorHAnsi"/>
          <w:lang w:val="es-EC"/>
        </w:rPr>
      </w:pPr>
      <w:r w:rsidRPr="00BF76F0">
        <w:rPr>
          <w:rFonts w:asciiTheme="majorHAnsi" w:hAnsiTheme="majorHAnsi" w:cstheme="majorHAnsi"/>
          <w:lang w:val="es-EC"/>
        </w:rPr>
        <w:t>Ing. Adrián Carrera (Coordinador de Valoración)</w:t>
      </w:r>
    </w:p>
    <w:p w:rsidR="00BD2F4F" w:rsidRPr="00BF76F0" w:rsidRDefault="003F1553" w:rsidP="00BD2F4F">
      <w:pPr>
        <w:pStyle w:val="Sinespaciado"/>
        <w:spacing w:line="360" w:lineRule="auto"/>
        <w:jc w:val="both"/>
        <w:rPr>
          <w:rFonts w:asciiTheme="majorHAnsi" w:hAnsiTheme="majorHAnsi" w:cstheme="majorHAnsi"/>
          <w:lang w:val="es-EC"/>
        </w:rPr>
      </w:pPr>
      <w:r>
        <w:rPr>
          <w:rFonts w:asciiTheme="majorHAnsi" w:hAnsiTheme="majorHAnsi" w:cstheme="majorHAnsi"/>
          <w:lang w:val="es-EC"/>
        </w:rPr>
        <w:t>Ing. Lenin Vivanco</w:t>
      </w:r>
      <w:r w:rsidR="00BD2F4F" w:rsidRPr="00BF76F0">
        <w:rPr>
          <w:rFonts w:asciiTheme="majorHAnsi" w:hAnsiTheme="majorHAnsi" w:cstheme="majorHAnsi"/>
          <w:lang w:val="es-EC"/>
        </w:rPr>
        <w:t xml:space="preserve"> (Técnico responsable valoración suelo)</w:t>
      </w:r>
    </w:p>
    <w:p w:rsidR="00BD2F4F" w:rsidRPr="00BF76F0" w:rsidRDefault="00BD2F4F" w:rsidP="00BD2F4F">
      <w:pPr>
        <w:pStyle w:val="Sinespaciado"/>
        <w:spacing w:line="360" w:lineRule="auto"/>
        <w:jc w:val="both"/>
        <w:rPr>
          <w:rFonts w:asciiTheme="majorHAnsi" w:hAnsiTheme="majorHAnsi" w:cstheme="majorHAnsi"/>
          <w:lang w:val="es-EC"/>
        </w:rPr>
      </w:pPr>
      <w:r w:rsidRPr="00BF76F0">
        <w:rPr>
          <w:rFonts w:asciiTheme="majorHAnsi" w:hAnsiTheme="majorHAnsi" w:cstheme="majorHAnsi"/>
          <w:lang w:val="es-EC"/>
        </w:rPr>
        <w:t>Ing. Fredy Carrillo (Técnico responsable valoración construcciones)</w:t>
      </w:r>
    </w:p>
    <w:p w:rsidR="00BD2F4F" w:rsidRPr="00BF76F0" w:rsidRDefault="00BD2F4F" w:rsidP="00BD2F4F">
      <w:pPr>
        <w:pStyle w:val="Sinespaciado"/>
        <w:spacing w:line="360" w:lineRule="auto"/>
        <w:jc w:val="both"/>
        <w:rPr>
          <w:rFonts w:asciiTheme="majorHAnsi" w:hAnsiTheme="majorHAnsi" w:cstheme="majorHAnsi"/>
          <w:lang w:val="es-EC"/>
        </w:rPr>
      </w:pPr>
      <w:r w:rsidRPr="00BF76F0">
        <w:rPr>
          <w:rFonts w:asciiTheme="majorHAnsi" w:hAnsiTheme="majorHAnsi" w:cstheme="majorHAnsi"/>
          <w:lang w:val="es-EC"/>
        </w:rPr>
        <w:t>Dr. Marcelo Albán (Asesor Jurídico)</w:t>
      </w:r>
    </w:p>
    <w:p w:rsidR="009343D1" w:rsidRDefault="009343D1" w:rsidP="00BD2F4F">
      <w:pPr>
        <w:pStyle w:val="Sinespaciado"/>
        <w:spacing w:line="360" w:lineRule="auto"/>
        <w:jc w:val="both"/>
        <w:rPr>
          <w:rFonts w:asciiTheme="majorHAnsi" w:hAnsiTheme="majorHAnsi" w:cstheme="majorHAnsi"/>
          <w:b/>
          <w:lang w:val="es-EC"/>
        </w:rPr>
      </w:pPr>
    </w:p>
    <w:p w:rsidR="00BD2F4F" w:rsidRPr="00BF76F0" w:rsidRDefault="001B7C00" w:rsidP="00BD2F4F">
      <w:pPr>
        <w:pStyle w:val="Sinespaciado"/>
        <w:spacing w:line="360" w:lineRule="auto"/>
        <w:jc w:val="both"/>
        <w:rPr>
          <w:rFonts w:asciiTheme="majorHAnsi" w:hAnsiTheme="majorHAnsi" w:cstheme="majorHAnsi"/>
          <w:b/>
          <w:lang w:val="es-EC"/>
        </w:rPr>
      </w:pPr>
      <w:r w:rsidRPr="00BF76F0">
        <w:rPr>
          <w:rFonts w:asciiTheme="majorHAnsi" w:hAnsiTheme="majorHAnsi" w:cstheme="majorHAnsi"/>
          <w:b/>
          <w:lang w:val="es-EC"/>
        </w:rPr>
        <w:t>PERSONAL TÉCNICO</w:t>
      </w:r>
    </w:p>
    <w:p w:rsidR="001B7C00" w:rsidRPr="001B7C00" w:rsidRDefault="001B7C00" w:rsidP="001B7C00">
      <w:pPr>
        <w:pStyle w:val="Sinespaciado"/>
        <w:spacing w:line="360" w:lineRule="auto"/>
        <w:jc w:val="both"/>
        <w:rPr>
          <w:rFonts w:asciiTheme="majorHAnsi" w:hAnsiTheme="majorHAnsi" w:cstheme="majorHAnsi"/>
          <w:lang w:val="es-EC"/>
        </w:rPr>
      </w:pPr>
      <w:r w:rsidRPr="001B7C00">
        <w:rPr>
          <w:rFonts w:asciiTheme="majorHAnsi" w:hAnsiTheme="majorHAnsi" w:cstheme="majorHAnsi"/>
          <w:lang w:val="es-EC"/>
        </w:rPr>
        <w:t>Ing. Alejandra Vega</w:t>
      </w:r>
    </w:p>
    <w:p w:rsidR="005D43F2" w:rsidRDefault="001B7C00" w:rsidP="001B7C00">
      <w:pPr>
        <w:pStyle w:val="Sinespaciado"/>
        <w:spacing w:line="360" w:lineRule="auto"/>
        <w:jc w:val="both"/>
        <w:rPr>
          <w:rFonts w:asciiTheme="majorHAnsi" w:hAnsiTheme="majorHAnsi" w:cstheme="majorHAnsi"/>
          <w:lang w:val="es-EC"/>
        </w:rPr>
      </w:pPr>
      <w:r w:rsidRPr="001B7C00">
        <w:rPr>
          <w:rFonts w:asciiTheme="majorHAnsi" w:hAnsiTheme="majorHAnsi" w:cstheme="majorHAnsi"/>
          <w:lang w:val="es-EC"/>
        </w:rPr>
        <w:t>Ing. Carlos Lescano</w:t>
      </w:r>
    </w:p>
    <w:p w:rsidR="005D43F2" w:rsidRPr="00E31D6E" w:rsidRDefault="001B7C00" w:rsidP="001B7C00">
      <w:pPr>
        <w:pStyle w:val="Sinespaciado"/>
        <w:spacing w:line="360" w:lineRule="auto"/>
        <w:jc w:val="both"/>
        <w:rPr>
          <w:rFonts w:asciiTheme="majorHAnsi" w:hAnsiTheme="majorHAnsi" w:cstheme="majorHAnsi"/>
          <w:lang w:val="en-US"/>
        </w:rPr>
      </w:pPr>
      <w:r w:rsidRPr="00E31D6E">
        <w:rPr>
          <w:rFonts w:asciiTheme="majorHAnsi" w:hAnsiTheme="majorHAnsi" w:cstheme="majorHAnsi"/>
          <w:lang w:val="en-US"/>
        </w:rPr>
        <w:t>Ing. Corsiny Solano</w:t>
      </w:r>
    </w:p>
    <w:p w:rsidR="001B7C00" w:rsidRPr="001B7C00" w:rsidRDefault="001B7C00" w:rsidP="001B7C00">
      <w:pPr>
        <w:pStyle w:val="Sinespaciado"/>
        <w:spacing w:line="360" w:lineRule="auto"/>
        <w:jc w:val="both"/>
        <w:rPr>
          <w:rFonts w:asciiTheme="majorHAnsi" w:hAnsiTheme="majorHAnsi" w:cstheme="majorHAnsi"/>
          <w:lang w:val="en-US"/>
        </w:rPr>
      </w:pPr>
      <w:r w:rsidRPr="001B7C00">
        <w:rPr>
          <w:rFonts w:asciiTheme="majorHAnsi" w:hAnsiTheme="majorHAnsi" w:cstheme="majorHAnsi"/>
          <w:lang w:val="en-US"/>
        </w:rPr>
        <w:t>Ing. David Freire</w:t>
      </w:r>
    </w:p>
    <w:p w:rsidR="001B7C00" w:rsidRPr="003F1553" w:rsidRDefault="001B7C00" w:rsidP="001B7C00">
      <w:pPr>
        <w:pStyle w:val="Sinespaciado"/>
        <w:spacing w:line="360" w:lineRule="auto"/>
        <w:jc w:val="both"/>
        <w:rPr>
          <w:rFonts w:asciiTheme="majorHAnsi" w:hAnsiTheme="majorHAnsi" w:cstheme="majorHAnsi"/>
          <w:lang w:val="es-ES"/>
        </w:rPr>
      </w:pPr>
      <w:r w:rsidRPr="003F1553">
        <w:rPr>
          <w:rFonts w:asciiTheme="majorHAnsi" w:hAnsiTheme="majorHAnsi" w:cstheme="majorHAnsi"/>
          <w:lang w:val="es-ES"/>
        </w:rPr>
        <w:t xml:space="preserve">Ing. Diego Albán </w:t>
      </w:r>
    </w:p>
    <w:p w:rsidR="001B7C00" w:rsidRPr="001B7C00" w:rsidRDefault="001B7C00" w:rsidP="001B7C00">
      <w:pPr>
        <w:pStyle w:val="Sinespaciado"/>
        <w:spacing w:line="360" w:lineRule="auto"/>
        <w:jc w:val="both"/>
        <w:rPr>
          <w:rFonts w:asciiTheme="majorHAnsi" w:hAnsiTheme="majorHAnsi" w:cstheme="majorHAnsi"/>
          <w:lang w:val="es-EC"/>
        </w:rPr>
      </w:pPr>
      <w:r w:rsidRPr="001B7C00">
        <w:rPr>
          <w:rFonts w:asciiTheme="majorHAnsi" w:hAnsiTheme="majorHAnsi" w:cstheme="majorHAnsi"/>
          <w:lang w:val="es-EC"/>
        </w:rPr>
        <w:t>Ing. Diego Núñez</w:t>
      </w:r>
    </w:p>
    <w:p w:rsidR="001B7C00" w:rsidRDefault="001B7C00" w:rsidP="001B7C00">
      <w:pPr>
        <w:pStyle w:val="Sinespaciado"/>
        <w:spacing w:line="360" w:lineRule="auto"/>
        <w:jc w:val="both"/>
        <w:rPr>
          <w:rFonts w:asciiTheme="majorHAnsi" w:hAnsiTheme="majorHAnsi" w:cstheme="majorHAnsi"/>
          <w:lang w:val="es-EC"/>
        </w:rPr>
      </w:pPr>
      <w:r w:rsidRPr="001B7C00">
        <w:rPr>
          <w:rFonts w:asciiTheme="majorHAnsi" w:hAnsiTheme="majorHAnsi" w:cstheme="majorHAnsi"/>
          <w:lang w:val="es-EC"/>
        </w:rPr>
        <w:t>Ing. José Silva</w:t>
      </w:r>
    </w:p>
    <w:p w:rsidR="001B7C00" w:rsidRDefault="001B7C00" w:rsidP="001B7C00">
      <w:pPr>
        <w:pStyle w:val="Sinespaciado"/>
        <w:spacing w:line="360" w:lineRule="auto"/>
        <w:jc w:val="both"/>
        <w:rPr>
          <w:rFonts w:asciiTheme="majorHAnsi" w:hAnsiTheme="majorHAnsi" w:cstheme="majorHAnsi"/>
          <w:lang w:val="es-EC"/>
        </w:rPr>
      </w:pPr>
      <w:r w:rsidRPr="001B7C00">
        <w:rPr>
          <w:rFonts w:asciiTheme="majorHAnsi" w:hAnsiTheme="majorHAnsi" w:cstheme="majorHAnsi"/>
          <w:lang w:val="es-EC"/>
        </w:rPr>
        <w:t>Ing. Lorena Rosas</w:t>
      </w:r>
    </w:p>
    <w:p w:rsidR="003F1553" w:rsidRPr="001B7C00" w:rsidRDefault="003F1553" w:rsidP="001B7C00">
      <w:pPr>
        <w:pStyle w:val="Sinespaciado"/>
        <w:spacing w:line="360" w:lineRule="auto"/>
        <w:jc w:val="both"/>
        <w:rPr>
          <w:rFonts w:asciiTheme="majorHAnsi" w:hAnsiTheme="majorHAnsi" w:cstheme="majorHAnsi"/>
          <w:lang w:val="es-EC"/>
        </w:rPr>
      </w:pPr>
      <w:r w:rsidRPr="00BF76F0">
        <w:rPr>
          <w:rFonts w:asciiTheme="majorHAnsi" w:hAnsiTheme="majorHAnsi" w:cstheme="majorHAnsi"/>
          <w:lang w:val="es-EC"/>
        </w:rPr>
        <w:t>Ing. Luis Lema</w:t>
      </w:r>
    </w:p>
    <w:p w:rsidR="001B7C00" w:rsidRPr="001B7C00" w:rsidRDefault="001B7C00" w:rsidP="001B7C00">
      <w:pPr>
        <w:pStyle w:val="Sinespaciado"/>
        <w:spacing w:line="360" w:lineRule="auto"/>
        <w:jc w:val="both"/>
        <w:rPr>
          <w:rFonts w:asciiTheme="majorHAnsi" w:hAnsiTheme="majorHAnsi" w:cstheme="majorHAnsi"/>
          <w:lang w:val="es-EC"/>
        </w:rPr>
      </w:pPr>
      <w:r w:rsidRPr="001B7C00">
        <w:rPr>
          <w:rFonts w:asciiTheme="majorHAnsi" w:hAnsiTheme="majorHAnsi" w:cstheme="majorHAnsi"/>
          <w:lang w:val="es-EC"/>
        </w:rPr>
        <w:t>Ing. Luis Tene</w:t>
      </w:r>
    </w:p>
    <w:p w:rsidR="001B7C00" w:rsidRPr="001B7C00" w:rsidRDefault="001B7C00" w:rsidP="001B7C00">
      <w:pPr>
        <w:pStyle w:val="Sinespaciado"/>
        <w:spacing w:line="360" w:lineRule="auto"/>
        <w:jc w:val="both"/>
        <w:rPr>
          <w:rFonts w:asciiTheme="majorHAnsi" w:hAnsiTheme="majorHAnsi" w:cstheme="majorHAnsi"/>
          <w:lang w:val="es-EC"/>
        </w:rPr>
      </w:pPr>
      <w:r w:rsidRPr="001B7C00">
        <w:rPr>
          <w:rFonts w:asciiTheme="majorHAnsi" w:hAnsiTheme="majorHAnsi" w:cstheme="majorHAnsi"/>
          <w:lang w:val="es-EC"/>
        </w:rPr>
        <w:t>Ing. Marina Trujillo</w:t>
      </w:r>
    </w:p>
    <w:p w:rsidR="001B7C00" w:rsidRPr="001B7C00" w:rsidRDefault="001B7C00" w:rsidP="001B7C00">
      <w:pPr>
        <w:pStyle w:val="Sinespaciado"/>
        <w:spacing w:line="360" w:lineRule="auto"/>
        <w:jc w:val="both"/>
        <w:rPr>
          <w:rFonts w:asciiTheme="majorHAnsi" w:hAnsiTheme="majorHAnsi" w:cstheme="majorHAnsi"/>
          <w:lang w:val="es-EC"/>
        </w:rPr>
      </w:pPr>
      <w:r w:rsidRPr="001B7C00">
        <w:rPr>
          <w:rFonts w:asciiTheme="majorHAnsi" w:hAnsiTheme="majorHAnsi" w:cstheme="majorHAnsi"/>
          <w:lang w:val="es-EC"/>
        </w:rPr>
        <w:t>Ing. Stalin Revelo</w:t>
      </w:r>
    </w:p>
    <w:p w:rsidR="001B7C00" w:rsidRPr="001B7C00" w:rsidRDefault="001B7C00" w:rsidP="001B7C00">
      <w:pPr>
        <w:pStyle w:val="Sinespaciado"/>
        <w:spacing w:line="360" w:lineRule="auto"/>
        <w:jc w:val="both"/>
        <w:rPr>
          <w:rFonts w:asciiTheme="majorHAnsi" w:hAnsiTheme="majorHAnsi" w:cstheme="majorHAnsi"/>
          <w:lang w:val="es-EC"/>
        </w:rPr>
      </w:pPr>
      <w:r w:rsidRPr="001B7C00">
        <w:rPr>
          <w:rFonts w:asciiTheme="majorHAnsi" w:hAnsiTheme="majorHAnsi" w:cstheme="majorHAnsi"/>
          <w:lang w:val="es-EC"/>
        </w:rPr>
        <w:t>Ing. Verónica Acosta</w:t>
      </w:r>
    </w:p>
    <w:p w:rsidR="00BD2F4F" w:rsidRPr="00BF76F0" w:rsidRDefault="001B7C00" w:rsidP="001B7C00">
      <w:pPr>
        <w:pStyle w:val="Sinespaciado"/>
        <w:spacing w:line="360" w:lineRule="auto"/>
        <w:jc w:val="both"/>
        <w:rPr>
          <w:rFonts w:asciiTheme="majorHAnsi" w:hAnsiTheme="majorHAnsi" w:cstheme="majorHAnsi"/>
          <w:lang w:val="es-EC"/>
        </w:rPr>
      </w:pPr>
      <w:r w:rsidRPr="001B7C00">
        <w:rPr>
          <w:rFonts w:asciiTheme="majorHAnsi" w:hAnsiTheme="majorHAnsi" w:cstheme="majorHAnsi"/>
          <w:lang w:val="es-EC"/>
        </w:rPr>
        <w:t>Ing. Xavier Rodríguez</w:t>
      </w:r>
    </w:p>
    <w:p w:rsidR="009D2BA4" w:rsidRPr="00C54AF3" w:rsidRDefault="009D2BA4" w:rsidP="00906644">
      <w:pPr>
        <w:pStyle w:val="Sinespaciado"/>
        <w:spacing w:line="360" w:lineRule="auto"/>
        <w:jc w:val="center"/>
        <w:rPr>
          <w:rFonts w:asciiTheme="majorHAnsi" w:hAnsiTheme="majorHAnsi" w:cstheme="majorHAnsi"/>
          <w:b/>
          <w:sz w:val="28"/>
          <w:szCs w:val="28"/>
          <w:lang w:val="es-EC"/>
        </w:rPr>
      </w:pPr>
    </w:p>
    <w:p w:rsidR="00BD2F4F" w:rsidRDefault="00BD2F4F" w:rsidP="00906644">
      <w:pPr>
        <w:pStyle w:val="Sinespaciado"/>
        <w:spacing w:line="360" w:lineRule="auto"/>
        <w:jc w:val="center"/>
        <w:rPr>
          <w:rFonts w:asciiTheme="majorHAnsi" w:hAnsiTheme="majorHAnsi" w:cstheme="majorHAnsi"/>
          <w:b/>
          <w:sz w:val="28"/>
          <w:szCs w:val="28"/>
          <w:lang w:val="es-EC"/>
        </w:rPr>
      </w:pPr>
    </w:p>
    <w:p w:rsidR="009D2BA4" w:rsidRDefault="009D2BA4" w:rsidP="00906644">
      <w:pPr>
        <w:pStyle w:val="Sinespaciado"/>
        <w:spacing w:line="360" w:lineRule="auto"/>
        <w:jc w:val="both"/>
        <w:rPr>
          <w:rFonts w:asciiTheme="majorHAnsi" w:hAnsiTheme="majorHAnsi" w:cstheme="majorHAnsi"/>
          <w:b/>
          <w:sz w:val="22"/>
          <w:szCs w:val="22"/>
          <w:lang w:val="es-EC"/>
        </w:rPr>
      </w:pPr>
    </w:p>
    <w:p w:rsidR="00B12C12" w:rsidRDefault="00B12C12" w:rsidP="00906644">
      <w:pPr>
        <w:pStyle w:val="Sinespaciado"/>
        <w:spacing w:line="360" w:lineRule="auto"/>
        <w:jc w:val="both"/>
        <w:rPr>
          <w:rFonts w:asciiTheme="majorHAnsi" w:hAnsiTheme="majorHAnsi" w:cstheme="majorHAnsi"/>
          <w:b/>
          <w:sz w:val="22"/>
          <w:szCs w:val="22"/>
          <w:lang w:val="es-EC"/>
        </w:rPr>
      </w:pPr>
    </w:p>
    <w:p w:rsidR="00DE161E" w:rsidRDefault="00DE161E" w:rsidP="00A518EB">
      <w:pPr>
        <w:pStyle w:val="Sinespaciado"/>
        <w:spacing w:line="360" w:lineRule="auto"/>
        <w:jc w:val="center"/>
        <w:rPr>
          <w:rFonts w:asciiTheme="majorHAnsi" w:hAnsiTheme="majorHAnsi" w:cstheme="majorHAnsi"/>
          <w:b/>
          <w:lang w:val="es-EC"/>
        </w:rPr>
      </w:pPr>
    </w:p>
    <w:p w:rsidR="00A518EB" w:rsidRPr="00E8314C" w:rsidRDefault="008626BF" w:rsidP="00A518EB">
      <w:pPr>
        <w:pStyle w:val="Sinespaciado"/>
        <w:spacing w:line="360" w:lineRule="auto"/>
        <w:jc w:val="center"/>
        <w:rPr>
          <w:rFonts w:asciiTheme="majorHAnsi" w:hAnsiTheme="majorHAnsi" w:cstheme="majorHAnsi"/>
          <w:b/>
          <w:lang w:val="es-EC"/>
        </w:rPr>
      </w:pPr>
      <w:r>
        <w:rPr>
          <w:rFonts w:asciiTheme="majorHAnsi" w:hAnsiTheme="majorHAnsi" w:cstheme="majorHAnsi"/>
          <w:b/>
          <w:lang w:val="es-EC"/>
        </w:rPr>
        <w:t>Í</w:t>
      </w:r>
      <w:r w:rsidR="00A518EB" w:rsidRPr="00E8314C">
        <w:rPr>
          <w:rFonts w:asciiTheme="majorHAnsi" w:hAnsiTheme="majorHAnsi" w:cstheme="majorHAnsi"/>
          <w:b/>
          <w:lang w:val="es-EC"/>
        </w:rPr>
        <w:t>NDICE GENERAL</w:t>
      </w:r>
    </w:p>
    <w:p w:rsidR="00DE161E" w:rsidRDefault="00DE161E" w:rsidP="00D870F3">
      <w:pPr>
        <w:pStyle w:val="Sinespaciado"/>
        <w:spacing w:line="360" w:lineRule="auto"/>
        <w:jc w:val="center"/>
        <w:rPr>
          <w:rFonts w:asciiTheme="majorHAnsi" w:hAnsiTheme="majorHAnsi" w:cstheme="majorHAnsi"/>
          <w:b/>
          <w:lang w:val="es-EC"/>
        </w:rPr>
      </w:pPr>
    </w:p>
    <w:p w:rsidR="00A518EB" w:rsidRDefault="00A518EB" w:rsidP="00D870F3">
      <w:pPr>
        <w:pStyle w:val="Sinespaciado"/>
        <w:spacing w:line="360" w:lineRule="auto"/>
        <w:jc w:val="center"/>
        <w:rPr>
          <w:rFonts w:asciiTheme="majorHAnsi" w:hAnsiTheme="majorHAnsi" w:cstheme="majorHAnsi"/>
          <w:b/>
          <w:lang w:val="es-EC"/>
        </w:rPr>
      </w:pPr>
      <w:r w:rsidRPr="00494CFE">
        <w:rPr>
          <w:rFonts w:asciiTheme="majorHAnsi" w:hAnsiTheme="majorHAnsi" w:cstheme="majorHAnsi"/>
          <w:b/>
          <w:lang w:val="es-EC"/>
        </w:rPr>
        <w:t>CONTENIDO</w:t>
      </w:r>
    </w:p>
    <w:p w:rsidR="00DE161E" w:rsidRPr="00494CFE" w:rsidRDefault="00DE161E" w:rsidP="00D870F3">
      <w:pPr>
        <w:pStyle w:val="Sinespaciado"/>
        <w:spacing w:line="360" w:lineRule="auto"/>
        <w:jc w:val="center"/>
        <w:rPr>
          <w:rFonts w:asciiTheme="majorHAnsi" w:hAnsiTheme="majorHAnsi" w:cstheme="majorHAnsi"/>
          <w:b/>
          <w:lang w:val="es-EC"/>
        </w:rPr>
      </w:pPr>
    </w:p>
    <w:p w:rsidR="005D30D9" w:rsidRPr="000510E4" w:rsidRDefault="005D30D9" w:rsidP="000510E4">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1.</w:t>
      </w:r>
      <w:r>
        <w:rPr>
          <w:rFonts w:asciiTheme="majorHAnsi" w:hAnsiTheme="majorHAnsi" w:cstheme="majorHAnsi"/>
          <w:b/>
          <w:sz w:val="22"/>
          <w:szCs w:val="22"/>
          <w:lang w:val="es-EC"/>
        </w:rPr>
        <w:tab/>
        <w:t>INTRODUCCIÓ</w:t>
      </w:r>
      <w:r w:rsidR="000510E4">
        <w:rPr>
          <w:rFonts w:asciiTheme="majorHAnsi" w:hAnsiTheme="majorHAnsi" w:cstheme="majorHAnsi"/>
          <w:b/>
          <w:sz w:val="22"/>
          <w:szCs w:val="22"/>
          <w:lang w:val="es-EC"/>
        </w:rPr>
        <w:t>N</w:t>
      </w:r>
      <w:r w:rsidR="000510E4">
        <w:rPr>
          <w:rFonts w:asciiTheme="majorHAnsi" w:hAnsiTheme="majorHAnsi" w:cstheme="majorHAnsi"/>
          <w:b/>
          <w:sz w:val="22"/>
          <w:szCs w:val="22"/>
          <w:lang w:val="es-EC"/>
        </w:rPr>
        <w:tab/>
      </w:r>
      <w:r w:rsidR="000510E4">
        <w:rPr>
          <w:rFonts w:asciiTheme="majorHAnsi" w:hAnsiTheme="majorHAnsi" w:cstheme="majorHAnsi"/>
          <w:b/>
          <w:sz w:val="22"/>
          <w:szCs w:val="22"/>
          <w:lang w:val="es-EC"/>
        </w:rPr>
        <w:tab/>
      </w:r>
      <w:r w:rsidR="000510E4">
        <w:rPr>
          <w:rFonts w:asciiTheme="majorHAnsi" w:hAnsiTheme="majorHAnsi" w:cstheme="majorHAnsi"/>
          <w:b/>
          <w:sz w:val="22"/>
          <w:szCs w:val="22"/>
          <w:lang w:val="es-EC"/>
        </w:rPr>
        <w:tab/>
      </w:r>
      <w:r w:rsidR="000510E4">
        <w:rPr>
          <w:rFonts w:asciiTheme="majorHAnsi" w:hAnsiTheme="majorHAnsi" w:cstheme="majorHAnsi"/>
          <w:b/>
          <w:sz w:val="22"/>
          <w:szCs w:val="22"/>
          <w:lang w:val="es-EC"/>
        </w:rPr>
        <w:tab/>
      </w:r>
      <w:r w:rsidR="000510E4">
        <w:rPr>
          <w:rFonts w:asciiTheme="majorHAnsi" w:hAnsiTheme="majorHAnsi" w:cstheme="majorHAnsi"/>
          <w:b/>
          <w:sz w:val="22"/>
          <w:szCs w:val="22"/>
          <w:lang w:val="es-EC"/>
        </w:rPr>
        <w:tab/>
      </w:r>
      <w:r w:rsidR="000510E4">
        <w:rPr>
          <w:rFonts w:asciiTheme="majorHAnsi" w:hAnsiTheme="majorHAnsi" w:cstheme="majorHAnsi"/>
          <w:b/>
          <w:sz w:val="22"/>
          <w:szCs w:val="22"/>
          <w:lang w:val="es-EC"/>
        </w:rPr>
        <w:tab/>
      </w:r>
      <w:r w:rsidR="000510E4">
        <w:rPr>
          <w:rFonts w:asciiTheme="majorHAnsi" w:hAnsiTheme="majorHAnsi" w:cstheme="majorHAnsi"/>
          <w:b/>
          <w:sz w:val="22"/>
          <w:szCs w:val="22"/>
          <w:lang w:val="es-EC"/>
        </w:rPr>
        <w:tab/>
      </w:r>
      <w:r w:rsidR="000510E4">
        <w:rPr>
          <w:rFonts w:asciiTheme="majorHAnsi" w:hAnsiTheme="majorHAnsi" w:cstheme="majorHAnsi"/>
          <w:b/>
          <w:sz w:val="22"/>
          <w:szCs w:val="22"/>
          <w:lang w:val="es-EC"/>
        </w:rPr>
        <w:tab/>
      </w:r>
      <w:r w:rsidR="00D17E79" w:rsidRPr="00E145CF">
        <w:rPr>
          <w:rFonts w:asciiTheme="majorHAnsi" w:hAnsiTheme="majorHAnsi" w:cstheme="majorHAnsi"/>
          <w:b/>
          <w:sz w:val="22"/>
          <w:szCs w:val="22"/>
          <w:lang w:val="es-EC"/>
        </w:rPr>
        <w:t xml:space="preserve"> </w:t>
      </w:r>
      <w:r w:rsidR="000510E4" w:rsidRPr="00E145CF">
        <w:rPr>
          <w:rFonts w:asciiTheme="majorHAnsi" w:hAnsiTheme="majorHAnsi" w:cstheme="majorHAnsi"/>
          <w:b/>
          <w:sz w:val="22"/>
          <w:szCs w:val="22"/>
          <w:lang w:val="es-EC"/>
        </w:rPr>
        <w:t>1</w:t>
      </w:r>
    </w:p>
    <w:p w:rsidR="005D30D9" w:rsidRPr="005D30D9" w:rsidRDefault="005D30D9" w:rsidP="005D30D9">
      <w:pPr>
        <w:pStyle w:val="Sinespaciado"/>
        <w:spacing w:line="360" w:lineRule="auto"/>
        <w:ind w:firstLine="708"/>
        <w:rPr>
          <w:rFonts w:asciiTheme="majorHAnsi" w:hAnsiTheme="majorHAnsi" w:cstheme="majorHAnsi"/>
          <w:sz w:val="22"/>
          <w:szCs w:val="22"/>
          <w:lang w:val="es-EC"/>
        </w:rPr>
      </w:pPr>
      <w:r w:rsidRPr="005D30D9">
        <w:rPr>
          <w:rFonts w:asciiTheme="majorHAnsi" w:hAnsiTheme="majorHAnsi" w:cstheme="majorHAnsi"/>
          <w:sz w:val="22"/>
          <w:szCs w:val="22"/>
          <w:lang w:val="es-EC"/>
        </w:rPr>
        <w:t>1.1.</w:t>
      </w:r>
      <w:r w:rsidRPr="005D30D9">
        <w:rPr>
          <w:rFonts w:asciiTheme="majorHAnsi" w:hAnsiTheme="majorHAnsi" w:cstheme="majorHAnsi"/>
          <w:sz w:val="22"/>
          <w:szCs w:val="22"/>
          <w:lang w:val="es-EC"/>
        </w:rPr>
        <w:tab/>
        <w:t>Ubicación y Límites</w:t>
      </w:r>
      <w:r w:rsidR="000510E4">
        <w:rPr>
          <w:rFonts w:asciiTheme="majorHAnsi" w:hAnsiTheme="majorHAnsi" w:cstheme="majorHAnsi"/>
          <w:sz w:val="22"/>
          <w:szCs w:val="22"/>
          <w:lang w:val="es-EC"/>
        </w:rPr>
        <w:tab/>
      </w:r>
      <w:r w:rsidR="000510E4">
        <w:rPr>
          <w:rFonts w:asciiTheme="majorHAnsi" w:hAnsiTheme="majorHAnsi" w:cstheme="majorHAnsi"/>
          <w:sz w:val="22"/>
          <w:szCs w:val="22"/>
          <w:lang w:val="es-EC"/>
        </w:rPr>
        <w:tab/>
      </w:r>
      <w:r w:rsidR="000510E4">
        <w:rPr>
          <w:rFonts w:asciiTheme="majorHAnsi" w:hAnsiTheme="majorHAnsi" w:cstheme="majorHAnsi"/>
          <w:sz w:val="22"/>
          <w:szCs w:val="22"/>
          <w:lang w:val="es-EC"/>
        </w:rPr>
        <w:tab/>
      </w:r>
      <w:r w:rsidR="000510E4">
        <w:rPr>
          <w:rFonts w:asciiTheme="majorHAnsi" w:hAnsiTheme="majorHAnsi" w:cstheme="majorHAnsi"/>
          <w:sz w:val="22"/>
          <w:szCs w:val="22"/>
          <w:lang w:val="es-EC"/>
        </w:rPr>
        <w:tab/>
      </w:r>
      <w:r w:rsidR="000510E4">
        <w:rPr>
          <w:rFonts w:asciiTheme="majorHAnsi" w:hAnsiTheme="majorHAnsi" w:cstheme="majorHAnsi"/>
          <w:sz w:val="22"/>
          <w:szCs w:val="22"/>
          <w:lang w:val="es-EC"/>
        </w:rPr>
        <w:tab/>
      </w:r>
      <w:r w:rsidR="000510E4">
        <w:rPr>
          <w:rFonts w:asciiTheme="majorHAnsi" w:hAnsiTheme="majorHAnsi" w:cstheme="majorHAnsi"/>
          <w:sz w:val="22"/>
          <w:szCs w:val="22"/>
          <w:lang w:val="es-EC"/>
        </w:rPr>
        <w:tab/>
      </w:r>
      <w:r w:rsidR="000510E4">
        <w:rPr>
          <w:rFonts w:asciiTheme="majorHAnsi" w:hAnsiTheme="majorHAnsi" w:cstheme="majorHAnsi"/>
          <w:sz w:val="22"/>
          <w:szCs w:val="22"/>
          <w:lang w:val="es-EC"/>
        </w:rPr>
        <w:tab/>
      </w:r>
      <w:r w:rsidR="00D17E79">
        <w:rPr>
          <w:rFonts w:asciiTheme="majorHAnsi" w:hAnsiTheme="majorHAnsi" w:cstheme="majorHAnsi"/>
          <w:sz w:val="22"/>
          <w:szCs w:val="22"/>
          <w:lang w:val="es-EC"/>
        </w:rPr>
        <w:t xml:space="preserve"> </w:t>
      </w:r>
      <w:r w:rsidR="000510E4">
        <w:rPr>
          <w:rFonts w:asciiTheme="majorHAnsi" w:hAnsiTheme="majorHAnsi" w:cstheme="majorHAnsi"/>
          <w:sz w:val="22"/>
          <w:szCs w:val="22"/>
          <w:lang w:val="es-EC"/>
        </w:rPr>
        <w:t>1</w:t>
      </w:r>
    </w:p>
    <w:p w:rsidR="005D30D9" w:rsidRPr="005D30D9" w:rsidRDefault="005D30D9" w:rsidP="005D30D9">
      <w:pPr>
        <w:pStyle w:val="Sinespaciado"/>
        <w:spacing w:line="360" w:lineRule="auto"/>
        <w:ind w:firstLine="708"/>
        <w:rPr>
          <w:rFonts w:asciiTheme="majorHAnsi" w:hAnsiTheme="majorHAnsi" w:cstheme="majorHAnsi"/>
          <w:sz w:val="22"/>
          <w:szCs w:val="22"/>
          <w:lang w:val="es-EC"/>
        </w:rPr>
      </w:pPr>
      <w:r w:rsidRPr="005D30D9">
        <w:rPr>
          <w:rFonts w:asciiTheme="majorHAnsi" w:hAnsiTheme="majorHAnsi" w:cstheme="majorHAnsi"/>
          <w:sz w:val="22"/>
          <w:szCs w:val="22"/>
          <w:lang w:val="es-EC"/>
        </w:rPr>
        <w:t xml:space="preserve">1.2. </w:t>
      </w:r>
      <w:r w:rsidRPr="005D30D9">
        <w:rPr>
          <w:rFonts w:asciiTheme="majorHAnsi" w:hAnsiTheme="majorHAnsi" w:cstheme="majorHAnsi"/>
          <w:sz w:val="22"/>
          <w:szCs w:val="22"/>
          <w:lang w:val="es-EC"/>
        </w:rPr>
        <w:tab/>
        <w:t>División Política Administrativa</w:t>
      </w:r>
      <w:r w:rsidR="000510E4">
        <w:rPr>
          <w:rFonts w:asciiTheme="majorHAnsi" w:hAnsiTheme="majorHAnsi" w:cstheme="majorHAnsi"/>
          <w:sz w:val="22"/>
          <w:szCs w:val="22"/>
          <w:lang w:val="es-EC"/>
        </w:rPr>
        <w:tab/>
      </w:r>
      <w:r w:rsidR="000510E4">
        <w:rPr>
          <w:rFonts w:asciiTheme="majorHAnsi" w:hAnsiTheme="majorHAnsi" w:cstheme="majorHAnsi"/>
          <w:sz w:val="22"/>
          <w:szCs w:val="22"/>
          <w:lang w:val="es-EC"/>
        </w:rPr>
        <w:tab/>
      </w:r>
      <w:r w:rsidR="000510E4">
        <w:rPr>
          <w:rFonts w:asciiTheme="majorHAnsi" w:hAnsiTheme="majorHAnsi" w:cstheme="majorHAnsi"/>
          <w:sz w:val="22"/>
          <w:szCs w:val="22"/>
          <w:lang w:val="es-EC"/>
        </w:rPr>
        <w:tab/>
      </w:r>
      <w:r w:rsidR="000510E4">
        <w:rPr>
          <w:rFonts w:asciiTheme="majorHAnsi" w:hAnsiTheme="majorHAnsi" w:cstheme="majorHAnsi"/>
          <w:sz w:val="22"/>
          <w:szCs w:val="22"/>
          <w:lang w:val="es-EC"/>
        </w:rPr>
        <w:tab/>
      </w:r>
      <w:r w:rsidR="000510E4">
        <w:rPr>
          <w:rFonts w:asciiTheme="majorHAnsi" w:hAnsiTheme="majorHAnsi" w:cstheme="majorHAnsi"/>
          <w:sz w:val="22"/>
          <w:szCs w:val="22"/>
          <w:lang w:val="es-EC"/>
        </w:rPr>
        <w:tab/>
      </w:r>
      <w:r w:rsidR="00D17E79">
        <w:rPr>
          <w:rFonts w:asciiTheme="majorHAnsi" w:hAnsiTheme="majorHAnsi" w:cstheme="majorHAnsi"/>
          <w:sz w:val="22"/>
          <w:szCs w:val="22"/>
          <w:lang w:val="es-EC"/>
        </w:rPr>
        <w:t xml:space="preserve"> </w:t>
      </w:r>
      <w:r w:rsidR="00285BBF">
        <w:rPr>
          <w:rFonts w:asciiTheme="majorHAnsi" w:hAnsiTheme="majorHAnsi" w:cstheme="majorHAnsi"/>
          <w:sz w:val="22"/>
          <w:szCs w:val="22"/>
          <w:lang w:val="es-EC"/>
        </w:rPr>
        <w:t>1</w:t>
      </w:r>
    </w:p>
    <w:p w:rsidR="005D30D9" w:rsidRDefault="005D30D9" w:rsidP="005D30D9">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ab/>
      </w:r>
      <w:r>
        <w:rPr>
          <w:rFonts w:asciiTheme="majorHAnsi" w:hAnsiTheme="majorHAnsi" w:cstheme="majorHAnsi"/>
          <w:sz w:val="22"/>
          <w:szCs w:val="22"/>
          <w:lang w:val="es-EC"/>
        </w:rPr>
        <w:t>1.3.</w:t>
      </w:r>
      <w:r>
        <w:rPr>
          <w:rFonts w:asciiTheme="majorHAnsi" w:hAnsiTheme="majorHAnsi" w:cstheme="majorHAnsi"/>
          <w:sz w:val="22"/>
          <w:szCs w:val="22"/>
          <w:lang w:val="es-EC"/>
        </w:rPr>
        <w:tab/>
      </w:r>
      <w:r w:rsidRPr="005D30D9">
        <w:rPr>
          <w:rFonts w:asciiTheme="majorHAnsi" w:hAnsiTheme="majorHAnsi" w:cstheme="majorHAnsi"/>
          <w:sz w:val="22"/>
          <w:szCs w:val="22"/>
          <w:lang w:val="es-EC"/>
        </w:rPr>
        <w:t>Clima y factores climáticos</w:t>
      </w:r>
      <w:r w:rsidR="000510E4">
        <w:rPr>
          <w:rFonts w:asciiTheme="majorHAnsi" w:hAnsiTheme="majorHAnsi" w:cstheme="majorHAnsi"/>
          <w:sz w:val="22"/>
          <w:szCs w:val="22"/>
          <w:lang w:val="es-EC"/>
        </w:rPr>
        <w:tab/>
      </w:r>
      <w:r w:rsidR="000510E4">
        <w:rPr>
          <w:rFonts w:asciiTheme="majorHAnsi" w:hAnsiTheme="majorHAnsi" w:cstheme="majorHAnsi"/>
          <w:sz w:val="22"/>
          <w:szCs w:val="22"/>
          <w:lang w:val="es-EC"/>
        </w:rPr>
        <w:tab/>
      </w:r>
      <w:r w:rsidR="000510E4">
        <w:rPr>
          <w:rFonts w:asciiTheme="majorHAnsi" w:hAnsiTheme="majorHAnsi" w:cstheme="majorHAnsi"/>
          <w:sz w:val="22"/>
          <w:szCs w:val="22"/>
          <w:lang w:val="es-EC"/>
        </w:rPr>
        <w:tab/>
      </w:r>
      <w:r w:rsidR="000510E4">
        <w:rPr>
          <w:rFonts w:asciiTheme="majorHAnsi" w:hAnsiTheme="majorHAnsi" w:cstheme="majorHAnsi"/>
          <w:sz w:val="22"/>
          <w:szCs w:val="22"/>
          <w:lang w:val="es-EC"/>
        </w:rPr>
        <w:tab/>
      </w:r>
      <w:r w:rsidR="000510E4">
        <w:rPr>
          <w:rFonts w:asciiTheme="majorHAnsi" w:hAnsiTheme="majorHAnsi" w:cstheme="majorHAnsi"/>
          <w:sz w:val="22"/>
          <w:szCs w:val="22"/>
          <w:lang w:val="es-EC"/>
        </w:rPr>
        <w:tab/>
      </w:r>
      <w:r w:rsidR="000510E4">
        <w:rPr>
          <w:rFonts w:asciiTheme="majorHAnsi" w:hAnsiTheme="majorHAnsi" w:cstheme="majorHAnsi"/>
          <w:sz w:val="22"/>
          <w:szCs w:val="22"/>
          <w:lang w:val="es-EC"/>
        </w:rPr>
        <w:tab/>
      </w:r>
      <w:r w:rsidR="00D17E79">
        <w:rPr>
          <w:rFonts w:asciiTheme="majorHAnsi" w:hAnsiTheme="majorHAnsi" w:cstheme="majorHAnsi"/>
          <w:sz w:val="22"/>
          <w:szCs w:val="22"/>
          <w:lang w:val="es-EC"/>
        </w:rPr>
        <w:t xml:space="preserve"> </w:t>
      </w:r>
      <w:r w:rsidR="000510E4">
        <w:rPr>
          <w:rFonts w:asciiTheme="majorHAnsi" w:hAnsiTheme="majorHAnsi" w:cstheme="majorHAnsi"/>
          <w:sz w:val="22"/>
          <w:szCs w:val="22"/>
          <w:lang w:val="es-EC"/>
        </w:rPr>
        <w:t>2</w:t>
      </w:r>
    </w:p>
    <w:p w:rsidR="005D30D9" w:rsidRDefault="005D30D9" w:rsidP="005D30D9">
      <w:pPr>
        <w:pStyle w:val="Sinespaciado"/>
        <w:spacing w:line="360" w:lineRule="auto"/>
        <w:ind w:firstLine="708"/>
        <w:rPr>
          <w:rFonts w:asciiTheme="majorHAnsi" w:hAnsiTheme="majorHAnsi" w:cstheme="majorHAnsi"/>
          <w:sz w:val="22"/>
          <w:szCs w:val="22"/>
        </w:rPr>
      </w:pPr>
      <w:r>
        <w:rPr>
          <w:rFonts w:asciiTheme="majorHAnsi" w:hAnsiTheme="majorHAnsi" w:cstheme="majorHAnsi"/>
          <w:sz w:val="22"/>
          <w:szCs w:val="22"/>
        </w:rPr>
        <w:t>1.4.</w:t>
      </w:r>
      <w:r>
        <w:rPr>
          <w:rFonts w:asciiTheme="majorHAnsi" w:hAnsiTheme="majorHAnsi" w:cstheme="majorHAnsi"/>
          <w:sz w:val="22"/>
          <w:szCs w:val="22"/>
        </w:rPr>
        <w:tab/>
      </w:r>
      <w:r w:rsidRPr="005D30D9">
        <w:rPr>
          <w:rFonts w:asciiTheme="majorHAnsi" w:hAnsiTheme="majorHAnsi" w:cstheme="majorHAnsi"/>
          <w:sz w:val="22"/>
          <w:szCs w:val="22"/>
        </w:rPr>
        <w:t>Visión agroeconómica</w:t>
      </w:r>
      <w:r w:rsidR="000510E4">
        <w:rPr>
          <w:rFonts w:asciiTheme="majorHAnsi" w:hAnsiTheme="majorHAnsi" w:cstheme="majorHAnsi"/>
          <w:sz w:val="22"/>
          <w:szCs w:val="22"/>
        </w:rPr>
        <w:tab/>
      </w:r>
      <w:r w:rsidR="000510E4">
        <w:rPr>
          <w:rFonts w:asciiTheme="majorHAnsi" w:hAnsiTheme="majorHAnsi" w:cstheme="majorHAnsi"/>
          <w:sz w:val="22"/>
          <w:szCs w:val="22"/>
        </w:rPr>
        <w:tab/>
      </w:r>
      <w:r w:rsidR="000510E4">
        <w:rPr>
          <w:rFonts w:asciiTheme="majorHAnsi" w:hAnsiTheme="majorHAnsi" w:cstheme="majorHAnsi"/>
          <w:sz w:val="22"/>
          <w:szCs w:val="22"/>
        </w:rPr>
        <w:tab/>
      </w:r>
      <w:r w:rsidR="000510E4">
        <w:rPr>
          <w:rFonts w:asciiTheme="majorHAnsi" w:hAnsiTheme="majorHAnsi" w:cstheme="majorHAnsi"/>
          <w:sz w:val="22"/>
          <w:szCs w:val="22"/>
        </w:rPr>
        <w:tab/>
      </w:r>
      <w:r w:rsidR="000510E4">
        <w:rPr>
          <w:rFonts w:asciiTheme="majorHAnsi" w:hAnsiTheme="majorHAnsi" w:cstheme="majorHAnsi"/>
          <w:sz w:val="22"/>
          <w:szCs w:val="22"/>
        </w:rPr>
        <w:tab/>
      </w:r>
      <w:r w:rsidR="000510E4">
        <w:rPr>
          <w:rFonts w:asciiTheme="majorHAnsi" w:hAnsiTheme="majorHAnsi" w:cstheme="majorHAnsi"/>
          <w:sz w:val="22"/>
          <w:szCs w:val="22"/>
        </w:rPr>
        <w:tab/>
      </w:r>
      <w:r w:rsidR="000510E4">
        <w:rPr>
          <w:rFonts w:asciiTheme="majorHAnsi" w:hAnsiTheme="majorHAnsi" w:cstheme="majorHAnsi"/>
          <w:sz w:val="22"/>
          <w:szCs w:val="22"/>
        </w:rPr>
        <w:tab/>
      </w:r>
      <w:r w:rsidR="00D17E79">
        <w:rPr>
          <w:rFonts w:asciiTheme="majorHAnsi" w:hAnsiTheme="majorHAnsi" w:cstheme="majorHAnsi"/>
          <w:sz w:val="22"/>
          <w:szCs w:val="22"/>
        </w:rPr>
        <w:t xml:space="preserve"> </w:t>
      </w:r>
      <w:r w:rsidR="000258F3">
        <w:rPr>
          <w:rFonts w:asciiTheme="majorHAnsi" w:hAnsiTheme="majorHAnsi" w:cstheme="majorHAnsi"/>
          <w:sz w:val="22"/>
          <w:szCs w:val="22"/>
        </w:rPr>
        <w:t>2</w:t>
      </w:r>
    </w:p>
    <w:p w:rsidR="00271240" w:rsidRPr="00E145CF" w:rsidRDefault="00271240" w:rsidP="00271240">
      <w:pPr>
        <w:pStyle w:val="Sinespaciado"/>
        <w:spacing w:line="360" w:lineRule="auto"/>
        <w:rPr>
          <w:rFonts w:asciiTheme="majorHAnsi" w:hAnsiTheme="majorHAnsi" w:cstheme="majorHAnsi"/>
          <w:b/>
          <w:sz w:val="22"/>
          <w:szCs w:val="22"/>
        </w:rPr>
      </w:pPr>
      <w:r w:rsidRPr="00271240">
        <w:rPr>
          <w:rFonts w:asciiTheme="majorHAnsi" w:hAnsiTheme="majorHAnsi" w:cstheme="majorHAnsi"/>
          <w:b/>
          <w:sz w:val="22"/>
          <w:szCs w:val="22"/>
        </w:rPr>
        <w:t>2.</w:t>
      </w:r>
      <w:r w:rsidRPr="00271240">
        <w:rPr>
          <w:rFonts w:asciiTheme="majorHAnsi" w:hAnsiTheme="majorHAnsi" w:cstheme="majorHAnsi"/>
          <w:b/>
          <w:sz w:val="22"/>
          <w:szCs w:val="22"/>
        </w:rPr>
        <w:tab/>
        <w:t>ANTECEDENTES</w:t>
      </w:r>
      <w:r w:rsidR="000510E4">
        <w:rPr>
          <w:rFonts w:asciiTheme="majorHAnsi" w:hAnsiTheme="majorHAnsi" w:cstheme="majorHAnsi"/>
          <w:b/>
          <w:sz w:val="22"/>
          <w:szCs w:val="22"/>
        </w:rPr>
        <w:tab/>
      </w:r>
      <w:r w:rsidR="000510E4">
        <w:rPr>
          <w:rFonts w:asciiTheme="majorHAnsi" w:hAnsiTheme="majorHAnsi" w:cstheme="majorHAnsi"/>
          <w:b/>
          <w:sz w:val="22"/>
          <w:szCs w:val="22"/>
        </w:rPr>
        <w:tab/>
      </w:r>
      <w:r w:rsidR="000510E4">
        <w:rPr>
          <w:rFonts w:asciiTheme="majorHAnsi" w:hAnsiTheme="majorHAnsi" w:cstheme="majorHAnsi"/>
          <w:b/>
          <w:sz w:val="22"/>
          <w:szCs w:val="22"/>
        </w:rPr>
        <w:tab/>
      </w:r>
      <w:r w:rsidR="000510E4">
        <w:rPr>
          <w:rFonts w:asciiTheme="majorHAnsi" w:hAnsiTheme="majorHAnsi" w:cstheme="majorHAnsi"/>
          <w:b/>
          <w:sz w:val="22"/>
          <w:szCs w:val="22"/>
        </w:rPr>
        <w:tab/>
      </w:r>
      <w:r w:rsidR="000510E4">
        <w:rPr>
          <w:rFonts w:asciiTheme="majorHAnsi" w:hAnsiTheme="majorHAnsi" w:cstheme="majorHAnsi"/>
          <w:b/>
          <w:sz w:val="22"/>
          <w:szCs w:val="22"/>
        </w:rPr>
        <w:tab/>
      </w:r>
      <w:r w:rsidR="000510E4">
        <w:rPr>
          <w:rFonts w:asciiTheme="majorHAnsi" w:hAnsiTheme="majorHAnsi" w:cstheme="majorHAnsi"/>
          <w:b/>
          <w:sz w:val="22"/>
          <w:szCs w:val="22"/>
        </w:rPr>
        <w:tab/>
      </w:r>
      <w:r w:rsidR="000510E4">
        <w:rPr>
          <w:rFonts w:asciiTheme="majorHAnsi" w:hAnsiTheme="majorHAnsi" w:cstheme="majorHAnsi"/>
          <w:b/>
          <w:sz w:val="22"/>
          <w:szCs w:val="22"/>
        </w:rPr>
        <w:tab/>
      </w:r>
      <w:r w:rsidR="000510E4" w:rsidRPr="00E145CF">
        <w:rPr>
          <w:rFonts w:asciiTheme="majorHAnsi" w:hAnsiTheme="majorHAnsi" w:cstheme="majorHAnsi"/>
          <w:b/>
          <w:sz w:val="22"/>
          <w:szCs w:val="22"/>
        </w:rPr>
        <w:tab/>
      </w:r>
      <w:r w:rsidR="00D17E79" w:rsidRPr="00E145CF">
        <w:rPr>
          <w:rFonts w:asciiTheme="majorHAnsi" w:hAnsiTheme="majorHAnsi" w:cstheme="majorHAnsi"/>
          <w:b/>
          <w:sz w:val="22"/>
          <w:szCs w:val="22"/>
        </w:rPr>
        <w:t xml:space="preserve"> </w:t>
      </w:r>
      <w:r w:rsidR="000258F3">
        <w:rPr>
          <w:rFonts w:asciiTheme="majorHAnsi" w:hAnsiTheme="majorHAnsi" w:cstheme="majorHAnsi"/>
          <w:b/>
          <w:sz w:val="22"/>
          <w:szCs w:val="22"/>
        </w:rPr>
        <w:t>3</w:t>
      </w:r>
    </w:p>
    <w:p w:rsidR="00271240" w:rsidRPr="00E145CF" w:rsidRDefault="00271240" w:rsidP="00271240">
      <w:pPr>
        <w:pStyle w:val="Sinespaciado"/>
        <w:spacing w:line="360" w:lineRule="auto"/>
        <w:rPr>
          <w:rFonts w:asciiTheme="majorHAnsi" w:hAnsiTheme="majorHAnsi" w:cstheme="majorHAnsi"/>
          <w:b/>
          <w:sz w:val="22"/>
          <w:szCs w:val="22"/>
        </w:rPr>
      </w:pPr>
      <w:r w:rsidRPr="00E145CF">
        <w:rPr>
          <w:rFonts w:asciiTheme="majorHAnsi" w:hAnsiTheme="majorHAnsi" w:cstheme="majorHAnsi"/>
          <w:b/>
          <w:sz w:val="22"/>
          <w:szCs w:val="22"/>
        </w:rPr>
        <w:t>3.</w:t>
      </w:r>
      <w:r w:rsidRPr="00E145CF">
        <w:rPr>
          <w:rFonts w:asciiTheme="majorHAnsi" w:hAnsiTheme="majorHAnsi" w:cstheme="majorHAnsi"/>
          <w:b/>
          <w:sz w:val="22"/>
          <w:szCs w:val="22"/>
        </w:rPr>
        <w:tab/>
        <w:t>ALCANCE</w:t>
      </w:r>
      <w:r w:rsidR="000510E4" w:rsidRPr="00E145CF">
        <w:rPr>
          <w:rFonts w:asciiTheme="majorHAnsi" w:hAnsiTheme="majorHAnsi" w:cstheme="majorHAnsi"/>
          <w:b/>
          <w:sz w:val="22"/>
          <w:szCs w:val="22"/>
        </w:rPr>
        <w:tab/>
      </w:r>
      <w:r w:rsidR="000510E4" w:rsidRPr="00E145CF">
        <w:rPr>
          <w:rFonts w:asciiTheme="majorHAnsi" w:hAnsiTheme="majorHAnsi" w:cstheme="majorHAnsi"/>
          <w:b/>
          <w:sz w:val="22"/>
          <w:szCs w:val="22"/>
        </w:rPr>
        <w:tab/>
      </w:r>
      <w:r w:rsidR="000510E4" w:rsidRPr="00E145CF">
        <w:rPr>
          <w:rFonts w:asciiTheme="majorHAnsi" w:hAnsiTheme="majorHAnsi" w:cstheme="majorHAnsi"/>
          <w:b/>
          <w:sz w:val="22"/>
          <w:szCs w:val="22"/>
        </w:rPr>
        <w:tab/>
      </w:r>
      <w:r w:rsidR="000510E4" w:rsidRPr="00E145CF">
        <w:rPr>
          <w:rFonts w:asciiTheme="majorHAnsi" w:hAnsiTheme="majorHAnsi" w:cstheme="majorHAnsi"/>
          <w:b/>
          <w:sz w:val="22"/>
          <w:szCs w:val="22"/>
        </w:rPr>
        <w:tab/>
      </w:r>
      <w:r w:rsidR="000510E4" w:rsidRPr="00E145CF">
        <w:rPr>
          <w:rFonts w:asciiTheme="majorHAnsi" w:hAnsiTheme="majorHAnsi" w:cstheme="majorHAnsi"/>
          <w:b/>
          <w:sz w:val="22"/>
          <w:szCs w:val="22"/>
        </w:rPr>
        <w:tab/>
      </w:r>
      <w:r w:rsidR="000510E4" w:rsidRPr="00E145CF">
        <w:rPr>
          <w:rFonts w:asciiTheme="majorHAnsi" w:hAnsiTheme="majorHAnsi" w:cstheme="majorHAnsi"/>
          <w:b/>
          <w:sz w:val="22"/>
          <w:szCs w:val="22"/>
        </w:rPr>
        <w:tab/>
      </w:r>
      <w:r w:rsidR="000510E4" w:rsidRPr="00E145CF">
        <w:rPr>
          <w:rFonts w:asciiTheme="majorHAnsi" w:hAnsiTheme="majorHAnsi" w:cstheme="majorHAnsi"/>
          <w:b/>
          <w:sz w:val="22"/>
          <w:szCs w:val="22"/>
        </w:rPr>
        <w:tab/>
      </w:r>
      <w:r w:rsidR="000510E4" w:rsidRPr="00E145CF">
        <w:rPr>
          <w:rFonts w:asciiTheme="majorHAnsi" w:hAnsiTheme="majorHAnsi" w:cstheme="majorHAnsi"/>
          <w:b/>
          <w:sz w:val="22"/>
          <w:szCs w:val="22"/>
        </w:rPr>
        <w:tab/>
      </w:r>
      <w:r w:rsidR="000510E4" w:rsidRPr="00E145CF">
        <w:rPr>
          <w:rFonts w:asciiTheme="majorHAnsi" w:hAnsiTheme="majorHAnsi" w:cstheme="majorHAnsi"/>
          <w:b/>
          <w:sz w:val="22"/>
          <w:szCs w:val="22"/>
        </w:rPr>
        <w:tab/>
      </w:r>
      <w:r w:rsidR="00D17E79" w:rsidRPr="00E145CF">
        <w:rPr>
          <w:rFonts w:asciiTheme="majorHAnsi" w:hAnsiTheme="majorHAnsi" w:cstheme="majorHAnsi"/>
          <w:b/>
          <w:sz w:val="22"/>
          <w:szCs w:val="22"/>
        </w:rPr>
        <w:t xml:space="preserve"> </w:t>
      </w:r>
      <w:r w:rsidR="000258F3">
        <w:rPr>
          <w:rFonts w:asciiTheme="majorHAnsi" w:hAnsiTheme="majorHAnsi" w:cstheme="majorHAnsi"/>
          <w:b/>
          <w:sz w:val="22"/>
          <w:szCs w:val="22"/>
        </w:rPr>
        <w:t>4</w:t>
      </w:r>
    </w:p>
    <w:p w:rsidR="00271240" w:rsidRPr="00E145CF" w:rsidRDefault="00271240" w:rsidP="00271240">
      <w:pPr>
        <w:pStyle w:val="Sinespaciado"/>
        <w:spacing w:line="360" w:lineRule="auto"/>
        <w:rPr>
          <w:rFonts w:asciiTheme="majorHAnsi" w:hAnsiTheme="majorHAnsi" w:cstheme="majorHAnsi"/>
          <w:b/>
          <w:sz w:val="22"/>
          <w:szCs w:val="22"/>
        </w:rPr>
      </w:pPr>
      <w:r w:rsidRPr="00E145CF">
        <w:rPr>
          <w:rFonts w:asciiTheme="majorHAnsi" w:hAnsiTheme="majorHAnsi" w:cstheme="majorHAnsi"/>
          <w:b/>
          <w:sz w:val="22"/>
          <w:szCs w:val="22"/>
        </w:rPr>
        <w:t>4.</w:t>
      </w:r>
      <w:r w:rsidRPr="00E145CF">
        <w:rPr>
          <w:rFonts w:asciiTheme="majorHAnsi" w:hAnsiTheme="majorHAnsi" w:cstheme="majorHAnsi"/>
          <w:b/>
          <w:sz w:val="22"/>
          <w:szCs w:val="22"/>
        </w:rPr>
        <w:tab/>
        <w:t>METODOLOGÍA DE VALORACIÓN DE PREDIOS RURALES</w:t>
      </w:r>
      <w:r w:rsidR="000510E4" w:rsidRPr="00E145CF">
        <w:rPr>
          <w:rFonts w:asciiTheme="majorHAnsi" w:hAnsiTheme="majorHAnsi" w:cstheme="majorHAnsi"/>
          <w:b/>
          <w:sz w:val="22"/>
          <w:szCs w:val="22"/>
        </w:rPr>
        <w:tab/>
      </w:r>
      <w:r w:rsidR="000510E4" w:rsidRPr="00E145CF">
        <w:rPr>
          <w:rFonts w:asciiTheme="majorHAnsi" w:hAnsiTheme="majorHAnsi" w:cstheme="majorHAnsi"/>
          <w:b/>
          <w:sz w:val="22"/>
          <w:szCs w:val="22"/>
        </w:rPr>
        <w:tab/>
      </w:r>
      <w:r w:rsidR="000510E4" w:rsidRPr="00E145CF">
        <w:rPr>
          <w:rFonts w:asciiTheme="majorHAnsi" w:hAnsiTheme="majorHAnsi" w:cstheme="majorHAnsi"/>
          <w:b/>
          <w:sz w:val="22"/>
          <w:szCs w:val="22"/>
        </w:rPr>
        <w:tab/>
      </w:r>
      <w:r w:rsidR="00D17E79" w:rsidRPr="00E145CF">
        <w:rPr>
          <w:rFonts w:asciiTheme="majorHAnsi" w:hAnsiTheme="majorHAnsi" w:cstheme="majorHAnsi"/>
          <w:b/>
          <w:sz w:val="22"/>
          <w:szCs w:val="22"/>
        </w:rPr>
        <w:t xml:space="preserve"> </w:t>
      </w:r>
      <w:r w:rsidR="000510E4" w:rsidRPr="00E145CF">
        <w:rPr>
          <w:rFonts w:asciiTheme="majorHAnsi" w:hAnsiTheme="majorHAnsi" w:cstheme="majorHAnsi"/>
          <w:b/>
          <w:sz w:val="22"/>
          <w:szCs w:val="22"/>
        </w:rPr>
        <w:t>6</w:t>
      </w:r>
    </w:p>
    <w:p w:rsidR="00271240" w:rsidRPr="00E145CF" w:rsidRDefault="00271240" w:rsidP="00271240">
      <w:pPr>
        <w:pStyle w:val="Sinespaciado"/>
        <w:spacing w:line="360" w:lineRule="auto"/>
        <w:rPr>
          <w:rFonts w:asciiTheme="majorHAnsi" w:hAnsiTheme="majorHAnsi" w:cstheme="majorHAnsi"/>
          <w:b/>
          <w:sz w:val="22"/>
          <w:szCs w:val="22"/>
        </w:rPr>
      </w:pPr>
      <w:r w:rsidRPr="00E145CF">
        <w:rPr>
          <w:rFonts w:asciiTheme="majorHAnsi" w:hAnsiTheme="majorHAnsi" w:cstheme="majorHAnsi"/>
          <w:b/>
          <w:sz w:val="22"/>
          <w:szCs w:val="22"/>
        </w:rPr>
        <w:t>5.</w:t>
      </w:r>
      <w:r w:rsidRPr="00E145CF">
        <w:rPr>
          <w:rFonts w:asciiTheme="majorHAnsi" w:hAnsiTheme="majorHAnsi" w:cstheme="majorHAnsi"/>
          <w:b/>
          <w:sz w:val="22"/>
          <w:szCs w:val="22"/>
        </w:rPr>
        <w:tab/>
        <w:t>ZONIFICACIÓN PRELIMINAR</w:t>
      </w:r>
      <w:r w:rsidR="000510E4" w:rsidRPr="00E145CF">
        <w:rPr>
          <w:rFonts w:asciiTheme="majorHAnsi" w:hAnsiTheme="majorHAnsi" w:cstheme="majorHAnsi"/>
          <w:b/>
          <w:sz w:val="22"/>
          <w:szCs w:val="22"/>
        </w:rPr>
        <w:tab/>
      </w:r>
      <w:r w:rsidR="000510E4" w:rsidRPr="00E145CF">
        <w:rPr>
          <w:rFonts w:asciiTheme="majorHAnsi" w:hAnsiTheme="majorHAnsi" w:cstheme="majorHAnsi"/>
          <w:b/>
          <w:sz w:val="22"/>
          <w:szCs w:val="22"/>
        </w:rPr>
        <w:tab/>
      </w:r>
      <w:r w:rsidR="000510E4" w:rsidRPr="00E145CF">
        <w:rPr>
          <w:rFonts w:asciiTheme="majorHAnsi" w:hAnsiTheme="majorHAnsi" w:cstheme="majorHAnsi"/>
          <w:b/>
          <w:sz w:val="22"/>
          <w:szCs w:val="22"/>
        </w:rPr>
        <w:tab/>
      </w:r>
      <w:r w:rsidR="000510E4" w:rsidRPr="00E145CF">
        <w:rPr>
          <w:rFonts w:asciiTheme="majorHAnsi" w:hAnsiTheme="majorHAnsi" w:cstheme="majorHAnsi"/>
          <w:b/>
          <w:sz w:val="22"/>
          <w:szCs w:val="22"/>
        </w:rPr>
        <w:tab/>
      </w:r>
      <w:r w:rsidR="000510E4" w:rsidRPr="00E145CF">
        <w:rPr>
          <w:rFonts w:asciiTheme="majorHAnsi" w:hAnsiTheme="majorHAnsi" w:cstheme="majorHAnsi"/>
          <w:b/>
          <w:sz w:val="22"/>
          <w:szCs w:val="22"/>
        </w:rPr>
        <w:tab/>
      </w:r>
      <w:r w:rsidR="000510E4" w:rsidRPr="00E145CF">
        <w:rPr>
          <w:rFonts w:asciiTheme="majorHAnsi" w:hAnsiTheme="majorHAnsi" w:cstheme="majorHAnsi"/>
          <w:b/>
          <w:sz w:val="22"/>
          <w:szCs w:val="22"/>
        </w:rPr>
        <w:tab/>
      </w:r>
      <w:r w:rsidR="00D17E79" w:rsidRPr="00E145CF">
        <w:rPr>
          <w:rFonts w:asciiTheme="majorHAnsi" w:hAnsiTheme="majorHAnsi" w:cstheme="majorHAnsi"/>
          <w:b/>
          <w:sz w:val="22"/>
          <w:szCs w:val="22"/>
        </w:rPr>
        <w:t xml:space="preserve"> </w:t>
      </w:r>
      <w:r w:rsidR="00AF09A0">
        <w:rPr>
          <w:rFonts w:asciiTheme="majorHAnsi" w:hAnsiTheme="majorHAnsi" w:cstheme="majorHAnsi"/>
          <w:b/>
          <w:sz w:val="22"/>
          <w:szCs w:val="22"/>
        </w:rPr>
        <w:t>7</w:t>
      </w:r>
    </w:p>
    <w:p w:rsidR="00271240" w:rsidRDefault="00271240" w:rsidP="00271240">
      <w:pPr>
        <w:pStyle w:val="Sinespaciado"/>
        <w:spacing w:line="360" w:lineRule="auto"/>
        <w:rPr>
          <w:rFonts w:asciiTheme="majorHAnsi" w:hAnsiTheme="majorHAnsi" w:cstheme="majorHAnsi"/>
          <w:sz w:val="22"/>
          <w:szCs w:val="22"/>
        </w:rPr>
      </w:pPr>
      <w:r>
        <w:rPr>
          <w:rFonts w:asciiTheme="majorHAnsi" w:hAnsiTheme="majorHAnsi" w:cstheme="majorHAnsi"/>
          <w:b/>
          <w:sz w:val="22"/>
          <w:szCs w:val="22"/>
        </w:rPr>
        <w:tab/>
      </w:r>
      <w:r>
        <w:rPr>
          <w:rFonts w:asciiTheme="majorHAnsi" w:hAnsiTheme="majorHAnsi" w:cstheme="majorHAnsi"/>
          <w:sz w:val="22"/>
          <w:szCs w:val="22"/>
        </w:rPr>
        <w:t>5.1.</w:t>
      </w:r>
      <w:r>
        <w:rPr>
          <w:rFonts w:asciiTheme="majorHAnsi" w:hAnsiTheme="majorHAnsi" w:cstheme="majorHAnsi"/>
          <w:sz w:val="22"/>
          <w:szCs w:val="22"/>
        </w:rPr>
        <w:tab/>
        <w:t>Insumos</w:t>
      </w:r>
      <w:r w:rsidR="000510E4">
        <w:rPr>
          <w:rFonts w:asciiTheme="majorHAnsi" w:hAnsiTheme="majorHAnsi" w:cstheme="majorHAnsi"/>
          <w:sz w:val="22"/>
          <w:szCs w:val="22"/>
        </w:rPr>
        <w:tab/>
      </w:r>
      <w:r w:rsidR="000510E4">
        <w:rPr>
          <w:rFonts w:asciiTheme="majorHAnsi" w:hAnsiTheme="majorHAnsi" w:cstheme="majorHAnsi"/>
          <w:sz w:val="22"/>
          <w:szCs w:val="22"/>
        </w:rPr>
        <w:tab/>
      </w:r>
      <w:r w:rsidR="000510E4">
        <w:rPr>
          <w:rFonts w:asciiTheme="majorHAnsi" w:hAnsiTheme="majorHAnsi" w:cstheme="majorHAnsi"/>
          <w:sz w:val="22"/>
          <w:szCs w:val="22"/>
        </w:rPr>
        <w:tab/>
      </w:r>
      <w:r w:rsidR="000510E4">
        <w:rPr>
          <w:rFonts w:asciiTheme="majorHAnsi" w:hAnsiTheme="majorHAnsi" w:cstheme="majorHAnsi"/>
          <w:sz w:val="22"/>
          <w:szCs w:val="22"/>
        </w:rPr>
        <w:tab/>
      </w:r>
      <w:r w:rsidR="000510E4">
        <w:rPr>
          <w:rFonts w:asciiTheme="majorHAnsi" w:hAnsiTheme="majorHAnsi" w:cstheme="majorHAnsi"/>
          <w:sz w:val="22"/>
          <w:szCs w:val="22"/>
        </w:rPr>
        <w:tab/>
      </w:r>
      <w:r w:rsidR="000510E4">
        <w:rPr>
          <w:rFonts w:asciiTheme="majorHAnsi" w:hAnsiTheme="majorHAnsi" w:cstheme="majorHAnsi"/>
          <w:sz w:val="22"/>
          <w:szCs w:val="22"/>
        </w:rPr>
        <w:tab/>
      </w:r>
      <w:r w:rsidR="000510E4">
        <w:rPr>
          <w:rFonts w:asciiTheme="majorHAnsi" w:hAnsiTheme="majorHAnsi" w:cstheme="majorHAnsi"/>
          <w:sz w:val="22"/>
          <w:szCs w:val="22"/>
        </w:rPr>
        <w:tab/>
      </w:r>
      <w:r w:rsidR="000510E4">
        <w:rPr>
          <w:rFonts w:asciiTheme="majorHAnsi" w:hAnsiTheme="majorHAnsi" w:cstheme="majorHAnsi"/>
          <w:sz w:val="22"/>
          <w:szCs w:val="22"/>
        </w:rPr>
        <w:tab/>
      </w:r>
      <w:r w:rsidR="00D17E79">
        <w:rPr>
          <w:rFonts w:asciiTheme="majorHAnsi" w:hAnsiTheme="majorHAnsi" w:cstheme="majorHAnsi"/>
          <w:sz w:val="22"/>
          <w:szCs w:val="22"/>
        </w:rPr>
        <w:t xml:space="preserve"> </w:t>
      </w:r>
      <w:r w:rsidR="000510E4">
        <w:rPr>
          <w:rFonts w:asciiTheme="majorHAnsi" w:hAnsiTheme="majorHAnsi" w:cstheme="majorHAnsi"/>
          <w:sz w:val="22"/>
          <w:szCs w:val="22"/>
        </w:rPr>
        <w:t>7</w:t>
      </w:r>
    </w:p>
    <w:p w:rsidR="00271240" w:rsidRDefault="00271240" w:rsidP="00271240">
      <w:pPr>
        <w:pStyle w:val="Sinespaciado"/>
        <w:spacing w:line="360" w:lineRule="auto"/>
        <w:rPr>
          <w:rFonts w:asciiTheme="majorHAnsi" w:hAnsiTheme="majorHAnsi" w:cstheme="majorHAnsi"/>
          <w:sz w:val="22"/>
          <w:szCs w:val="22"/>
        </w:rPr>
      </w:pPr>
      <w:r>
        <w:rPr>
          <w:rFonts w:asciiTheme="majorHAnsi" w:hAnsiTheme="majorHAnsi" w:cstheme="majorHAnsi"/>
          <w:sz w:val="22"/>
          <w:szCs w:val="22"/>
        </w:rPr>
        <w:tab/>
        <w:t>5.2.</w:t>
      </w:r>
      <w:r>
        <w:rPr>
          <w:rFonts w:asciiTheme="majorHAnsi" w:hAnsiTheme="majorHAnsi" w:cstheme="majorHAnsi"/>
          <w:sz w:val="22"/>
          <w:szCs w:val="22"/>
        </w:rPr>
        <w:tab/>
        <w:t xml:space="preserve">Agregaciones presentes en el Cantón </w:t>
      </w:r>
      <w:r w:rsidR="00005FC1">
        <w:rPr>
          <w:rFonts w:asciiTheme="majorHAnsi" w:hAnsiTheme="majorHAnsi" w:cstheme="majorHAnsi"/>
          <w:sz w:val="22"/>
          <w:szCs w:val="22"/>
        </w:rPr>
        <w:t>Olmedo</w:t>
      </w:r>
      <w:r w:rsidR="000510E4">
        <w:rPr>
          <w:rFonts w:asciiTheme="majorHAnsi" w:hAnsiTheme="majorHAnsi" w:cstheme="majorHAnsi"/>
          <w:sz w:val="22"/>
          <w:szCs w:val="22"/>
        </w:rPr>
        <w:tab/>
      </w:r>
      <w:r w:rsidR="000510E4">
        <w:rPr>
          <w:rFonts w:asciiTheme="majorHAnsi" w:hAnsiTheme="majorHAnsi" w:cstheme="majorHAnsi"/>
          <w:sz w:val="22"/>
          <w:szCs w:val="22"/>
        </w:rPr>
        <w:tab/>
      </w:r>
      <w:r w:rsidR="000510E4">
        <w:rPr>
          <w:rFonts w:asciiTheme="majorHAnsi" w:hAnsiTheme="majorHAnsi" w:cstheme="majorHAnsi"/>
          <w:sz w:val="22"/>
          <w:szCs w:val="22"/>
        </w:rPr>
        <w:tab/>
      </w:r>
      <w:r w:rsidR="000510E4">
        <w:rPr>
          <w:rFonts w:asciiTheme="majorHAnsi" w:hAnsiTheme="majorHAnsi" w:cstheme="majorHAnsi"/>
          <w:sz w:val="22"/>
          <w:szCs w:val="22"/>
        </w:rPr>
        <w:tab/>
      </w:r>
      <w:r w:rsidR="00D17E79">
        <w:rPr>
          <w:rFonts w:asciiTheme="majorHAnsi" w:hAnsiTheme="majorHAnsi" w:cstheme="majorHAnsi"/>
          <w:sz w:val="22"/>
          <w:szCs w:val="22"/>
        </w:rPr>
        <w:t xml:space="preserve"> </w:t>
      </w:r>
      <w:r w:rsidR="000258F3">
        <w:rPr>
          <w:rFonts w:asciiTheme="majorHAnsi" w:hAnsiTheme="majorHAnsi" w:cstheme="majorHAnsi"/>
          <w:sz w:val="22"/>
          <w:szCs w:val="22"/>
        </w:rPr>
        <w:t>7</w:t>
      </w:r>
    </w:p>
    <w:p w:rsidR="00271240" w:rsidRPr="00E145CF" w:rsidRDefault="00271240" w:rsidP="00271240">
      <w:pPr>
        <w:pStyle w:val="Sinespaciado"/>
        <w:spacing w:line="360" w:lineRule="auto"/>
        <w:rPr>
          <w:rFonts w:asciiTheme="majorHAnsi" w:hAnsiTheme="majorHAnsi" w:cstheme="majorHAnsi"/>
          <w:b/>
          <w:sz w:val="22"/>
          <w:szCs w:val="22"/>
        </w:rPr>
      </w:pPr>
      <w:r>
        <w:rPr>
          <w:rFonts w:asciiTheme="majorHAnsi" w:hAnsiTheme="majorHAnsi" w:cstheme="majorHAnsi"/>
          <w:b/>
          <w:sz w:val="22"/>
          <w:szCs w:val="22"/>
        </w:rPr>
        <w:t>6.</w:t>
      </w:r>
      <w:r>
        <w:rPr>
          <w:rFonts w:asciiTheme="majorHAnsi" w:hAnsiTheme="majorHAnsi" w:cstheme="majorHAnsi"/>
          <w:b/>
          <w:sz w:val="22"/>
          <w:szCs w:val="22"/>
        </w:rPr>
        <w:tab/>
        <w:t>ACTIVIDADES DE RECONOCIMIENTO</w:t>
      </w:r>
      <w:r w:rsidR="000510E4">
        <w:rPr>
          <w:rFonts w:asciiTheme="majorHAnsi" w:hAnsiTheme="majorHAnsi" w:cstheme="majorHAnsi"/>
          <w:b/>
          <w:sz w:val="22"/>
          <w:szCs w:val="22"/>
        </w:rPr>
        <w:tab/>
      </w:r>
      <w:r w:rsidR="000510E4">
        <w:rPr>
          <w:rFonts w:asciiTheme="majorHAnsi" w:hAnsiTheme="majorHAnsi" w:cstheme="majorHAnsi"/>
          <w:b/>
          <w:sz w:val="22"/>
          <w:szCs w:val="22"/>
        </w:rPr>
        <w:tab/>
      </w:r>
      <w:r w:rsidR="000510E4">
        <w:rPr>
          <w:rFonts w:asciiTheme="majorHAnsi" w:hAnsiTheme="majorHAnsi" w:cstheme="majorHAnsi"/>
          <w:b/>
          <w:sz w:val="22"/>
          <w:szCs w:val="22"/>
        </w:rPr>
        <w:tab/>
      </w:r>
      <w:r w:rsidR="000510E4">
        <w:rPr>
          <w:rFonts w:asciiTheme="majorHAnsi" w:hAnsiTheme="majorHAnsi" w:cstheme="majorHAnsi"/>
          <w:b/>
          <w:sz w:val="22"/>
          <w:szCs w:val="22"/>
        </w:rPr>
        <w:tab/>
      </w:r>
      <w:r w:rsidR="000510E4">
        <w:rPr>
          <w:rFonts w:asciiTheme="majorHAnsi" w:hAnsiTheme="majorHAnsi" w:cstheme="majorHAnsi"/>
          <w:b/>
          <w:sz w:val="22"/>
          <w:szCs w:val="22"/>
        </w:rPr>
        <w:tab/>
      </w:r>
      <w:r w:rsidR="00AF09A0">
        <w:rPr>
          <w:rFonts w:asciiTheme="majorHAnsi" w:hAnsiTheme="majorHAnsi" w:cstheme="majorHAnsi"/>
          <w:b/>
          <w:sz w:val="22"/>
          <w:szCs w:val="22"/>
        </w:rPr>
        <w:t>10</w:t>
      </w:r>
    </w:p>
    <w:p w:rsidR="00055F43" w:rsidRPr="00E145CF" w:rsidRDefault="00055F43" w:rsidP="00271240">
      <w:pPr>
        <w:pStyle w:val="Sinespaciado"/>
        <w:spacing w:line="360" w:lineRule="auto"/>
        <w:rPr>
          <w:rFonts w:asciiTheme="majorHAnsi" w:hAnsiTheme="majorHAnsi" w:cstheme="majorHAnsi"/>
          <w:b/>
          <w:sz w:val="22"/>
          <w:szCs w:val="22"/>
        </w:rPr>
      </w:pPr>
      <w:r w:rsidRPr="00E145CF">
        <w:rPr>
          <w:rFonts w:asciiTheme="majorHAnsi" w:hAnsiTheme="majorHAnsi" w:cstheme="majorHAnsi"/>
          <w:b/>
          <w:sz w:val="22"/>
          <w:szCs w:val="22"/>
        </w:rPr>
        <w:t>7.</w:t>
      </w:r>
      <w:r w:rsidRPr="00E145CF">
        <w:rPr>
          <w:rFonts w:asciiTheme="majorHAnsi" w:hAnsiTheme="majorHAnsi" w:cstheme="majorHAnsi"/>
          <w:b/>
          <w:sz w:val="22"/>
          <w:szCs w:val="22"/>
        </w:rPr>
        <w:tab/>
        <w:t>AJUSTE DE ZONAS AGROECONÓMICAS HOMOGÉNEAS PRELIMINARES</w:t>
      </w:r>
      <w:r w:rsidR="000510E4" w:rsidRPr="00E145CF">
        <w:rPr>
          <w:rFonts w:asciiTheme="majorHAnsi" w:hAnsiTheme="majorHAnsi" w:cstheme="majorHAnsi"/>
          <w:b/>
          <w:sz w:val="22"/>
          <w:szCs w:val="22"/>
        </w:rPr>
        <w:tab/>
        <w:t>1</w:t>
      </w:r>
      <w:r w:rsidR="00AF09A0">
        <w:rPr>
          <w:rFonts w:asciiTheme="majorHAnsi" w:hAnsiTheme="majorHAnsi" w:cstheme="majorHAnsi"/>
          <w:b/>
          <w:sz w:val="22"/>
          <w:szCs w:val="22"/>
        </w:rPr>
        <w:t>1</w:t>
      </w:r>
    </w:p>
    <w:p w:rsidR="00055F43" w:rsidRPr="00E145CF" w:rsidRDefault="00055F43" w:rsidP="00271240">
      <w:pPr>
        <w:pStyle w:val="Sinespaciado"/>
        <w:spacing w:line="360" w:lineRule="auto"/>
        <w:rPr>
          <w:rFonts w:asciiTheme="majorHAnsi" w:hAnsiTheme="majorHAnsi" w:cstheme="majorHAnsi"/>
          <w:b/>
          <w:sz w:val="22"/>
          <w:szCs w:val="22"/>
        </w:rPr>
      </w:pPr>
      <w:r w:rsidRPr="00E145CF">
        <w:rPr>
          <w:rFonts w:asciiTheme="majorHAnsi" w:hAnsiTheme="majorHAnsi" w:cstheme="majorHAnsi"/>
          <w:b/>
          <w:sz w:val="22"/>
          <w:szCs w:val="22"/>
        </w:rPr>
        <w:t>8.</w:t>
      </w:r>
      <w:r w:rsidRPr="00E145CF">
        <w:rPr>
          <w:rFonts w:asciiTheme="majorHAnsi" w:hAnsiTheme="majorHAnsi" w:cstheme="majorHAnsi"/>
          <w:b/>
          <w:sz w:val="22"/>
          <w:szCs w:val="22"/>
        </w:rPr>
        <w:tab/>
        <w:t>ESTUDIO DE MERCADO RURAL</w:t>
      </w:r>
      <w:r w:rsidR="00CF5CDE">
        <w:rPr>
          <w:rFonts w:asciiTheme="majorHAnsi" w:hAnsiTheme="majorHAnsi" w:cstheme="majorHAnsi"/>
          <w:b/>
          <w:sz w:val="22"/>
          <w:szCs w:val="22"/>
        </w:rPr>
        <w:t xml:space="preserve"> (EMR)</w:t>
      </w:r>
      <w:r w:rsidR="000510E4" w:rsidRPr="00E145CF">
        <w:rPr>
          <w:rFonts w:asciiTheme="majorHAnsi" w:hAnsiTheme="majorHAnsi" w:cstheme="majorHAnsi"/>
          <w:b/>
          <w:sz w:val="22"/>
          <w:szCs w:val="22"/>
        </w:rPr>
        <w:tab/>
      </w:r>
      <w:r w:rsidR="000510E4" w:rsidRPr="00E145CF">
        <w:rPr>
          <w:rFonts w:asciiTheme="majorHAnsi" w:hAnsiTheme="majorHAnsi" w:cstheme="majorHAnsi"/>
          <w:b/>
          <w:sz w:val="22"/>
          <w:szCs w:val="22"/>
        </w:rPr>
        <w:tab/>
      </w:r>
      <w:r w:rsidR="000510E4" w:rsidRPr="00E145CF">
        <w:rPr>
          <w:rFonts w:asciiTheme="majorHAnsi" w:hAnsiTheme="majorHAnsi" w:cstheme="majorHAnsi"/>
          <w:b/>
          <w:sz w:val="22"/>
          <w:szCs w:val="22"/>
        </w:rPr>
        <w:tab/>
      </w:r>
      <w:r w:rsidR="000510E4" w:rsidRPr="00E145CF">
        <w:rPr>
          <w:rFonts w:asciiTheme="majorHAnsi" w:hAnsiTheme="majorHAnsi" w:cstheme="majorHAnsi"/>
          <w:b/>
          <w:sz w:val="22"/>
          <w:szCs w:val="22"/>
        </w:rPr>
        <w:tab/>
      </w:r>
      <w:r w:rsidR="000510E4" w:rsidRPr="00E145CF">
        <w:rPr>
          <w:rFonts w:asciiTheme="majorHAnsi" w:hAnsiTheme="majorHAnsi" w:cstheme="majorHAnsi"/>
          <w:b/>
          <w:sz w:val="22"/>
          <w:szCs w:val="22"/>
        </w:rPr>
        <w:tab/>
        <w:t>11</w:t>
      </w:r>
    </w:p>
    <w:p w:rsidR="00055F43" w:rsidRPr="00E145CF" w:rsidRDefault="00055F43" w:rsidP="00271240">
      <w:pPr>
        <w:pStyle w:val="Sinespaciado"/>
        <w:spacing w:line="360" w:lineRule="auto"/>
        <w:rPr>
          <w:rFonts w:asciiTheme="majorHAnsi" w:hAnsiTheme="majorHAnsi" w:cstheme="majorHAnsi"/>
          <w:b/>
          <w:sz w:val="22"/>
          <w:szCs w:val="22"/>
        </w:rPr>
      </w:pPr>
      <w:r w:rsidRPr="00E145CF">
        <w:rPr>
          <w:rFonts w:asciiTheme="majorHAnsi" w:hAnsiTheme="majorHAnsi" w:cstheme="majorHAnsi"/>
          <w:b/>
          <w:sz w:val="22"/>
          <w:szCs w:val="22"/>
        </w:rPr>
        <w:t>9.</w:t>
      </w:r>
      <w:r w:rsidRPr="00E145CF">
        <w:rPr>
          <w:rFonts w:asciiTheme="majorHAnsi" w:hAnsiTheme="majorHAnsi" w:cstheme="majorHAnsi"/>
          <w:b/>
          <w:sz w:val="22"/>
          <w:szCs w:val="22"/>
        </w:rPr>
        <w:tab/>
        <w:t>ZONAS AGROECONÓMICAS HOMOGÉNEAS</w:t>
      </w:r>
      <w:r w:rsidR="000510E4" w:rsidRPr="00E145CF">
        <w:rPr>
          <w:rFonts w:asciiTheme="majorHAnsi" w:hAnsiTheme="majorHAnsi" w:cstheme="majorHAnsi"/>
          <w:b/>
          <w:sz w:val="22"/>
          <w:szCs w:val="22"/>
        </w:rPr>
        <w:tab/>
      </w:r>
      <w:r w:rsidR="000510E4" w:rsidRPr="00E145CF">
        <w:rPr>
          <w:rFonts w:asciiTheme="majorHAnsi" w:hAnsiTheme="majorHAnsi" w:cstheme="majorHAnsi"/>
          <w:b/>
          <w:sz w:val="22"/>
          <w:szCs w:val="22"/>
        </w:rPr>
        <w:tab/>
      </w:r>
      <w:r w:rsidR="000510E4" w:rsidRPr="00E145CF">
        <w:rPr>
          <w:rFonts w:asciiTheme="majorHAnsi" w:hAnsiTheme="majorHAnsi" w:cstheme="majorHAnsi"/>
          <w:b/>
          <w:sz w:val="22"/>
          <w:szCs w:val="22"/>
        </w:rPr>
        <w:tab/>
      </w:r>
      <w:r w:rsidR="000510E4" w:rsidRPr="00E145CF">
        <w:rPr>
          <w:rFonts w:asciiTheme="majorHAnsi" w:hAnsiTheme="majorHAnsi" w:cstheme="majorHAnsi"/>
          <w:b/>
          <w:sz w:val="22"/>
          <w:szCs w:val="22"/>
        </w:rPr>
        <w:tab/>
      </w:r>
      <w:r w:rsidR="000510E4" w:rsidRPr="00E145CF">
        <w:rPr>
          <w:rFonts w:asciiTheme="majorHAnsi" w:hAnsiTheme="majorHAnsi" w:cstheme="majorHAnsi"/>
          <w:b/>
          <w:sz w:val="22"/>
          <w:szCs w:val="22"/>
        </w:rPr>
        <w:tab/>
      </w:r>
      <w:r w:rsidR="00D17E79" w:rsidRPr="00E145CF">
        <w:rPr>
          <w:rFonts w:asciiTheme="majorHAnsi" w:hAnsiTheme="majorHAnsi" w:cstheme="majorHAnsi"/>
          <w:b/>
          <w:sz w:val="22"/>
          <w:szCs w:val="22"/>
        </w:rPr>
        <w:t>1</w:t>
      </w:r>
      <w:r w:rsidR="003F1553">
        <w:rPr>
          <w:rFonts w:asciiTheme="majorHAnsi" w:hAnsiTheme="majorHAnsi" w:cstheme="majorHAnsi"/>
          <w:b/>
          <w:sz w:val="22"/>
          <w:szCs w:val="22"/>
        </w:rPr>
        <w:t>4</w:t>
      </w:r>
    </w:p>
    <w:p w:rsidR="00055F43" w:rsidRPr="003F1553" w:rsidRDefault="00055F43" w:rsidP="00271240">
      <w:pPr>
        <w:pStyle w:val="Sinespaciado"/>
        <w:spacing w:line="360" w:lineRule="auto"/>
        <w:rPr>
          <w:rFonts w:asciiTheme="majorHAnsi" w:hAnsiTheme="majorHAnsi" w:cstheme="majorHAnsi"/>
          <w:sz w:val="22"/>
          <w:szCs w:val="22"/>
          <w:lang w:val="es-ES"/>
        </w:rPr>
      </w:pPr>
      <w:r>
        <w:rPr>
          <w:rFonts w:asciiTheme="majorHAnsi" w:hAnsiTheme="majorHAnsi" w:cstheme="majorHAnsi"/>
          <w:b/>
          <w:sz w:val="22"/>
          <w:szCs w:val="22"/>
        </w:rPr>
        <w:tab/>
      </w:r>
      <w:r w:rsidR="003F1553" w:rsidRPr="003F1553">
        <w:rPr>
          <w:rFonts w:asciiTheme="majorHAnsi" w:hAnsiTheme="majorHAnsi" w:cstheme="majorHAnsi"/>
          <w:sz w:val="22"/>
          <w:szCs w:val="22"/>
          <w:lang w:val="es-ES"/>
        </w:rPr>
        <w:t>9.1.</w:t>
      </w:r>
      <w:r w:rsidR="003F1553" w:rsidRPr="003F1553">
        <w:rPr>
          <w:rFonts w:asciiTheme="majorHAnsi" w:hAnsiTheme="majorHAnsi" w:cstheme="majorHAnsi"/>
          <w:sz w:val="22"/>
          <w:szCs w:val="22"/>
          <w:lang w:val="es-ES"/>
        </w:rPr>
        <w:tab/>
        <w:t>1116ZH01</w:t>
      </w:r>
      <w:r w:rsidR="00D17E79" w:rsidRPr="003F1553">
        <w:rPr>
          <w:rFonts w:asciiTheme="majorHAnsi" w:hAnsiTheme="majorHAnsi" w:cstheme="majorHAnsi"/>
          <w:sz w:val="22"/>
          <w:szCs w:val="22"/>
          <w:lang w:val="es-ES"/>
        </w:rPr>
        <w:tab/>
      </w:r>
      <w:r w:rsidR="00D17E79" w:rsidRPr="003F1553">
        <w:rPr>
          <w:rFonts w:asciiTheme="majorHAnsi" w:hAnsiTheme="majorHAnsi" w:cstheme="majorHAnsi"/>
          <w:sz w:val="22"/>
          <w:szCs w:val="22"/>
          <w:lang w:val="es-ES"/>
        </w:rPr>
        <w:tab/>
      </w:r>
      <w:r w:rsidR="00D17E79" w:rsidRPr="003F1553">
        <w:rPr>
          <w:rFonts w:asciiTheme="majorHAnsi" w:hAnsiTheme="majorHAnsi" w:cstheme="majorHAnsi"/>
          <w:sz w:val="22"/>
          <w:szCs w:val="22"/>
          <w:lang w:val="es-ES"/>
        </w:rPr>
        <w:tab/>
      </w:r>
      <w:r w:rsidR="00D17E79" w:rsidRPr="003F1553">
        <w:rPr>
          <w:rFonts w:asciiTheme="majorHAnsi" w:hAnsiTheme="majorHAnsi" w:cstheme="majorHAnsi"/>
          <w:sz w:val="22"/>
          <w:szCs w:val="22"/>
          <w:lang w:val="es-ES"/>
        </w:rPr>
        <w:tab/>
      </w:r>
      <w:r w:rsidR="00D17E79" w:rsidRPr="003F1553">
        <w:rPr>
          <w:rFonts w:asciiTheme="majorHAnsi" w:hAnsiTheme="majorHAnsi" w:cstheme="majorHAnsi"/>
          <w:sz w:val="22"/>
          <w:szCs w:val="22"/>
          <w:lang w:val="es-ES"/>
        </w:rPr>
        <w:tab/>
      </w:r>
      <w:r w:rsidR="00D17E79" w:rsidRPr="003F1553">
        <w:rPr>
          <w:rFonts w:asciiTheme="majorHAnsi" w:hAnsiTheme="majorHAnsi" w:cstheme="majorHAnsi"/>
          <w:sz w:val="22"/>
          <w:szCs w:val="22"/>
          <w:lang w:val="es-ES"/>
        </w:rPr>
        <w:tab/>
      </w:r>
      <w:r w:rsidR="00D17E79" w:rsidRPr="003F1553">
        <w:rPr>
          <w:rFonts w:asciiTheme="majorHAnsi" w:hAnsiTheme="majorHAnsi" w:cstheme="majorHAnsi"/>
          <w:sz w:val="22"/>
          <w:szCs w:val="22"/>
          <w:lang w:val="es-ES"/>
        </w:rPr>
        <w:tab/>
      </w:r>
      <w:r w:rsidR="00D17E79" w:rsidRPr="003F1553">
        <w:rPr>
          <w:rFonts w:asciiTheme="majorHAnsi" w:hAnsiTheme="majorHAnsi" w:cstheme="majorHAnsi"/>
          <w:sz w:val="22"/>
          <w:szCs w:val="22"/>
          <w:lang w:val="es-ES"/>
        </w:rPr>
        <w:tab/>
        <w:t>1</w:t>
      </w:r>
      <w:r w:rsidR="000258F3">
        <w:rPr>
          <w:rFonts w:asciiTheme="majorHAnsi" w:hAnsiTheme="majorHAnsi" w:cstheme="majorHAnsi"/>
          <w:sz w:val="22"/>
          <w:szCs w:val="22"/>
          <w:lang w:val="es-ES"/>
        </w:rPr>
        <w:t>4</w:t>
      </w:r>
    </w:p>
    <w:p w:rsidR="00055F43" w:rsidRPr="003F1553" w:rsidRDefault="00055F43" w:rsidP="00271240">
      <w:pPr>
        <w:pStyle w:val="Sinespaciado"/>
        <w:spacing w:line="360" w:lineRule="auto"/>
        <w:rPr>
          <w:rFonts w:asciiTheme="majorHAnsi" w:hAnsiTheme="majorHAnsi" w:cstheme="majorHAnsi"/>
          <w:sz w:val="22"/>
          <w:szCs w:val="22"/>
          <w:lang w:val="es-ES"/>
        </w:rPr>
      </w:pPr>
      <w:r w:rsidRPr="003F1553">
        <w:rPr>
          <w:rFonts w:asciiTheme="majorHAnsi" w:hAnsiTheme="majorHAnsi" w:cstheme="majorHAnsi"/>
          <w:sz w:val="22"/>
          <w:szCs w:val="22"/>
          <w:lang w:val="es-ES"/>
        </w:rPr>
        <w:tab/>
        <w:t>9.2.</w:t>
      </w:r>
      <w:r w:rsidRPr="003F1553">
        <w:rPr>
          <w:rFonts w:asciiTheme="majorHAnsi" w:hAnsiTheme="majorHAnsi" w:cstheme="majorHAnsi"/>
          <w:sz w:val="22"/>
          <w:szCs w:val="22"/>
          <w:lang w:val="es-ES"/>
        </w:rPr>
        <w:tab/>
      </w:r>
      <w:r w:rsidR="003F1553" w:rsidRPr="003F1553">
        <w:rPr>
          <w:rFonts w:asciiTheme="majorHAnsi" w:hAnsiTheme="majorHAnsi" w:cstheme="majorHAnsi"/>
          <w:sz w:val="22"/>
          <w:szCs w:val="22"/>
          <w:lang w:val="es-ES"/>
        </w:rPr>
        <w:t>1116ZH0</w:t>
      </w:r>
      <w:r w:rsidR="00A704A6">
        <w:rPr>
          <w:rFonts w:asciiTheme="majorHAnsi" w:hAnsiTheme="majorHAnsi" w:cstheme="majorHAnsi"/>
          <w:sz w:val="22"/>
          <w:szCs w:val="22"/>
          <w:lang w:val="es-ES"/>
        </w:rPr>
        <w:t>2</w:t>
      </w:r>
      <w:r w:rsidR="000258F3">
        <w:rPr>
          <w:rFonts w:asciiTheme="majorHAnsi" w:hAnsiTheme="majorHAnsi" w:cstheme="majorHAnsi"/>
          <w:sz w:val="22"/>
          <w:szCs w:val="22"/>
          <w:lang w:val="es-ES"/>
        </w:rPr>
        <w:tab/>
      </w:r>
      <w:r w:rsidR="000258F3">
        <w:rPr>
          <w:rFonts w:asciiTheme="majorHAnsi" w:hAnsiTheme="majorHAnsi" w:cstheme="majorHAnsi"/>
          <w:sz w:val="22"/>
          <w:szCs w:val="22"/>
          <w:lang w:val="es-ES"/>
        </w:rPr>
        <w:tab/>
      </w:r>
      <w:r w:rsidR="000258F3">
        <w:rPr>
          <w:rFonts w:asciiTheme="majorHAnsi" w:hAnsiTheme="majorHAnsi" w:cstheme="majorHAnsi"/>
          <w:sz w:val="22"/>
          <w:szCs w:val="22"/>
          <w:lang w:val="es-ES"/>
        </w:rPr>
        <w:tab/>
      </w:r>
      <w:r w:rsidR="000258F3">
        <w:rPr>
          <w:rFonts w:asciiTheme="majorHAnsi" w:hAnsiTheme="majorHAnsi" w:cstheme="majorHAnsi"/>
          <w:sz w:val="22"/>
          <w:szCs w:val="22"/>
          <w:lang w:val="es-ES"/>
        </w:rPr>
        <w:tab/>
      </w:r>
      <w:r w:rsidR="000258F3">
        <w:rPr>
          <w:rFonts w:asciiTheme="majorHAnsi" w:hAnsiTheme="majorHAnsi" w:cstheme="majorHAnsi"/>
          <w:sz w:val="22"/>
          <w:szCs w:val="22"/>
          <w:lang w:val="es-ES"/>
        </w:rPr>
        <w:tab/>
      </w:r>
      <w:r w:rsidR="000258F3">
        <w:rPr>
          <w:rFonts w:asciiTheme="majorHAnsi" w:hAnsiTheme="majorHAnsi" w:cstheme="majorHAnsi"/>
          <w:sz w:val="22"/>
          <w:szCs w:val="22"/>
          <w:lang w:val="es-ES"/>
        </w:rPr>
        <w:tab/>
      </w:r>
      <w:r w:rsidR="000258F3">
        <w:rPr>
          <w:rFonts w:asciiTheme="majorHAnsi" w:hAnsiTheme="majorHAnsi" w:cstheme="majorHAnsi"/>
          <w:sz w:val="22"/>
          <w:szCs w:val="22"/>
          <w:lang w:val="es-ES"/>
        </w:rPr>
        <w:tab/>
      </w:r>
      <w:r w:rsidR="000258F3">
        <w:rPr>
          <w:rFonts w:asciiTheme="majorHAnsi" w:hAnsiTheme="majorHAnsi" w:cstheme="majorHAnsi"/>
          <w:sz w:val="22"/>
          <w:szCs w:val="22"/>
          <w:lang w:val="es-ES"/>
        </w:rPr>
        <w:tab/>
        <w:t>14</w:t>
      </w:r>
    </w:p>
    <w:p w:rsidR="00055F43" w:rsidRPr="003F1553" w:rsidRDefault="00055F43" w:rsidP="00271240">
      <w:pPr>
        <w:pStyle w:val="Sinespaciado"/>
        <w:spacing w:line="360" w:lineRule="auto"/>
        <w:rPr>
          <w:rFonts w:asciiTheme="majorHAnsi" w:hAnsiTheme="majorHAnsi" w:cstheme="majorHAnsi"/>
          <w:sz w:val="22"/>
          <w:szCs w:val="22"/>
          <w:lang w:val="es-ES"/>
        </w:rPr>
      </w:pPr>
      <w:r w:rsidRPr="003F1553">
        <w:rPr>
          <w:rFonts w:asciiTheme="majorHAnsi" w:hAnsiTheme="majorHAnsi" w:cstheme="majorHAnsi"/>
          <w:sz w:val="22"/>
          <w:szCs w:val="22"/>
          <w:lang w:val="es-ES"/>
        </w:rPr>
        <w:tab/>
        <w:t>9.3.</w:t>
      </w:r>
      <w:r w:rsidRPr="003F1553">
        <w:rPr>
          <w:rFonts w:asciiTheme="majorHAnsi" w:hAnsiTheme="majorHAnsi" w:cstheme="majorHAnsi"/>
          <w:sz w:val="22"/>
          <w:szCs w:val="22"/>
          <w:lang w:val="es-ES"/>
        </w:rPr>
        <w:tab/>
      </w:r>
      <w:r w:rsidR="00A704A6">
        <w:rPr>
          <w:rFonts w:asciiTheme="majorHAnsi" w:hAnsiTheme="majorHAnsi" w:cstheme="majorHAnsi"/>
          <w:sz w:val="22"/>
          <w:szCs w:val="22"/>
          <w:lang w:val="es-ES"/>
        </w:rPr>
        <w:t>1116ZH03</w:t>
      </w:r>
      <w:r w:rsidR="00D17E79" w:rsidRPr="003F1553">
        <w:rPr>
          <w:rFonts w:asciiTheme="majorHAnsi" w:hAnsiTheme="majorHAnsi" w:cstheme="majorHAnsi"/>
          <w:sz w:val="22"/>
          <w:szCs w:val="22"/>
          <w:lang w:val="es-ES"/>
        </w:rPr>
        <w:tab/>
      </w:r>
      <w:r w:rsidR="00D17E79" w:rsidRPr="003F1553">
        <w:rPr>
          <w:rFonts w:asciiTheme="majorHAnsi" w:hAnsiTheme="majorHAnsi" w:cstheme="majorHAnsi"/>
          <w:sz w:val="22"/>
          <w:szCs w:val="22"/>
          <w:lang w:val="es-ES"/>
        </w:rPr>
        <w:tab/>
      </w:r>
      <w:r w:rsidR="00D17E79" w:rsidRPr="003F1553">
        <w:rPr>
          <w:rFonts w:asciiTheme="majorHAnsi" w:hAnsiTheme="majorHAnsi" w:cstheme="majorHAnsi"/>
          <w:sz w:val="22"/>
          <w:szCs w:val="22"/>
          <w:lang w:val="es-ES"/>
        </w:rPr>
        <w:tab/>
      </w:r>
      <w:r w:rsidR="00D17E79" w:rsidRPr="003F1553">
        <w:rPr>
          <w:rFonts w:asciiTheme="majorHAnsi" w:hAnsiTheme="majorHAnsi" w:cstheme="majorHAnsi"/>
          <w:sz w:val="22"/>
          <w:szCs w:val="22"/>
          <w:lang w:val="es-ES"/>
        </w:rPr>
        <w:tab/>
      </w:r>
      <w:r w:rsidR="00D17E79" w:rsidRPr="003F1553">
        <w:rPr>
          <w:rFonts w:asciiTheme="majorHAnsi" w:hAnsiTheme="majorHAnsi" w:cstheme="majorHAnsi"/>
          <w:sz w:val="22"/>
          <w:szCs w:val="22"/>
          <w:lang w:val="es-ES"/>
        </w:rPr>
        <w:tab/>
      </w:r>
      <w:r w:rsidR="00D17E79" w:rsidRPr="003F1553">
        <w:rPr>
          <w:rFonts w:asciiTheme="majorHAnsi" w:hAnsiTheme="majorHAnsi" w:cstheme="majorHAnsi"/>
          <w:sz w:val="22"/>
          <w:szCs w:val="22"/>
          <w:lang w:val="es-ES"/>
        </w:rPr>
        <w:tab/>
      </w:r>
      <w:r w:rsidR="00D17E79" w:rsidRPr="003F1553">
        <w:rPr>
          <w:rFonts w:asciiTheme="majorHAnsi" w:hAnsiTheme="majorHAnsi" w:cstheme="majorHAnsi"/>
          <w:sz w:val="22"/>
          <w:szCs w:val="22"/>
          <w:lang w:val="es-ES"/>
        </w:rPr>
        <w:tab/>
      </w:r>
      <w:r w:rsidR="00D17E79" w:rsidRPr="003F1553">
        <w:rPr>
          <w:rFonts w:asciiTheme="majorHAnsi" w:hAnsiTheme="majorHAnsi" w:cstheme="majorHAnsi"/>
          <w:sz w:val="22"/>
          <w:szCs w:val="22"/>
          <w:lang w:val="es-ES"/>
        </w:rPr>
        <w:tab/>
        <w:t>1</w:t>
      </w:r>
      <w:r w:rsidR="00AF09A0">
        <w:rPr>
          <w:rFonts w:asciiTheme="majorHAnsi" w:hAnsiTheme="majorHAnsi" w:cstheme="majorHAnsi"/>
          <w:sz w:val="22"/>
          <w:szCs w:val="22"/>
          <w:lang w:val="es-ES"/>
        </w:rPr>
        <w:t>4</w:t>
      </w:r>
    </w:p>
    <w:p w:rsidR="00DE218D" w:rsidRPr="00D23AEC" w:rsidRDefault="00DE218D" w:rsidP="00DE218D">
      <w:pPr>
        <w:pStyle w:val="Sinespaciado"/>
        <w:spacing w:line="360" w:lineRule="auto"/>
        <w:rPr>
          <w:rFonts w:asciiTheme="majorHAnsi" w:hAnsiTheme="majorHAnsi" w:cstheme="majorHAnsi"/>
          <w:b/>
          <w:sz w:val="22"/>
          <w:szCs w:val="22"/>
        </w:rPr>
      </w:pPr>
      <w:r w:rsidRPr="00D23AEC">
        <w:rPr>
          <w:rFonts w:asciiTheme="majorHAnsi" w:hAnsiTheme="majorHAnsi" w:cstheme="majorHAnsi"/>
          <w:b/>
          <w:sz w:val="22"/>
          <w:szCs w:val="22"/>
        </w:rPr>
        <w:t>1</w:t>
      </w:r>
      <w:r>
        <w:rPr>
          <w:rFonts w:asciiTheme="majorHAnsi" w:hAnsiTheme="majorHAnsi" w:cstheme="majorHAnsi"/>
          <w:b/>
          <w:sz w:val="22"/>
          <w:szCs w:val="22"/>
        </w:rPr>
        <w:t>0</w:t>
      </w:r>
      <w:r w:rsidRPr="00D23AEC">
        <w:rPr>
          <w:rFonts w:asciiTheme="majorHAnsi" w:hAnsiTheme="majorHAnsi" w:cstheme="majorHAnsi"/>
          <w:b/>
          <w:sz w:val="22"/>
          <w:szCs w:val="22"/>
        </w:rPr>
        <w:t>.</w:t>
      </w:r>
      <w:r w:rsidRPr="00D23AEC">
        <w:rPr>
          <w:rFonts w:asciiTheme="majorHAnsi" w:hAnsiTheme="majorHAnsi" w:cstheme="majorHAnsi"/>
          <w:b/>
          <w:sz w:val="22"/>
          <w:szCs w:val="22"/>
        </w:rPr>
        <w:tab/>
        <w:t>MATRIZ DE VALOR</w:t>
      </w:r>
      <w:r w:rsidRPr="00D23AEC">
        <w:rPr>
          <w:rFonts w:asciiTheme="majorHAnsi" w:hAnsiTheme="majorHAnsi" w:cstheme="majorHAnsi"/>
          <w:b/>
          <w:sz w:val="22"/>
          <w:szCs w:val="22"/>
        </w:rPr>
        <w:tab/>
      </w:r>
      <w:r w:rsidRPr="00D23AEC">
        <w:rPr>
          <w:rFonts w:asciiTheme="majorHAnsi" w:hAnsiTheme="majorHAnsi" w:cstheme="majorHAnsi"/>
          <w:b/>
          <w:sz w:val="22"/>
          <w:szCs w:val="22"/>
        </w:rPr>
        <w:tab/>
      </w:r>
      <w:r w:rsidRPr="00D23AEC">
        <w:rPr>
          <w:rFonts w:asciiTheme="majorHAnsi" w:hAnsiTheme="majorHAnsi" w:cstheme="majorHAnsi"/>
          <w:b/>
          <w:sz w:val="22"/>
          <w:szCs w:val="22"/>
        </w:rPr>
        <w:tab/>
      </w:r>
      <w:r w:rsidRPr="00D23AEC">
        <w:rPr>
          <w:rFonts w:asciiTheme="majorHAnsi" w:hAnsiTheme="majorHAnsi" w:cstheme="majorHAnsi"/>
          <w:b/>
          <w:sz w:val="22"/>
          <w:szCs w:val="22"/>
        </w:rPr>
        <w:tab/>
      </w:r>
      <w:r w:rsidRPr="00D23AEC">
        <w:rPr>
          <w:rFonts w:asciiTheme="majorHAnsi" w:hAnsiTheme="majorHAnsi" w:cstheme="majorHAnsi"/>
          <w:b/>
          <w:sz w:val="22"/>
          <w:szCs w:val="22"/>
        </w:rPr>
        <w:tab/>
      </w:r>
      <w:r w:rsidRPr="00D23AEC">
        <w:rPr>
          <w:rFonts w:asciiTheme="majorHAnsi" w:hAnsiTheme="majorHAnsi" w:cstheme="majorHAnsi"/>
          <w:b/>
          <w:sz w:val="22"/>
          <w:szCs w:val="22"/>
        </w:rPr>
        <w:tab/>
      </w:r>
      <w:r w:rsidRPr="00D23AEC">
        <w:rPr>
          <w:rFonts w:asciiTheme="majorHAnsi" w:hAnsiTheme="majorHAnsi" w:cstheme="majorHAnsi"/>
          <w:b/>
          <w:sz w:val="22"/>
          <w:szCs w:val="22"/>
        </w:rPr>
        <w:tab/>
      </w:r>
      <w:r w:rsidRPr="00D23AEC">
        <w:rPr>
          <w:rFonts w:asciiTheme="majorHAnsi" w:hAnsiTheme="majorHAnsi" w:cstheme="majorHAnsi"/>
          <w:b/>
          <w:sz w:val="22"/>
          <w:szCs w:val="22"/>
        </w:rPr>
        <w:tab/>
        <w:t>1</w:t>
      </w:r>
      <w:r w:rsidR="00AF2F44">
        <w:rPr>
          <w:rFonts w:asciiTheme="majorHAnsi" w:hAnsiTheme="majorHAnsi" w:cstheme="majorHAnsi"/>
          <w:b/>
          <w:sz w:val="22"/>
          <w:szCs w:val="22"/>
        </w:rPr>
        <w:t>7</w:t>
      </w:r>
    </w:p>
    <w:p w:rsidR="00DE218D" w:rsidRPr="00D23AEC" w:rsidRDefault="00DE218D" w:rsidP="00DE218D">
      <w:pPr>
        <w:pStyle w:val="Sinespaciado"/>
        <w:spacing w:line="360" w:lineRule="auto"/>
        <w:rPr>
          <w:rFonts w:asciiTheme="majorHAnsi" w:hAnsiTheme="majorHAnsi" w:cstheme="majorHAnsi"/>
          <w:b/>
          <w:sz w:val="22"/>
          <w:szCs w:val="22"/>
        </w:rPr>
      </w:pPr>
      <w:r w:rsidRPr="00D23AEC">
        <w:rPr>
          <w:rFonts w:asciiTheme="majorHAnsi" w:hAnsiTheme="majorHAnsi" w:cstheme="majorHAnsi"/>
          <w:b/>
          <w:sz w:val="22"/>
          <w:szCs w:val="22"/>
        </w:rPr>
        <w:t>1</w:t>
      </w:r>
      <w:r>
        <w:rPr>
          <w:rFonts w:asciiTheme="majorHAnsi" w:hAnsiTheme="majorHAnsi" w:cstheme="majorHAnsi"/>
          <w:b/>
          <w:sz w:val="22"/>
          <w:szCs w:val="22"/>
        </w:rPr>
        <w:t>1</w:t>
      </w:r>
      <w:r w:rsidRPr="00D23AEC">
        <w:rPr>
          <w:rFonts w:asciiTheme="majorHAnsi" w:hAnsiTheme="majorHAnsi" w:cstheme="majorHAnsi"/>
          <w:b/>
          <w:sz w:val="22"/>
          <w:szCs w:val="22"/>
        </w:rPr>
        <w:t>.</w:t>
      </w:r>
      <w:r w:rsidRPr="00D23AEC">
        <w:rPr>
          <w:rFonts w:asciiTheme="majorHAnsi" w:hAnsiTheme="majorHAnsi" w:cstheme="majorHAnsi"/>
          <w:b/>
          <w:sz w:val="22"/>
          <w:szCs w:val="22"/>
        </w:rPr>
        <w:tab/>
        <w:t>FACTORES DE AJUSTE</w:t>
      </w:r>
      <w:r w:rsidRPr="00D23AEC">
        <w:rPr>
          <w:rFonts w:asciiTheme="majorHAnsi" w:hAnsiTheme="majorHAnsi" w:cstheme="majorHAnsi"/>
          <w:b/>
          <w:sz w:val="22"/>
          <w:szCs w:val="22"/>
        </w:rPr>
        <w:tab/>
      </w:r>
      <w:r w:rsidRPr="00D23AEC">
        <w:rPr>
          <w:rFonts w:asciiTheme="majorHAnsi" w:hAnsiTheme="majorHAnsi" w:cstheme="majorHAnsi"/>
          <w:b/>
          <w:sz w:val="22"/>
          <w:szCs w:val="22"/>
        </w:rPr>
        <w:tab/>
      </w:r>
      <w:r w:rsidRPr="00D23AEC">
        <w:rPr>
          <w:rFonts w:asciiTheme="majorHAnsi" w:hAnsiTheme="majorHAnsi" w:cstheme="majorHAnsi"/>
          <w:b/>
          <w:sz w:val="22"/>
          <w:szCs w:val="22"/>
        </w:rPr>
        <w:tab/>
      </w:r>
      <w:r w:rsidRPr="00D23AEC">
        <w:rPr>
          <w:rFonts w:asciiTheme="majorHAnsi" w:hAnsiTheme="majorHAnsi" w:cstheme="majorHAnsi"/>
          <w:b/>
          <w:sz w:val="22"/>
          <w:szCs w:val="22"/>
        </w:rPr>
        <w:tab/>
      </w:r>
      <w:r w:rsidRPr="00D23AEC">
        <w:rPr>
          <w:rFonts w:asciiTheme="majorHAnsi" w:hAnsiTheme="majorHAnsi" w:cstheme="majorHAnsi"/>
          <w:b/>
          <w:sz w:val="22"/>
          <w:szCs w:val="22"/>
        </w:rPr>
        <w:tab/>
      </w:r>
      <w:r w:rsidRPr="00D23AEC">
        <w:rPr>
          <w:rFonts w:asciiTheme="majorHAnsi" w:hAnsiTheme="majorHAnsi" w:cstheme="majorHAnsi"/>
          <w:b/>
          <w:sz w:val="22"/>
          <w:szCs w:val="22"/>
        </w:rPr>
        <w:tab/>
      </w:r>
      <w:r w:rsidRPr="00D23AEC">
        <w:rPr>
          <w:rFonts w:asciiTheme="majorHAnsi" w:hAnsiTheme="majorHAnsi" w:cstheme="majorHAnsi"/>
          <w:b/>
          <w:sz w:val="22"/>
          <w:szCs w:val="22"/>
        </w:rPr>
        <w:tab/>
      </w:r>
      <w:r w:rsidR="00AF2F44">
        <w:rPr>
          <w:rFonts w:asciiTheme="majorHAnsi" w:hAnsiTheme="majorHAnsi" w:cstheme="majorHAnsi"/>
          <w:b/>
          <w:sz w:val="22"/>
          <w:szCs w:val="22"/>
        </w:rPr>
        <w:t>19</w:t>
      </w:r>
    </w:p>
    <w:p w:rsidR="00DE218D" w:rsidRPr="00D23AEC" w:rsidRDefault="00DE218D" w:rsidP="00DE218D">
      <w:pPr>
        <w:pStyle w:val="Sinespaciado"/>
        <w:spacing w:line="360" w:lineRule="auto"/>
        <w:rPr>
          <w:rFonts w:asciiTheme="majorHAnsi" w:hAnsiTheme="majorHAnsi" w:cstheme="majorHAnsi"/>
          <w:sz w:val="22"/>
          <w:szCs w:val="22"/>
        </w:rPr>
      </w:pPr>
      <w:r w:rsidRPr="00D23AEC">
        <w:rPr>
          <w:rFonts w:asciiTheme="majorHAnsi" w:hAnsiTheme="majorHAnsi" w:cstheme="majorHAnsi"/>
          <w:b/>
          <w:sz w:val="22"/>
          <w:szCs w:val="22"/>
        </w:rPr>
        <w:tab/>
      </w:r>
      <w:r w:rsidRPr="00D23AEC">
        <w:rPr>
          <w:rFonts w:asciiTheme="majorHAnsi" w:hAnsiTheme="majorHAnsi" w:cstheme="majorHAnsi"/>
          <w:sz w:val="22"/>
          <w:szCs w:val="22"/>
        </w:rPr>
        <w:t>1</w:t>
      </w:r>
      <w:r>
        <w:rPr>
          <w:rFonts w:asciiTheme="majorHAnsi" w:hAnsiTheme="majorHAnsi" w:cstheme="majorHAnsi"/>
          <w:sz w:val="22"/>
          <w:szCs w:val="22"/>
        </w:rPr>
        <w:t>1</w:t>
      </w:r>
      <w:r w:rsidRPr="00D23AEC">
        <w:rPr>
          <w:rFonts w:asciiTheme="majorHAnsi" w:hAnsiTheme="majorHAnsi" w:cstheme="majorHAnsi"/>
          <w:sz w:val="22"/>
          <w:szCs w:val="22"/>
        </w:rPr>
        <w:t>.1.</w:t>
      </w:r>
      <w:r w:rsidRPr="00D23AEC">
        <w:rPr>
          <w:rFonts w:asciiTheme="majorHAnsi" w:hAnsiTheme="majorHAnsi" w:cstheme="majorHAnsi"/>
          <w:sz w:val="22"/>
          <w:szCs w:val="22"/>
        </w:rPr>
        <w:tab/>
        <w:t>Disponibilidad de riego</w:t>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00AF2F44">
        <w:rPr>
          <w:rFonts w:asciiTheme="majorHAnsi" w:hAnsiTheme="majorHAnsi" w:cstheme="majorHAnsi"/>
          <w:sz w:val="22"/>
          <w:szCs w:val="22"/>
        </w:rPr>
        <w:t>19</w:t>
      </w:r>
    </w:p>
    <w:p w:rsidR="00DE218D" w:rsidRPr="00D23AEC" w:rsidRDefault="00DE218D" w:rsidP="00DE218D">
      <w:pPr>
        <w:pStyle w:val="Sinespaciado"/>
        <w:spacing w:line="360" w:lineRule="auto"/>
        <w:rPr>
          <w:rFonts w:asciiTheme="majorHAnsi" w:hAnsiTheme="majorHAnsi" w:cstheme="majorHAnsi"/>
          <w:sz w:val="22"/>
          <w:szCs w:val="22"/>
        </w:rPr>
      </w:pPr>
      <w:r>
        <w:rPr>
          <w:rFonts w:asciiTheme="majorHAnsi" w:hAnsiTheme="majorHAnsi" w:cstheme="majorHAnsi"/>
          <w:sz w:val="22"/>
          <w:szCs w:val="22"/>
        </w:rPr>
        <w:tab/>
        <w:t>11</w:t>
      </w:r>
      <w:r w:rsidRPr="00D23AEC">
        <w:rPr>
          <w:rFonts w:asciiTheme="majorHAnsi" w:hAnsiTheme="majorHAnsi" w:cstheme="majorHAnsi"/>
          <w:sz w:val="22"/>
          <w:szCs w:val="22"/>
        </w:rPr>
        <w:t>.2.</w:t>
      </w:r>
      <w:r w:rsidRPr="00D23AEC">
        <w:rPr>
          <w:rFonts w:asciiTheme="majorHAnsi" w:hAnsiTheme="majorHAnsi" w:cstheme="majorHAnsi"/>
          <w:sz w:val="22"/>
          <w:szCs w:val="22"/>
        </w:rPr>
        <w:tab/>
        <w:t>Accesibilidad</w:t>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t>2</w:t>
      </w:r>
      <w:r w:rsidR="00AF2F44">
        <w:rPr>
          <w:rFonts w:asciiTheme="majorHAnsi" w:hAnsiTheme="majorHAnsi" w:cstheme="majorHAnsi"/>
          <w:sz w:val="22"/>
          <w:szCs w:val="22"/>
        </w:rPr>
        <w:t>0</w:t>
      </w:r>
    </w:p>
    <w:p w:rsidR="00DE218D" w:rsidRPr="00D23AEC" w:rsidRDefault="00DE218D" w:rsidP="00DE218D">
      <w:pPr>
        <w:pStyle w:val="Sinespaciado"/>
        <w:spacing w:line="360" w:lineRule="auto"/>
        <w:rPr>
          <w:rFonts w:asciiTheme="majorHAnsi" w:hAnsiTheme="majorHAnsi" w:cstheme="majorHAnsi"/>
          <w:sz w:val="22"/>
          <w:szCs w:val="22"/>
        </w:rPr>
      </w:pPr>
      <w:r>
        <w:rPr>
          <w:rFonts w:asciiTheme="majorHAnsi" w:hAnsiTheme="majorHAnsi" w:cstheme="majorHAnsi"/>
          <w:sz w:val="22"/>
          <w:szCs w:val="22"/>
        </w:rPr>
        <w:tab/>
        <w:t>11</w:t>
      </w:r>
      <w:r w:rsidRPr="00D23AEC">
        <w:rPr>
          <w:rFonts w:asciiTheme="majorHAnsi" w:hAnsiTheme="majorHAnsi" w:cstheme="majorHAnsi"/>
          <w:sz w:val="22"/>
          <w:szCs w:val="22"/>
        </w:rPr>
        <w:t>.3.</w:t>
      </w:r>
      <w:r w:rsidRPr="00D23AEC">
        <w:rPr>
          <w:rFonts w:asciiTheme="majorHAnsi" w:hAnsiTheme="majorHAnsi" w:cstheme="majorHAnsi"/>
          <w:sz w:val="22"/>
          <w:szCs w:val="22"/>
        </w:rPr>
        <w:tab/>
        <w:t>Pendiente</w:t>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t>2</w:t>
      </w:r>
      <w:r w:rsidR="00AF2F44">
        <w:rPr>
          <w:rFonts w:asciiTheme="majorHAnsi" w:hAnsiTheme="majorHAnsi" w:cstheme="majorHAnsi"/>
          <w:sz w:val="22"/>
          <w:szCs w:val="22"/>
        </w:rPr>
        <w:t>1</w:t>
      </w:r>
    </w:p>
    <w:p w:rsidR="00DE218D" w:rsidRPr="00D23AEC" w:rsidRDefault="00DE218D" w:rsidP="00DE218D">
      <w:pPr>
        <w:pStyle w:val="Sinespaciado"/>
        <w:spacing w:line="360" w:lineRule="auto"/>
        <w:rPr>
          <w:rFonts w:asciiTheme="majorHAnsi" w:hAnsiTheme="majorHAnsi" w:cstheme="majorHAnsi"/>
          <w:sz w:val="22"/>
          <w:szCs w:val="22"/>
        </w:rPr>
      </w:pPr>
      <w:r>
        <w:rPr>
          <w:rFonts w:asciiTheme="majorHAnsi" w:hAnsiTheme="majorHAnsi" w:cstheme="majorHAnsi"/>
          <w:sz w:val="22"/>
          <w:szCs w:val="22"/>
        </w:rPr>
        <w:tab/>
        <w:t>11</w:t>
      </w:r>
      <w:r w:rsidRPr="00D23AEC">
        <w:rPr>
          <w:rFonts w:asciiTheme="majorHAnsi" w:hAnsiTheme="majorHAnsi" w:cstheme="majorHAnsi"/>
          <w:sz w:val="22"/>
          <w:szCs w:val="22"/>
        </w:rPr>
        <w:t>.4.</w:t>
      </w:r>
      <w:r w:rsidRPr="00D23AEC">
        <w:rPr>
          <w:rFonts w:asciiTheme="majorHAnsi" w:hAnsiTheme="majorHAnsi" w:cstheme="majorHAnsi"/>
          <w:sz w:val="22"/>
          <w:szCs w:val="22"/>
        </w:rPr>
        <w:tab/>
        <w:t>Edad de la plantación</w:t>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t>2</w:t>
      </w:r>
      <w:r w:rsidR="00AF2F44">
        <w:rPr>
          <w:rFonts w:asciiTheme="majorHAnsi" w:hAnsiTheme="majorHAnsi" w:cstheme="majorHAnsi"/>
          <w:sz w:val="22"/>
          <w:szCs w:val="22"/>
        </w:rPr>
        <w:t>2</w:t>
      </w:r>
    </w:p>
    <w:p w:rsidR="00DE218D" w:rsidRPr="00D23AEC" w:rsidRDefault="00DE218D" w:rsidP="00DE218D">
      <w:pPr>
        <w:pStyle w:val="Sinespaciado"/>
        <w:spacing w:line="360" w:lineRule="auto"/>
        <w:rPr>
          <w:rFonts w:asciiTheme="majorHAnsi" w:hAnsiTheme="majorHAnsi" w:cstheme="majorHAnsi"/>
          <w:sz w:val="22"/>
          <w:szCs w:val="22"/>
        </w:rPr>
      </w:pPr>
      <w:r>
        <w:rPr>
          <w:rFonts w:asciiTheme="majorHAnsi" w:hAnsiTheme="majorHAnsi" w:cstheme="majorHAnsi"/>
          <w:sz w:val="22"/>
          <w:szCs w:val="22"/>
        </w:rPr>
        <w:tab/>
        <w:t>11</w:t>
      </w:r>
      <w:r w:rsidRPr="00D23AEC">
        <w:rPr>
          <w:rFonts w:asciiTheme="majorHAnsi" w:hAnsiTheme="majorHAnsi" w:cstheme="majorHAnsi"/>
          <w:sz w:val="22"/>
          <w:szCs w:val="22"/>
        </w:rPr>
        <w:t>.5.</w:t>
      </w:r>
      <w:r w:rsidRPr="00D23AEC">
        <w:rPr>
          <w:rFonts w:asciiTheme="majorHAnsi" w:hAnsiTheme="majorHAnsi" w:cstheme="majorHAnsi"/>
          <w:sz w:val="22"/>
          <w:szCs w:val="22"/>
        </w:rPr>
        <w:tab/>
        <w:t>Titularidad (situación legal)</w:t>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t>2</w:t>
      </w:r>
      <w:r w:rsidR="00AF2F44">
        <w:rPr>
          <w:rFonts w:asciiTheme="majorHAnsi" w:hAnsiTheme="majorHAnsi" w:cstheme="majorHAnsi"/>
          <w:sz w:val="22"/>
          <w:szCs w:val="22"/>
        </w:rPr>
        <w:t>3</w:t>
      </w:r>
    </w:p>
    <w:p w:rsidR="00DE218D" w:rsidRPr="00D23AEC" w:rsidRDefault="00DE218D" w:rsidP="00DE218D">
      <w:pPr>
        <w:pStyle w:val="Sinespaciado"/>
        <w:spacing w:line="360" w:lineRule="auto"/>
        <w:rPr>
          <w:rFonts w:asciiTheme="majorHAnsi" w:hAnsiTheme="majorHAnsi" w:cstheme="majorHAnsi"/>
          <w:sz w:val="22"/>
          <w:szCs w:val="22"/>
        </w:rPr>
      </w:pPr>
      <w:r>
        <w:rPr>
          <w:rFonts w:asciiTheme="majorHAnsi" w:hAnsiTheme="majorHAnsi" w:cstheme="majorHAnsi"/>
          <w:sz w:val="22"/>
          <w:szCs w:val="22"/>
        </w:rPr>
        <w:tab/>
        <w:t>11</w:t>
      </w:r>
      <w:r w:rsidRPr="00D23AEC">
        <w:rPr>
          <w:rFonts w:asciiTheme="majorHAnsi" w:hAnsiTheme="majorHAnsi" w:cstheme="majorHAnsi"/>
          <w:sz w:val="22"/>
          <w:szCs w:val="22"/>
        </w:rPr>
        <w:t>.6.</w:t>
      </w:r>
      <w:r w:rsidRPr="00D23AEC">
        <w:rPr>
          <w:rFonts w:asciiTheme="majorHAnsi" w:hAnsiTheme="majorHAnsi" w:cstheme="majorHAnsi"/>
          <w:sz w:val="22"/>
          <w:szCs w:val="22"/>
        </w:rPr>
        <w:tab/>
        <w:t>Diversificación</w:t>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Pr="00D23AEC">
        <w:rPr>
          <w:rFonts w:asciiTheme="majorHAnsi" w:hAnsiTheme="majorHAnsi" w:cstheme="majorHAnsi"/>
          <w:sz w:val="22"/>
          <w:szCs w:val="22"/>
        </w:rPr>
        <w:tab/>
      </w:r>
      <w:r w:rsidR="00AF2F44">
        <w:rPr>
          <w:rFonts w:asciiTheme="majorHAnsi" w:hAnsiTheme="majorHAnsi" w:cstheme="majorHAnsi"/>
          <w:sz w:val="22"/>
          <w:szCs w:val="22"/>
        </w:rPr>
        <w:t>23</w:t>
      </w:r>
    </w:p>
    <w:p w:rsidR="00DE218D" w:rsidRPr="009B1056" w:rsidRDefault="00DE218D" w:rsidP="00DE218D">
      <w:pPr>
        <w:pStyle w:val="Sinespaciado"/>
        <w:spacing w:line="360" w:lineRule="auto"/>
        <w:rPr>
          <w:rFonts w:asciiTheme="majorHAnsi" w:hAnsiTheme="majorHAnsi" w:cstheme="majorHAnsi"/>
          <w:b/>
          <w:sz w:val="22"/>
          <w:szCs w:val="22"/>
        </w:rPr>
      </w:pPr>
      <w:r w:rsidRPr="009B1056">
        <w:rPr>
          <w:rFonts w:asciiTheme="majorHAnsi" w:hAnsiTheme="majorHAnsi" w:cstheme="majorHAnsi"/>
          <w:b/>
          <w:sz w:val="22"/>
          <w:szCs w:val="22"/>
        </w:rPr>
        <w:t>12.</w:t>
      </w:r>
      <w:r w:rsidRPr="009B1056">
        <w:rPr>
          <w:rFonts w:asciiTheme="majorHAnsi" w:hAnsiTheme="majorHAnsi" w:cstheme="majorHAnsi"/>
          <w:b/>
          <w:sz w:val="22"/>
          <w:szCs w:val="22"/>
        </w:rPr>
        <w:tab/>
        <w:t>VALORACIÓN DE PREDIOS RURALES</w:t>
      </w:r>
      <w:r w:rsidRPr="009B1056">
        <w:rPr>
          <w:rFonts w:asciiTheme="majorHAnsi" w:hAnsiTheme="majorHAnsi" w:cstheme="majorHAnsi"/>
          <w:b/>
          <w:sz w:val="22"/>
          <w:szCs w:val="22"/>
        </w:rPr>
        <w:tab/>
      </w:r>
      <w:r w:rsidRPr="009B1056">
        <w:rPr>
          <w:rFonts w:asciiTheme="majorHAnsi" w:hAnsiTheme="majorHAnsi" w:cstheme="majorHAnsi"/>
          <w:b/>
          <w:sz w:val="22"/>
          <w:szCs w:val="22"/>
        </w:rPr>
        <w:tab/>
      </w:r>
      <w:r w:rsidRPr="009B1056">
        <w:rPr>
          <w:rFonts w:asciiTheme="majorHAnsi" w:hAnsiTheme="majorHAnsi" w:cstheme="majorHAnsi"/>
          <w:b/>
          <w:sz w:val="22"/>
          <w:szCs w:val="22"/>
        </w:rPr>
        <w:tab/>
      </w:r>
      <w:r w:rsidRPr="009B1056">
        <w:rPr>
          <w:rFonts w:asciiTheme="majorHAnsi" w:hAnsiTheme="majorHAnsi" w:cstheme="majorHAnsi"/>
          <w:b/>
          <w:sz w:val="22"/>
          <w:szCs w:val="22"/>
        </w:rPr>
        <w:tab/>
      </w:r>
      <w:r w:rsidRPr="009B1056">
        <w:rPr>
          <w:rFonts w:asciiTheme="majorHAnsi" w:hAnsiTheme="majorHAnsi" w:cstheme="majorHAnsi"/>
          <w:b/>
          <w:sz w:val="22"/>
          <w:szCs w:val="22"/>
        </w:rPr>
        <w:tab/>
        <w:t>2</w:t>
      </w:r>
      <w:r w:rsidR="00AF2F44">
        <w:rPr>
          <w:rFonts w:asciiTheme="majorHAnsi" w:hAnsiTheme="majorHAnsi" w:cstheme="majorHAnsi"/>
          <w:b/>
          <w:sz w:val="22"/>
          <w:szCs w:val="22"/>
        </w:rPr>
        <w:t>4</w:t>
      </w:r>
    </w:p>
    <w:p w:rsidR="00DE218D" w:rsidRDefault="00DE218D" w:rsidP="00DE218D">
      <w:pPr>
        <w:pStyle w:val="Sinespaciado"/>
        <w:spacing w:line="360" w:lineRule="auto"/>
        <w:rPr>
          <w:rFonts w:asciiTheme="majorHAnsi" w:hAnsiTheme="majorHAnsi" w:cstheme="majorHAnsi"/>
          <w:b/>
          <w:sz w:val="22"/>
          <w:szCs w:val="22"/>
        </w:rPr>
      </w:pPr>
      <w:r w:rsidRPr="009B1056">
        <w:rPr>
          <w:rFonts w:asciiTheme="majorHAnsi" w:hAnsiTheme="majorHAnsi" w:cstheme="majorHAnsi"/>
          <w:b/>
          <w:sz w:val="22"/>
          <w:szCs w:val="22"/>
        </w:rPr>
        <w:lastRenderedPageBreak/>
        <w:t>13.</w:t>
      </w:r>
      <w:r w:rsidRPr="009B1056">
        <w:rPr>
          <w:rFonts w:asciiTheme="majorHAnsi" w:hAnsiTheme="majorHAnsi" w:cstheme="majorHAnsi"/>
          <w:b/>
          <w:sz w:val="22"/>
          <w:szCs w:val="22"/>
        </w:rPr>
        <w:tab/>
        <w:t>VALORACIÓN DE CONSTRUCCIONES</w:t>
      </w:r>
      <w:r w:rsidRPr="009B1056">
        <w:rPr>
          <w:rFonts w:asciiTheme="majorHAnsi" w:hAnsiTheme="majorHAnsi" w:cstheme="majorHAnsi"/>
          <w:b/>
          <w:sz w:val="22"/>
          <w:szCs w:val="22"/>
        </w:rPr>
        <w:tab/>
      </w:r>
      <w:r w:rsidRPr="009B1056">
        <w:rPr>
          <w:rFonts w:asciiTheme="majorHAnsi" w:hAnsiTheme="majorHAnsi" w:cstheme="majorHAnsi"/>
          <w:b/>
          <w:sz w:val="22"/>
          <w:szCs w:val="22"/>
        </w:rPr>
        <w:tab/>
      </w:r>
      <w:r w:rsidRPr="009B1056">
        <w:rPr>
          <w:rFonts w:asciiTheme="majorHAnsi" w:hAnsiTheme="majorHAnsi" w:cstheme="majorHAnsi"/>
          <w:b/>
          <w:sz w:val="22"/>
          <w:szCs w:val="22"/>
        </w:rPr>
        <w:tab/>
      </w:r>
      <w:r w:rsidRPr="009B1056">
        <w:rPr>
          <w:rFonts w:asciiTheme="majorHAnsi" w:hAnsiTheme="majorHAnsi" w:cstheme="majorHAnsi"/>
          <w:b/>
          <w:sz w:val="22"/>
          <w:szCs w:val="22"/>
        </w:rPr>
        <w:tab/>
      </w:r>
      <w:r w:rsidRPr="009B1056">
        <w:rPr>
          <w:rFonts w:asciiTheme="majorHAnsi" w:hAnsiTheme="majorHAnsi" w:cstheme="majorHAnsi"/>
          <w:b/>
          <w:sz w:val="22"/>
          <w:szCs w:val="22"/>
        </w:rPr>
        <w:tab/>
        <w:t>2</w:t>
      </w:r>
      <w:r w:rsidR="00AF2F44">
        <w:rPr>
          <w:rFonts w:asciiTheme="majorHAnsi" w:hAnsiTheme="majorHAnsi" w:cstheme="majorHAnsi"/>
          <w:b/>
          <w:sz w:val="22"/>
          <w:szCs w:val="22"/>
        </w:rPr>
        <w:t>6</w:t>
      </w:r>
    </w:p>
    <w:p w:rsidR="00DE161E" w:rsidRPr="00CA6A7F" w:rsidRDefault="00DE161E" w:rsidP="00DE161E">
      <w:pPr>
        <w:pStyle w:val="Sinespaciado"/>
        <w:spacing w:line="360" w:lineRule="auto"/>
        <w:ind w:firstLine="708"/>
        <w:rPr>
          <w:rFonts w:asciiTheme="majorHAnsi" w:hAnsiTheme="majorHAnsi" w:cstheme="majorHAnsi"/>
          <w:sz w:val="22"/>
          <w:szCs w:val="22"/>
        </w:rPr>
      </w:pPr>
      <w:r>
        <w:rPr>
          <w:rFonts w:asciiTheme="majorHAnsi" w:hAnsiTheme="majorHAnsi" w:cstheme="majorHAnsi"/>
          <w:sz w:val="22"/>
          <w:szCs w:val="22"/>
        </w:rPr>
        <w:t>13</w:t>
      </w:r>
      <w:r w:rsidRPr="00CA6A7F">
        <w:rPr>
          <w:rFonts w:asciiTheme="majorHAnsi" w:hAnsiTheme="majorHAnsi" w:cstheme="majorHAnsi"/>
          <w:sz w:val="22"/>
          <w:szCs w:val="22"/>
        </w:rPr>
        <w:t>.1.- Metodología de valoración de construcciones</w:t>
      </w:r>
      <w:r w:rsidRPr="00CA6A7F">
        <w:rPr>
          <w:rFonts w:asciiTheme="majorHAnsi" w:hAnsiTheme="majorHAnsi" w:cstheme="majorHAnsi"/>
          <w:sz w:val="22"/>
          <w:szCs w:val="22"/>
        </w:rPr>
        <w:tab/>
      </w:r>
      <w:r w:rsidRPr="00CA6A7F">
        <w:rPr>
          <w:rFonts w:asciiTheme="majorHAnsi" w:hAnsiTheme="majorHAnsi" w:cstheme="majorHAnsi"/>
          <w:sz w:val="22"/>
          <w:szCs w:val="22"/>
        </w:rPr>
        <w:tab/>
      </w:r>
      <w:r w:rsidRPr="00CA6A7F">
        <w:rPr>
          <w:rFonts w:asciiTheme="majorHAnsi" w:hAnsiTheme="majorHAnsi" w:cstheme="majorHAnsi"/>
          <w:sz w:val="22"/>
          <w:szCs w:val="22"/>
        </w:rPr>
        <w:tab/>
      </w:r>
      <w:r w:rsidRPr="00CA6A7F">
        <w:rPr>
          <w:rFonts w:asciiTheme="majorHAnsi" w:hAnsiTheme="majorHAnsi" w:cstheme="majorHAnsi"/>
          <w:sz w:val="22"/>
          <w:szCs w:val="22"/>
        </w:rPr>
        <w:tab/>
        <w:t>2</w:t>
      </w:r>
      <w:r>
        <w:rPr>
          <w:rFonts w:asciiTheme="majorHAnsi" w:hAnsiTheme="majorHAnsi" w:cstheme="majorHAnsi"/>
          <w:sz w:val="22"/>
          <w:szCs w:val="22"/>
        </w:rPr>
        <w:t>6</w:t>
      </w:r>
    </w:p>
    <w:p w:rsidR="00DE161E" w:rsidRDefault="00DE161E" w:rsidP="00DE161E">
      <w:pPr>
        <w:pStyle w:val="Sinespaciado"/>
        <w:spacing w:line="360" w:lineRule="auto"/>
        <w:ind w:left="708"/>
        <w:rPr>
          <w:rFonts w:asciiTheme="majorHAnsi" w:hAnsiTheme="majorHAnsi" w:cstheme="majorHAnsi"/>
          <w:sz w:val="22"/>
          <w:szCs w:val="22"/>
        </w:rPr>
      </w:pPr>
      <w:r>
        <w:rPr>
          <w:rFonts w:asciiTheme="majorHAnsi" w:hAnsiTheme="majorHAnsi" w:cstheme="majorHAnsi"/>
          <w:sz w:val="22"/>
          <w:szCs w:val="22"/>
        </w:rPr>
        <w:t>13</w:t>
      </w:r>
      <w:r w:rsidRPr="00CA6A7F">
        <w:rPr>
          <w:rFonts w:asciiTheme="majorHAnsi" w:hAnsiTheme="majorHAnsi" w:cstheme="majorHAnsi"/>
          <w:sz w:val="22"/>
          <w:szCs w:val="22"/>
        </w:rPr>
        <w:t>.2.- Material predominante en la categoría de estructura,</w:t>
      </w:r>
      <w:r>
        <w:rPr>
          <w:rFonts w:asciiTheme="majorHAnsi" w:hAnsiTheme="majorHAnsi" w:cstheme="majorHAnsi"/>
          <w:sz w:val="22"/>
          <w:szCs w:val="22"/>
        </w:rPr>
        <w:t xml:space="preserve"> pared                               y cubierta</w:t>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r>
      <w:r>
        <w:rPr>
          <w:rFonts w:asciiTheme="majorHAnsi" w:hAnsiTheme="majorHAnsi" w:cstheme="majorHAnsi"/>
          <w:sz w:val="22"/>
          <w:szCs w:val="22"/>
        </w:rPr>
        <w:tab/>
        <w:t>26</w:t>
      </w:r>
    </w:p>
    <w:p w:rsidR="006970A0" w:rsidRDefault="006970A0" w:rsidP="006970A0">
      <w:pPr>
        <w:pStyle w:val="Sinespaciado"/>
        <w:spacing w:line="276" w:lineRule="auto"/>
        <w:ind w:firstLine="708"/>
        <w:jc w:val="both"/>
        <w:rPr>
          <w:rFonts w:asciiTheme="majorHAnsi" w:hAnsiTheme="majorHAnsi" w:cstheme="majorHAnsi"/>
          <w:sz w:val="22"/>
          <w:szCs w:val="22"/>
          <w:lang w:val="es-EC"/>
        </w:rPr>
      </w:pPr>
      <w:r w:rsidRPr="006970A0">
        <w:rPr>
          <w:rFonts w:asciiTheme="majorHAnsi" w:hAnsiTheme="majorHAnsi" w:cstheme="majorHAnsi"/>
          <w:sz w:val="22"/>
          <w:szCs w:val="22"/>
          <w:lang w:val="es-EC"/>
        </w:rPr>
        <w:t>13.3.- Costo de los Materiales</w:t>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t>26</w:t>
      </w:r>
    </w:p>
    <w:p w:rsidR="006970A0" w:rsidRPr="000A3462" w:rsidRDefault="006970A0" w:rsidP="006970A0">
      <w:pPr>
        <w:spacing w:after="0" w:line="276" w:lineRule="auto"/>
        <w:ind w:left="708"/>
        <w:jc w:val="both"/>
        <w:rPr>
          <w:rFonts w:asciiTheme="majorHAnsi" w:eastAsia="Times New Roman" w:hAnsiTheme="majorHAnsi" w:cs="Times New Roman"/>
          <w:sz w:val="22"/>
          <w:szCs w:val="22"/>
          <w:lang w:val="es-ES" w:eastAsia="es-EC"/>
        </w:rPr>
      </w:pPr>
      <w:r w:rsidRPr="000A3462">
        <w:rPr>
          <w:rFonts w:asciiTheme="majorHAnsi" w:eastAsia="Times New Roman" w:hAnsiTheme="majorHAnsi" w:cs="Times New Roman"/>
          <w:sz w:val="22"/>
          <w:szCs w:val="22"/>
          <w:lang w:val="es-ES" w:eastAsia="es-EC"/>
        </w:rPr>
        <w:t>13.4.- Factores aplicados a la valoración de construcciones</w:t>
      </w:r>
      <w:r w:rsidRPr="000A3462">
        <w:rPr>
          <w:rFonts w:asciiTheme="majorHAnsi" w:eastAsia="Times New Roman" w:hAnsiTheme="majorHAnsi" w:cs="Times New Roman"/>
          <w:sz w:val="22"/>
          <w:szCs w:val="22"/>
          <w:lang w:val="es-ES" w:eastAsia="es-EC"/>
        </w:rPr>
        <w:tab/>
      </w:r>
      <w:r w:rsidR="000A3462">
        <w:rPr>
          <w:rFonts w:asciiTheme="majorHAnsi" w:eastAsia="Times New Roman" w:hAnsiTheme="majorHAnsi" w:cs="Times New Roman"/>
          <w:sz w:val="22"/>
          <w:szCs w:val="22"/>
          <w:lang w:val="es-ES" w:eastAsia="es-EC"/>
        </w:rPr>
        <w:tab/>
      </w:r>
      <w:r w:rsidRPr="000A3462">
        <w:rPr>
          <w:rFonts w:asciiTheme="majorHAnsi" w:eastAsia="Times New Roman" w:hAnsiTheme="majorHAnsi" w:cs="Times New Roman"/>
          <w:sz w:val="22"/>
          <w:szCs w:val="22"/>
          <w:lang w:val="es-ES" w:eastAsia="es-EC"/>
        </w:rPr>
        <w:tab/>
        <w:t>29</w:t>
      </w:r>
    </w:p>
    <w:p w:rsidR="006970A0" w:rsidRPr="000A3462" w:rsidRDefault="006970A0" w:rsidP="006970A0">
      <w:pPr>
        <w:spacing w:after="0" w:line="276" w:lineRule="auto"/>
        <w:ind w:left="708" w:firstLine="708"/>
        <w:jc w:val="both"/>
        <w:rPr>
          <w:rFonts w:asciiTheme="majorHAnsi" w:eastAsia="Times New Roman" w:hAnsiTheme="majorHAnsi" w:cs="Times New Roman"/>
          <w:sz w:val="22"/>
          <w:szCs w:val="22"/>
          <w:lang w:val="es-ES" w:eastAsia="es-EC"/>
        </w:rPr>
      </w:pPr>
      <w:r w:rsidRPr="000A3462">
        <w:rPr>
          <w:rFonts w:asciiTheme="majorHAnsi" w:eastAsia="Times New Roman" w:hAnsiTheme="majorHAnsi" w:cs="Times New Roman"/>
          <w:sz w:val="22"/>
          <w:szCs w:val="22"/>
          <w:lang w:val="es-ES" w:eastAsia="es-EC"/>
        </w:rPr>
        <w:t>13.4.1.- Uso</w:t>
      </w:r>
      <w:r w:rsidRPr="000A3462">
        <w:rPr>
          <w:rFonts w:asciiTheme="majorHAnsi" w:eastAsia="Times New Roman" w:hAnsiTheme="majorHAnsi" w:cs="Times New Roman"/>
          <w:sz w:val="22"/>
          <w:szCs w:val="22"/>
          <w:lang w:val="es-ES" w:eastAsia="es-EC"/>
        </w:rPr>
        <w:tab/>
      </w:r>
      <w:r w:rsidRPr="000A3462">
        <w:rPr>
          <w:rFonts w:asciiTheme="majorHAnsi" w:eastAsia="Times New Roman" w:hAnsiTheme="majorHAnsi" w:cs="Times New Roman"/>
          <w:sz w:val="22"/>
          <w:szCs w:val="22"/>
          <w:lang w:val="es-ES" w:eastAsia="es-EC"/>
        </w:rPr>
        <w:tab/>
      </w:r>
      <w:r w:rsidRPr="000A3462">
        <w:rPr>
          <w:rFonts w:asciiTheme="majorHAnsi" w:eastAsia="Times New Roman" w:hAnsiTheme="majorHAnsi" w:cs="Times New Roman"/>
          <w:sz w:val="22"/>
          <w:szCs w:val="22"/>
          <w:lang w:val="es-ES" w:eastAsia="es-EC"/>
        </w:rPr>
        <w:tab/>
      </w:r>
      <w:r w:rsidRPr="000A3462">
        <w:rPr>
          <w:rFonts w:asciiTheme="majorHAnsi" w:eastAsia="Times New Roman" w:hAnsiTheme="majorHAnsi" w:cs="Times New Roman"/>
          <w:sz w:val="22"/>
          <w:szCs w:val="22"/>
          <w:lang w:val="es-ES" w:eastAsia="es-EC"/>
        </w:rPr>
        <w:tab/>
      </w:r>
      <w:r w:rsidRPr="000A3462">
        <w:rPr>
          <w:rFonts w:asciiTheme="majorHAnsi" w:eastAsia="Times New Roman" w:hAnsiTheme="majorHAnsi" w:cs="Times New Roman"/>
          <w:sz w:val="22"/>
          <w:szCs w:val="22"/>
          <w:lang w:val="es-ES" w:eastAsia="es-EC"/>
        </w:rPr>
        <w:tab/>
      </w:r>
      <w:r w:rsidRPr="000A3462">
        <w:rPr>
          <w:rFonts w:asciiTheme="majorHAnsi" w:eastAsia="Times New Roman" w:hAnsiTheme="majorHAnsi" w:cs="Times New Roman"/>
          <w:sz w:val="22"/>
          <w:szCs w:val="22"/>
          <w:lang w:val="es-ES" w:eastAsia="es-EC"/>
        </w:rPr>
        <w:tab/>
      </w:r>
      <w:r w:rsidRPr="000A3462">
        <w:rPr>
          <w:rFonts w:asciiTheme="majorHAnsi" w:eastAsia="Times New Roman" w:hAnsiTheme="majorHAnsi" w:cs="Times New Roman"/>
          <w:sz w:val="22"/>
          <w:szCs w:val="22"/>
          <w:lang w:val="es-ES" w:eastAsia="es-EC"/>
        </w:rPr>
        <w:tab/>
      </w:r>
      <w:r w:rsidRPr="000A3462">
        <w:rPr>
          <w:rFonts w:asciiTheme="majorHAnsi" w:eastAsia="Times New Roman" w:hAnsiTheme="majorHAnsi" w:cs="Times New Roman"/>
          <w:sz w:val="22"/>
          <w:szCs w:val="22"/>
          <w:lang w:val="es-ES" w:eastAsia="es-EC"/>
        </w:rPr>
        <w:tab/>
        <w:t>29</w:t>
      </w:r>
    </w:p>
    <w:p w:rsidR="006970A0" w:rsidRPr="000A3462" w:rsidRDefault="006970A0" w:rsidP="006970A0">
      <w:pPr>
        <w:spacing w:after="0"/>
        <w:ind w:left="708" w:firstLine="708"/>
        <w:jc w:val="both"/>
        <w:rPr>
          <w:rFonts w:asciiTheme="majorHAnsi" w:eastAsia="Times New Roman" w:hAnsiTheme="majorHAnsi" w:cs="Times New Roman"/>
          <w:sz w:val="22"/>
          <w:szCs w:val="22"/>
          <w:lang w:val="es-ES" w:eastAsia="es-EC"/>
        </w:rPr>
      </w:pPr>
      <w:r w:rsidRPr="000A3462">
        <w:rPr>
          <w:rFonts w:asciiTheme="majorHAnsi" w:eastAsia="Times New Roman" w:hAnsiTheme="majorHAnsi" w:cs="Times New Roman"/>
          <w:sz w:val="22"/>
          <w:szCs w:val="22"/>
          <w:lang w:val="es-ES" w:eastAsia="es-EC"/>
        </w:rPr>
        <w:t>13.4.2.- Estado</w:t>
      </w:r>
      <w:r w:rsidRPr="000A3462">
        <w:rPr>
          <w:rFonts w:asciiTheme="majorHAnsi" w:eastAsia="Times New Roman" w:hAnsiTheme="majorHAnsi" w:cs="Times New Roman"/>
          <w:sz w:val="22"/>
          <w:szCs w:val="22"/>
          <w:lang w:val="es-ES" w:eastAsia="es-EC"/>
        </w:rPr>
        <w:tab/>
      </w:r>
      <w:r w:rsidRPr="000A3462">
        <w:rPr>
          <w:rFonts w:asciiTheme="majorHAnsi" w:eastAsia="Times New Roman" w:hAnsiTheme="majorHAnsi" w:cs="Times New Roman"/>
          <w:sz w:val="22"/>
          <w:szCs w:val="22"/>
          <w:lang w:val="es-ES" w:eastAsia="es-EC"/>
        </w:rPr>
        <w:tab/>
      </w:r>
      <w:r w:rsidRPr="000A3462">
        <w:rPr>
          <w:rFonts w:asciiTheme="majorHAnsi" w:eastAsia="Times New Roman" w:hAnsiTheme="majorHAnsi" w:cs="Times New Roman"/>
          <w:sz w:val="22"/>
          <w:szCs w:val="22"/>
          <w:lang w:val="es-ES" w:eastAsia="es-EC"/>
        </w:rPr>
        <w:tab/>
      </w:r>
      <w:r w:rsidRPr="000A3462">
        <w:rPr>
          <w:rFonts w:asciiTheme="majorHAnsi" w:eastAsia="Times New Roman" w:hAnsiTheme="majorHAnsi" w:cs="Times New Roman"/>
          <w:sz w:val="22"/>
          <w:szCs w:val="22"/>
          <w:lang w:val="es-ES" w:eastAsia="es-EC"/>
        </w:rPr>
        <w:tab/>
      </w:r>
      <w:r w:rsidRPr="000A3462">
        <w:rPr>
          <w:rFonts w:asciiTheme="majorHAnsi" w:eastAsia="Times New Roman" w:hAnsiTheme="majorHAnsi" w:cs="Times New Roman"/>
          <w:sz w:val="22"/>
          <w:szCs w:val="22"/>
          <w:lang w:val="es-ES" w:eastAsia="es-EC"/>
        </w:rPr>
        <w:tab/>
      </w:r>
      <w:r w:rsidRPr="000A3462">
        <w:rPr>
          <w:rFonts w:asciiTheme="majorHAnsi" w:eastAsia="Times New Roman" w:hAnsiTheme="majorHAnsi" w:cs="Times New Roman"/>
          <w:sz w:val="22"/>
          <w:szCs w:val="22"/>
          <w:lang w:val="es-ES" w:eastAsia="es-EC"/>
        </w:rPr>
        <w:tab/>
      </w:r>
      <w:r w:rsidR="000A3462">
        <w:rPr>
          <w:rFonts w:asciiTheme="majorHAnsi" w:eastAsia="Times New Roman" w:hAnsiTheme="majorHAnsi" w:cs="Times New Roman"/>
          <w:sz w:val="22"/>
          <w:szCs w:val="22"/>
          <w:lang w:val="es-ES" w:eastAsia="es-EC"/>
        </w:rPr>
        <w:tab/>
      </w:r>
      <w:r w:rsidRPr="000A3462">
        <w:rPr>
          <w:rFonts w:asciiTheme="majorHAnsi" w:eastAsia="Times New Roman" w:hAnsiTheme="majorHAnsi" w:cs="Times New Roman"/>
          <w:sz w:val="22"/>
          <w:szCs w:val="22"/>
          <w:lang w:val="es-ES" w:eastAsia="es-EC"/>
        </w:rPr>
        <w:tab/>
        <w:t>29</w:t>
      </w:r>
    </w:p>
    <w:p w:rsidR="006970A0" w:rsidRPr="000A3462" w:rsidRDefault="006970A0" w:rsidP="006970A0">
      <w:pPr>
        <w:spacing w:after="0" w:line="276" w:lineRule="auto"/>
        <w:ind w:left="708" w:firstLine="708"/>
        <w:jc w:val="both"/>
        <w:rPr>
          <w:rFonts w:asciiTheme="majorHAnsi" w:eastAsia="Times New Roman" w:hAnsiTheme="majorHAnsi" w:cs="Times New Roman"/>
          <w:sz w:val="22"/>
          <w:szCs w:val="22"/>
          <w:lang w:val="es-ES" w:eastAsia="es-EC"/>
        </w:rPr>
      </w:pPr>
      <w:r w:rsidRPr="000A3462">
        <w:rPr>
          <w:rFonts w:asciiTheme="majorHAnsi" w:eastAsia="Times New Roman" w:hAnsiTheme="majorHAnsi" w:cs="Times New Roman"/>
          <w:sz w:val="22"/>
          <w:szCs w:val="22"/>
          <w:lang w:val="es-ES" w:eastAsia="es-EC"/>
        </w:rPr>
        <w:t>13.4.3.- Factor de depreciación</w:t>
      </w:r>
      <w:r w:rsidRPr="000A3462">
        <w:rPr>
          <w:rFonts w:asciiTheme="majorHAnsi" w:eastAsia="Times New Roman" w:hAnsiTheme="majorHAnsi" w:cs="Times New Roman"/>
          <w:sz w:val="22"/>
          <w:szCs w:val="22"/>
          <w:lang w:val="es-ES" w:eastAsia="es-EC"/>
        </w:rPr>
        <w:tab/>
      </w:r>
      <w:r w:rsidRPr="000A3462">
        <w:rPr>
          <w:rFonts w:asciiTheme="majorHAnsi" w:eastAsia="Times New Roman" w:hAnsiTheme="majorHAnsi" w:cs="Times New Roman"/>
          <w:sz w:val="22"/>
          <w:szCs w:val="22"/>
          <w:lang w:val="es-ES" w:eastAsia="es-EC"/>
        </w:rPr>
        <w:tab/>
      </w:r>
      <w:r w:rsidRPr="000A3462">
        <w:rPr>
          <w:rFonts w:asciiTheme="majorHAnsi" w:eastAsia="Times New Roman" w:hAnsiTheme="majorHAnsi" w:cs="Times New Roman"/>
          <w:sz w:val="22"/>
          <w:szCs w:val="22"/>
          <w:lang w:val="es-ES" w:eastAsia="es-EC"/>
        </w:rPr>
        <w:tab/>
      </w:r>
      <w:r w:rsidRPr="000A3462">
        <w:rPr>
          <w:rFonts w:asciiTheme="majorHAnsi" w:eastAsia="Times New Roman" w:hAnsiTheme="majorHAnsi" w:cs="Times New Roman"/>
          <w:sz w:val="22"/>
          <w:szCs w:val="22"/>
          <w:lang w:val="es-ES" w:eastAsia="es-EC"/>
        </w:rPr>
        <w:tab/>
      </w:r>
      <w:r w:rsidRPr="000A3462">
        <w:rPr>
          <w:rFonts w:asciiTheme="majorHAnsi" w:eastAsia="Times New Roman" w:hAnsiTheme="majorHAnsi" w:cs="Times New Roman"/>
          <w:sz w:val="22"/>
          <w:szCs w:val="22"/>
          <w:lang w:val="es-ES" w:eastAsia="es-EC"/>
        </w:rPr>
        <w:tab/>
        <w:t>30</w:t>
      </w:r>
    </w:p>
    <w:p w:rsidR="006970A0" w:rsidRPr="000A3462" w:rsidRDefault="006970A0" w:rsidP="006970A0">
      <w:pPr>
        <w:spacing w:after="0"/>
        <w:ind w:left="708" w:firstLine="708"/>
        <w:jc w:val="both"/>
        <w:rPr>
          <w:rFonts w:asciiTheme="majorHAnsi" w:eastAsia="Times New Roman" w:hAnsiTheme="majorHAnsi" w:cs="Times New Roman"/>
          <w:sz w:val="22"/>
          <w:szCs w:val="22"/>
          <w:lang w:val="es-ES" w:eastAsia="es-EC"/>
        </w:rPr>
      </w:pPr>
      <w:r w:rsidRPr="000A3462">
        <w:rPr>
          <w:rFonts w:asciiTheme="majorHAnsi" w:eastAsia="Times New Roman" w:hAnsiTheme="majorHAnsi" w:cs="Times New Roman"/>
          <w:sz w:val="22"/>
          <w:szCs w:val="22"/>
          <w:lang w:val="es-ES" w:eastAsia="es-EC"/>
        </w:rPr>
        <w:t>13.4.4.- Costos Indirectos</w:t>
      </w:r>
      <w:r w:rsidRPr="000A3462">
        <w:rPr>
          <w:rFonts w:asciiTheme="majorHAnsi" w:eastAsia="Times New Roman" w:hAnsiTheme="majorHAnsi" w:cs="Times New Roman"/>
          <w:sz w:val="22"/>
          <w:szCs w:val="22"/>
          <w:lang w:val="es-ES" w:eastAsia="es-EC"/>
        </w:rPr>
        <w:tab/>
      </w:r>
      <w:r w:rsidRPr="000A3462">
        <w:rPr>
          <w:rFonts w:asciiTheme="majorHAnsi" w:eastAsia="Times New Roman" w:hAnsiTheme="majorHAnsi" w:cs="Times New Roman"/>
          <w:sz w:val="22"/>
          <w:szCs w:val="22"/>
          <w:lang w:val="es-ES" w:eastAsia="es-EC"/>
        </w:rPr>
        <w:tab/>
      </w:r>
      <w:r w:rsidRPr="000A3462">
        <w:rPr>
          <w:rFonts w:asciiTheme="majorHAnsi" w:eastAsia="Times New Roman" w:hAnsiTheme="majorHAnsi" w:cs="Times New Roman"/>
          <w:sz w:val="22"/>
          <w:szCs w:val="22"/>
          <w:lang w:val="es-ES" w:eastAsia="es-EC"/>
        </w:rPr>
        <w:tab/>
      </w:r>
      <w:r w:rsidRPr="000A3462">
        <w:rPr>
          <w:rFonts w:asciiTheme="majorHAnsi" w:eastAsia="Times New Roman" w:hAnsiTheme="majorHAnsi" w:cs="Times New Roman"/>
          <w:sz w:val="22"/>
          <w:szCs w:val="22"/>
          <w:lang w:val="es-ES" w:eastAsia="es-EC"/>
        </w:rPr>
        <w:tab/>
      </w:r>
      <w:r w:rsidRPr="000A3462">
        <w:rPr>
          <w:rFonts w:asciiTheme="majorHAnsi" w:eastAsia="Times New Roman" w:hAnsiTheme="majorHAnsi" w:cs="Times New Roman"/>
          <w:sz w:val="22"/>
          <w:szCs w:val="22"/>
          <w:lang w:val="es-ES" w:eastAsia="es-EC"/>
        </w:rPr>
        <w:tab/>
      </w:r>
      <w:r w:rsidRPr="000A3462">
        <w:rPr>
          <w:rFonts w:asciiTheme="majorHAnsi" w:eastAsia="Times New Roman" w:hAnsiTheme="majorHAnsi" w:cs="Times New Roman"/>
          <w:sz w:val="22"/>
          <w:szCs w:val="22"/>
          <w:lang w:val="es-ES" w:eastAsia="es-EC"/>
        </w:rPr>
        <w:tab/>
        <w:t>31</w:t>
      </w:r>
    </w:p>
    <w:p w:rsidR="00DE218D" w:rsidRDefault="00DE218D" w:rsidP="00DE218D">
      <w:pPr>
        <w:pStyle w:val="Sinespaciado"/>
        <w:spacing w:line="360" w:lineRule="auto"/>
        <w:rPr>
          <w:rFonts w:asciiTheme="majorHAnsi" w:hAnsiTheme="majorHAnsi" w:cstheme="majorHAnsi"/>
          <w:b/>
          <w:sz w:val="22"/>
          <w:szCs w:val="22"/>
        </w:rPr>
      </w:pPr>
      <w:r w:rsidRPr="009B1056">
        <w:rPr>
          <w:rFonts w:asciiTheme="majorHAnsi" w:hAnsiTheme="majorHAnsi" w:cstheme="majorHAnsi"/>
          <w:b/>
          <w:sz w:val="22"/>
          <w:szCs w:val="22"/>
        </w:rPr>
        <w:t>1</w:t>
      </w:r>
      <w:r w:rsidR="006970A0">
        <w:rPr>
          <w:rFonts w:asciiTheme="majorHAnsi" w:hAnsiTheme="majorHAnsi" w:cstheme="majorHAnsi"/>
          <w:b/>
          <w:sz w:val="22"/>
          <w:szCs w:val="22"/>
        </w:rPr>
        <w:t>4.</w:t>
      </w:r>
      <w:r w:rsidR="006970A0">
        <w:rPr>
          <w:rFonts w:asciiTheme="majorHAnsi" w:hAnsiTheme="majorHAnsi" w:cstheme="majorHAnsi"/>
          <w:b/>
          <w:sz w:val="22"/>
          <w:szCs w:val="22"/>
        </w:rPr>
        <w:tab/>
        <w:t>VALORACIÓN DE MEJORAS</w:t>
      </w:r>
      <w:r w:rsidR="006970A0">
        <w:rPr>
          <w:rFonts w:asciiTheme="majorHAnsi" w:hAnsiTheme="majorHAnsi" w:cstheme="majorHAnsi"/>
          <w:b/>
          <w:sz w:val="22"/>
          <w:szCs w:val="22"/>
        </w:rPr>
        <w:tab/>
      </w:r>
      <w:r w:rsidR="006970A0">
        <w:rPr>
          <w:rFonts w:asciiTheme="majorHAnsi" w:hAnsiTheme="majorHAnsi" w:cstheme="majorHAnsi"/>
          <w:b/>
          <w:sz w:val="22"/>
          <w:szCs w:val="22"/>
        </w:rPr>
        <w:tab/>
      </w:r>
      <w:r w:rsidR="006970A0">
        <w:rPr>
          <w:rFonts w:asciiTheme="majorHAnsi" w:hAnsiTheme="majorHAnsi" w:cstheme="majorHAnsi"/>
          <w:b/>
          <w:sz w:val="22"/>
          <w:szCs w:val="22"/>
        </w:rPr>
        <w:tab/>
      </w:r>
      <w:r w:rsidR="006970A0">
        <w:rPr>
          <w:rFonts w:asciiTheme="majorHAnsi" w:hAnsiTheme="majorHAnsi" w:cstheme="majorHAnsi"/>
          <w:b/>
          <w:sz w:val="22"/>
          <w:szCs w:val="22"/>
        </w:rPr>
        <w:tab/>
      </w:r>
      <w:r w:rsidR="006970A0">
        <w:rPr>
          <w:rFonts w:asciiTheme="majorHAnsi" w:hAnsiTheme="majorHAnsi" w:cstheme="majorHAnsi"/>
          <w:b/>
          <w:sz w:val="22"/>
          <w:szCs w:val="22"/>
        </w:rPr>
        <w:tab/>
      </w:r>
      <w:r w:rsidR="006970A0">
        <w:rPr>
          <w:rFonts w:asciiTheme="majorHAnsi" w:hAnsiTheme="majorHAnsi" w:cstheme="majorHAnsi"/>
          <w:b/>
          <w:sz w:val="22"/>
          <w:szCs w:val="22"/>
        </w:rPr>
        <w:tab/>
      </w:r>
      <w:r w:rsidR="006970A0">
        <w:rPr>
          <w:rFonts w:asciiTheme="majorHAnsi" w:hAnsiTheme="majorHAnsi" w:cstheme="majorHAnsi"/>
          <w:b/>
          <w:sz w:val="22"/>
          <w:szCs w:val="22"/>
        </w:rPr>
        <w:tab/>
        <w:t>32</w:t>
      </w:r>
    </w:p>
    <w:p w:rsidR="00DE161E" w:rsidRPr="00B824DF" w:rsidRDefault="00DE161E" w:rsidP="00DE161E">
      <w:pPr>
        <w:pStyle w:val="Sinespaciado"/>
        <w:spacing w:line="360" w:lineRule="auto"/>
        <w:rPr>
          <w:rFonts w:asciiTheme="majorHAnsi" w:hAnsiTheme="majorHAnsi" w:cstheme="majorHAnsi"/>
          <w:b/>
          <w:sz w:val="22"/>
          <w:szCs w:val="22"/>
        </w:rPr>
      </w:pPr>
      <w:r>
        <w:rPr>
          <w:rFonts w:asciiTheme="majorHAnsi" w:hAnsiTheme="majorHAnsi" w:cstheme="majorHAnsi"/>
          <w:b/>
          <w:sz w:val="22"/>
          <w:szCs w:val="22"/>
        </w:rPr>
        <w:tab/>
        <w:t>ANEXOS</w:t>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r>
      <w:r>
        <w:rPr>
          <w:rFonts w:asciiTheme="majorHAnsi" w:hAnsiTheme="majorHAnsi" w:cstheme="majorHAnsi"/>
          <w:b/>
          <w:sz w:val="22"/>
          <w:szCs w:val="22"/>
        </w:rPr>
        <w:tab/>
        <w:t>33</w:t>
      </w:r>
    </w:p>
    <w:p w:rsidR="00DE161E" w:rsidRPr="009B1056" w:rsidRDefault="00DE161E" w:rsidP="00DE218D">
      <w:pPr>
        <w:pStyle w:val="Sinespaciado"/>
        <w:spacing w:line="360" w:lineRule="auto"/>
        <w:rPr>
          <w:rFonts w:asciiTheme="majorHAnsi" w:hAnsiTheme="majorHAnsi" w:cstheme="majorHAnsi"/>
          <w:b/>
          <w:sz w:val="22"/>
          <w:szCs w:val="22"/>
        </w:rPr>
      </w:pPr>
    </w:p>
    <w:p w:rsidR="00DE218D" w:rsidRDefault="00DE218D" w:rsidP="00271240">
      <w:pPr>
        <w:pStyle w:val="Sinespaciado"/>
        <w:spacing w:line="360" w:lineRule="auto"/>
        <w:rPr>
          <w:rFonts w:asciiTheme="majorHAnsi" w:hAnsiTheme="majorHAnsi" w:cstheme="majorHAnsi"/>
          <w:b/>
          <w:sz w:val="22"/>
          <w:szCs w:val="22"/>
        </w:rPr>
      </w:pPr>
    </w:p>
    <w:p w:rsidR="00DE218D" w:rsidRDefault="00DE218D" w:rsidP="00271240">
      <w:pPr>
        <w:pStyle w:val="Sinespaciado"/>
        <w:spacing w:line="360" w:lineRule="auto"/>
        <w:rPr>
          <w:rFonts w:asciiTheme="majorHAnsi" w:hAnsiTheme="majorHAnsi" w:cstheme="majorHAnsi"/>
          <w:b/>
          <w:sz w:val="22"/>
          <w:szCs w:val="22"/>
        </w:rPr>
      </w:pPr>
    </w:p>
    <w:p w:rsidR="00A518EB" w:rsidRDefault="00A518EB" w:rsidP="00D870F3">
      <w:pPr>
        <w:pStyle w:val="Sinespaciado"/>
        <w:spacing w:line="360" w:lineRule="auto"/>
        <w:jc w:val="center"/>
        <w:rPr>
          <w:rFonts w:asciiTheme="majorHAnsi" w:hAnsiTheme="majorHAnsi" w:cstheme="majorHAnsi"/>
          <w:b/>
          <w:lang w:val="es-EC"/>
        </w:rPr>
      </w:pPr>
      <w:r w:rsidRPr="00494CFE">
        <w:rPr>
          <w:rFonts w:asciiTheme="majorHAnsi" w:hAnsiTheme="majorHAnsi" w:cstheme="majorHAnsi"/>
          <w:b/>
          <w:lang w:val="es-EC"/>
        </w:rPr>
        <w:t>ILUSTRACIONES</w:t>
      </w:r>
    </w:p>
    <w:p w:rsidR="00ED5C57" w:rsidRDefault="00ED5C57" w:rsidP="00D870F3">
      <w:pPr>
        <w:pStyle w:val="Sinespaciado"/>
        <w:spacing w:line="360" w:lineRule="auto"/>
        <w:jc w:val="center"/>
        <w:rPr>
          <w:rFonts w:asciiTheme="majorHAnsi" w:hAnsiTheme="majorHAnsi" w:cstheme="majorHAnsi"/>
          <w:b/>
          <w:lang w:val="es-EC"/>
        </w:rPr>
      </w:pPr>
    </w:p>
    <w:p w:rsidR="00ED5C57" w:rsidRPr="00494CFE" w:rsidRDefault="00ED5C57" w:rsidP="00D870F3">
      <w:pPr>
        <w:pStyle w:val="Sinespaciado"/>
        <w:spacing w:line="360" w:lineRule="auto"/>
        <w:jc w:val="center"/>
        <w:rPr>
          <w:rFonts w:asciiTheme="majorHAnsi" w:hAnsiTheme="majorHAnsi" w:cstheme="majorHAnsi"/>
          <w:b/>
          <w:lang w:val="es-EC"/>
        </w:rPr>
      </w:pPr>
    </w:p>
    <w:p w:rsidR="00A518EB" w:rsidRDefault="00494CFE" w:rsidP="00A518EB">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Gráfico 1. </w:t>
      </w:r>
      <w:r>
        <w:rPr>
          <w:rFonts w:asciiTheme="majorHAnsi" w:hAnsiTheme="majorHAnsi" w:cstheme="majorHAnsi"/>
          <w:sz w:val="22"/>
          <w:szCs w:val="22"/>
          <w:lang w:val="es-EC"/>
        </w:rPr>
        <w:t xml:space="preserve">Ubicación y límites cantonales de </w:t>
      </w:r>
      <w:r w:rsidR="00005FC1">
        <w:rPr>
          <w:rFonts w:asciiTheme="majorHAnsi" w:hAnsiTheme="majorHAnsi" w:cstheme="majorHAnsi"/>
          <w:sz w:val="22"/>
          <w:szCs w:val="22"/>
          <w:lang w:val="es-EC"/>
        </w:rPr>
        <w:t>Olmedo</w:t>
      </w:r>
      <w:r w:rsidR="00700EE1">
        <w:rPr>
          <w:rFonts w:asciiTheme="majorHAnsi" w:hAnsiTheme="majorHAnsi" w:cstheme="majorHAnsi"/>
          <w:sz w:val="22"/>
          <w:szCs w:val="22"/>
          <w:lang w:val="es-EC"/>
        </w:rPr>
        <w:tab/>
      </w:r>
      <w:r w:rsidR="00700EE1">
        <w:rPr>
          <w:rFonts w:asciiTheme="majorHAnsi" w:hAnsiTheme="majorHAnsi" w:cstheme="majorHAnsi"/>
          <w:sz w:val="22"/>
          <w:szCs w:val="22"/>
          <w:lang w:val="es-EC"/>
        </w:rPr>
        <w:tab/>
      </w:r>
      <w:r w:rsidR="00700EE1">
        <w:rPr>
          <w:rFonts w:asciiTheme="majorHAnsi" w:hAnsiTheme="majorHAnsi" w:cstheme="majorHAnsi"/>
          <w:sz w:val="22"/>
          <w:szCs w:val="22"/>
          <w:lang w:val="es-EC"/>
        </w:rPr>
        <w:tab/>
      </w:r>
      <w:r w:rsidR="00700EE1">
        <w:rPr>
          <w:rFonts w:asciiTheme="majorHAnsi" w:hAnsiTheme="majorHAnsi" w:cstheme="majorHAnsi"/>
          <w:sz w:val="22"/>
          <w:szCs w:val="22"/>
          <w:lang w:val="es-EC"/>
        </w:rPr>
        <w:tab/>
      </w:r>
      <w:r w:rsidR="00700EE1">
        <w:rPr>
          <w:rFonts w:asciiTheme="majorHAnsi" w:hAnsiTheme="majorHAnsi" w:cstheme="majorHAnsi"/>
          <w:sz w:val="22"/>
          <w:szCs w:val="22"/>
          <w:lang w:val="es-EC"/>
        </w:rPr>
        <w:tab/>
      </w:r>
      <w:r w:rsidR="000405F5">
        <w:rPr>
          <w:rFonts w:asciiTheme="majorHAnsi" w:hAnsiTheme="majorHAnsi" w:cstheme="majorHAnsi"/>
          <w:sz w:val="22"/>
          <w:szCs w:val="22"/>
          <w:lang w:val="es-EC"/>
        </w:rPr>
        <w:t xml:space="preserve"> </w:t>
      </w:r>
      <w:r w:rsidR="00700EE1">
        <w:rPr>
          <w:rFonts w:asciiTheme="majorHAnsi" w:hAnsiTheme="majorHAnsi" w:cstheme="majorHAnsi"/>
          <w:sz w:val="22"/>
          <w:szCs w:val="22"/>
          <w:lang w:val="es-EC"/>
        </w:rPr>
        <w:t>1</w:t>
      </w:r>
    </w:p>
    <w:p w:rsidR="00494CFE" w:rsidRDefault="00494CFE" w:rsidP="00A518EB">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Gráfico 2. </w:t>
      </w:r>
      <w:r>
        <w:rPr>
          <w:rFonts w:asciiTheme="majorHAnsi" w:hAnsiTheme="majorHAnsi" w:cstheme="majorHAnsi"/>
          <w:sz w:val="22"/>
          <w:szCs w:val="22"/>
          <w:lang w:val="es-EC"/>
        </w:rPr>
        <w:t xml:space="preserve">División política administrativa del Cantón </w:t>
      </w:r>
      <w:r w:rsidR="00005FC1">
        <w:rPr>
          <w:rFonts w:asciiTheme="majorHAnsi" w:hAnsiTheme="majorHAnsi" w:cstheme="majorHAnsi"/>
          <w:sz w:val="22"/>
          <w:szCs w:val="22"/>
          <w:lang w:val="es-EC"/>
        </w:rPr>
        <w:t>Olmedo</w:t>
      </w:r>
      <w:r w:rsidR="00700EE1">
        <w:rPr>
          <w:rFonts w:asciiTheme="majorHAnsi" w:hAnsiTheme="majorHAnsi" w:cstheme="majorHAnsi"/>
          <w:sz w:val="22"/>
          <w:szCs w:val="22"/>
          <w:lang w:val="es-EC"/>
        </w:rPr>
        <w:tab/>
      </w:r>
      <w:r w:rsidR="00700EE1">
        <w:rPr>
          <w:rFonts w:asciiTheme="majorHAnsi" w:hAnsiTheme="majorHAnsi" w:cstheme="majorHAnsi"/>
          <w:sz w:val="22"/>
          <w:szCs w:val="22"/>
          <w:lang w:val="es-EC"/>
        </w:rPr>
        <w:tab/>
      </w:r>
      <w:r w:rsidR="00700EE1">
        <w:rPr>
          <w:rFonts w:asciiTheme="majorHAnsi" w:hAnsiTheme="majorHAnsi" w:cstheme="majorHAnsi"/>
          <w:sz w:val="22"/>
          <w:szCs w:val="22"/>
          <w:lang w:val="es-EC"/>
        </w:rPr>
        <w:tab/>
      </w:r>
      <w:r w:rsidR="000405F5">
        <w:rPr>
          <w:rFonts w:asciiTheme="majorHAnsi" w:hAnsiTheme="majorHAnsi" w:cstheme="majorHAnsi"/>
          <w:sz w:val="22"/>
          <w:szCs w:val="22"/>
          <w:lang w:val="es-EC"/>
        </w:rPr>
        <w:t xml:space="preserve"> </w:t>
      </w:r>
      <w:r w:rsidR="00700EE1">
        <w:rPr>
          <w:rFonts w:asciiTheme="majorHAnsi" w:hAnsiTheme="majorHAnsi" w:cstheme="majorHAnsi"/>
          <w:sz w:val="22"/>
          <w:szCs w:val="22"/>
          <w:lang w:val="es-EC"/>
        </w:rPr>
        <w:t>2</w:t>
      </w:r>
    </w:p>
    <w:p w:rsidR="00494CFE" w:rsidRDefault="00494CFE" w:rsidP="00A518EB">
      <w:pPr>
        <w:pStyle w:val="Sinespaciado"/>
        <w:spacing w:line="360" w:lineRule="auto"/>
        <w:rPr>
          <w:rFonts w:asciiTheme="majorHAnsi" w:hAnsiTheme="majorHAnsi" w:cstheme="majorHAnsi"/>
          <w:sz w:val="22"/>
          <w:szCs w:val="22"/>
          <w:lang w:val="es-EC"/>
        </w:rPr>
      </w:pPr>
      <w:r w:rsidRPr="00494CFE">
        <w:rPr>
          <w:rFonts w:asciiTheme="majorHAnsi" w:hAnsiTheme="majorHAnsi" w:cstheme="majorHAnsi"/>
          <w:b/>
          <w:sz w:val="22"/>
          <w:szCs w:val="22"/>
          <w:lang w:val="es-EC"/>
        </w:rPr>
        <w:t>Gr</w:t>
      </w:r>
      <w:r>
        <w:rPr>
          <w:rFonts w:asciiTheme="majorHAnsi" w:hAnsiTheme="majorHAnsi" w:cstheme="majorHAnsi"/>
          <w:b/>
          <w:sz w:val="22"/>
          <w:szCs w:val="22"/>
          <w:lang w:val="es-EC"/>
        </w:rPr>
        <w:t xml:space="preserve">áfico 3. </w:t>
      </w:r>
      <w:r>
        <w:rPr>
          <w:rFonts w:asciiTheme="majorHAnsi" w:hAnsiTheme="majorHAnsi" w:cstheme="majorHAnsi"/>
          <w:sz w:val="22"/>
          <w:szCs w:val="22"/>
          <w:lang w:val="es-EC"/>
        </w:rPr>
        <w:t>Flujo del proceso de valoración del suelo de tierras rurales</w:t>
      </w:r>
      <w:r w:rsidR="00700EE1">
        <w:rPr>
          <w:rFonts w:asciiTheme="majorHAnsi" w:hAnsiTheme="majorHAnsi" w:cstheme="majorHAnsi"/>
          <w:sz w:val="22"/>
          <w:szCs w:val="22"/>
          <w:lang w:val="es-EC"/>
        </w:rPr>
        <w:tab/>
      </w:r>
      <w:r w:rsidR="00700EE1">
        <w:rPr>
          <w:rFonts w:asciiTheme="majorHAnsi" w:hAnsiTheme="majorHAnsi" w:cstheme="majorHAnsi"/>
          <w:sz w:val="22"/>
          <w:szCs w:val="22"/>
          <w:lang w:val="es-EC"/>
        </w:rPr>
        <w:tab/>
      </w:r>
      <w:r w:rsidR="000405F5">
        <w:rPr>
          <w:rFonts w:asciiTheme="majorHAnsi" w:hAnsiTheme="majorHAnsi" w:cstheme="majorHAnsi"/>
          <w:sz w:val="22"/>
          <w:szCs w:val="22"/>
          <w:lang w:val="es-EC"/>
        </w:rPr>
        <w:t xml:space="preserve"> </w:t>
      </w:r>
      <w:r w:rsidR="00152DE9">
        <w:rPr>
          <w:rFonts w:asciiTheme="majorHAnsi" w:hAnsiTheme="majorHAnsi" w:cstheme="majorHAnsi"/>
          <w:sz w:val="22"/>
          <w:szCs w:val="22"/>
          <w:lang w:val="es-EC"/>
        </w:rPr>
        <w:t>6</w:t>
      </w:r>
    </w:p>
    <w:p w:rsidR="00494CFE" w:rsidRDefault="00494CFE" w:rsidP="00A518EB">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Gráfico 4. </w:t>
      </w:r>
      <w:r>
        <w:rPr>
          <w:rFonts w:asciiTheme="majorHAnsi" w:hAnsiTheme="majorHAnsi" w:cstheme="majorHAnsi"/>
          <w:sz w:val="22"/>
          <w:szCs w:val="22"/>
          <w:lang w:val="es-EC"/>
        </w:rPr>
        <w:t>Mapa de intervención con levantamiento catastral</w:t>
      </w:r>
      <w:r w:rsidR="00700EE1">
        <w:rPr>
          <w:rFonts w:asciiTheme="majorHAnsi" w:hAnsiTheme="majorHAnsi" w:cstheme="majorHAnsi"/>
          <w:sz w:val="22"/>
          <w:szCs w:val="22"/>
          <w:lang w:val="es-EC"/>
        </w:rPr>
        <w:tab/>
      </w:r>
      <w:r w:rsidR="00700EE1">
        <w:rPr>
          <w:rFonts w:asciiTheme="majorHAnsi" w:hAnsiTheme="majorHAnsi" w:cstheme="majorHAnsi"/>
          <w:sz w:val="22"/>
          <w:szCs w:val="22"/>
          <w:lang w:val="es-EC"/>
        </w:rPr>
        <w:tab/>
      </w:r>
      <w:r w:rsidR="00700EE1">
        <w:rPr>
          <w:rFonts w:asciiTheme="majorHAnsi" w:hAnsiTheme="majorHAnsi" w:cstheme="majorHAnsi"/>
          <w:sz w:val="22"/>
          <w:szCs w:val="22"/>
          <w:lang w:val="es-EC"/>
        </w:rPr>
        <w:tab/>
      </w:r>
      <w:r w:rsidR="000405F5">
        <w:rPr>
          <w:rFonts w:asciiTheme="majorHAnsi" w:hAnsiTheme="majorHAnsi" w:cstheme="majorHAnsi"/>
          <w:sz w:val="22"/>
          <w:szCs w:val="22"/>
          <w:lang w:val="es-EC"/>
        </w:rPr>
        <w:t xml:space="preserve"> </w:t>
      </w:r>
      <w:r w:rsidR="00AE779A">
        <w:rPr>
          <w:rFonts w:asciiTheme="majorHAnsi" w:hAnsiTheme="majorHAnsi" w:cstheme="majorHAnsi"/>
          <w:sz w:val="22"/>
          <w:szCs w:val="22"/>
          <w:lang w:val="es-EC"/>
        </w:rPr>
        <w:t>7</w:t>
      </w:r>
    </w:p>
    <w:p w:rsidR="00494CFE" w:rsidRDefault="00494CFE" w:rsidP="00A518EB">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Gráfico 5. </w:t>
      </w:r>
      <w:r>
        <w:rPr>
          <w:rFonts w:asciiTheme="majorHAnsi" w:hAnsiTheme="majorHAnsi" w:cstheme="majorHAnsi"/>
          <w:sz w:val="22"/>
          <w:szCs w:val="22"/>
          <w:lang w:val="es-EC"/>
        </w:rPr>
        <w:t xml:space="preserve">Agregaciones presentes en el Cantón </w:t>
      </w:r>
      <w:r w:rsidR="00005FC1">
        <w:rPr>
          <w:rFonts w:asciiTheme="majorHAnsi" w:hAnsiTheme="majorHAnsi" w:cstheme="majorHAnsi"/>
          <w:sz w:val="22"/>
          <w:szCs w:val="22"/>
          <w:lang w:val="es-EC"/>
        </w:rPr>
        <w:t>Olmedo</w:t>
      </w:r>
      <w:r w:rsidR="00700EE1">
        <w:rPr>
          <w:rFonts w:asciiTheme="majorHAnsi" w:hAnsiTheme="majorHAnsi" w:cstheme="majorHAnsi"/>
          <w:sz w:val="22"/>
          <w:szCs w:val="22"/>
          <w:lang w:val="es-EC"/>
        </w:rPr>
        <w:tab/>
      </w:r>
      <w:r w:rsidR="00700EE1">
        <w:rPr>
          <w:rFonts w:asciiTheme="majorHAnsi" w:hAnsiTheme="majorHAnsi" w:cstheme="majorHAnsi"/>
          <w:sz w:val="22"/>
          <w:szCs w:val="22"/>
          <w:lang w:val="es-EC"/>
        </w:rPr>
        <w:tab/>
      </w:r>
      <w:r w:rsidR="00700EE1">
        <w:rPr>
          <w:rFonts w:asciiTheme="majorHAnsi" w:hAnsiTheme="majorHAnsi" w:cstheme="majorHAnsi"/>
          <w:sz w:val="22"/>
          <w:szCs w:val="22"/>
          <w:lang w:val="es-EC"/>
        </w:rPr>
        <w:tab/>
      </w:r>
      <w:r w:rsidR="00700EE1">
        <w:rPr>
          <w:rFonts w:asciiTheme="majorHAnsi" w:hAnsiTheme="majorHAnsi" w:cstheme="majorHAnsi"/>
          <w:sz w:val="22"/>
          <w:szCs w:val="22"/>
          <w:lang w:val="es-EC"/>
        </w:rPr>
        <w:tab/>
      </w:r>
      <w:r w:rsidR="000405F5">
        <w:rPr>
          <w:rFonts w:asciiTheme="majorHAnsi" w:hAnsiTheme="majorHAnsi" w:cstheme="majorHAnsi"/>
          <w:sz w:val="22"/>
          <w:szCs w:val="22"/>
          <w:lang w:val="es-EC"/>
        </w:rPr>
        <w:t xml:space="preserve"> </w:t>
      </w:r>
      <w:r w:rsidR="00152DE9">
        <w:rPr>
          <w:rFonts w:asciiTheme="majorHAnsi" w:hAnsiTheme="majorHAnsi" w:cstheme="majorHAnsi"/>
          <w:sz w:val="22"/>
          <w:szCs w:val="22"/>
          <w:lang w:val="es-EC"/>
        </w:rPr>
        <w:t>9</w:t>
      </w:r>
    </w:p>
    <w:p w:rsidR="00A518EB" w:rsidRDefault="00494CFE" w:rsidP="00A518EB">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Gráfico 6. </w:t>
      </w:r>
      <w:r>
        <w:rPr>
          <w:rFonts w:asciiTheme="majorHAnsi" w:hAnsiTheme="majorHAnsi" w:cstheme="majorHAnsi"/>
          <w:sz w:val="22"/>
          <w:szCs w:val="22"/>
          <w:lang w:val="es-EC"/>
        </w:rPr>
        <w:t xml:space="preserve">Zonas Agroeconómicas Homogéneas </w:t>
      </w:r>
      <w:r w:rsidR="009343D1">
        <w:rPr>
          <w:rFonts w:asciiTheme="majorHAnsi" w:hAnsiTheme="majorHAnsi" w:cstheme="majorHAnsi"/>
          <w:sz w:val="22"/>
          <w:szCs w:val="22"/>
          <w:lang w:val="es-EC"/>
        </w:rPr>
        <w:t>Preliminares (</w:t>
      </w:r>
      <w:r>
        <w:rPr>
          <w:rFonts w:asciiTheme="majorHAnsi" w:hAnsiTheme="majorHAnsi" w:cstheme="majorHAnsi"/>
          <w:sz w:val="22"/>
          <w:szCs w:val="22"/>
          <w:lang w:val="es-EC"/>
        </w:rPr>
        <w:t>ZAHP)</w:t>
      </w:r>
      <w:r w:rsidR="00700EE1">
        <w:rPr>
          <w:rFonts w:asciiTheme="majorHAnsi" w:hAnsiTheme="majorHAnsi" w:cstheme="majorHAnsi"/>
          <w:sz w:val="22"/>
          <w:szCs w:val="22"/>
          <w:lang w:val="es-EC"/>
        </w:rPr>
        <w:tab/>
      </w:r>
      <w:r w:rsidR="00700EE1">
        <w:rPr>
          <w:rFonts w:asciiTheme="majorHAnsi" w:hAnsiTheme="majorHAnsi" w:cstheme="majorHAnsi"/>
          <w:sz w:val="22"/>
          <w:szCs w:val="22"/>
          <w:lang w:val="es-EC"/>
        </w:rPr>
        <w:tab/>
      </w:r>
      <w:r w:rsidR="000405F5">
        <w:rPr>
          <w:rFonts w:asciiTheme="majorHAnsi" w:hAnsiTheme="majorHAnsi" w:cstheme="majorHAnsi"/>
          <w:sz w:val="22"/>
          <w:szCs w:val="22"/>
          <w:lang w:val="es-EC"/>
        </w:rPr>
        <w:t xml:space="preserve"> </w:t>
      </w:r>
      <w:r w:rsidR="00700EE1">
        <w:rPr>
          <w:rFonts w:asciiTheme="majorHAnsi" w:hAnsiTheme="majorHAnsi" w:cstheme="majorHAnsi"/>
          <w:sz w:val="22"/>
          <w:szCs w:val="22"/>
          <w:lang w:val="es-EC"/>
        </w:rPr>
        <w:t>9</w:t>
      </w:r>
    </w:p>
    <w:p w:rsidR="00700115" w:rsidRDefault="00700115" w:rsidP="00A518EB">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 xml:space="preserve">Gráfico 7. </w:t>
      </w:r>
      <w:r>
        <w:rPr>
          <w:rFonts w:asciiTheme="majorHAnsi" w:hAnsiTheme="majorHAnsi" w:cstheme="majorHAnsi"/>
          <w:sz w:val="22"/>
          <w:szCs w:val="22"/>
          <w:lang w:val="es-EC"/>
        </w:rPr>
        <w:t xml:space="preserve">Zonas Agroeconómicas Homogéneas Definitivas (ZAHD) </w:t>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t>11</w:t>
      </w:r>
    </w:p>
    <w:p w:rsidR="00494CFE" w:rsidRDefault="00700115" w:rsidP="00A518EB">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Gráfico 8</w:t>
      </w:r>
      <w:r w:rsidR="00494CFE">
        <w:rPr>
          <w:rFonts w:asciiTheme="majorHAnsi" w:hAnsiTheme="majorHAnsi" w:cstheme="majorHAnsi"/>
          <w:b/>
          <w:sz w:val="22"/>
          <w:szCs w:val="22"/>
          <w:lang w:val="es-EC"/>
        </w:rPr>
        <w:t xml:space="preserve">. </w:t>
      </w:r>
      <w:r w:rsidR="00494CFE">
        <w:rPr>
          <w:rFonts w:asciiTheme="majorHAnsi" w:hAnsiTheme="majorHAnsi" w:cstheme="majorHAnsi"/>
          <w:sz w:val="22"/>
          <w:szCs w:val="22"/>
          <w:lang w:val="es-EC"/>
        </w:rPr>
        <w:t>Mapa de muestras levantadas</w:t>
      </w:r>
      <w:r w:rsidR="000405F5">
        <w:rPr>
          <w:rFonts w:asciiTheme="majorHAnsi" w:hAnsiTheme="majorHAnsi" w:cstheme="majorHAnsi"/>
          <w:sz w:val="22"/>
          <w:szCs w:val="22"/>
          <w:lang w:val="es-EC"/>
        </w:rPr>
        <w:tab/>
      </w:r>
      <w:r w:rsidR="000405F5">
        <w:rPr>
          <w:rFonts w:asciiTheme="majorHAnsi" w:hAnsiTheme="majorHAnsi" w:cstheme="majorHAnsi"/>
          <w:sz w:val="22"/>
          <w:szCs w:val="22"/>
          <w:lang w:val="es-EC"/>
        </w:rPr>
        <w:tab/>
      </w:r>
      <w:r w:rsidR="000405F5">
        <w:rPr>
          <w:rFonts w:asciiTheme="majorHAnsi" w:hAnsiTheme="majorHAnsi" w:cstheme="majorHAnsi"/>
          <w:sz w:val="22"/>
          <w:szCs w:val="22"/>
          <w:lang w:val="es-EC"/>
        </w:rPr>
        <w:tab/>
      </w:r>
      <w:r w:rsidR="000405F5">
        <w:rPr>
          <w:rFonts w:asciiTheme="majorHAnsi" w:hAnsiTheme="majorHAnsi" w:cstheme="majorHAnsi"/>
          <w:sz w:val="22"/>
          <w:szCs w:val="22"/>
          <w:lang w:val="es-EC"/>
        </w:rPr>
        <w:tab/>
      </w:r>
      <w:r w:rsidR="000405F5">
        <w:rPr>
          <w:rFonts w:asciiTheme="majorHAnsi" w:hAnsiTheme="majorHAnsi" w:cstheme="majorHAnsi"/>
          <w:sz w:val="22"/>
          <w:szCs w:val="22"/>
          <w:lang w:val="es-EC"/>
        </w:rPr>
        <w:tab/>
      </w:r>
      <w:r w:rsidR="000405F5">
        <w:rPr>
          <w:rFonts w:asciiTheme="majorHAnsi" w:hAnsiTheme="majorHAnsi" w:cstheme="majorHAnsi"/>
          <w:sz w:val="22"/>
          <w:szCs w:val="22"/>
          <w:lang w:val="es-EC"/>
        </w:rPr>
        <w:tab/>
      </w:r>
      <w:r w:rsidR="002F310C">
        <w:rPr>
          <w:rFonts w:asciiTheme="majorHAnsi" w:hAnsiTheme="majorHAnsi" w:cstheme="majorHAnsi"/>
          <w:sz w:val="22"/>
          <w:szCs w:val="22"/>
          <w:lang w:val="es-EC"/>
        </w:rPr>
        <w:t>1</w:t>
      </w:r>
      <w:r>
        <w:rPr>
          <w:rFonts w:asciiTheme="majorHAnsi" w:hAnsiTheme="majorHAnsi" w:cstheme="majorHAnsi"/>
          <w:sz w:val="22"/>
          <w:szCs w:val="22"/>
          <w:lang w:val="es-EC"/>
        </w:rPr>
        <w:t>3</w:t>
      </w:r>
    </w:p>
    <w:p w:rsidR="00494CFE" w:rsidRDefault="00700115" w:rsidP="00A518EB">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Gráfico 9</w:t>
      </w:r>
      <w:r w:rsidR="00494CFE">
        <w:rPr>
          <w:rFonts w:asciiTheme="majorHAnsi" w:hAnsiTheme="majorHAnsi" w:cstheme="majorHAnsi"/>
          <w:b/>
          <w:sz w:val="22"/>
          <w:szCs w:val="22"/>
          <w:lang w:val="es-EC"/>
        </w:rPr>
        <w:t xml:space="preserve">. </w:t>
      </w:r>
      <w:r w:rsidR="00494CFE">
        <w:rPr>
          <w:rFonts w:asciiTheme="majorHAnsi" w:hAnsiTheme="majorHAnsi" w:cstheme="majorHAnsi"/>
          <w:sz w:val="22"/>
          <w:szCs w:val="22"/>
          <w:lang w:val="es-EC"/>
        </w:rPr>
        <w:t xml:space="preserve">Zonas Agroeconómicas Homogéneas del Cantón </w:t>
      </w:r>
      <w:r w:rsidR="00005FC1">
        <w:rPr>
          <w:rFonts w:asciiTheme="majorHAnsi" w:hAnsiTheme="majorHAnsi" w:cstheme="majorHAnsi"/>
          <w:sz w:val="22"/>
          <w:szCs w:val="22"/>
          <w:lang w:val="es-EC"/>
        </w:rPr>
        <w:t>Olmedo</w:t>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t>16</w:t>
      </w:r>
    </w:p>
    <w:p w:rsidR="00494CFE" w:rsidRDefault="00700115" w:rsidP="00A518EB">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Gráfico 10</w:t>
      </w:r>
      <w:r w:rsidR="00BF7FFC">
        <w:rPr>
          <w:rFonts w:asciiTheme="majorHAnsi" w:hAnsiTheme="majorHAnsi" w:cstheme="majorHAnsi"/>
          <w:b/>
          <w:sz w:val="22"/>
          <w:szCs w:val="22"/>
          <w:lang w:val="es-EC"/>
        </w:rPr>
        <w:t xml:space="preserve">. </w:t>
      </w:r>
      <w:r w:rsidR="00BF7FFC">
        <w:rPr>
          <w:rFonts w:asciiTheme="majorHAnsi" w:hAnsiTheme="majorHAnsi" w:cstheme="majorHAnsi"/>
          <w:sz w:val="22"/>
          <w:szCs w:val="22"/>
          <w:lang w:val="es-EC"/>
        </w:rPr>
        <w:t xml:space="preserve">Disponibilidad de riego en el Cantón </w:t>
      </w:r>
      <w:r w:rsidR="00005FC1">
        <w:rPr>
          <w:rFonts w:asciiTheme="majorHAnsi" w:hAnsiTheme="majorHAnsi" w:cstheme="majorHAnsi"/>
          <w:sz w:val="22"/>
          <w:szCs w:val="22"/>
          <w:lang w:val="es-EC"/>
        </w:rPr>
        <w:t>Olmedo</w:t>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t>19</w:t>
      </w:r>
    </w:p>
    <w:p w:rsidR="00BF7FFC" w:rsidRDefault="00700115" w:rsidP="00A518EB">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Gráfico 11</w:t>
      </w:r>
      <w:r w:rsidR="00BF7FFC">
        <w:rPr>
          <w:rFonts w:asciiTheme="majorHAnsi" w:hAnsiTheme="majorHAnsi" w:cstheme="majorHAnsi"/>
          <w:b/>
          <w:sz w:val="22"/>
          <w:szCs w:val="22"/>
          <w:lang w:val="es-EC"/>
        </w:rPr>
        <w:t xml:space="preserve">. </w:t>
      </w:r>
      <w:r w:rsidR="00BF7FFC">
        <w:rPr>
          <w:rFonts w:asciiTheme="majorHAnsi" w:hAnsiTheme="majorHAnsi" w:cstheme="majorHAnsi"/>
          <w:sz w:val="22"/>
          <w:szCs w:val="22"/>
          <w:lang w:val="es-EC"/>
        </w:rPr>
        <w:t xml:space="preserve">Accesibilidad del Cantón </w:t>
      </w:r>
      <w:r w:rsidR="00005FC1">
        <w:rPr>
          <w:rFonts w:asciiTheme="majorHAnsi" w:hAnsiTheme="majorHAnsi" w:cstheme="majorHAnsi"/>
          <w:sz w:val="22"/>
          <w:szCs w:val="22"/>
          <w:lang w:val="es-EC"/>
        </w:rPr>
        <w:t>Olmedo</w:t>
      </w:r>
      <w:r w:rsidR="002F310C">
        <w:rPr>
          <w:rFonts w:asciiTheme="majorHAnsi" w:hAnsiTheme="majorHAnsi" w:cstheme="majorHAnsi"/>
          <w:sz w:val="22"/>
          <w:szCs w:val="22"/>
          <w:lang w:val="es-EC"/>
        </w:rPr>
        <w:tab/>
      </w:r>
      <w:r w:rsidR="002F310C">
        <w:rPr>
          <w:rFonts w:asciiTheme="majorHAnsi" w:hAnsiTheme="majorHAnsi" w:cstheme="majorHAnsi"/>
          <w:sz w:val="22"/>
          <w:szCs w:val="22"/>
          <w:lang w:val="es-EC"/>
        </w:rPr>
        <w:tab/>
      </w:r>
      <w:r w:rsidR="002F310C">
        <w:rPr>
          <w:rFonts w:asciiTheme="majorHAnsi" w:hAnsiTheme="majorHAnsi" w:cstheme="majorHAnsi"/>
          <w:sz w:val="22"/>
          <w:szCs w:val="22"/>
          <w:lang w:val="es-EC"/>
        </w:rPr>
        <w:tab/>
      </w:r>
      <w:r w:rsidR="002F310C">
        <w:rPr>
          <w:rFonts w:asciiTheme="majorHAnsi" w:hAnsiTheme="majorHAnsi" w:cstheme="majorHAnsi"/>
          <w:sz w:val="22"/>
          <w:szCs w:val="22"/>
          <w:lang w:val="es-EC"/>
        </w:rPr>
        <w:tab/>
      </w:r>
      <w:r w:rsidR="002F310C">
        <w:rPr>
          <w:rFonts w:asciiTheme="majorHAnsi" w:hAnsiTheme="majorHAnsi" w:cstheme="majorHAnsi"/>
          <w:sz w:val="22"/>
          <w:szCs w:val="22"/>
          <w:lang w:val="es-EC"/>
        </w:rPr>
        <w:tab/>
      </w:r>
      <w:r w:rsidR="002F310C">
        <w:rPr>
          <w:rFonts w:asciiTheme="majorHAnsi" w:hAnsiTheme="majorHAnsi" w:cstheme="majorHAnsi"/>
          <w:sz w:val="22"/>
          <w:szCs w:val="22"/>
          <w:lang w:val="es-EC"/>
        </w:rPr>
        <w:tab/>
      </w:r>
      <w:r>
        <w:rPr>
          <w:rFonts w:asciiTheme="majorHAnsi" w:hAnsiTheme="majorHAnsi" w:cstheme="majorHAnsi"/>
          <w:sz w:val="22"/>
          <w:szCs w:val="22"/>
          <w:lang w:val="es-EC"/>
        </w:rPr>
        <w:t>20</w:t>
      </w:r>
    </w:p>
    <w:p w:rsidR="00BF7FFC" w:rsidRDefault="00700115" w:rsidP="00A518EB">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Gráfico 12</w:t>
      </w:r>
      <w:r w:rsidR="00BF7FFC">
        <w:rPr>
          <w:rFonts w:asciiTheme="majorHAnsi" w:hAnsiTheme="majorHAnsi" w:cstheme="majorHAnsi"/>
          <w:b/>
          <w:sz w:val="22"/>
          <w:szCs w:val="22"/>
          <w:lang w:val="es-EC"/>
        </w:rPr>
        <w:t xml:space="preserve">. </w:t>
      </w:r>
      <w:r w:rsidR="00BF7FFC">
        <w:rPr>
          <w:rFonts w:asciiTheme="majorHAnsi" w:hAnsiTheme="majorHAnsi" w:cstheme="majorHAnsi"/>
          <w:sz w:val="22"/>
          <w:szCs w:val="22"/>
          <w:lang w:val="es-EC"/>
        </w:rPr>
        <w:t xml:space="preserve">Pendientes del Cantón </w:t>
      </w:r>
      <w:r w:rsidR="00005FC1">
        <w:rPr>
          <w:rFonts w:asciiTheme="majorHAnsi" w:hAnsiTheme="majorHAnsi" w:cstheme="majorHAnsi"/>
          <w:sz w:val="22"/>
          <w:szCs w:val="22"/>
          <w:lang w:val="es-EC"/>
        </w:rPr>
        <w:t>Olmedo</w:t>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t>21</w:t>
      </w:r>
    </w:p>
    <w:p w:rsidR="00BF7FFC" w:rsidRDefault="00700115" w:rsidP="00A518EB">
      <w:pPr>
        <w:pStyle w:val="Sinespaciado"/>
        <w:spacing w:line="360" w:lineRule="auto"/>
        <w:rPr>
          <w:rFonts w:asciiTheme="majorHAnsi" w:hAnsiTheme="majorHAnsi" w:cstheme="majorHAnsi"/>
          <w:sz w:val="22"/>
          <w:szCs w:val="22"/>
          <w:lang w:val="es-EC"/>
        </w:rPr>
      </w:pPr>
      <w:r>
        <w:rPr>
          <w:rFonts w:asciiTheme="majorHAnsi" w:hAnsiTheme="majorHAnsi" w:cstheme="majorHAnsi"/>
          <w:b/>
          <w:sz w:val="22"/>
          <w:szCs w:val="22"/>
          <w:lang w:val="es-EC"/>
        </w:rPr>
        <w:t>Gráfico 13</w:t>
      </w:r>
      <w:r w:rsidR="00BF7FFC">
        <w:rPr>
          <w:rFonts w:asciiTheme="majorHAnsi" w:hAnsiTheme="majorHAnsi" w:cstheme="majorHAnsi"/>
          <w:b/>
          <w:sz w:val="22"/>
          <w:szCs w:val="22"/>
          <w:lang w:val="es-EC"/>
        </w:rPr>
        <w:t xml:space="preserve">. </w:t>
      </w:r>
      <w:r w:rsidR="00BF7FFC">
        <w:rPr>
          <w:rFonts w:asciiTheme="majorHAnsi" w:hAnsiTheme="majorHAnsi" w:cstheme="majorHAnsi"/>
          <w:sz w:val="22"/>
          <w:szCs w:val="22"/>
          <w:lang w:val="es-EC"/>
        </w:rPr>
        <w:t xml:space="preserve">Mapa de valor del Cantón </w:t>
      </w:r>
      <w:r w:rsidR="00005FC1">
        <w:rPr>
          <w:rFonts w:asciiTheme="majorHAnsi" w:hAnsiTheme="majorHAnsi" w:cstheme="majorHAnsi"/>
          <w:sz w:val="22"/>
          <w:szCs w:val="22"/>
          <w:lang w:val="es-EC"/>
        </w:rPr>
        <w:t>Olmedo</w:t>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t>25</w:t>
      </w:r>
    </w:p>
    <w:p w:rsidR="009617A8" w:rsidRDefault="009617A8" w:rsidP="00D870F3">
      <w:pPr>
        <w:pStyle w:val="Sinespaciado"/>
        <w:spacing w:line="360" w:lineRule="auto"/>
        <w:jc w:val="center"/>
        <w:rPr>
          <w:rFonts w:asciiTheme="majorHAnsi" w:hAnsiTheme="majorHAnsi" w:cstheme="majorHAnsi"/>
          <w:b/>
          <w:lang w:val="es-EC"/>
        </w:rPr>
      </w:pPr>
    </w:p>
    <w:p w:rsidR="00ED5C57" w:rsidRDefault="00ED5C57">
      <w:pPr>
        <w:spacing w:line="276" w:lineRule="auto"/>
        <w:rPr>
          <w:rFonts w:asciiTheme="majorHAnsi" w:hAnsiTheme="majorHAnsi" w:cstheme="majorHAnsi"/>
          <w:b/>
          <w:lang w:val="es-EC"/>
        </w:rPr>
      </w:pPr>
      <w:r>
        <w:rPr>
          <w:rFonts w:asciiTheme="majorHAnsi" w:hAnsiTheme="majorHAnsi" w:cstheme="majorHAnsi"/>
          <w:b/>
          <w:lang w:val="es-EC"/>
        </w:rPr>
        <w:br w:type="page"/>
      </w:r>
    </w:p>
    <w:p w:rsidR="00DE218D" w:rsidRDefault="00DE218D" w:rsidP="00D870F3">
      <w:pPr>
        <w:pStyle w:val="Sinespaciado"/>
        <w:spacing w:line="360" w:lineRule="auto"/>
        <w:jc w:val="center"/>
        <w:rPr>
          <w:rFonts w:asciiTheme="majorHAnsi" w:hAnsiTheme="majorHAnsi" w:cstheme="majorHAnsi"/>
          <w:b/>
          <w:lang w:val="es-EC"/>
        </w:rPr>
      </w:pPr>
    </w:p>
    <w:p w:rsidR="00BF7FFC" w:rsidRDefault="00BF7FFC" w:rsidP="00D870F3">
      <w:pPr>
        <w:pStyle w:val="Sinespaciado"/>
        <w:spacing w:line="360" w:lineRule="auto"/>
        <w:jc w:val="center"/>
        <w:rPr>
          <w:rFonts w:asciiTheme="majorHAnsi" w:hAnsiTheme="majorHAnsi" w:cstheme="majorHAnsi"/>
          <w:b/>
          <w:lang w:val="es-EC"/>
        </w:rPr>
      </w:pPr>
      <w:r w:rsidRPr="00BF7FFC">
        <w:rPr>
          <w:rFonts w:asciiTheme="majorHAnsi" w:hAnsiTheme="majorHAnsi" w:cstheme="majorHAnsi"/>
          <w:b/>
          <w:lang w:val="es-EC"/>
        </w:rPr>
        <w:t>TABLAS</w:t>
      </w:r>
    </w:p>
    <w:p w:rsidR="00ED5C57" w:rsidRPr="00BF7FFC" w:rsidRDefault="00ED5C57" w:rsidP="00D870F3">
      <w:pPr>
        <w:pStyle w:val="Sinespaciado"/>
        <w:spacing w:line="360" w:lineRule="auto"/>
        <w:jc w:val="center"/>
        <w:rPr>
          <w:rFonts w:asciiTheme="majorHAnsi" w:hAnsiTheme="majorHAnsi" w:cstheme="majorHAnsi"/>
          <w:b/>
          <w:lang w:val="es-EC"/>
        </w:rPr>
      </w:pPr>
    </w:p>
    <w:p w:rsidR="00A518EB" w:rsidRPr="001E11E5" w:rsidRDefault="00BF7FFC" w:rsidP="00A518EB">
      <w:pPr>
        <w:pStyle w:val="Sinespaciado"/>
        <w:spacing w:line="360" w:lineRule="auto"/>
        <w:rPr>
          <w:rFonts w:asciiTheme="majorHAnsi" w:hAnsiTheme="majorHAnsi" w:cstheme="majorHAnsi"/>
          <w:sz w:val="22"/>
          <w:szCs w:val="22"/>
          <w:lang w:val="es-EC"/>
        </w:rPr>
      </w:pPr>
      <w:r w:rsidRPr="001E11E5">
        <w:rPr>
          <w:rFonts w:asciiTheme="majorHAnsi" w:hAnsiTheme="majorHAnsi" w:cstheme="majorHAnsi"/>
          <w:b/>
          <w:sz w:val="22"/>
          <w:szCs w:val="22"/>
          <w:lang w:val="es-EC"/>
        </w:rPr>
        <w:t xml:space="preserve">Tabla 1. </w:t>
      </w:r>
      <w:r w:rsidRPr="001E11E5">
        <w:rPr>
          <w:rFonts w:asciiTheme="majorHAnsi" w:hAnsiTheme="majorHAnsi" w:cstheme="majorHAnsi"/>
          <w:sz w:val="22"/>
          <w:szCs w:val="22"/>
          <w:lang w:val="es-EC"/>
        </w:rPr>
        <w:t xml:space="preserve">Principales agregaciones del Cantón </w:t>
      </w:r>
      <w:r w:rsidR="00005FC1" w:rsidRPr="001E11E5">
        <w:rPr>
          <w:rFonts w:asciiTheme="majorHAnsi" w:hAnsiTheme="majorHAnsi" w:cstheme="majorHAnsi"/>
          <w:sz w:val="22"/>
          <w:szCs w:val="22"/>
          <w:lang w:val="es-EC"/>
        </w:rPr>
        <w:t>Olmedo</w:t>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t xml:space="preserve"> </w:t>
      </w:r>
      <w:r w:rsidR="00152DE9">
        <w:rPr>
          <w:rFonts w:asciiTheme="majorHAnsi" w:hAnsiTheme="majorHAnsi" w:cstheme="majorHAnsi"/>
          <w:sz w:val="22"/>
          <w:szCs w:val="22"/>
          <w:lang w:val="es-EC"/>
        </w:rPr>
        <w:t>8</w:t>
      </w:r>
    </w:p>
    <w:p w:rsidR="00BF7FFC" w:rsidRPr="001E11E5" w:rsidRDefault="00BF7FFC" w:rsidP="00A518EB">
      <w:pPr>
        <w:pStyle w:val="Sinespaciado"/>
        <w:spacing w:line="360" w:lineRule="auto"/>
        <w:rPr>
          <w:rFonts w:asciiTheme="majorHAnsi" w:hAnsiTheme="majorHAnsi" w:cstheme="majorHAnsi"/>
          <w:sz w:val="22"/>
          <w:szCs w:val="22"/>
          <w:lang w:val="es-EC"/>
        </w:rPr>
      </w:pPr>
      <w:r w:rsidRPr="001E11E5">
        <w:rPr>
          <w:rFonts w:asciiTheme="majorHAnsi" w:hAnsiTheme="majorHAnsi" w:cstheme="majorHAnsi"/>
          <w:b/>
          <w:sz w:val="22"/>
          <w:szCs w:val="22"/>
          <w:lang w:val="es-EC"/>
        </w:rPr>
        <w:t xml:space="preserve">Tabla 2. </w:t>
      </w:r>
      <w:r w:rsidRPr="001E11E5">
        <w:rPr>
          <w:rFonts w:asciiTheme="majorHAnsi" w:hAnsiTheme="majorHAnsi" w:cstheme="majorHAnsi"/>
          <w:sz w:val="22"/>
          <w:szCs w:val="22"/>
          <w:lang w:val="es-EC"/>
        </w:rPr>
        <w:t>Reuniones mantenidas con representantes cantonales y parroquiales</w:t>
      </w:r>
      <w:r w:rsidR="00B12D0F" w:rsidRPr="001E11E5">
        <w:rPr>
          <w:rFonts w:asciiTheme="majorHAnsi" w:hAnsiTheme="majorHAnsi" w:cstheme="majorHAnsi"/>
          <w:sz w:val="22"/>
          <w:szCs w:val="22"/>
          <w:lang w:val="es-EC"/>
        </w:rPr>
        <w:tab/>
        <w:t>10</w:t>
      </w:r>
    </w:p>
    <w:p w:rsidR="00BF7FFC" w:rsidRPr="001E11E5" w:rsidRDefault="00BF7FFC" w:rsidP="00A518EB">
      <w:pPr>
        <w:pStyle w:val="Sinespaciado"/>
        <w:spacing w:line="360" w:lineRule="auto"/>
        <w:rPr>
          <w:rFonts w:asciiTheme="majorHAnsi" w:hAnsiTheme="majorHAnsi" w:cstheme="majorHAnsi"/>
          <w:sz w:val="22"/>
          <w:szCs w:val="22"/>
          <w:lang w:val="es-EC"/>
        </w:rPr>
      </w:pPr>
      <w:r w:rsidRPr="001E11E5">
        <w:rPr>
          <w:rFonts w:asciiTheme="majorHAnsi" w:hAnsiTheme="majorHAnsi" w:cstheme="majorHAnsi"/>
          <w:b/>
          <w:sz w:val="22"/>
          <w:szCs w:val="22"/>
          <w:lang w:val="es-EC"/>
        </w:rPr>
        <w:t xml:space="preserve">Tabla 3. </w:t>
      </w:r>
      <w:r w:rsidRPr="001E11E5">
        <w:rPr>
          <w:rFonts w:asciiTheme="majorHAnsi" w:hAnsiTheme="majorHAnsi" w:cstheme="majorHAnsi"/>
          <w:sz w:val="22"/>
          <w:szCs w:val="22"/>
          <w:lang w:val="es-EC"/>
        </w:rPr>
        <w:t xml:space="preserve">Representatividad del Cantón </w:t>
      </w:r>
      <w:r w:rsidR="00005FC1" w:rsidRPr="001E11E5">
        <w:rPr>
          <w:rFonts w:asciiTheme="majorHAnsi" w:hAnsiTheme="majorHAnsi" w:cstheme="majorHAnsi"/>
          <w:sz w:val="22"/>
          <w:szCs w:val="22"/>
          <w:lang w:val="es-EC"/>
        </w:rPr>
        <w:t>Olmedo</w:t>
      </w:r>
      <w:r w:rsidR="00B12D0F" w:rsidRPr="001E11E5">
        <w:rPr>
          <w:rFonts w:asciiTheme="majorHAnsi" w:hAnsiTheme="majorHAnsi" w:cstheme="majorHAnsi"/>
          <w:sz w:val="22"/>
          <w:szCs w:val="22"/>
          <w:lang w:val="es-EC"/>
        </w:rPr>
        <w:tab/>
      </w:r>
      <w:r w:rsidR="00B12D0F" w:rsidRPr="001E11E5">
        <w:rPr>
          <w:rFonts w:asciiTheme="majorHAnsi" w:hAnsiTheme="majorHAnsi" w:cstheme="majorHAnsi"/>
          <w:sz w:val="22"/>
          <w:szCs w:val="22"/>
          <w:lang w:val="es-EC"/>
        </w:rPr>
        <w:tab/>
      </w:r>
      <w:r w:rsidR="00B12D0F" w:rsidRPr="001E11E5">
        <w:rPr>
          <w:rFonts w:asciiTheme="majorHAnsi" w:hAnsiTheme="majorHAnsi" w:cstheme="majorHAnsi"/>
          <w:sz w:val="22"/>
          <w:szCs w:val="22"/>
          <w:lang w:val="es-EC"/>
        </w:rPr>
        <w:tab/>
      </w:r>
      <w:r w:rsidR="00B12D0F" w:rsidRPr="001E11E5">
        <w:rPr>
          <w:rFonts w:asciiTheme="majorHAnsi" w:hAnsiTheme="majorHAnsi" w:cstheme="majorHAnsi"/>
          <w:sz w:val="22"/>
          <w:szCs w:val="22"/>
          <w:lang w:val="es-EC"/>
        </w:rPr>
        <w:tab/>
      </w:r>
      <w:r w:rsidR="00B12D0F" w:rsidRPr="001E11E5">
        <w:rPr>
          <w:rFonts w:asciiTheme="majorHAnsi" w:hAnsiTheme="majorHAnsi" w:cstheme="majorHAnsi"/>
          <w:sz w:val="22"/>
          <w:szCs w:val="22"/>
          <w:lang w:val="es-EC"/>
        </w:rPr>
        <w:tab/>
        <w:t>1</w:t>
      </w:r>
      <w:r w:rsidR="001E11E5" w:rsidRPr="001E11E5">
        <w:rPr>
          <w:rFonts w:asciiTheme="majorHAnsi" w:hAnsiTheme="majorHAnsi" w:cstheme="majorHAnsi"/>
          <w:sz w:val="22"/>
          <w:szCs w:val="22"/>
          <w:lang w:val="es-EC"/>
        </w:rPr>
        <w:t>2</w:t>
      </w:r>
    </w:p>
    <w:p w:rsidR="00BF7FFC" w:rsidRPr="001E11E5" w:rsidRDefault="00D870F3" w:rsidP="00A518EB">
      <w:pPr>
        <w:pStyle w:val="Sinespaciado"/>
        <w:spacing w:line="360" w:lineRule="auto"/>
        <w:rPr>
          <w:rFonts w:asciiTheme="majorHAnsi" w:hAnsiTheme="majorHAnsi" w:cstheme="majorHAnsi"/>
          <w:sz w:val="22"/>
          <w:szCs w:val="22"/>
          <w:lang w:val="es-EC"/>
        </w:rPr>
      </w:pPr>
      <w:r w:rsidRPr="001E11E5">
        <w:rPr>
          <w:rFonts w:asciiTheme="majorHAnsi" w:hAnsiTheme="majorHAnsi" w:cstheme="majorHAnsi"/>
          <w:b/>
          <w:sz w:val="22"/>
          <w:szCs w:val="22"/>
          <w:lang w:val="es-EC"/>
        </w:rPr>
        <w:t xml:space="preserve">Tabla 4. </w:t>
      </w:r>
      <w:r w:rsidRPr="001E11E5">
        <w:rPr>
          <w:rFonts w:asciiTheme="majorHAnsi" w:hAnsiTheme="majorHAnsi" w:cstheme="majorHAnsi"/>
          <w:sz w:val="22"/>
          <w:szCs w:val="22"/>
          <w:lang w:val="es-EC"/>
        </w:rPr>
        <w:t>Condiciones para asignar el grado de tecnificación</w:t>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t>17</w:t>
      </w:r>
    </w:p>
    <w:p w:rsidR="00D870F3" w:rsidRPr="001E11E5" w:rsidRDefault="00D870F3" w:rsidP="00A518EB">
      <w:pPr>
        <w:pStyle w:val="Sinespaciado"/>
        <w:spacing w:line="360" w:lineRule="auto"/>
        <w:rPr>
          <w:rFonts w:asciiTheme="majorHAnsi" w:hAnsiTheme="majorHAnsi" w:cstheme="majorHAnsi"/>
          <w:sz w:val="22"/>
          <w:szCs w:val="22"/>
          <w:lang w:val="es-EC"/>
        </w:rPr>
      </w:pPr>
      <w:r w:rsidRPr="001E11E5">
        <w:rPr>
          <w:rFonts w:asciiTheme="majorHAnsi" w:hAnsiTheme="majorHAnsi" w:cstheme="majorHAnsi"/>
          <w:b/>
          <w:sz w:val="22"/>
          <w:szCs w:val="22"/>
          <w:lang w:val="es-EC"/>
        </w:rPr>
        <w:t xml:space="preserve">Tabla 5. </w:t>
      </w:r>
      <w:r w:rsidRPr="001E11E5">
        <w:rPr>
          <w:rFonts w:asciiTheme="majorHAnsi" w:hAnsiTheme="majorHAnsi" w:cstheme="majorHAnsi"/>
          <w:sz w:val="22"/>
          <w:szCs w:val="22"/>
          <w:lang w:val="es-EC"/>
        </w:rPr>
        <w:t xml:space="preserve">Matriz de valor del Cantón </w:t>
      </w:r>
      <w:r w:rsidR="00005FC1" w:rsidRPr="001E11E5">
        <w:rPr>
          <w:rFonts w:asciiTheme="majorHAnsi" w:hAnsiTheme="majorHAnsi" w:cstheme="majorHAnsi"/>
          <w:sz w:val="22"/>
          <w:szCs w:val="22"/>
          <w:lang w:val="es-EC"/>
        </w:rPr>
        <w:t>Olmedo</w:t>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t>18</w:t>
      </w:r>
    </w:p>
    <w:p w:rsidR="00D870F3" w:rsidRPr="001E11E5" w:rsidRDefault="00D870F3" w:rsidP="00A518EB">
      <w:pPr>
        <w:pStyle w:val="Sinespaciado"/>
        <w:spacing w:line="360" w:lineRule="auto"/>
        <w:rPr>
          <w:rFonts w:asciiTheme="majorHAnsi" w:hAnsiTheme="majorHAnsi" w:cstheme="majorHAnsi"/>
          <w:sz w:val="22"/>
          <w:szCs w:val="22"/>
          <w:lang w:val="es-EC"/>
        </w:rPr>
      </w:pPr>
      <w:r w:rsidRPr="001E11E5">
        <w:rPr>
          <w:rFonts w:asciiTheme="majorHAnsi" w:hAnsiTheme="majorHAnsi" w:cstheme="majorHAnsi"/>
          <w:b/>
          <w:sz w:val="22"/>
          <w:szCs w:val="22"/>
          <w:lang w:val="es-EC"/>
        </w:rPr>
        <w:t xml:space="preserve">Tabla 6. </w:t>
      </w:r>
      <w:r w:rsidR="0065286A" w:rsidRPr="001E11E5">
        <w:rPr>
          <w:rFonts w:asciiTheme="majorHAnsi" w:hAnsiTheme="majorHAnsi" w:cstheme="majorHAnsi"/>
          <w:sz w:val="22"/>
          <w:szCs w:val="22"/>
          <w:lang w:val="es-EC"/>
        </w:rPr>
        <w:t>F</w:t>
      </w:r>
      <w:r w:rsidRPr="001E11E5">
        <w:rPr>
          <w:rFonts w:asciiTheme="majorHAnsi" w:hAnsiTheme="majorHAnsi" w:cstheme="majorHAnsi"/>
          <w:sz w:val="22"/>
          <w:szCs w:val="22"/>
          <w:lang w:val="es-EC"/>
        </w:rPr>
        <w:t>actor en disponibilidad de riego en el cantón</w:t>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t>20</w:t>
      </w:r>
    </w:p>
    <w:p w:rsidR="00D870F3" w:rsidRPr="001E11E5" w:rsidRDefault="00D870F3" w:rsidP="00A518EB">
      <w:pPr>
        <w:pStyle w:val="Sinespaciado"/>
        <w:spacing w:line="360" w:lineRule="auto"/>
        <w:rPr>
          <w:rFonts w:asciiTheme="majorHAnsi" w:hAnsiTheme="majorHAnsi" w:cstheme="majorHAnsi"/>
          <w:sz w:val="22"/>
          <w:szCs w:val="22"/>
          <w:lang w:val="es-EC"/>
        </w:rPr>
      </w:pPr>
      <w:r w:rsidRPr="001E11E5">
        <w:rPr>
          <w:rFonts w:asciiTheme="majorHAnsi" w:hAnsiTheme="majorHAnsi" w:cstheme="majorHAnsi"/>
          <w:b/>
          <w:sz w:val="22"/>
          <w:szCs w:val="22"/>
          <w:lang w:val="es-EC"/>
        </w:rPr>
        <w:t xml:space="preserve">Tabla 7. </w:t>
      </w:r>
      <w:r w:rsidR="009F44F2" w:rsidRPr="009F44F2">
        <w:rPr>
          <w:rFonts w:asciiTheme="majorHAnsi" w:hAnsiTheme="majorHAnsi" w:cstheme="majorHAnsi"/>
          <w:sz w:val="22"/>
          <w:szCs w:val="22"/>
          <w:lang w:val="es-EC"/>
        </w:rPr>
        <w:t>Factor de ajuste para accesibilidad en el cantón</w:t>
      </w:r>
      <w:r w:rsidR="009F44F2">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t>21</w:t>
      </w:r>
    </w:p>
    <w:p w:rsidR="00D870F3" w:rsidRPr="001E11E5" w:rsidRDefault="00D870F3" w:rsidP="00A518EB">
      <w:pPr>
        <w:pStyle w:val="Sinespaciado"/>
        <w:spacing w:line="360" w:lineRule="auto"/>
        <w:rPr>
          <w:rFonts w:asciiTheme="majorHAnsi" w:hAnsiTheme="majorHAnsi" w:cstheme="majorHAnsi"/>
          <w:sz w:val="22"/>
          <w:szCs w:val="22"/>
          <w:lang w:val="es-EC"/>
        </w:rPr>
      </w:pPr>
      <w:r w:rsidRPr="001E11E5">
        <w:rPr>
          <w:rFonts w:asciiTheme="majorHAnsi" w:hAnsiTheme="majorHAnsi" w:cstheme="majorHAnsi"/>
          <w:b/>
          <w:sz w:val="22"/>
          <w:szCs w:val="22"/>
          <w:lang w:val="es-EC"/>
        </w:rPr>
        <w:t xml:space="preserve">Tabla 8. </w:t>
      </w:r>
      <w:r w:rsidRPr="001E11E5">
        <w:rPr>
          <w:rFonts w:asciiTheme="majorHAnsi" w:hAnsiTheme="majorHAnsi" w:cstheme="majorHAnsi"/>
          <w:sz w:val="22"/>
          <w:szCs w:val="22"/>
          <w:lang w:val="es-EC"/>
        </w:rPr>
        <w:t xml:space="preserve">Factor de ajuste en cuanto a pendiente para el </w:t>
      </w:r>
      <w:r w:rsidR="009F44F2">
        <w:rPr>
          <w:rFonts w:asciiTheme="majorHAnsi" w:hAnsiTheme="majorHAnsi" w:cstheme="majorHAnsi"/>
          <w:sz w:val="22"/>
          <w:szCs w:val="22"/>
          <w:lang w:val="es-EC"/>
        </w:rPr>
        <w:t>c</w:t>
      </w:r>
      <w:r w:rsidRPr="001E11E5">
        <w:rPr>
          <w:rFonts w:asciiTheme="majorHAnsi" w:hAnsiTheme="majorHAnsi" w:cstheme="majorHAnsi"/>
          <w:sz w:val="22"/>
          <w:szCs w:val="22"/>
          <w:lang w:val="es-EC"/>
        </w:rPr>
        <w:t>antón</w:t>
      </w:r>
      <w:r w:rsidR="009F44F2">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t>22</w:t>
      </w:r>
    </w:p>
    <w:p w:rsidR="004D430C" w:rsidRPr="001E11E5" w:rsidRDefault="004D430C" w:rsidP="00A518EB">
      <w:pPr>
        <w:pStyle w:val="Sinespaciado"/>
        <w:spacing w:line="360" w:lineRule="auto"/>
        <w:rPr>
          <w:rFonts w:asciiTheme="majorHAnsi" w:hAnsiTheme="majorHAnsi" w:cstheme="majorHAnsi"/>
          <w:sz w:val="22"/>
          <w:szCs w:val="22"/>
          <w:lang w:val="es-EC"/>
        </w:rPr>
      </w:pPr>
      <w:r w:rsidRPr="001E11E5">
        <w:rPr>
          <w:rFonts w:asciiTheme="majorHAnsi" w:hAnsiTheme="majorHAnsi" w:cstheme="majorHAnsi"/>
          <w:b/>
          <w:sz w:val="22"/>
          <w:szCs w:val="22"/>
          <w:lang w:val="es-EC"/>
        </w:rPr>
        <w:t xml:space="preserve">Tabla 9. </w:t>
      </w:r>
      <w:r w:rsidRPr="001E11E5">
        <w:rPr>
          <w:rFonts w:asciiTheme="majorHAnsi" w:hAnsiTheme="majorHAnsi" w:cstheme="majorHAnsi"/>
          <w:sz w:val="22"/>
          <w:szCs w:val="22"/>
          <w:lang w:val="es-EC"/>
        </w:rPr>
        <w:t>Coberturas a las cuale</w:t>
      </w:r>
      <w:r w:rsidR="001E11E5" w:rsidRPr="001E11E5">
        <w:rPr>
          <w:rFonts w:asciiTheme="majorHAnsi" w:hAnsiTheme="majorHAnsi" w:cstheme="majorHAnsi"/>
          <w:sz w:val="22"/>
          <w:szCs w:val="22"/>
          <w:lang w:val="es-EC"/>
        </w:rPr>
        <w:t>s se aplica el factor edad</w:t>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t>22</w:t>
      </w:r>
    </w:p>
    <w:p w:rsidR="00D870F3" w:rsidRPr="001E11E5" w:rsidRDefault="00D870F3" w:rsidP="00291DB6">
      <w:pPr>
        <w:pStyle w:val="Sinespaciado"/>
        <w:spacing w:line="360" w:lineRule="auto"/>
        <w:rPr>
          <w:rFonts w:asciiTheme="majorHAnsi" w:hAnsiTheme="majorHAnsi" w:cstheme="majorHAnsi"/>
          <w:sz w:val="22"/>
          <w:szCs w:val="22"/>
          <w:lang w:val="es-EC"/>
        </w:rPr>
      </w:pPr>
      <w:r w:rsidRPr="001E11E5">
        <w:rPr>
          <w:rFonts w:asciiTheme="majorHAnsi" w:hAnsiTheme="majorHAnsi" w:cstheme="majorHAnsi"/>
          <w:b/>
          <w:sz w:val="22"/>
          <w:szCs w:val="22"/>
          <w:lang w:val="es-EC"/>
        </w:rPr>
        <w:t>Ta</w:t>
      </w:r>
      <w:r w:rsidR="004D430C" w:rsidRPr="001E11E5">
        <w:rPr>
          <w:rFonts w:asciiTheme="majorHAnsi" w:hAnsiTheme="majorHAnsi" w:cstheme="majorHAnsi"/>
          <w:b/>
          <w:sz w:val="22"/>
          <w:szCs w:val="22"/>
          <w:lang w:val="es-EC"/>
        </w:rPr>
        <w:t>bla 10</w:t>
      </w:r>
      <w:r w:rsidRPr="001E11E5">
        <w:rPr>
          <w:rFonts w:asciiTheme="majorHAnsi" w:hAnsiTheme="majorHAnsi" w:cstheme="majorHAnsi"/>
          <w:b/>
          <w:sz w:val="22"/>
          <w:szCs w:val="22"/>
          <w:lang w:val="es-EC"/>
        </w:rPr>
        <w:t xml:space="preserve">. </w:t>
      </w:r>
      <w:r w:rsidR="0065286A" w:rsidRPr="001E11E5">
        <w:rPr>
          <w:rFonts w:asciiTheme="majorHAnsi" w:hAnsiTheme="majorHAnsi" w:cstheme="majorHAnsi"/>
          <w:sz w:val="22"/>
          <w:szCs w:val="22"/>
          <w:lang w:val="es-EC"/>
        </w:rPr>
        <w:t>F</w:t>
      </w:r>
      <w:r w:rsidRPr="001E11E5">
        <w:rPr>
          <w:rFonts w:asciiTheme="majorHAnsi" w:hAnsiTheme="majorHAnsi" w:cstheme="majorHAnsi"/>
          <w:sz w:val="22"/>
          <w:szCs w:val="22"/>
          <w:lang w:val="es-EC"/>
        </w:rPr>
        <w:t>actor edad de la plantación</w:t>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t>23</w:t>
      </w:r>
    </w:p>
    <w:p w:rsidR="00291DB6" w:rsidRPr="001E11E5" w:rsidRDefault="004D430C" w:rsidP="00291DB6">
      <w:pPr>
        <w:pStyle w:val="Sinespaciado"/>
        <w:spacing w:line="360" w:lineRule="auto"/>
        <w:rPr>
          <w:rFonts w:asciiTheme="majorHAnsi" w:hAnsiTheme="majorHAnsi" w:cstheme="majorHAnsi"/>
          <w:sz w:val="22"/>
          <w:szCs w:val="22"/>
          <w:lang w:val="es-EC"/>
        </w:rPr>
      </w:pPr>
      <w:r w:rsidRPr="001E11E5">
        <w:rPr>
          <w:rFonts w:asciiTheme="majorHAnsi" w:hAnsiTheme="majorHAnsi" w:cstheme="majorHAnsi"/>
          <w:b/>
          <w:sz w:val="22"/>
          <w:szCs w:val="22"/>
          <w:lang w:val="es-EC"/>
        </w:rPr>
        <w:t>Tabla 11</w:t>
      </w:r>
      <w:r w:rsidR="00D870F3" w:rsidRPr="001E11E5">
        <w:rPr>
          <w:rFonts w:asciiTheme="majorHAnsi" w:hAnsiTheme="majorHAnsi" w:cstheme="majorHAnsi"/>
          <w:b/>
          <w:sz w:val="22"/>
          <w:szCs w:val="22"/>
          <w:lang w:val="es-EC"/>
        </w:rPr>
        <w:t xml:space="preserve">. </w:t>
      </w:r>
      <w:r w:rsidR="0065286A" w:rsidRPr="001E11E5">
        <w:rPr>
          <w:rFonts w:asciiTheme="majorHAnsi" w:hAnsiTheme="majorHAnsi" w:cstheme="majorHAnsi"/>
          <w:sz w:val="22"/>
          <w:szCs w:val="22"/>
          <w:lang w:val="es-EC"/>
        </w:rPr>
        <w:t>Factor</w:t>
      </w:r>
      <w:r w:rsidR="009F44F2">
        <w:rPr>
          <w:rFonts w:asciiTheme="majorHAnsi" w:hAnsiTheme="majorHAnsi" w:cstheme="majorHAnsi"/>
          <w:sz w:val="22"/>
          <w:szCs w:val="22"/>
          <w:lang w:val="es-EC"/>
        </w:rPr>
        <w:t xml:space="preserve"> titularidad aplicado al c</w:t>
      </w:r>
      <w:r w:rsidR="00D870F3" w:rsidRPr="001E11E5">
        <w:rPr>
          <w:rFonts w:asciiTheme="majorHAnsi" w:hAnsiTheme="majorHAnsi" w:cstheme="majorHAnsi"/>
          <w:sz w:val="22"/>
          <w:szCs w:val="22"/>
          <w:lang w:val="es-EC"/>
        </w:rPr>
        <w:t>ant</w:t>
      </w:r>
      <w:r w:rsidR="000510E4" w:rsidRPr="001E11E5">
        <w:rPr>
          <w:rFonts w:asciiTheme="majorHAnsi" w:hAnsiTheme="majorHAnsi" w:cstheme="majorHAnsi"/>
          <w:sz w:val="22"/>
          <w:szCs w:val="22"/>
          <w:lang w:val="es-EC"/>
        </w:rPr>
        <w:t>ón</w:t>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t>23</w:t>
      </w:r>
    </w:p>
    <w:p w:rsidR="00291DB6" w:rsidRDefault="003B09A3" w:rsidP="00291DB6">
      <w:pPr>
        <w:pStyle w:val="Sinespaciado"/>
        <w:spacing w:line="360" w:lineRule="auto"/>
        <w:jc w:val="both"/>
        <w:rPr>
          <w:rFonts w:asciiTheme="majorHAnsi" w:hAnsiTheme="majorHAnsi" w:cstheme="majorHAnsi"/>
          <w:sz w:val="22"/>
          <w:szCs w:val="22"/>
          <w:lang w:val="es-EC"/>
        </w:rPr>
      </w:pPr>
      <w:r>
        <w:rPr>
          <w:rFonts w:asciiTheme="majorHAnsi" w:hAnsiTheme="majorHAnsi" w:cstheme="majorHAnsi"/>
          <w:b/>
          <w:sz w:val="22"/>
          <w:szCs w:val="22"/>
          <w:lang w:val="es-EC"/>
        </w:rPr>
        <w:t>Tabla 12.</w:t>
      </w:r>
      <w:r w:rsidR="00291DB6" w:rsidRPr="001E11E5">
        <w:rPr>
          <w:rFonts w:asciiTheme="majorHAnsi" w:hAnsiTheme="majorHAnsi" w:cstheme="majorHAnsi"/>
          <w:b/>
          <w:sz w:val="22"/>
          <w:szCs w:val="22"/>
          <w:lang w:val="es-EC"/>
        </w:rPr>
        <w:t xml:space="preserve"> </w:t>
      </w:r>
      <w:r w:rsidR="00291DB6" w:rsidRPr="001E11E5">
        <w:rPr>
          <w:rFonts w:asciiTheme="majorHAnsi" w:hAnsiTheme="majorHAnsi" w:cstheme="majorHAnsi"/>
          <w:sz w:val="22"/>
          <w:szCs w:val="22"/>
          <w:lang w:val="es-EC"/>
        </w:rPr>
        <w:t xml:space="preserve">Sistemas constructivos más representativos en el </w:t>
      </w:r>
      <w:r w:rsidR="009F44F2">
        <w:rPr>
          <w:rFonts w:asciiTheme="majorHAnsi" w:hAnsiTheme="majorHAnsi" w:cstheme="majorHAnsi"/>
          <w:sz w:val="22"/>
          <w:szCs w:val="22"/>
          <w:lang w:val="es-EC"/>
        </w:rPr>
        <w:t>c</w:t>
      </w:r>
      <w:r w:rsidR="00291DB6" w:rsidRPr="001E11E5">
        <w:rPr>
          <w:rFonts w:asciiTheme="majorHAnsi" w:hAnsiTheme="majorHAnsi" w:cstheme="majorHAnsi"/>
          <w:sz w:val="22"/>
          <w:szCs w:val="22"/>
          <w:lang w:val="es-EC"/>
        </w:rPr>
        <w:t>antón</w:t>
      </w:r>
      <w:r w:rsidR="001E11E5" w:rsidRPr="001E11E5">
        <w:rPr>
          <w:rFonts w:asciiTheme="majorHAnsi" w:hAnsiTheme="majorHAnsi" w:cstheme="majorHAnsi"/>
          <w:sz w:val="22"/>
          <w:szCs w:val="22"/>
          <w:lang w:val="es-EC"/>
        </w:rPr>
        <w:tab/>
      </w:r>
      <w:r w:rsidR="009F44F2">
        <w:rPr>
          <w:rFonts w:asciiTheme="majorHAnsi" w:hAnsiTheme="majorHAnsi" w:cstheme="majorHAnsi"/>
          <w:sz w:val="22"/>
          <w:szCs w:val="22"/>
          <w:lang w:val="es-EC"/>
        </w:rPr>
        <w:tab/>
      </w:r>
      <w:r w:rsidR="001E11E5" w:rsidRPr="001E11E5">
        <w:rPr>
          <w:rFonts w:asciiTheme="majorHAnsi" w:hAnsiTheme="majorHAnsi" w:cstheme="majorHAnsi"/>
          <w:sz w:val="22"/>
          <w:szCs w:val="22"/>
          <w:lang w:val="es-EC"/>
        </w:rPr>
        <w:tab/>
        <w:t>26</w:t>
      </w:r>
    </w:p>
    <w:p w:rsidR="00152DE9" w:rsidRDefault="00152DE9" w:rsidP="00152DE9">
      <w:pPr>
        <w:pStyle w:val="Sinespaciado"/>
        <w:spacing w:line="360" w:lineRule="auto"/>
        <w:ind w:firstLine="708"/>
        <w:jc w:val="both"/>
        <w:rPr>
          <w:rFonts w:asciiTheme="majorHAnsi" w:hAnsiTheme="majorHAnsi" w:cstheme="majorHAnsi"/>
          <w:sz w:val="22"/>
          <w:szCs w:val="22"/>
          <w:lang w:val="es-EC"/>
        </w:rPr>
      </w:pPr>
      <w:r w:rsidRPr="00AF09A0">
        <w:rPr>
          <w:rFonts w:asciiTheme="majorHAnsi" w:hAnsiTheme="majorHAnsi" w:cstheme="majorHAnsi"/>
          <w:b/>
          <w:sz w:val="22"/>
          <w:szCs w:val="22"/>
          <w:lang w:val="es-EC"/>
        </w:rPr>
        <w:t>Tabla 12.1</w:t>
      </w:r>
      <w:r w:rsidR="003B09A3">
        <w:rPr>
          <w:rFonts w:asciiTheme="majorHAnsi" w:hAnsiTheme="majorHAnsi" w:cstheme="majorHAnsi"/>
          <w:b/>
          <w:sz w:val="22"/>
          <w:szCs w:val="22"/>
          <w:lang w:val="es-EC"/>
        </w:rPr>
        <w:t>.</w:t>
      </w:r>
      <w:r w:rsidRPr="00AF09A0">
        <w:rPr>
          <w:rFonts w:asciiTheme="majorHAnsi" w:hAnsiTheme="majorHAnsi" w:cstheme="majorHAnsi"/>
          <w:b/>
          <w:sz w:val="22"/>
          <w:szCs w:val="22"/>
          <w:lang w:val="es-EC"/>
        </w:rPr>
        <w:t xml:space="preserve"> </w:t>
      </w:r>
      <w:r w:rsidRPr="00AF09A0">
        <w:rPr>
          <w:rFonts w:asciiTheme="majorHAnsi" w:hAnsiTheme="majorHAnsi" w:cstheme="majorHAnsi"/>
          <w:sz w:val="22"/>
          <w:szCs w:val="22"/>
          <w:lang w:val="es-EC"/>
        </w:rPr>
        <w:t>Valoración del Cantón Edificaciones</w:t>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t>26</w:t>
      </w:r>
    </w:p>
    <w:p w:rsidR="00152DE9" w:rsidRPr="001E11E5" w:rsidRDefault="003B09A3" w:rsidP="00152DE9">
      <w:pPr>
        <w:pStyle w:val="Sinespaciado"/>
        <w:spacing w:line="360" w:lineRule="auto"/>
        <w:ind w:firstLine="708"/>
        <w:jc w:val="both"/>
        <w:rPr>
          <w:rFonts w:asciiTheme="majorHAnsi" w:hAnsiTheme="majorHAnsi" w:cstheme="majorHAnsi"/>
          <w:sz w:val="22"/>
          <w:szCs w:val="22"/>
          <w:lang w:val="es-EC"/>
        </w:rPr>
      </w:pPr>
      <w:r>
        <w:rPr>
          <w:rFonts w:asciiTheme="majorHAnsi" w:hAnsiTheme="majorHAnsi" w:cstheme="majorHAnsi"/>
          <w:b/>
          <w:sz w:val="22"/>
          <w:szCs w:val="22"/>
          <w:lang w:val="es-EC"/>
        </w:rPr>
        <w:t>Tabla 12.2.</w:t>
      </w:r>
      <w:r w:rsidR="00152DE9" w:rsidRPr="00AF09A0">
        <w:rPr>
          <w:rFonts w:asciiTheme="majorHAnsi" w:hAnsiTheme="majorHAnsi" w:cstheme="majorHAnsi"/>
          <w:b/>
          <w:sz w:val="22"/>
          <w:szCs w:val="22"/>
          <w:lang w:val="es-EC"/>
        </w:rPr>
        <w:t xml:space="preserve"> </w:t>
      </w:r>
      <w:r w:rsidR="00152DE9" w:rsidRPr="00AF09A0">
        <w:rPr>
          <w:rFonts w:asciiTheme="majorHAnsi" w:hAnsiTheme="majorHAnsi" w:cstheme="majorHAnsi"/>
          <w:sz w:val="22"/>
          <w:szCs w:val="22"/>
          <w:lang w:val="es-EC"/>
        </w:rPr>
        <w:t>Valoración del Cantón Mejoras adheridas al predio</w:t>
      </w:r>
      <w:r w:rsidR="00152DE9">
        <w:rPr>
          <w:rFonts w:asciiTheme="majorHAnsi" w:hAnsiTheme="majorHAnsi" w:cstheme="majorHAnsi"/>
          <w:sz w:val="22"/>
          <w:szCs w:val="22"/>
          <w:lang w:val="es-EC"/>
        </w:rPr>
        <w:tab/>
      </w:r>
      <w:r w:rsidR="00152DE9">
        <w:rPr>
          <w:rFonts w:asciiTheme="majorHAnsi" w:hAnsiTheme="majorHAnsi" w:cstheme="majorHAnsi"/>
          <w:sz w:val="22"/>
          <w:szCs w:val="22"/>
          <w:lang w:val="es-EC"/>
        </w:rPr>
        <w:tab/>
        <w:t>26</w:t>
      </w:r>
    </w:p>
    <w:p w:rsidR="00ED5C57" w:rsidRDefault="00ED5C57" w:rsidP="00ED5C57">
      <w:pPr>
        <w:pStyle w:val="Sinespaciado"/>
        <w:spacing w:line="360" w:lineRule="auto"/>
        <w:jc w:val="both"/>
        <w:rPr>
          <w:rFonts w:asciiTheme="majorHAnsi" w:hAnsiTheme="majorHAnsi" w:cstheme="majorHAnsi"/>
          <w:sz w:val="22"/>
          <w:szCs w:val="22"/>
          <w:lang w:val="es-EC"/>
        </w:rPr>
      </w:pPr>
      <w:r w:rsidRPr="00C930C3">
        <w:rPr>
          <w:rFonts w:asciiTheme="majorHAnsi" w:hAnsiTheme="majorHAnsi" w:cstheme="majorHAnsi"/>
          <w:b/>
          <w:sz w:val="22"/>
          <w:szCs w:val="22"/>
          <w:lang w:val="es-EC"/>
        </w:rPr>
        <w:t>Tabla</w:t>
      </w:r>
      <w:r w:rsidR="00B96CDD">
        <w:rPr>
          <w:rFonts w:asciiTheme="majorHAnsi" w:hAnsiTheme="majorHAnsi" w:cstheme="majorHAnsi"/>
          <w:b/>
          <w:sz w:val="22"/>
          <w:szCs w:val="22"/>
          <w:lang w:val="es-EC"/>
        </w:rPr>
        <w:t xml:space="preserve"> </w:t>
      </w:r>
      <w:r w:rsidR="003B09A3">
        <w:rPr>
          <w:rFonts w:asciiTheme="majorHAnsi" w:hAnsiTheme="majorHAnsi" w:cstheme="majorHAnsi"/>
          <w:b/>
          <w:sz w:val="22"/>
          <w:szCs w:val="22"/>
          <w:lang w:val="es-EC"/>
        </w:rPr>
        <w:t>13.</w:t>
      </w:r>
      <w:r w:rsidR="00126455">
        <w:rPr>
          <w:rFonts w:asciiTheme="majorHAnsi" w:hAnsiTheme="majorHAnsi" w:cstheme="majorHAnsi"/>
          <w:sz w:val="22"/>
          <w:szCs w:val="22"/>
          <w:lang w:val="es-EC"/>
        </w:rPr>
        <w:t xml:space="preserve"> Nú</w:t>
      </w:r>
      <w:r w:rsidRPr="00C930C3">
        <w:rPr>
          <w:rFonts w:asciiTheme="majorHAnsi" w:hAnsiTheme="majorHAnsi" w:cstheme="majorHAnsi"/>
          <w:sz w:val="22"/>
          <w:szCs w:val="22"/>
          <w:lang w:val="es-EC"/>
        </w:rPr>
        <w:t xml:space="preserve">mero de bloques en todo el cantón </w:t>
      </w:r>
      <w:r w:rsidRPr="00C930C3">
        <w:rPr>
          <w:rFonts w:asciiTheme="majorHAnsi" w:hAnsiTheme="majorHAnsi" w:cstheme="majorHAnsi"/>
          <w:sz w:val="22"/>
          <w:szCs w:val="22"/>
          <w:lang w:val="es-EC"/>
        </w:rPr>
        <w:tab/>
      </w:r>
      <w:r w:rsidRPr="00C930C3">
        <w:rPr>
          <w:rFonts w:asciiTheme="majorHAnsi" w:hAnsiTheme="majorHAnsi" w:cstheme="majorHAnsi"/>
          <w:sz w:val="22"/>
          <w:szCs w:val="22"/>
          <w:lang w:val="es-EC"/>
        </w:rPr>
        <w:tab/>
      </w:r>
      <w:r w:rsidRPr="00C930C3">
        <w:rPr>
          <w:rFonts w:asciiTheme="majorHAnsi" w:hAnsiTheme="majorHAnsi" w:cstheme="majorHAnsi"/>
          <w:sz w:val="22"/>
          <w:szCs w:val="22"/>
          <w:lang w:val="es-EC"/>
        </w:rPr>
        <w:tab/>
      </w:r>
      <w:r w:rsidRPr="00C930C3">
        <w:rPr>
          <w:rFonts w:asciiTheme="majorHAnsi" w:hAnsiTheme="majorHAnsi" w:cstheme="majorHAnsi"/>
          <w:sz w:val="22"/>
          <w:szCs w:val="22"/>
          <w:lang w:val="es-EC"/>
        </w:rPr>
        <w:tab/>
      </w:r>
      <w:r w:rsidRPr="00C930C3">
        <w:rPr>
          <w:rFonts w:asciiTheme="majorHAnsi" w:hAnsiTheme="majorHAnsi" w:cstheme="majorHAnsi"/>
          <w:sz w:val="22"/>
          <w:szCs w:val="22"/>
          <w:lang w:val="es-EC"/>
        </w:rPr>
        <w:tab/>
        <w:t>2</w:t>
      </w:r>
      <w:r w:rsidR="00B96CDD">
        <w:rPr>
          <w:rFonts w:asciiTheme="majorHAnsi" w:hAnsiTheme="majorHAnsi" w:cstheme="majorHAnsi"/>
          <w:sz w:val="22"/>
          <w:szCs w:val="22"/>
          <w:lang w:val="es-EC"/>
        </w:rPr>
        <w:t>6</w:t>
      </w:r>
    </w:p>
    <w:p w:rsidR="00E400B5" w:rsidRPr="00C930C3" w:rsidRDefault="00E400B5" w:rsidP="00152DE9">
      <w:pPr>
        <w:pStyle w:val="Sinespaciado"/>
        <w:spacing w:line="360" w:lineRule="auto"/>
        <w:jc w:val="both"/>
        <w:rPr>
          <w:rFonts w:asciiTheme="majorHAnsi" w:hAnsiTheme="majorHAnsi" w:cstheme="majorHAnsi"/>
          <w:sz w:val="22"/>
          <w:szCs w:val="22"/>
          <w:lang w:val="es-EC"/>
        </w:rPr>
      </w:pPr>
      <w:r w:rsidRPr="00C930C3">
        <w:rPr>
          <w:rFonts w:asciiTheme="majorHAnsi" w:hAnsiTheme="majorHAnsi" w:cstheme="majorHAnsi"/>
          <w:b/>
          <w:sz w:val="22"/>
          <w:szCs w:val="22"/>
          <w:lang w:val="es-EC"/>
        </w:rPr>
        <w:t>Tabla</w:t>
      </w:r>
      <w:r>
        <w:rPr>
          <w:rFonts w:asciiTheme="majorHAnsi" w:hAnsiTheme="majorHAnsi" w:cstheme="majorHAnsi"/>
          <w:b/>
          <w:sz w:val="22"/>
          <w:szCs w:val="22"/>
          <w:lang w:val="es-EC"/>
        </w:rPr>
        <w:t xml:space="preserve"> </w:t>
      </w:r>
      <w:r w:rsidR="00F521DE">
        <w:rPr>
          <w:rFonts w:asciiTheme="majorHAnsi" w:hAnsiTheme="majorHAnsi" w:cstheme="majorHAnsi"/>
          <w:b/>
          <w:sz w:val="22"/>
          <w:szCs w:val="22"/>
          <w:lang w:val="es-EC"/>
        </w:rPr>
        <w:t>14</w:t>
      </w:r>
      <w:r w:rsidRPr="00C930C3">
        <w:rPr>
          <w:rFonts w:asciiTheme="majorHAnsi" w:hAnsiTheme="majorHAnsi" w:cstheme="majorHAnsi"/>
          <w:b/>
          <w:sz w:val="22"/>
          <w:szCs w:val="22"/>
          <w:lang w:val="es-EC"/>
        </w:rPr>
        <w:t>.</w:t>
      </w:r>
      <w:r>
        <w:rPr>
          <w:rFonts w:asciiTheme="majorHAnsi" w:hAnsiTheme="majorHAnsi" w:cstheme="majorHAnsi"/>
          <w:b/>
          <w:sz w:val="22"/>
          <w:szCs w:val="22"/>
          <w:lang w:val="es-EC"/>
        </w:rPr>
        <w:t xml:space="preserve"> </w:t>
      </w:r>
      <w:r w:rsidR="00152DE9" w:rsidRPr="00C900BA">
        <w:rPr>
          <w:rFonts w:asciiTheme="majorHAnsi" w:hAnsiTheme="majorHAnsi" w:cs="Times New Roman"/>
          <w:lang w:val="es-ES"/>
        </w:rPr>
        <w:t>Costo de materiales de obra</w:t>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r>
      <w:r>
        <w:rPr>
          <w:rFonts w:asciiTheme="majorHAnsi" w:hAnsiTheme="majorHAnsi" w:cstheme="majorHAnsi"/>
          <w:sz w:val="22"/>
          <w:szCs w:val="22"/>
          <w:lang w:val="es-EC"/>
        </w:rPr>
        <w:tab/>
        <w:t>2</w:t>
      </w:r>
      <w:r w:rsidR="00152DE9">
        <w:rPr>
          <w:rFonts w:asciiTheme="majorHAnsi" w:hAnsiTheme="majorHAnsi" w:cstheme="majorHAnsi"/>
          <w:sz w:val="22"/>
          <w:szCs w:val="22"/>
          <w:lang w:val="es-EC"/>
        </w:rPr>
        <w:t>7</w:t>
      </w:r>
    </w:p>
    <w:p w:rsidR="00ED5C57" w:rsidRPr="00C930C3" w:rsidRDefault="00ED5C57" w:rsidP="00152DE9">
      <w:pPr>
        <w:pStyle w:val="Sinespaciado"/>
        <w:spacing w:line="360" w:lineRule="auto"/>
        <w:jc w:val="both"/>
        <w:rPr>
          <w:rFonts w:asciiTheme="majorHAnsi" w:hAnsiTheme="majorHAnsi" w:cstheme="majorHAnsi"/>
          <w:sz w:val="22"/>
          <w:szCs w:val="22"/>
          <w:lang w:val="es-EC"/>
        </w:rPr>
      </w:pPr>
      <w:r w:rsidRPr="00C930C3">
        <w:rPr>
          <w:rFonts w:asciiTheme="majorHAnsi" w:hAnsiTheme="majorHAnsi" w:cstheme="majorHAnsi"/>
          <w:b/>
          <w:sz w:val="22"/>
          <w:szCs w:val="22"/>
          <w:lang w:val="es-EC"/>
        </w:rPr>
        <w:t>Tabla</w:t>
      </w:r>
      <w:r w:rsidR="00B96CDD">
        <w:rPr>
          <w:rFonts w:asciiTheme="majorHAnsi" w:hAnsiTheme="majorHAnsi" w:cstheme="majorHAnsi"/>
          <w:b/>
          <w:sz w:val="22"/>
          <w:szCs w:val="22"/>
          <w:lang w:val="es-EC"/>
        </w:rPr>
        <w:t xml:space="preserve"> </w:t>
      </w:r>
      <w:r w:rsidR="00F521DE">
        <w:rPr>
          <w:rFonts w:asciiTheme="majorHAnsi" w:hAnsiTheme="majorHAnsi" w:cstheme="majorHAnsi"/>
          <w:b/>
          <w:sz w:val="22"/>
          <w:szCs w:val="22"/>
          <w:lang w:val="es-EC"/>
        </w:rPr>
        <w:t>15</w:t>
      </w:r>
      <w:r w:rsidRPr="00C930C3">
        <w:rPr>
          <w:rFonts w:asciiTheme="majorHAnsi" w:hAnsiTheme="majorHAnsi" w:cstheme="majorHAnsi"/>
          <w:b/>
          <w:sz w:val="22"/>
          <w:szCs w:val="22"/>
          <w:lang w:val="es-EC"/>
        </w:rPr>
        <w:t>.</w:t>
      </w:r>
      <w:r w:rsidRPr="00C930C3">
        <w:rPr>
          <w:rFonts w:asciiTheme="majorHAnsi" w:hAnsiTheme="majorHAnsi" w:cstheme="majorHAnsi"/>
          <w:sz w:val="22"/>
          <w:szCs w:val="22"/>
          <w:lang w:val="es-EC"/>
        </w:rPr>
        <w:t xml:space="preserve"> </w:t>
      </w:r>
      <w:r w:rsidR="00152DE9" w:rsidRPr="00C900BA">
        <w:rPr>
          <w:rFonts w:asciiTheme="majorHAnsi" w:hAnsiTheme="majorHAnsi" w:cs="Times New Roman"/>
          <w:lang w:val="es-ES"/>
        </w:rPr>
        <w:t>Costo de Mano De Obra</w:t>
      </w:r>
      <w:r w:rsidRPr="00C930C3">
        <w:rPr>
          <w:rFonts w:asciiTheme="majorHAnsi" w:hAnsiTheme="majorHAnsi" w:cstheme="majorHAnsi"/>
          <w:sz w:val="22"/>
          <w:szCs w:val="22"/>
          <w:lang w:val="es-EC"/>
        </w:rPr>
        <w:tab/>
      </w:r>
      <w:r w:rsidR="00152DE9">
        <w:rPr>
          <w:rFonts w:asciiTheme="majorHAnsi" w:hAnsiTheme="majorHAnsi" w:cstheme="majorHAnsi"/>
          <w:sz w:val="22"/>
          <w:szCs w:val="22"/>
          <w:lang w:val="es-EC"/>
        </w:rPr>
        <w:tab/>
      </w:r>
      <w:r w:rsidRPr="00C930C3">
        <w:rPr>
          <w:rFonts w:asciiTheme="majorHAnsi" w:hAnsiTheme="majorHAnsi" w:cstheme="majorHAnsi"/>
          <w:sz w:val="22"/>
          <w:szCs w:val="22"/>
          <w:lang w:val="es-EC"/>
        </w:rPr>
        <w:tab/>
      </w:r>
      <w:r w:rsidRPr="00C930C3">
        <w:rPr>
          <w:rFonts w:asciiTheme="majorHAnsi" w:hAnsiTheme="majorHAnsi" w:cstheme="majorHAnsi"/>
          <w:sz w:val="22"/>
          <w:szCs w:val="22"/>
          <w:lang w:val="es-EC"/>
        </w:rPr>
        <w:tab/>
      </w:r>
      <w:r w:rsidRPr="00C930C3">
        <w:rPr>
          <w:rFonts w:asciiTheme="majorHAnsi" w:hAnsiTheme="majorHAnsi" w:cstheme="majorHAnsi"/>
          <w:sz w:val="22"/>
          <w:szCs w:val="22"/>
          <w:lang w:val="es-EC"/>
        </w:rPr>
        <w:tab/>
      </w:r>
      <w:r w:rsidRPr="00C930C3">
        <w:rPr>
          <w:rFonts w:asciiTheme="majorHAnsi" w:hAnsiTheme="majorHAnsi" w:cstheme="majorHAnsi"/>
          <w:sz w:val="22"/>
          <w:szCs w:val="22"/>
          <w:lang w:val="es-EC"/>
        </w:rPr>
        <w:tab/>
      </w:r>
      <w:r w:rsidRPr="00C930C3">
        <w:rPr>
          <w:rFonts w:asciiTheme="majorHAnsi" w:hAnsiTheme="majorHAnsi" w:cstheme="majorHAnsi"/>
          <w:sz w:val="22"/>
          <w:szCs w:val="22"/>
          <w:lang w:val="es-EC"/>
        </w:rPr>
        <w:tab/>
        <w:t>2</w:t>
      </w:r>
      <w:r w:rsidR="00152DE9">
        <w:rPr>
          <w:rFonts w:asciiTheme="majorHAnsi" w:hAnsiTheme="majorHAnsi" w:cstheme="majorHAnsi"/>
          <w:sz w:val="22"/>
          <w:szCs w:val="22"/>
          <w:lang w:val="es-EC"/>
        </w:rPr>
        <w:t>8</w:t>
      </w:r>
    </w:p>
    <w:p w:rsidR="00ED5C57" w:rsidRPr="00C930C3" w:rsidRDefault="00ED5C57" w:rsidP="00152DE9">
      <w:pPr>
        <w:pStyle w:val="Sinespaciado"/>
        <w:spacing w:line="360" w:lineRule="auto"/>
        <w:jc w:val="both"/>
        <w:rPr>
          <w:rFonts w:asciiTheme="majorHAnsi" w:hAnsiTheme="majorHAnsi" w:cstheme="majorHAnsi"/>
          <w:sz w:val="22"/>
          <w:szCs w:val="22"/>
          <w:lang w:val="es-EC"/>
        </w:rPr>
      </w:pPr>
      <w:r w:rsidRPr="00C930C3">
        <w:rPr>
          <w:rFonts w:asciiTheme="majorHAnsi" w:hAnsiTheme="majorHAnsi" w:cstheme="majorHAnsi"/>
          <w:b/>
          <w:sz w:val="22"/>
          <w:szCs w:val="22"/>
          <w:lang w:val="es-EC"/>
        </w:rPr>
        <w:t>Tabla</w:t>
      </w:r>
      <w:r w:rsidR="00B96CDD">
        <w:rPr>
          <w:rFonts w:asciiTheme="majorHAnsi" w:hAnsiTheme="majorHAnsi" w:cstheme="majorHAnsi"/>
          <w:b/>
          <w:sz w:val="22"/>
          <w:szCs w:val="22"/>
          <w:lang w:val="es-EC"/>
        </w:rPr>
        <w:t xml:space="preserve"> </w:t>
      </w:r>
      <w:r w:rsidR="00F521DE">
        <w:rPr>
          <w:rFonts w:asciiTheme="majorHAnsi" w:hAnsiTheme="majorHAnsi" w:cstheme="majorHAnsi"/>
          <w:b/>
          <w:sz w:val="22"/>
          <w:szCs w:val="22"/>
          <w:lang w:val="es-EC"/>
        </w:rPr>
        <w:t>16</w:t>
      </w:r>
      <w:r w:rsidRPr="00C930C3">
        <w:rPr>
          <w:rFonts w:asciiTheme="majorHAnsi" w:hAnsiTheme="majorHAnsi" w:cstheme="majorHAnsi"/>
          <w:b/>
          <w:sz w:val="22"/>
          <w:szCs w:val="22"/>
          <w:lang w:val="es-EC"/>
        </w:rPr>
        <w:t>.</w:t>
      </w:r>
      <w:r w:rsidRPr="00C930C3">
        <w:rPr>
          <w:rFonts w:asciiTheme="majorHAnsi" w:hAnsiTheme="majorHAnsi" w:cstheme="majorHAnsi"/>
          <w:sz w:val="22"/>
          <w:szCs w:val="22"/>
          <w:lang w:val="es-EC"/>
        </w:rPr>
        <w:t xml:space="preserve"> </w:t>
      </w:r>
      <w:r w:rsidR="00152DE9" w:rsidRPr="00C900BA">
        <w:rPr>
          <w:rFonts w:asciiTheme="majorHAnsi" w:hAnsiTheme="majorHAnsi" w:cs="Times New Roman"/>
          <w:lang w:val="es-ES"/>
        </w:rPr>
        <w:t>Costo de Equipo y maquinaria</w:t>
      </w:r>
      <w:r w:rsidRPr="00C930C3">
        <w:rPr>
          <w:rFonts w:asciiTheme="majorHAnsi" w:hAnsiTheme="majorHAnsi" w:cstheme="majorHAnsi"/>
          <w:sz w:val="22"/>
          <w:szCs w:val="22"/>
          <w:lang w:val="es-EC"/>
        </w:rPr>
        <w:tab/>
        <w:t xml:space="preserve"> </w:t>
      </w:r>
      <w:r w:rsidRPr="00C930C3">
        <w:rPr>
          <w:rFonts w:asciiTheme="majorHAnsi" w:hAnsiTheme="majorHAnsi" w:cstheme="majorHAnsi"/>
          <w:sz w:val="22"/>
          <w:szCs w:val="22"/>
          <w:lang w:val="es-EC"/>
        </w:rPr>
        <w:tab/>
      </w:r>
      <w:r w:rsidRPr="00C930C3">
        <w:rPr>
          <w:rFonts w:asciiTheme="majorHAnsi" w:hAnsiTheme="majorHAnsi" w:cstheme="majorHAnsi"/>
          <w:sz w:val="22"/>
          <w:szCs w:val="22"/>
          <w:lang w:val="es-EC"/>
        </w:rPr>
        <w:tab/>
      </w:r>
      <w:r w:rsidRPr="00C930C3">
        <w:rPr>
          <w:rFonts w:asciiTheme="majorHAnsi" w:hAnsiTheme="majorHAnsi" w:cstheme="majorHAnsi"/>
          <w:sz w:val="22"/>
          <w:szCs w:val="22"/>
          <w:lang w:val="es-EC"/>
        </w:rPr>
        <w:tab/>
      </w:r>
      <w:r w:rsidRPr="00C930C3">
        <w:rPr>
          <w:rFonts w:asciiTheme="majorHAnsi" w:hAnsiTheme="majorHAnsi" w:cstheme="majorHAnsi"/>
          <w:sz w:val="22"/>
          <w:szCs w:val="22"/>
          <w:lang w:val="es-EC"/>
        </w:rPr>
        <w:tab/>
      </w:r>
      <w:r w:rsidRPr="00C930C3">
        <w:rPr>
          <w:rFonts w:asciiTheme="majorHAnsi" w:hAnsiTheme="majorHAnsi" w:cstheme="majorHAnsi"/>
          <w:sz w:val="22"/>
          <w:szCs w:val="22"/>
          <w:lang w:val="es-EC"/>
        </w:rPr>
        <w:tab/>
      </w:r>
      <w:r>
        <w:rPr>
          <w:rFonts w:asciiTheme="majorHAnsi" w:hAnsiTheme="majorHAnsi" w:cstheme="majorHAnsi"/>
          <w:sz w:val="22"/>
          <w:szCs w:val="22"/>
          <w:lang w:val="es-EC"/>
        </w:rPr>
        <w:t>2</w:t>
      </w:r>
      <w:r w:rsidR="001308D5">
        <w:rPr>
          <w:rFonts w:asciiTheme="majorHAnsi" w:hAnsiTheme="majorHAnsi" w:cstheme="majorHAnsi"/>
          <w:sz w:val="22"/>
          <w:szCs w:val="22"/>
          <w:lang w:val="es-EC"/>
        </w:rPr>
        <w:t>8</w:t>
      </w:r>
    </w:p>
    <w:p w:rsidR="00ED5C57" w:rsidRPr="00C930C3" w:rsidRDefault="00ED5C57" w:rsidP="00152DE9">
      <w:pPr>
        <w:pStyle w:val="Sinespaciado"/>
        <w:spacing w:line="360" w:lineRule="auto"/>
        <w:jc w:val="both"/>
        <w:rPr>
          <w:rFonts w:asciiTheme="majorHAnsi" w:hAnsiTheme="majorHAnsi" w:cstheme="majorHAnsi"/>
          <w:sz w:val="22"/>
          <w:szCs w:val="22"/>
          <w:lang w:val="es-EC"/>
        </w:rPr>
      </w:pPr>
      <w:r w:rsidRPr="00C930C3">
        <w:rPr>
          <w:rFonts w:asciiTheme="majorHAnsi" w:hAnsiTheme="majorHAnsi" w:cstheme="majorHAnsi"/>
          <w:b/>
          <w:sz w:val="22"/>
          <w:szCs w:val="22"/>
          <w:lang w:val="es-EC"/>
        </w:rPr>
        <w:t>Tabla</w:t>
      </w:r>
      <w:r w:rsidR="00B96CDD">
        <w:rPr>
          <w:rFonts w:asciiTheme="majorHAnsi" w:hAnsiTheme="majorHAnsi" w:cstheme="majorHAnsi"/>
          <w:b/>
          <w:sz w:val="22"/>
          <w:szCs w:val="22"/>
          <w:lang w:val="es-EC"/>
        </w:rPr>
        <w:t xml:space="preserve"> </w:t>
      </w:r>
      <w:r w:rsidR="00F521DE">
        <w:rPr>
          <w:rFonts w:asciiTheme="majorHAnsi" w:hAnsiTheme="majorHAnsi" w:cstheme="majorHAnsi"/>
          <w:b/>
          <w:sz w:val="22"/>
          <w:szCs w:val="22"/>
          <w:lang w:val="es-EC"/>
        </w:rPr>
        <w:t>17</w:t>
      </w:r>
      <w:r w:rsidRPr="00C930C3">
        <w:rPr>
          <w:rFonts w:asciiTheme="majorHAnsi" w:hAnsiTheme="majorHAnsi" w:cstheme="majorHAnsi"/>
          <w:b/>
          <w:sz w:val="22"/>
          <w:szCs w:val="22"/>
          <w:lang w:val="es-EC"/>
        </w:rPr>
        <w:t>.</w:t>
      </w:r>
      <w:r w:rsidR="001308D5">
        <w:rPr>
          <w:rFonts w:asciiTheme="majorHAnsi" w:hAnsiTheme="majorHAnsi" w:cstheme="majorHAnsi"/>
          <w:sz w:val="22"/>
          <w:szCs w:val="22"/>
          <w:lang w:val="es-EC"/>
        </w:rPr>
        <w:t xml:space="preserve"> </w:t>
      </w:r>
      <w:r w:rsidR="00152DE9" w:rsidRPr="00C900BA">
        <w:rPr>
          <w:rFonts w:asciiTheme="majorHAnsi" w:hAnsiTheme="majorHAnsi" w:cs="Times New Roman"/>
        </w:rPr>
        <w:t>Factor uso aplicado a las construcciones</w:t>
      </w:r>
      <w:r w:rsidR="001308D5">
        <w:rPr>
          <w:rFonts w:asciiTheme="majorHAnsi" w:hAnsiTheme="majorHAnsi" w:cstheme="majorHAnsi"/>
          <w:sz w:val="22"/>
          <w:szCs w:val="22"/>
          <w:lang w:val="es-EC"/>
        </w:rPr>
        <w:t xml:space="preserve"> </w:t>
      </w:r>
      <w:r w:rsidR="001308D5">
        <w:rPr>
          <w:rFonts w:asciiTheme="majorHAnsi" w:hAnsiTheme="majorHAnsi" w:cstheme="majorHAnsi"/>
          <w:sz w:val="22"/>
          <w:szCs w:val="22"/>
          <w:lang w:val="es-EC"/>
        </w:rPr>
        <w:tab/>
      </w:r>
      <w:r w:rsidR="001308D5">
        <w:rPr>
          <w:rFonts w:asciiTheme="majorHAnsi" w:hAnsiTheme="majorHAnsi" w:cstheme="majorHAnsi"/>
          <w:sz w:val="22"/>
          <w:szCs w:val="22"/>
          <w:lang w:val="es-EC"/>
        </w:rPr>
        <w:tab/>
      </w:r>
      <w:r w:rsidR="001308D5">
        <w:rPr>
          <w:rFonts w:asciiTheme="majorHAnsi" w:hAnsiTheme="majorHAnsi" w:cstheme="majorHAnsi"/>
          <w:sz w:val="22"/>
          <w:szCs w:val="22"/>
          <w:lang w:val="es-EC"/>
        </w:rPr>
        <w:tab/>
      </w:r>
      <w:r w:rsidR="001308D5">
        <w:rPr>
          <w:rFonts w:asciiTheme="majorHAnsi" w:hAnsiTheme="majorHAnsi" w:cstheme="majorHAnsi"/>
          <w:sz w:val="22"/>
          <w:szCs w:val="22"/>
          <w:lang w:val="es-EC"/>
        </w:rPr>
        <w:tab/>
        <w:t>28</w:t>
      </w:r>
    </w:p>
    <w:p w:rsidR="00ED5C57" w:rsidRPr="00C930C3" w:rsidRDefault="00ED5C57" w:rsidP="00152DE9">
      <w:pPr>
        <w:pStyle w:val="Sinespaciado"/>
        <w:spacing w:line="360" w:lineRule="auto"/>
        <w:jc w:val="both"/>
        <w:rPr>
          <w:rFonts w:asciiTheme="majorHAnsi" w:hAnsiTheme="majorHAnsi" w:cstheme="majorHAnsi"/>
          <w:sz w:val="22"/>
          <w:szCs w:val="22"/>
          <w:lang w:val="es-EC"/>
        </w:rPr>
      </w:pPr>
      <w:r w:rsidRPr="00C930C3">
        <w:rPr>
          <w:rFonts w:asciiTheme="majorHAnsi" w:hAnsiTheme="majorHAnsi" w:cstheme="majorHAnsi"/>
          <w:b/>
          <w:sz w:val="22"/>
          <w:szCs w:val="22"/>
          <w:lang w:val="es-EC"/>
        </w:rPr>
        <w:t>Tabla</w:t>
      </w:r>
      <w:r w:rsidR="00B96CDD">
        <w:rPr>
          <w:rFonts w:asciiTheme="majorHAnsi" w:hAnsiTheme="majorHAnsi" w:cstheme="majorHAnsi"/>
          <w:b/>
          <w:sz w:val="22"/>
          <w:szCs w:val="22"/>
          <w:lang w:val="es-EC"/>
        </w:rPr>
        <w:t xml:space="preserve"> </w:t>
      </w:r>
      <w:r w:rsidR="00F521DE">
        <w:rPr>
          <w:rFonts w:asciiTheme="majorHAnsi" w:hAnsiTheme="majorHAnsi" w:cstheme="majorHAnsi"/>
          <w:b/>
          <w:sz w:val="22"/>
          <w:szCs w:val="22"/>
          <w:lang w:val="es-EC"/>
        </w:rPr>
        <w:t>18</w:t>
      </w:r>
      <w:r w:rsidRPr="00C930C3">
        <w:rPr>
          <w:rFonts w:asciiTheme="majorHAnsi" w:hAnsiTheme="majorHAnsi" w:cstheme="majorHAnsi"/>
          <w:b/>
          <w:sz w:val="22"/>
          <w:szCs w:val="22"/>
          <w:lang w:val="es-EC"/>
        </w:rPr>
        <w:t>.</w:t>
      </w:r>
      <w:r w:rsidR="001308D5">
        <w:rPr>
          <w:rFonts w:asciiTheme="majorHAnsi" w:hAnsiTheme="majorHAnsi" w:cstheme="majorHAnsi"/>
          <w:sz w:val="22"/>
          <w:szCs w:val="22"/>
          <w:lang w:val="es-EC"/>
        </w:rPr>
        <w:t xml:space="preserve"> </w:t>
      </w:r>
      <w:r w:rsidR="00152DE9" w:rsidRPr="00C900BA">
        <w:rPr>
          <w:rFonts w:asciiTheme="majorHAnsi" w:hAnsiTheme="majorHAnsi" w:cs="Times New Roman"/>
          <w:lang w:val="es-ES"/>
        </w:rPr>
        <w:t>Factor estado aplicado a las construcciones</w:t>
      </w:r>
      <w:r w:rsidR="00152DE9">
        <w:rPr>
          <w:rFonts w:asciiTheme="majorHAnsi" w:hAnsiTheme="majorHAnsi" w:cstheme="majorHAnsi"/>
          <w:sz w:val="22"/>
          <w:szCs w:val="22"/>
          <w:lang w:val="es-EC"/>
        </w:rPr>
        <w:tab/>
      </w:r>
      <w:r w:rsidR="00152DE9">
        <w:rPr>
          <w:rFonts w:asciiTheme="majorHAnsi" w:hAnsiTheme="majorHAnsi" w:cstheme="majorHAnsi"/>
          <w:sz w:val="22"/>
          <w:szCs w:val="22"/>
          <w:lang w:val="es-EC"/>
        </w:rPr>
        <w:tab/>
      </w:r>
      <w:r w:rsidR="00152DE9">
        <w:rPr>
          <w:rFonts w:asciiTheme="majorHAnsi" w:hAnsiTheme="majorHAnsi" w:cstheme="majorHAnsi"/>
          <w:sz w:val="22"/>
          <w:szCs w:val="22"/>
          <w:lang w:val="es-EC"/>
        </w:rPr>
        <w:tab/>
      </w:r>
      <w:r w:rsidR="00152DE9">
        <w:rPr>
          <w:rFonts w:asciiTheme="majorHAnsi" w:hAnsiTheme="majorHAnsi" w:cstheme="majorHAnsi"/>
          <w:sz w:val="22"/>
          <w:szCs w:val="22"/>
          <w:lang w:val="es-EC"/>
        </w:rPr>
        <w:tab/>
        <w:t>30</w:t>
      </w:r>
    </w:p>
    <w:p w:rsidR="00ED5C57" w:rsidRPr="00C930C3" w:rsidRDefault="00ED5C57" w:rsidP="00152DE9">
      <w:pPr>
        <w:pStyle w:val="Sinespaciado"/>
        <w:spacing w:line="360" w:lineRule="auto"/>
        <w:jc w:val="both"/>
        <w:rPr>
          <w:rFonts w:asciiTheme="majorHAnsi" w:hAnsiTheme="majorHAnsi" w:cstheme="majorHAnsi"/>
          <w:sz w:val="22"/>
          <w:szCs w:val="22"/>
          <w:lang w:val="es-EC"/>
        </w:rPr>
      </w:pPr>
      <w:r w:rsidRPr="00C930C3">
        <w:rPr>
          <w:rFonts w:asciiTheme="majorHAnsi" w:hAnsiTheme="majorHAnsi" w:cstheme="majorHAnsi"/>
          <w:b/>
          <w:sz w:val="22"/>
          <w:szCs w:val="22"/>
          <w:lang w:val="es-EC"/>
        </w:rPr>
        <w:t>Tabla</w:t>
      </w:r>
      <w:r w:rsidR="00B96CDD">
        <w:rPr>
          <w:rFonts w:asciiTheme="majorHAnsi" w:hAnsiTheme="majorHAnsi" w:cstheme="majorHAnsi"/>
          <w:b/>
          <w:sz w:val="22"/>
          <w:szCs w:val="22"/>
          <w:lang w:val="es-EC"/>
        </w:rPr>
        <w:t xml:space="preserve"> </w:t>
      </w:r>
      <w:r w:rsidR="00F521DE">
        <w:rPr>
          <w:rFonts w:asciiTheme="majorHAnsi" w:hAnsiTheme="majorHAnsi" w:cstheme="majorHAnsi"/>
          <w:b/>
          <w:sz w:val="22"/>
          <w:szCs w:val="22"/>
          <w:lang w:val="es-EC"/>
        </w:rPr>
        <w:t>19</w:t>
      </w:r>
      <w:r w:rsidRPr="00C930C3">
        <w:rPr>
          <w:rFonts w:asciiTheme="majorHAnsi" w:hAnsiTheme="majorHAnsi" w:cstheme="majorHAnsi"/>
          <w:b/>
          <w:sz w:val="22"/>
          <w:szCs w:val="22"/>
          <w:lang w:val="es-EC"/>
        </w:rPr>
        <w:t>.</w:t>
      </w:r>
      <w:r w:rsidR="001308D5">
        <w:rPr>
          <w:rFonts w:asciiTheme="majorHAnsi" w:hAnsiTheme="majorHAnsi" w:cstheme="majorHAnsi"/>
          <w:sz w:val="22"/>
          <w:szCs w:val="22"/>
          <w:lang w:val="es-EC"/>
        </w:rPr>
        <w:t xml:space="preserve"> </w:t>
      </w:r>
      <w:r w:rsidR="00152DE9" w:rsidRPr="00C900BA">
        <w:rPr>
          <w:rFonts w:asciiTheme="majorHAnsi" w:hAnsiTheme="majorHAnsi" w:cs="Times New Roman"/>
        </w:rPr>
        <w:t>Vida útil de los materiales predominantes en Estructura</w:t>
      </w:r>
      <w:r w:rsidR="001308D5">
        <w:rPr>
          <w:rFonts w:asciiTheme="majorHAnsi" w:hAnsiTheme="majorHAnsi" w:cstheme="majorHAnsi"/>
          <w:sz w:val="22"/>
          <w:szCs w:val="22"/>
          <w:lang w:val="es-EC"/>
        </w:rPr>
        <w:tab/>
      </w:r>
      <w:r w:rsidR="001308D5">
        <w:rPr>
          <w:rFonts w:asciiTheme="majorHAnsi" w:hAnsiTheme="majorHAnsi" w:cstheme="majorHAnsi"/>
          <w:sz w:val="22"/>
          <w:szCs w:val="22"/>
          <w:lang w:val="es-EC"/>
        </w:rPr>
        <w:tab/>
      </w:r>
      <w:r w:rsidR="00152DE9">
        <w:rPr>
          <w:rFonts w:asciiTheme="majorHAnsi" w:hAnsiTheme="majorHAnsi" w:cstheme="majorHAnsi"/>
          <w:sz w:val="22"/>
          <w:szCs w:val="22"/>
          <w:lang w:val="es-EC"/>
        </w:rPr>
        <w:t>31</w:t>
      </w:r>
    </w:p>
    <w:p w:rsidR="00ED5C57" w:rsidRDefault="00ED5C57" w:rsidP="00152DE9">
      <w:pPr>
        <w:pStyle w:val="Sinespaciado"/>
        <w:spacing w:line="360" w:lineRule="auto"/>
        <w:rPr>
          <w:rFonts w:asciiTheme="majorHAnsi" w:hAnsiTheme="majorHAnsi" w:cstheme="majorHAnsi"/>
          <w:sz w:val="22"/>
          <w:szCs w:val="22"/>
          <w:lang w:val="es-EC"/>
        </w:rPr>
      </w:pPr>
      <w:r w:rsidRPr="00C930C3">
        <w:rPr>
          <w:rFonts w:asciiTheme="majorHAnsi" w:hAnsiTheme="majorHAnsi" w:cstheme="majorHAnsi"/>
          <w:b/>
          <w:sz w:val="22"/>
          <w:szCs w:val="22"/>
          <w:lang w:val="es-EC"/>
        </w:rPr>
        <w:t>Tabla</w:t>
      </w:r>
      <w:r w:rsidR="00B96CDD">
        <w:rPr>
          <w:rFonts w:asciiTheme="majorHAnsi" w:hAnsiTheme="majorHAnsi" w:cstheme="majorHAnsi"/>
          <w:b/>
          <w:sz w:val="22"/>
          <w:szCs w:val="22"/>
          <w:lang w:val="es-EC"/>
        </w:rPr>
        <w:t xml:space="preserve"> </w:t>
      </w:r>
      <w:r w:rsidR="00F521DE">
        <w:rPr>
          <w:rFonts w:asciiTheme="majorHAnsi" w:hAnsiTheme="majorHAnsi" w:cstheme="majorHAnsi"/>
          <w:b/>
          <w:sz w:val="22"/>
          <w:szCs w:val="22"/>
          <w:lang w:val="es-EC"/>
        </w:rPr>
        <w:t>20</w:t>
      </w:r>
      <w:r w:rsidRPr="00C930C3">
        <w:rPr>
          <w:rFonts w:asciiTheme="majorHAnsi" w:hAnsiTheme="majorHAnsi" w:cstheme="majorHAnsi"/>
          <w:b/>
          <w:sz w:val="22"/>
          <w:szCs w:val="22"/>
          <w:lang w:val="es-EC"/>
        </w:rPr>
        <w:t xml:space="preserve">. </w:t>
      </w:r>
      <w:r w:rsidR="00152DE9" w:rsidRPr="00C900BA">
        <w:rPr>
          <w:rFonts w:asciiTheme="majorHAnsi" w:hAnsiTheme="majorHAnsi" w:cs="Times New Roman"/>
          <w:lang w:val="es-ES"/>
        </w:rPr>
        <w:t>Factor costos indirectos aplicado a las construcciones</w:t>
      </w:r>
      <w:r w:rsidRPr="00C930C3">
        <w:rPr>
          <w:rFonts w:asciiTheme="majorHAnsi" w:hAnsiTheme="majorHAnsi" w:cstheme="majorHAnsi"/>
          <w:b/>
          <w:sz w:val="22"/>
          <w:szCs w:val="22"/>
          <w:lang w:val="es-EC"/>
        </w:rPr>
        <w:tab/>
      </w:r>
      <w:r w:rsidRPr="00C930C3">
        <w:rPr>
          <w:rFonts w:asciiTheme="majorHAnsi" w:hAnsiTheme="majorHAnsi" w:cstheme="majorHAnsi"/>
          <w:b/>
          <w:sz w:val="22"/>
          <w:szCs w:val="22"/>
          <w:lang w:val="es-EC"/>
        </w:rPr>
        <w:tab/>
      </w:r>
      <w:r w:rsidR="001308D5">
        <w:rPr>
          <w:rFonts w:asciiTheme="majorHAnsi" w:hAnsiTheme="majorHAnsi" w:cstheme="majorHAnsi"/>
          <w:sz w:val="22"/>
          <w:szCs w:val="22"/>
          <w:lang w:val="es-EC"/>
        </w:rPr>
        <w:t>3</w:t>
      </w:r>
      <w:r w:rsidR="00152DE9">
        <w:rPr>
          <w:rFonts w:asciiTheme="majorHAnsi" w:hAnsiTheme="majorHAnsi" w:cstheme="majorHAnsi"/>
          <w:sz w:val="22"/>
          <w:szCs w:val="22"/>
          <w:lang w:val="es-EC"/>
        </w:rPr>
        <w:t>1</w:t>
      </w:r>
    </w:p>
    <w:p w:rsidR="00ED5C57" w:rsidRPr="00C930C3" w:rsidRDefault="00F521DE" w:rsidP="00152DE9">
      <w:pPr>
        <w:pStyle w:val="Sinespaciado"/>
        <w:spacing w:line="360" w:lineRule="auto"/>
        <w:jc w:val="both"/>
        <w:rPr>
          <w:rFonts w:asciiTheme="majorHAnsi" w:hAnsiTheme="majorHAnsi" w:cstheme="majorHAnsi"/>
          <w:sz w:val="22"/>
          <w:szCs w:val="22"/>
          <w:lang w:val="es-EC"/>
        </w:rPr>
      </w:pPr>
      <w:r>
        <w:rPr>
          <w:rFonts w:asciiTheme="majorHAnsi" w:hAnsiTheme="majorHAnsi" w:cstheme="majorHAnsi"/>
          <w:b/>
          <w:sz w:val="22"/>
          <w:szCs w:val="22"/>
          <w:lang w:val="es-EC"/>
        </w:rPr>
        <w:t>Tabla 21</w:t>
      </w:r>
      <w:r w:rsidR="00ED5C57" w:rsidRPr="00C930C3">
        <w:rPr>
          <w:rFonts w:asciiTheme="majorHAnsi" w:hAnsiTheme="majorHAnsi" w:cstheme="majorHAnsi"/>
          <w:b/>
          <w:sz w:val="22"/>
          <w:szCs w:val="22"/>
          <w:lang w:val="es-EC"/>
        </w:rPr>
        <w:t xml:space="preserve">. </w:t>
      </w:r>
      <w:r w:rsidR="00152DE9" w:rsidRPr="00C900BA">
        <w:rPr>
          <w:rFonts w:asciiTheme="majorHAnsi" w:hAnsiTheme="majorHAnsi" w:cs="Times New Roman"/>
          <w:lang w:val="es-ES"/>
        </w:rPr>
        <w:t>Factor para determinar el costo de acabados</w:t>
      </w:r>
      <w:r w:rsidR="00ED5C57" w:rsidRPr="00C930C3">
        <w:rPr>
          <w:rFonts w:asciiTheme="majorHAnsi" w:hAnsiTheme="majorHAnsi" w:cstheme="majorHAnsi"/>
          <w:b/>
          <w:sz w:val="22"/>
          <w:szCs w:val="22"/>
          <w:lang w:val="es-EC"/>
        </w:rPr>
        <w:tab/>
      </w:r>
      <w:r w:rsidR="00ED5C57" w:rsidRPr="00C930C3">
        <w:rPr>
          <w:rFonts w:asciiTheme="majorHAnsi" w:hAnsiTheme="majorHAnsi" w:cstheme="majorHAnsi"/>
          <w:b/>
          <w:sz w:val="22"/>
          <w:szCs w:val="22"/>
          <w:lang w:val="es-EC"/>
        </w:rPr>
        <w:tab/>
      </w:r>
      <w:r w:rsidR="00ED5C57" w:rsidRPr="00C930C3">
        <w:rPr>
          <w:rFonts w:asciiTheme="majorHAnsi" w:hAnsiTheme="majorHAnsi" w:cstheme="majorHAnsi"/>
          <w:b/>
          <w:sz w:val="22"/>
          <w:szCs w:val="22"/>
          <w:lang w:val="es-EC"/>
        </w:rPr>
        <w:tab/>
      </w:r>
      <w:r w:rsidR="00ED5C57" w:rsidRPr="00C930C3">
        <w:rPr>
          <w:rFonts w:asciiTheme="majorHAnsi" w:hAnsiTheme="majorHAnsi" w:cstheme="majorHAnsi"/>
          <w:b/>
          <w:sz w:val="22"/>
          <w:szCs w:val="22"/>
          <w:lang w:val="es-EC"/>
        </w:rPr>
        <w:tab/>
      </w:r>
      <w:r w:rsidR="001308D5">
        <w:rPr>
          <w:rFonts w:asciiTheme="majorHAnsi" w:hAnsiTheme="majorHAnsi" w:cstheme="majorHAnsi"/>
          <w:sz w:val="22"/>
          <w:szCs w:val="22"/>
          <w:lang w:val="es-EC"/>
        </w:rPr>
        <w:t>3</w:t>
      </w:r>
      <w:r w:rsidR="00152DE9">
        <w:rPr>
          <w:rFonts w:asciiTheme="majorHAnsi" w:hAnsiTheme="majorHAnsi" w:cstheme="majorHAnsi"/>
          <w:sz w:val="22"/>
          <w:szCs w:val="22"/>
          <w:lang w:val="es-EC"/>
        </w:rPr>
        <w:t>2</w:t>
      </w:r>
    </w:p>
    <w:p w:rsidR="00ED5C57" w:rsidRPr="00F3381A" w:rsidRDefault="00F521DE" w:rsidP="00152DE9">
      <w:pPr>
        <w:pStyle w:val="Sinespaciado"/>
        <w:spacing w:line="360" w:lineRule="auto"/>
        <w:jc w:val="both"/>
        <w:rPr>
          <w:rFonts w:asciiTheme="majorHAnsi" w:hAnsiTheme="majorHAnsi" w:cstheme="majorHAnsi"/>
          <w:sz w:val="22"/>
          <w:szCs w:val="22"/>
          <w:lang w:val="es-EC"/>
        </w:rPr>
        <w:sectPr w:rsidR="00ED5C57" w:rsidRPr="00F3381A" w:rsidSect="001A3EFC">
          <w:headerReference w:type="default" r:id="rId10"/>
          <w:footerReference w:type="default" r:id="rId11"/>
          <w:pgSz w:w="11900" w:h="16840"/>
          <w:pgMar w:top="1985" w:right="1701" w:bottom="1440" w:left="1814" w:header="510" w:footer="454" w:gutter="0"/>
          <w:pgNumType w:start="1"/>
          <w:cols w:space="708"/>
          <w:titlePg/>
          <w:docGrid w:linePitch="326"/>
        </w:sectPr>
      </w:pPr>
      <w:r>
        <w:rPr>
          <w:rFonts w:asciiTheme="majorHAnsi" w:hAnsiTheme="majorHAnsi" w:cstheme="majorHAnsi"/>
          <w:b/>
          <w:sz w:val="22"/>
          <w:szCs w:val="22"/>
          <w:lang w:val="es-EC"/>
        </w:rPr>
        <w:t>Tabla 22</w:t>
      </w:r>
      <w:r w:rsidR="00ED5C57" w:rsidRPr="00C930C3">
        <w:rPr>
          <w:rFonts w:asciiTheme="majorHAnsi" w:hAnsiTheme="majorHAnsi" w:cstheme="majorHAnsi"/>
          <w:b/>
          <w:sz w:val="22"/>
          <w:szCs w:val="22"/>
          <w:lang w:val="es-EC"/>
        </w:rPr>
        <w:t xml:space="preserve">. </w:t>
      </w:r>
      <w:r w:rsidR="00152DE9" w:rsidRPr="00C900BA">
        <w:rPr>
          <w:rFonts w:asciiTheme="majorHAnsi" w:hAnsiTheme="majorHAnsi" w:cs="Times New Roman"/>
          <w:lang w:val="es-ES"/>
        </w:rPr>
        <w:t>Materiales predominantes para valorar mejoras</w:t>
      </w:r>
      <w:r w:rsidR="001308D5">
        <w:rPr>
          <w:rFonts w:asciiTheme="majorHAnsi" w:hAnsiTheme="majorHAnsi" w:cstheme="majorHAnsi"/>
          <w:sz w:val="22"/>
          <w:szCs w:val="22"/>
          <w:lang w:val="es-EC"/>
        </w:rPr>
        <w:tab/>
      </w:r>
      <w:r w:rsidR="001308D5">
        <w:rPr>
          <w:rFonts w:asciiTheme="majorHAnsi" w:hAnsiTheme="majorHAnsi" w:cstheme="majorHAnsi"/>
          <w:sz w:val="22"/>
          <w:szCs w:val="22"/>
          <w:lang w:val="es-EC"/>
        </w:rPr>
        <w:tab/>
      </w:r>
      <w:r w:rsidR="001308D5">
        <w:rPr>
          <w:rFonts w:asciiTheme="majorHAnsi" w:hAnsiTheme="majorHAnsi" w:cstheme="majorHAnsi"/>
          <w:sz w:val="22"/>
          <w:szCs w:val="22"/>
          <w:lang w:val="es-EC"/>
        </w:rPr>
        <w:tab/>
        <w:t>3</w:t>
      </w:r>
      <w:r w:rsidR="00152DE9">
        <w:rPr>
          <w:rFonts w:asciiTheme="majorHAnsi" w:hAnsiTheme="majorHAnsi" w:cstheme="majorHAnsi"/>
          <w:sz w:val="22"/>
          <w:szCs w:val="22"/>
          <w:lang w:val="es-EC"/>
        </w:rPr>
        <w:t>2</w:t>
      </w:r>
    </w:p>
    <w:p w:rsidR="00BD2F4F" w:rsidRDefault="00BD2F4F" w:rsidP="00BD2F4F">
      <w:pPr>
        <w:pStyle w:val="Sinespaciado"/>
        <w:spacing w:line="360" w:lineRule="auto"/>
        <w:jc w:val="center"/>
        <w:rPr>
          <w:rFonts w:asciiTheme="majorHAnsi" w:hAnsiTheme="majorHAnsi" w:cstheme="majorHAnsi"/>
          <w:b/>
          <w:sz w:val="22"/>
          <w:szCs w:val="22"/>
          <w:lang w:val="es-EC"/>
        </w:rPr>
      </w:pPr>
      <w:r w:rsidRPr="00251890">
        <w:rPr>
          <w:rFonts w:asciiTheme="majorHAnsi" w:hAnsiTheme="majorHAnsi" w:cstheme="majorHAnsi"/>
          <w:b/>
          <w:sz w:val="22"/>
          <w:szCs w:val="22"/>
          <w:lang w:val="es-EC"/>
        </w:rPr>
        <w:lastRenderedPageBreak/>
        <w:t>VALORACIÓN MASIVA DE PREDIOS RURALES EN EL</w:t>
      </w:r>
      <w:r>
        <w:rPr>
          <w:rFonts w:asciiTheme="majorHAnsi" w:hAnsiTheme="majorHAnsi" w:cstheme="majorHAnsi"/>
          <w:b/>
          <w:sz w:val="22"/>
          <w:szCs w:val="22"/>
          <w:lang w:val="es-EC"/>
        </w:rPr>
        <w:t xml:space="preserve"> </w:t>
      </w:r>
      <w:r w:rsidRPr="00251890">
        <w:rPr>
          <w:rFonts w:asciiTheme="majorHAnsi" w:hAnsiTheme="majorHAnsi" w:cstheme="majorHAnsi"/>
          <w:b/>
          <w:sz w:val="22"/>
          <w:szCs w:val="22"/>
          <w:lang w:val="es-EC"/>
        </w:rPr>
        <w:t xml:space="preserve">GOBIERNO AUTÓNOMO DESCENTRALIZADO MUNICIPAL DEL CANTÓN </w:t>
      </w:r>
      <w:r w:rsidR="00005FC1">
        <w:rPr>
          <w:rFonts w:asciiTheme="majorHAnsi" w:hAnsiTheme="majorHAnsi" w:cstheme="majorHAnsi"/>
          <w:b/>
          <w:sz w:val="22"/>
          <w:szCs w:val="22"/>
          <w:lang w:val="es-EC"/>
        </w:rPr>
        <w:t>OLMEDO</w:t>
      </w:r>
    </w:p>
    <w:p w:rsidR="009D2BA4" w:rsidRDefault="009D2BA4" w:rsidP="00906644">
      <w:pPr>
        <w:pStyle w:val="Sinespaciado"/>
        <w:spacing w:line="360" w:lineRule="auto"/>
        <w:jc w:val="both"/>
        <w:rPr>
          <w:rFonts w:asciiTheme="majorHAnsi" w:hAnsiTheme="majorHAnsi" w:cstheme="majorHAnsi"/>
          <w:b/>
          <w:sz w:val="22"/>
          <w:szCs w:val="22"/>
          <w:lang w:val="es-EC"/>
        </w:rPr>
      </w:pPr>
    </w:p>
    <w:p w:rsidR="00885C8D" w:rsidRPr="00C54AF3" w:rsidRDefault="00BD2F4F" w:rsidP="00906644">
      <w:pPr>
        <w:pStyle w:val="Sinespaciado"/>
        <w:numPr>
          <w:ilvl w:val="0"/>
          <w:numId w:val="1"/>
        </w:numPr>
        <w:spacing w:line="360" w:lineRule="auto"/>
        <w:jc w:val="both"/>
        <w:rPr>
          <w:rFonts w:asciiTheme="majorHAnsi" w:hAnsiTheme="majorHAnsi" w:cstheme="majorHAnsi"/>
          <w:b/>
          <w:sz w:val="22"/>
          <w:szCs w:val="22"/>
          <w:lang w:val="es-EC"/>
        </w:rPr>
      </w:pPr>
      <w:r>
        <w:rPr>
          <w:rFonts w:asciiTheme="majorHAnsi" w:hAnsiTheme="majorHAnsi" w:cstheme="majorHAnsi"/>
          <w:b/>
          <w:sz w:val="22"/>
          <w:szCs w:val="22"/>
          <w:lang w:val="es-EC"/>
        </w:rPr>
        <w:t>INTRODUCCIÓN</w:t>
      </w:r>
    </w:p>
    <w:p w:rsidR="00885C8D" w:rsidRDefault="00885C8D" w:rsidP="00906644">
      <w:pPr>
        <w:pStyle w:val="Sinespaciado"/>
        <w:spacing w:line="360" w:lineRule="auto"/>
        <w:jc w:val="both"/>
        <w:rPr>
          <w:rFonts w:asciiTheme="majorHAnsi" w:hAnsiTheme="majorHAnsi" w:cstheme="majorHAnsi"/>
          <w:sz w:val="22"/>
          <w:szCs w:val="22"/>
        </w:rPr>
      </w:pPr>
    </w:p>
    <w:p w:rsidR="005D30D9" w:rsidRDefault="00885C8D" w:rsidP="005D30D9">
      <w:pPr>
        <w:pStyle w:val="Sinespaciado"/>
        <w:numPr>
          <w:ilvl w:val="1"/>
          <w:numId w:val="1"/>
        </w:numPr>
        <w:spacing w:line="360" w:lineRule="auto"/>
        <w:jc w:val="both"/>
        <w:rPr>
          <w:rFonts w:asciiTheme="majorHAnsi" w:hAnsiTheme="majorHAnsi" w:cstheme="majorHAnsi"/>
          <w:b/>
          <w:sz w:val="22"/>
          <w:szCs w:val="22"/>
        </w:rPr>
      </w:pPr>
      <w:r w:rsidRPr="00C54AF3">
        <w:rPr>
          <w:rFonts w:asciiTheme="majorHAnsi" w:hAnsiTheme="majorHAnsi" w:cstheme="majorHAnsi"/>
          <w:b/>
          <w:sz w:val="22"/>
          <w:szCs w:val="22"/>
        </w:rPr>
        <w:t>Ubicación y Límites</w:t>
      </w:r>
    </w:p>
    <w:p w:rsidR="0018400D" w:rsidRDefault="0018400D" w:rsidP="0018400D">
      <w:pPr>
        <w:pStyle w:val="Sinespaciado"/>
        <w:spacing w:line="360" w:lineRule="auto"/>
        <w:ind w:left="360"/>
        <w:jc w:val="both"/>
        <w:rPr>
          <w:rFonts w:asciiTheme="majorHAnsi" w:hAnsiTheme="majorHAnsi" w:cstheme="majorHAnsi"/>
          <w:b/>
          <w:sz w:val="22"/>
          <w:szCs w:val="22"/>
        </w:rPr>
      </w:pPr>
    </w:p>
    <w:p w:rsidR="005D43F2" w:rsidRPr="001F4461" w:rsidRDefault="005D43F2" w:rsidP="005A044B">
      <w:pPr>
        <w:spacing w:line="276" w:lineRule="auto"/>
        <w:jc w:val="both"/>
        <w:rPr>
          <w:rFonts w:asciiTheme="majorHAnsi" w:hAnsiTheme="majorHAnsi" w:cs="Arial"/>
          <w:sz w:val="22"/>
          <w:szCs w:val="22"/>
          <w:lang w:val="es-ES"/>
        </w:rPr>
      </w:pPr>
      <w:r w:rsidRPr="001F4461">
        <w:rPr>
          <w:rFonts w:asciiTheme="majorHAnsi" w:hAnsiTheme="majorHAnsi" w:cs="Arial"/>
          <w:sz w:val="22"/>
          <w:szCs w:val="22"/>
          <w:lang w:val="es-ES"/>
        </w:rPr>
        <w:t>El Cantón Olmedo está ubicado en la parte central y nor-occidental de la Provincia de Loja y tiene una superficie de 109 Km2.</w:t>
      </w:r>
    </w:p>
    <w:p w:rsidR="00885C8D" w:rsidRPr="001F4461" w:rsidRDefault="005D43F2" w:rsidP="005A044B">
      <w:pPr>
        <w:spacing w:line="276" w:lineRule="auto"/>
        <w:jc w:val="both"/>
        <w:rPr>
          <w:rFonts w:asciiTheme="majorHAnsi" w:hAnsiTheme="majorHAnsi" w:cs="Arial"/>
          <w:sz w:val="22"/>
          <w:szCs w:val="22"/>
          <w:lang w:val="es-ES"/>
        </w:rPr>
      </w:pPr>
      <w:r w:rsidRPr="001F4461">
        <w:rPr>
          <w:rFonts w:asciiTheme="majorHAnsi" w:hAnsiTheme="majorHAnsi" w:cs="Arial"/>
          <w:sz w:val="22"/>
          <w:szCs w:val="22"/>
          <w:lang w:val="es-ES"/>
        </w:rPr>
        <w:t xml:space="preserve">El cantón limita al norte con el cantón Chaguarpamba, al este con el cantón Catamayo, al sur y al oeste con el cantón Paltas. </w:t>
      </w:r>
      <w:r w:rsidR="009D2BA4" w:rsidRPr="001F4461">
        <w:rPr>
          <w:rFonts w:asciiTheme="majorHAnsi" w:hAnsiTheme="majorHAnsi" w:cs="Arial"/>
          <w:sz w:val="22"/>
          <w:szCs w:val="22"/>
          <w:lang w:val="es-ES"/>
        </w:rPr>
        <w:t>(</w:t>
      </w:r>
      <w:r w:rsidR="00885C8D" w:rsidRPr="001F4461">
        <w:rPr>
          <w:rFonts w:asciiTheme="majorHAnsi" w:hAnsiTheme="majorHAnsi" w:cs="Arial"/>
          <w:sz w:val="22"/>
          <w:szCs w:val="22"/>
          <w:lang w:val="es-ES"/>
        </w:rPr>
        <w:t>Gráfico 1</w:t>
      </w:r>
      <w:r w:rsidR="009D2BA4" w:rsidRPr="001F4461">
        <w:rPr>
          <w:rFonts w:asciiTheme="majorHAnsi" w:hAnsiTheme="majorHAnsi" w:cs="Arial"/>
          <w:sz w:val="22"/>
          <w:szCs w:val="22"/>
          <w:lang w:val="es-ES"/>
        </w:rPr>
        <w:t>.)</w:t>
      </w:r>
    </w:p>
    <w:p w:rsidR="009D2BA4" w:rsidRPr="00C54AF3" w:rsidRDefault="00885C8D" w:rsidP="00E66B9C">
      <w:pPr>
        <w:pStyle w:val="Sinespaciado"/>
        <w:spacing w:line="360" w:lineRule="auto"/>
        <w:jc w:val="both"/>
        <w:rPr>
          <w:rFonts w:asciiTheme="majorHAnsi" w:hAnsiTheme="majorHAnsi" w:cstheme="majorHAnsi"/>
          <w:sz w:val="22"/>
          <w:szCs w:val="22"/>
          <w:lang w:val="es-ES"/>
        </w:rPr>
      </w:pPr>
      <w:r w:rsidRPr="00C54AF3">
        <w:rPr>
          <w:rFonts w:asciiTheme="majorHAnsi" w:hAnsiTheme="majorHAnsi" w:cstheme="majorHAnsi"/>
          <w:b/>
          <w:sz w:val="22"/>
          <w:szCs w:val="22"/>
          <w:lang w:val="es-ES"/>
        </w:rPr>
        <w:t>Grafico 1.-</w:t>
      </w:r>
      <w:r w:rsidRPr="00C54AF3">
        <w:rPr>
          <w:rFonts w:asciiTheme="majorHAnsi" w:hAnsiTheme="majorHAnsi" w:cstheme="majorHAnsi"/>
          <w:sz w:val="22"/>
          <w:szCs w:val="22"/>
          <w:lang w:val="es-ES"/>
        </w:rPr>
        <w:t xml:space="preserve"> Ubicación y límites canton</w:t>
      </w:r>
      <w:r w:rsidR="009D2BA4" w:rsidRPr="00C54AF3">
        <w:rPr>
          <w:rFonts w:asciiTheme="majorHAnsi" w:hAnsiTheme="majorHAnsi" w:cstheme="majorHAnsi"/>
          <w:sz w:val="22"/>
          <w:szCs w:val="22"/>
          <w:lang w:val="es-ES"/>
        </w:rPr>
        <w:t xml:space="preserve">ales de </w:t>
      </w:r>
      <w:r w:rsidR="00005FC1">
        <w:rPr>
          <w:rFonts w:asciiTheme="majorHAnsi" w:hAnsiTheme="majorHAnsi" w:cstheme="majorHAnsi"/>
          <w:sz w:val="22"/>
          <w:szCs w:val="22"/>
          <w:lang w:val="es-ES"/>
        </w:rPr>
        <w:t>Olmedo</w:t>
      </w:r>
    </w:p>
    <w:p w:rsidR="00885C8D" w:rsidRDefault="005D43F2" w:rsidP="009D2BA4">
      <w:pPr>
        <w:pStyle w:val="Sinespaciado"/>
        <w:spacing w:line="360" w:lineRule="auto"/>
        <w:jc w:val="center"/>
        <w:rPr>
          <w:rFonts w:asciiTheme="majorHAnsi" w:hAnsiTheme="majorHAnsi" w:cstheme="majorHAnsi"/>
          <w:noProof/>
          <w:sz w:val="22"/>
          <w:szCs w:val="22"/>
          <w:lang w:val="es-ES" w:eastAsia="es-ES"/>
        </w:rPr>
      </w:pPr>
      <w:r>
        <w:rPr>
          <w:noProof/>
          <w:lang w:val="es-EC" w:eastAsia="es-EC"/>
        </w:rPr>
        <w:drawing>
          <wp:anchor distT="0" distB="0" distL="114300" distR="114300" simplePos="0" relativeHeight="251663360" behindDoc="0" locked="0" layoutInCell="1" allowOverlap="1" wp14:anchorId="634746E0" wp14:editId="4076FB88">
            <wp:simplePos x="0" y="0"/>
            <wp:positionH relativeFrom="column">
              <wp:posOffset>55245</wp:posOffset>
            </wp:positionH>
            <wp:positionV relativeFrom="paragraph">
              <wp:posOffset>120015</wp:posOffset>
            </wp:positionV>
            <wp:extent cx="4693285" cy="3241040"/>
            <wp:effectExtent l="0" t="0" r="0" b="0"/>
            <wp:wrapNone/>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93285" cy="324104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p>
    <w:p w:rsidR="005D43F2" w:rsidRDefault="005D43F2" w:rsidP="009D2BA4">
      <w:pPr>
        <w:pStyle w:val="Sinespaciado"/>
        <w:spacing w:line="360" w:lineRule="auto"/>
        <w:jc w:val="center"/>
        <w:rPr>
          <w:rFonts w:asciiTheme="majorHAnsi" w:hAnsiTheme="majorHAnsi" w:cstheme="majorHAnsi"/>
          <w:noProof/>
          <w:sz w:val="22"/>
          <w:szCs w:val="22"/>
          <w:lang w:val="es-ES" w:eastAsia="es-ES"/>
        </w:rPr>
      </w:pPr>
    </w:p>
    <w:p w:rsidR="005D43F2" w:rsidRDefault="005D43F2" w:rsidP="009D2BA4">
      <w:pPr>
        <w:pStyle w:val="Sinespaciado"/>
        <w:spacing w:line="360" w:lineRule="auto"/>
        <w:jc w:val="center"/>
        <w:rPr>
          <w:rFonts w:asciiTheme="majorHAnsi" w:hAnsiTheme="majorHAnsi" w:cstheme="majorHAnsi"/>
          <w:noProof/>
          <w:sz w:val="22"/>
          <w:szCs w:val="22"/>
          <w:lang w:val="es-ES" w:eastAsia="es-ES"/>
        </w:rPr>
      </w:pPr>
    </w:p>
    <w:p w:rsidR="005D43F2" w:rsidRDefault="005D43F2" w:rsidP="009D2BA4">
      <w:pPr>
        <w:pStyle w:val="Sinespaciado"/>
        <w:spacing w:line="360" w:lineRule="auto"/>
        <w:jc w:val="center"/>
        <w:rPr>
          <w:rFonts w:asciiTheme="majorHAnsi" w:hAnsiTheme="majorHAnsi" w:cstheme="majorHAnsi"/>
          <w:noProof/>
          <w:sz w:val="22"/>
          <w:szCs w:val="22"/>
          <w:lang w:val="es-ES" w:eastAsia="es-ES"/>
        </w:rPr>
      </w:pPr>
    </w:p>
    <w:p w:rsidR="005D43F2" w:rsidRDefault="005D43F2" w:rsidP="009D2BA4">
      <w:pPr>
        <w:pStyle w:val="Sinespaciado"/>
        <w:spacing w:line="360" w:lineRule="auto"/>
        <w:jc w:val="center"/>
        <w:rPr>
          <w:rFonts w:asciiTheme="majorHAnsi" w:hAnsiTheme="majorHAnsi" w:cstheme="majorHAnsi"/>
          <w:noProof/>
          <w:sz w:val="22"/>
          <w:szCs w:val="22"/>
          <w:lang w:val="es-ES" w:eastAsia="es-ES"/>
        </w:rPr>
      </w:pPr>
    </w:p>
    <w:p w:rsidR="005D43F2" w:rsidRDefault="005D43F2" w:rsidP="009D2BA4">
      <w:pPr>
        <w:pStyle w:val="Sinespaciado"/>
        <w:spacing w:line="360" w:lineRule="auto"/>
        <w:jc w:val="center"/>
        <w:rPr>
          <w:rFonts w:asciiTheme="majorHAnsi" w:hAnsiTheme="majorHAnsi" w:cstheme="majorHAnsi"/>
          <w:noProof/>
          <w:sz w:val="22"/>
          <w:szCs w:val="22"/>
          <w:lang w:val="es-ES" w:eastAsia="es-ES"/>
        </w:rPr>
      </w:pPr>
    </w:p>
    <w:p w:rsidR="005D43F2" w:rsidRDefault="005D43F2" w:rsidP="009D2BA4">
      <w:pPr>
        <w:pStyle w:val="Sinespaciado"/>
        <w:spacing w:line="360" w:lineRule="auto"/>
        <w:jc w:val="center"/>
        <w:rPr>
          <w:rFonts w:asciiTheme="majorHAnsi" w:hAnsiTheme="majorHAnsi" w:cstheme="majorHAnsi"/>
          <w:noProof/>
          <w:sz w:val="22"/>
          <w:szCs w:val="22"/>
          <w:lang w:val="es-ES" w:eastAsia="es-ES"/>
        </w:rPr>
      </w:pPr>
    </w:p>
    <w:p w:rsidR="005D43F2" w:rsidRDefault="005D43F2" w:rsidP="009D2BA4">
      <w:pPr>
        <w:pStyle w:val="Sinespaciado"/>
        <w:spacing w:line="360" w:lineRule="auto"/>
        <w:jc w:val="center"/>
        <w:rPr>
          <w:rFonts w:asciiTheme="majorHAnsi" w:hAnsiTheme="majorHAnsi" w:cstheme="majorHAnsi"/>
          <w:noProof/>
          <w:sz w:val="22"/>
          <w:szCs w:val="22"/>
          <w:lang w:val="es-ES" w:eastAsia="es-ES"/>
        </w:rPr>
      </w:pPr>
    </w:p>
    <w:p w:rsidR="005D43F2" w:rsidRDefault="005D43F2" w:rsidP="009D2BA4">
      <w:pPr>
        <w:pStyle w:val="Sinespaciado"/>
        <w:spacing w:line="360" w:lineRule="auto"/>
        <w:jc w:val="center"/>
        <w:rPr>
          <w:rFonts w:asciiTheme="majorHAnsi" w:hAnsiTheme="majorHAnsi" w:cstheme="majorHAnsi"/>
          <w:noProof/>
          <w:sz w:val="22"/>
          <w:szCs w:val="22"/>
          <w:lang w:val="es-ES" w:eastAsia="es-ES"/>
        </w:rPr>
      </w:pPr>
    </w:p>
    <w:p w:rsidR="005D43F2" w:rsidRDefault="005D43F2" w:rsidP="009D2BA4">
      <w:pPr>
        <w:pStyle w:val="Sinespaciado"/>
        <w:spacing w:line="360" w:lineRule="auto"/>
        <w:jc w:val="center"/>
        <w:rPr>
          <w:rFonts w:asciiTheme="majorHAnsi" w:hAnsiTheme="majorHAnsi" w:cstheme="majorHAnsi"/>
          <w:noProof/>
          <w:sz w:val="22"/>
          <w:szCs w:val="22"/>
          <w:lang w:val="es-ES" w:eastAsia="es-ES"/>
        </w:rPr>
      </w:pPr>
    </w:p>
    <w:p w:rsidR="005D43F2" w:rsidRDefault="005D43F2" w:rsidP="009D2BA4">
      <w:pPr>
        <w:pStyle w:val="Sinespaciado"/>
        <w:spacing w:line="360" w:lineRule="auto"/>
        <w:jc w:val="center"/>
        <w:rPr>
          <w:rFonts w:asciiTheme="majorHAnsi" w:hAnsiTheme="majorHAnsi" w:cstheme="majorHAnsi"/>
          <w:noProof/>
          <w:sz w:val="22"/>
          <w:szCs w:val="22"/>
          <w:lang w:val="es-ES" w:eastAsia="es-ES"/>
        </w:rPr>
      </w:pPr>
    </w:p>
    <w:p w:rsidR="005D43F2" w:rsidRPr="00C54AF3" w:rsidRDefault="005D43F2" w:rsidP="009D2BA4">
      <w:pPr>
        <w:pStyle w:val="Sinespaciado"/>
        <w:spacing w:line="360" w:lineRule="auto"/>
        <w:jc w:val="center"/>
        <w:rPr>
          <w:rFonts w:asciiTheme="majorHAnsi" w:hAnsiTheme="majorHAnsi" w:cstheme="majorHAnsi"/>
          <w:sz w:val="22"/>
          <w:szCs w:val="22"/>
        </w:rPr>
      </w:pPr>
    </w:p>
    <w:p w:rsidR="009D2BA4" w:rsidRDefault="009D2BA4" w:rsidP="009D2BA4">
      <w:pPr>
        <w:pStyle w:val="Sinespaciado"/>
        <w:spacing w:line="360" w:lineRule="auto"/>
        <w:ind w:left="360"/>
        <w:jc w:val="both"/>
        <w:rPr>
          <w:rFonts w:asciiTheme="majorHAnsi" w:hAnsiTheme="majorHAnsi" w:cstheme="majorHAnsi"/>
          <w:b/>
          <w:sz w:val="22"/>
          <w:szCs w:val="22"/>
        </w:rPr>
      </w:pPr>
    </w:p>
    <w:p w:rsidR="005D43F2" w:rsidRDefault="005D43F2" w:rsidP="009D2BA4">
      <w:pPr>
        <w:pStyle w:val="Sinespaciado"/>
        <w:spacing w:line="360" w:lineRule="auto"/>
        <w:ind w:left="360"/>
        <w:jc w:val="both"/>
        <w:rPr>
          <w:rFonts w:asciiTheme="majorHAnsi" w:hAnsiTheme="majorHAnsi" w:cstheme="majorHAnsi"/>
          <w:b/>
          <w:sz w:val="22"/>
          <w:szCs w:val="22"/>
        </w:rPr>
      </w:pPr>
    </w:p>
    <w:p w:rsidR="005D43F2" w:rsidRPr="00C54AF3" w:rsidRDefault="005D43F2" w:rsidP="005A044B">
      <w:pPr>
        <w:pStyle w:val="Sinespaciado"/>
        <w:spacing w:line="276" w:lineRule="auto"/>
        <w:ind w:left="360"/>
        <w:jc w:val="both"/>
        <w:rPr>
          <w:rFonts w:asciiTheme="majorHAnsi" w:hAnsiTheme="majorHAnsi" w:cstheme="majorHAnsi"/>
          <w:b/>
          <w:sz w:val="22"/>
          <w:szCs w:val="22"/>
        </w:rPr>
      </w:pPr>
    </w:p>
    <w:p w:rsidR="00885C8D" w:rsidRDefault="00E66B9C" w:rsidP="005A044B">
      <w:pPr>
        <w:pStyle w:val="Sinespaciado"/>
        <w:spacing w:line="276" w:lineRule="auto"/>
        <w:jc w:val="both"/>
        <w:rPr>
          <w:rFonts w:asciiTheme="majorHAnsi" w:hAnsiTheme="majorHAnsi" w:cstheme="majorHAnsi"/>
          <w:b/>
          <w:sz w:val="22"/>
          <w:szCs w:val="22"/>
        </w:rPr>
      </w:pPr>
      <w:r>
        <w:rPr>
          <w:rFonts w:asciiTheme="majorHAnsi" w:hAnsiTheme="majorHAnsi" w:cstheme="majorHAnsi"/>
          <w:b/>
          <w:sz w:val="22"/>
          <w:szCs w:val="22"/>
        </w:rPr>
        <w:t xml:space="preserve">1.2.- </w:t>
      </w:r>
      <w:r w:rsidR="00885C8D" w:rsidRPr="00C54AF3">
        <w:rPr>
          <w:rFonts w:asciiTheme="majorHAnsi" w:hAnsiTheme="majorHAnsi" w:cstheme="majorHAnsi"/>
          <w:b/>
          <w:sz w:val="22"/>
          <w:szCs w:val="22"/>
        </w:rPr>
        <w:t>División Política</w:t>
      </w:r>
      <w:r w:rsidR="009D2BA4" w:rsidRPr="00C54AF3">
        <w:rPr>
          <w:rFonts w:asciiTheme="majorHAnsi" w:hAnsiTheme="majorHAnsi" w:cstheme="majorHAnsi"/>
          <w:b/>
          <w:sz w:val="22"/>
          <w:szCs w:val="22"/>
        </w:rPr>
        <w:t xml:space="preserve"> Administrativa</w:t>
      </w:r>
    </w:p>
    <w:p w:rsidR="0018400D" w:rsidRPr="00C54AF3" w:rsidRDefault="0018400D" w:rsidP="005A044B">
      <w:pPr>
        <w:pStyle w:val="Sinespaciado"/>
        <w:spacing w:line="276" w:lineRule="auto"/>
        <w:jc w:val="both"/>
        <w:rPr>
          <w:rFonts w:asciiTheme="majorHAnsi" w:hAnsiTheme="majorHAnsi" w:cstheme="majorHAnsi"/>
          <w:b/>
          <w:sz w:val="22"/>
          <w:szCs w:val="22"/>
        </w:rPr>
      </w:pPr>
    </w:p>
    <w:p w:rsidR="009D2BA4" w:rsidRPr="001F4461" w:rsidRDefault="005D43F2" w:rsidP="005A044B">
      <w:pPr>
        <w:spacing w:line="276" w:lineRule="auto"/>
        <w:jc w:val="both"/>
        <w:rPr>
          <w:rFonts w:asciiTheme="majorHAnsi" w:hAnsiTheme="majorHAnsi" w:cs="Arial"/>
          <w:sz w:val="22"/>
          <w:szCs w:val="22"/>
          <w:lang w:val="es-ES"/>
        </w:rPr>
      </w:pPr>
      <w:r w:rsidRPr="001F4461">
        <w:rPr>
          <w:rFonts w:asciiTheme="majorHAnsi" w:hAnsiTheme="majorHAnsi" w:cs="Arial"/>
          <w:sz w:val="22"/>
          <w:szCs w:val="22"/>
          <w:lang w:val="es-ES"/>
        </w:rPr>
        <w:t>Los principales centros poblados, comunas y recintos son: Carrizal, Camacho, Chivatos, Cola, El Guato, El Porvenir, Granadillo, Guallana, Guayuro, Higuerones, Huacanuma, Huanga, Huacayashca, La Delicia, La Gallera, La Huaquilla, La Palma, La Tingue, Las Peñas, Las Sidras, Lobongo,  Loma  Redonda,  Olmedo,  Ramírez  Pamba,  San  Isidro,  Sotaña,  Sotopamba, Tambara, Yacuma, Yamalaca y Zapallar.</w:t>
      </w:r>
      <w:r w:rsidR="00885C8D" w:rsidRPr="001F4461">
        <w:rPr>
          <w:rFonts w:asciiTheme="majorHAnsi" w:hAnsiTheme="majorHAnsi" w:cs="Arial"/>
          <w:sz w:val="22"/>
          <w:szCs w:val="22"/>
          <w:lang w:val="es-ES"/>
        </w:rPr>
        <w:t xml:space="preserve"> </w:t>
      </w:r>
      <w:r w:rsidR="009D2BA4" w:rsidRPr="001F4461">
        <w:rPr>
          <w:rFonts w:asciiTheme="majorHAnsi" w:hAnsiTheme="majorHAnsi" w:cs="Arial"/>
          <w:sz w:val="22"/>
          <w:szCs w:val="22"/>
          <w:lang w:val="es-ES"/>
        </w:rPr>
        <w:t>(Gráfico 2.)</w:t>
      </w:r>
    </w:p>
    <w:p w:rsidR="005A044B" w:rsidRDefault="005A044B" w:rsidP="00906644">
      <w:pPr>
        <w:pStyle w:val="Sinespaciado"/>
        <w:spacing w:line="360" w:lineRule="auto"/>
        <w:jc w:val="both"/>
        <w:rPr>
          <w:rFonts w:asciiTheme="majorHAnsi" w:hAnsiTheme="majorHAnsi" w:cstheme="majorHAnsi"/>
          <w:b/>
          <w:sz w:val="22"/>
          <w:szCs w:val="22"/>
          <w:lang w:val="es-ES"/>
        </w:rPr>
      </w:pPr>
    </w:p>
    <w:p w:rsidR="0018400D" w:rsidRDefault="0018400D" w:rsidP="00906644">
      <w:pPr>
        <w:pStyle w:val="Sinespaciado"/>
        <w:spacing w:line="360" w:lineRule="auto"/>
        <w:jc w:val="both"/>
        <w:rPr>
          <w:rFonts w:asciiTheme="majorHAnsi" w:hAnsiTheme="majorHAnsi" w:cstheme="majorHAnsi"/>
          <w:b/>
          <w:sz w:val="22"/>
          <w:szCs w:val="22"/>
          <w:lang w:val="es-ES"/>
        </w:rPr>
      </w:pPr>
    </w:p>
    <w:p w:rsidR="00885C8D" w:rsidRPr="00C54AF3" w:rsidRDefault="009D2BA4" w:rsidP="00906644">
      <w:pPr>
        <w:pStyle w:val="Sinespaciado"/>
        <w:spacing w:line="360" w:lineRule="auto"/>
        <w:jc w:val="both"/>
        <w:rPr>
          <w:rFonts w:asciiTheme="majorHAnsi" w:hAnsiTheme="majorHAnsi" w:cstheme="majorHAnsi"/>
          <w:sz w:val="22"/>
          <w:szCs w:val="22"/>
          <w:lang w:val="es-ES"/>
        </w:rPr>
      </w:pPr>
      <w:r w:rsidRPr="00C54AF3">
        <w:rPr>
          <w:rFonts w:asciiTheme="majorHAnsi" w:hAnsiTheme="majorHAnsi" w:cstheme="majorHAnsi"/>
          <w:b/>
          <w:sz w:val="22"/>
          <w:szCs w:val="22"/>
          <w:lang w:val="es-ES"/>
        </w:rPr>
        <w:lastRenderedPageBreak/>
        <w:t>Grá</w:t>
      </w:r>
      <w:r w:rsidR="00885C8D" w:rsidRPr="00C54AF3">
        <w:rPr>
          <w:rFonts w:asciiTheme="majorHAnsi" w:hAnsiTheme="majorHAnsi" w:cstheme="majorHAnsi"/>
          <w:b/>
          <w:sz w:val="22"/>
          <w:szCs w:val="22"/>
          <w:lang w:val="es-ES"/>
        </w:rPr>
        <w:t>fico 2.-</w:t>
      </w:r>
      <w:r w:rsidR="00885C8D" w:rsidRPr="00C54AF3">
        <w:rPr>
          <w:rFonts w:asciiTheme="majorHAnsi" w:hAnsiTheme="majorHAnsi" w:cstheme="majorHAnsi"/>
          <w:sz w:val="22"/>
          <w:szCs w:val="22"/>
          <w:lang w:val="es-ES"/>
        </w:rPr>
        <w:t xml:space="preserve"> División política administrativa del Cantón </w:t>
      </w:r>
      <w:r w:rsidR="00005FC1">
        <w:rPr>
          <w:rFonts w:asciiTheme="majorHAnsi" w:hAnsiTheme="majorHAnsi" w:cstheme="majorHAnsi"/>
          <w:sz w:val="22"/>
          <w:szCs w:val="22"/>
          <w:lang w:val="es-ES"/>
        </w:rPr>
        <w:t>Olmedo</w:t>
      </w:r>
    </w:p>
    <w:p w:rsidR="00885C8D" w:rsidRPr="00C54AF3" w:rsidRDefault="005D43F2" w:rsidP="00906644">
      <w:pPr>
        <w:pStyle w:val="Sinespaciado"/>
        <w:spacing w:line="360" w:lineRule="auto"/>
        <w:jc w:val="center"/>
        <w:rPr>
          <w:rFonts w:asciiTheme="majorHAnsi" w:hAnsiTheme="majorHAnsi" w:cstheme="majorHAnsi"/>
          <w:sz w:val="22"/>
          <w:szCs w:val="22"/>
          <w:lang w:val="es-ES"/>
        </w:rPr>
      </w:pPr>
      <w:r>
        <w:rPr>
          <w:noProof/>
          <w:lang w:val="es-EC" w:eastAsia="es-EC"/>
        </w:rPr>
        <w:drawing>
          <wp:inline distT="0" distB="0" distL="0" distR="0" wp14:anchorId="2F9C696C" wp14:editId="1E8525FC">
            <wp:extent cx="4991100" cy="3514725"/>
            <wp:effectExtent l="0" t="0" r="0" b="952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91100" cy="3514725"/>
                    </a:xfrm>
                    <a:prstGeom prst="rect">
                      <a:avLst/>
                    </a:prstGeom>
                    <a:noFill/>
                    <a:ln>
                      <a:noFill/>
                    </a:ln>
                  </pic:spPr>
                </pic:pic>
              </a:graphicData>
            </a:graphic>
          </wp:inline>
        </w:drawing>
      </w:r>
    </w:p>
    <w:p w:rsidR="00885C8D" w:rsidRPr="00C54AF3" w:rsidRDefault="00885C8D" w:rsidP="005A044B">
      <w:pPr>
        <w:pStyle w:val="Sinespaciado"/>
        <w:spacing w:line="276" w:lineRule="auto"/>
        <w:jc w:val="both"/>
        <w:rPr>
          <w:rFonts w:asciiTheme="majorHAnsi" w:hAnsiTheme="majorHAnsi" w:cstheme="majorHAnsi"/>
          <w:sz w:val="22"/>
          <w:szCs w:val="22"/>
          <w:lang w:val="es-ES"/>
        </w:rPr>
      </w:pPr>
    </w:p>
    <w:p w:rsidR="0018400D" w:rsidRDefault="00E66B9C" w:rsidP="005A044B">
      <w:pPr>
        <w:pStyle w:val="Sinespaciado"/>
        <w:spacing w:line="276" w:lineRule="auto"/>
        <w:jc w:val="both"/>
        <w:rPr>
          <w:rFonts w:asciiTheme="majorHAnsi" w:hAnsiTheme="majorHAnsi" w:cstheme="majorHAnsi"/>
          <w:b/>
          <w:sz w:val="22"/>
          <w:szCs w:val="22"/>
        </w:rPr>
      </w:pPr>
      <w:r>
        <w:rPr>
          <w:rFonts w:asciiTheme="majorHAnsi" w:hAnsiTheme="majorHAnsi" w:cstheme="majorHAnsi"/>
          <w:b/>
          <w:sz w:val="22"/>
          <w:szCs w:val="22"/>
        </w:rPr>
        <w:t xml:space="preserve">1.3.- </w:t>
      </w:r>
      <w:r w:rsidR="00885C8D" w:rsidRPr="00C54AF3">
        <w:rPr>
          <w:rFonts w:asciiTheme="majorHAnsi" w:hAnsiTheme="majorHAnsi" w:cstheme="majorHAnsi"/>
          <w:b/>
          <w:sz w:val="22"/>
          <w:szCs w:val="22"/>
        </w:rPr>
        <w:t xml:space="preserve">Clima y factores climáticos </w:t>
      </w:r>
    </w:p>
    <w:p w:rsidR="0018400D" w:rsidRPr="00042BA0" w:rsidRDefault="0018400D" w:rsidP="005A044B">
      <w:pPr>
        <w:pStyle w:val="Sinespaciado"/>
        <w:spacing w:line="276" w:lineRule="auto"/>
        <w:jc w:val="both"/>
        <w:rPr>
          <w:rFonts w:asciiTheme="majorHAnsi" w:hAnsiTheme="majorHAnsi" w:cstheme="majorHAnsi"/>
          <w:b/>
          <w:sz w:val="22"/>
          <w:szCs w:val="22"/>
        </w:rPr>
      </w:pPr>
    </w:p>
    <w:p w:rsidR="005D43F2" w:rsidRPr="001F4461" w:rsidRDefault="005D43F2" w:rsidP="005A044B">
      <w:pPr>
        <w:spacing w:line="276" w:lineRule="auto"/>
        <w:jc w:val="both"/>
        <w:rPr>
          <w:rFonts w:asciiTheme="majorHAnsi" w:hAnsiTheme="majorHAnsi" w:cs="Arial"/>
          <w:sz w:val="22"/>
          <w:szCs w:val="22"/>
          <w:lang w:val="es-ES"/>
        </w:rPr>
      </w:pPr>
      <w:r w:rsidRPr="001F4461">
        <w:rPr>
          <w:rFonts w:asciiTheme="majorHAnsi" w:hAnsiTheme="majorHAnsi" w:cs="Arial"/>
          <w:sz w:val="22"/>
          <w:szCs w:val="22"/>
          <w:lang w:val="es-ES"/>
        </w:rPr>
        <w:t>La altitud promedio del cantón va entre los 900 hasta los 2200 msnm y su clima oscila entre los 18°C y 22°C, contando con un clima cálido y una vegetación muy variada.</w:t>
      </w:r>
    </w:p>
    <w:p w:rsidR="00885C8D" w:rsidRDefault="005D43F2" w:rsidP="005A044B">
      <w:pPr>
        <w:spacing w:line="276" w:lineRule="auto"/>
        <w:jc w:val="both"/>
        <w:rPr>
          <w:rFonts w:asciiTheme="majorHAnsi" w:hAnsiTheme="majorHAnsi" w:cs="Arial"/>
          <w:sz w:val="22"/>
          <w:szCs w:val="22"/>
          <w:lang w:val="es-ES"/>
        </w:rPr>
      </w:pPr>
      <w:r w:rsidRPr="001F4461">
        <w:rPr>
          <w:rFonts w:asciiTheme="majorHAnsi" w:hAnsiTheme="majorHAnsi" w:cs="Arial"/>
          <w:sz w:val="22"/>
          <w:szCs w:val="22"/>
          <w:lang w:val="es-ES"/>
        </w:rPr>
        <w:t xml:space="preserve">El  Cantón Olmedo  por </w:t>
      </w:r>
      <w:r w:rsidR="0018400D">
        <w:rPr>
          <w:rFonts w:asciiTheme="majorHAnsi" w:hAnsiTheme="majorHAnsi" w:cs="Arial"/>
          <w:sz w:val="22"/>
          <w:szCs w:val="22"/>
          <w:lang w:val="es-ES"/>
        </w:rPr>
        <w:t>estar</w:t>
      </w:r>
      <w:r w:rsidRPr="001F4461">
        <w:rPr>
          <w:rFonts w:asciiTheme="majorHAnsi" w:hAnsiTheme="majorHAnsi" w:cs="Arial"/>
          <w:sz w:val="22"/>
          <w:szCs w:val="22"/>
          <w:lang w:val="es-ES"/>
        </w:rPr>
        <w:t xml:space="preserve"> ubica</w:t>
      </w:r>
      <w:r w:rsidR="0018400D">
        <w:rPr>
          <w:rFonts w:asciiTheme="majorHAnsi" w:hAnsiTheme="majorHAnsi" w:cs="Arial"/>
          <w:sz w:val="22"/>
          <w:szCs w:val="22"/>
          <w:lang w:val="es-ES"/>
        </w:rPr>
        <w:t>do</w:t>
      </w:r>
      <w:r w:rsidRPr="001F4461">
        <w:rPr>
          <w:rFonts w:asciiTheme="majorHAnsi" w:hAnsiTheme="majorHAnsi" w:cs="Arial"/>
          <w:sz w:val="22"/>
          <w:szCs w:val="22"/>
          <w:lang w:val="es-ES"/>
        </w:rPr>
        <w:t xml:space="preserve"> en  una  zona que  queda  entre  la  sierra y  la costa, presenta  un clima  diverso  y  variado;  tradicionalmente  se  distingue  la  presencia  de  dos estaciones climáticas: estación invierno (enero - abril) y la estación seca (mayo - diciembre).</w:t>
      </w:r>
    </w:p>
    <w:p w:rsidR="00885C8D" w:rsidRDefault="00E66B9C" w:rsidP="005A044B">
      <w:pPr>
        <w:pStyle w:val="Sinespaciado"/>
        <w:spacing w:line="276" w:lineRule="auto"/>
        <w:jc w:val="both"/>
        <w:rPr>
          <w:rFonts w:asciiTheme="majorHAnsi" w:hAnsiTheme="majorHAnsi" w:cstheme="majorHAnsi"/>
          <w:b/>
          <w:sz w:val="22"/>
          <w:szCs w:val="22"/>
          <w:lang w:val="es-EC"/>
        </w:rPr>
      </w:pPr>
      <w:r>
        <w:rPr>
          <w:rFonts w:asciiTheme="majorHAnsi" w:hAnsiTheme="majorHAnsi" w:cstheme="majorHAnsi"/>
          <w:b/>
          <w:sz w:val="22"/>
          <w:szCs w:val="22"/>
          <w:lang w:val="es-EC"/>
        </w:rPr>
        <w:t xml:space="preserve">1.4.- </w:t>
      </w:r>
      <w:r w:rsidR="009343D1">
        <w:rPr>
          <w:rFonts w:asciiTheme="majorHAnsi" w:hAnsiTheme="majorHAnsi" w:cstheme="majorHAnsi"/>
          <w:b/>
          <w:sz w:val="22"/>
          <w:szCs w:val="22"/>
          <w:lang w:val="es-EC"/>
        </w:rPr>
        <w:t>Visión agroeconómica</w:t>
      </w:r>
    </w:p>
    <w:p w:rsidR="0018400D" w:rsidRPr="009343D1" w:rsidRDefault="0018400D" w:rsidP="005A044B">
      <w:pPr>
        <w:pStyle w:val="Sinespaciado"/>
        <w:spacing w:line="276" w:lineRule="auto"/>
        <w:jc w:val="both"/>
        <w:rPr>
          <w:rFonts w:asciiTheme="majorHAnsi" w:hAnsiTheme="majorHAnsi" w:cstheme="majorHAnsi"/>
          <w:b/>
          <w:sz w:val="22"/>
          <w:szCs w:val="22"/>
          <w:lang w:val="es-EC"/>
        </w:rPr>
      </w:pPr>
    </w:p>
    <w:p w:rsidR="005D43F2" w:rsidRPr="001F4461" w:rsidRDefault="005D43F2" w:rsidP="005A044B">
      <w:pPr>
        <w:spacing w:line="276" w:lineRule="auto"/>
        <w:jc w:val="both"/>
        <w:rPr>
          <w:rFonts w:asciiTheme="majorHAnsi" w:hAnsiTheme="majorHAnsi" w:cs="Arial"/>
          <w:sz w:val="22"/>
          <w:szCs w:val="22"/>
          <w:lang w:val="es-ES"/>
        </w:rPr>
      </w:pPr>
      <w:r w:rsidRPr="001F4461">
        <w:rPr>
          <w:rFonts w:asciiTheme="majorHAnsi" w:hAnsiTheme="majorHAnsi" w:cs="Arial"/>
          <w:sz w:val="22"/>
          <w:szCs w:val="22"/>
          <w:lang w:val="es-ES"/>
        </w:rPr>
        <w:t xml:space="preserve">En el cantón Olmedo la agricultura constituye la principal actividad de sus pobladores, su principal producto es el café (un producto de excelencia que ha recibido reconocimientos a nivel nacional). </w:t>
      </w:r>
    </w:p>
    <w:p w:rsidR="005D43F2" w:rsidRPr="001F4461" w:rsidRDefault="0018400D" w:rsidP="005A044B">
      <w:pPr>
        <w:spacing w:line="276" w:lineRule="auto"/>
        <w:jc w:val="both"/>
        <w:rPr>
          <w:rFonts w:asciiTheme="majorHAnsi" w:hAnsiTheme="majorHAnsi" w:cs="Arial"/>
          <w:sz w:val="22"/>
          <w:szCs w:val="22"/>
          <w:lang w:val="es-ES"/>
        </w:rPr>
      </w:pPr>
      <w:r>
        <w:rPr>
          <w:rFonts w:asciiTheme="majorHAnsi" w:hAnsiTheme="majorHAnsi" w:cs="Arial"/>
          <w:sz w:val="22"/>
          <w:szCs w:val="22"/>
          <w:lang w:val="es-ES"/>
        </w:rPr>
        <w:t>Otros</w:t>
      </w:r>
      <w:r w:rsidR="005D43F2" w:rsidRPr="001F4461">
        <w:rPr>
          <w:rFonts w:asciiTheme="majorHAnsi" w:hAnsiTheme="majorHAnsi" w:cs="Arial"/>
          <w:sz w:val="22"/>
          <w:szCs w:val="22"/>
          <w:lang w:val="es-ES"/>
        </w:rPr>
        <w:t xml:space="preserve"> productos son el maní, café, maíz, naranja, banano (guineo) y la caña de azúcar artesanal, para la fabricación de panela que tiene gran demanda en los centros económicos más cercanos como Chaguarpamba, Catacocha y Catamayo.</w:t>
      </w:r>
    </w:p>
    <w:p w:rsidR="005D43F2" w:rsidRPr="001F4461" w:rsidRDefault="005D43F2" w:rsidP="005A044B">
      <w:pPr>
        <w:spacing w:line="276" w:lineRule="auto"/>
        <w:jc w:val="both"/>
        <w:rPr>
          <w:rFonts w:asciiTheme="majorHAnsi" w:hAnsiTheme="majorHAnsi" w:cs="Arial"/>
          <w:sz w:val="22"/>
          <w:szCs w:val="22"/>
          <w:lang w:val="es-ES"/>
        </w:rPr>
      </w:pPr>
      <w:r w:rsidRPr="001F4461">
        <w:rPr>
          <w:rFonts w:asciiTheme="majorHAnsi" w:hAnsiTheme="majorHAnsi" w:cs="Arial"/>
          <w:sz w:val="22"/>
          <w:szCs w:val="22"/>
          <w:lang w:val="es-ES"/>
        </w:rPr>
        <w:t>En el campo solo el ganado vacuno y porcino genera ingresos mientras que las aves de corral son para consumo familiar.</w:t>
      </w:r>
    </w:p>
    <w:p w:rsidR="00BD2F4F" w:rsidRPr="001F4461" w:rsidRDefault="005D43F2" w:rsidP="005A044B">
      <w:pPr>
        <w:spacing w:line="276" w:lineRule="auto"/>
        <w:jc w:val="both"/>
        <w:rPr>
          <w:rFonts w:asciiTheme="majorHAnsi" w:hAnsiTheme="majorHAnsi" w:cs="Arial"/>
          <w:sz w:val="22"/>
          <w:szCs w:val="22"/>
          <w:lang w:val="es-ES"/>
        </w:rPr>
      </w:pPr>
      <w:r w:rsidRPr="001F4461">
        <w:rPr>
          <w:rFonts w:asciiTheme="majorHAnsi" w:hAnsiTheme="majorHAnsi" w:cs="Arial"/>
          <w:sz w:val="22"/>
          <w:szCs w:val="22"/>
          <w:lang w:val="es-ES"/>
        </w:rPr>
        <w:t>De la Población económicamente activa – PEA, el 71,62%, de la población se dedica a la agricultura, ganadería, caza, silvicultura y pesca; el 1,28 % a industrias manufactureras.</w:t>
      </w:r>
    </w:p>
    <w:p w:rsidR="001F4461" w:rsidRPr="001F4461" w:rsidRDefault="001F4461" w:rsidP="005A044B">
      <w:pPr>
        <w:spacing w:line="276" w:lineRule="auto"/>
        <w:jc w:val="both"/>
        <w:rPr>
          <w:rFonts w:asciiTheme="majorHAnsi" w:hAnsiTheme="majorHAnsi" w:cs="Arial"/>
          <w:sz w:val="22"/>
          <w:szCs w:val="22"/>
          <w:lang w:val="es-ES"/>
        </w:rPr>
      </w:pPr>
    </w:p>
    <w:p w:rsidR="00BD2F4F" w:rsidRDefault="00BD2F4F" w:rsidP="005A044B">
      <w:pPr>
        <w:spacing w:after="0" w:line="276" w:lineRule="auto"/>
        <w:jc w:val="both"/>
        <w:rPr>
          <w:rFonts w:asciiTheme="majorHAnsi" w:eastAsia="Times New Roman" w:hAnsiTheme="majorHAnsi" w:cstheme="majorHAnsi"/>
          <w:b/>
          <w:sz w:val="22"/>
          <w:szCs w:val="22"/>
          <w:lang w:val="es-EC" w:eastAsia="es-EC"/>
        </w:rPr>
      </w:pPr>
      <w:r>
        <w:rPr>
          <w:rFonts w:asciiTheme="majorHAnsi" w:eastAsia="Times New Roman" w:hAnsiTheme="majorHAnsi" w:cstheme="majorHAnsi"/>
          <w:b/>
          <w:sz w:val="22"/>
          <w:szCs w:val="22"/>
          <w:lang w:val="es-EC" w:eastAsia="es-EC"/>
        </w:rPr>
        <w:t xml:space="preserve">2.- </w:t>
      </w:r>
      <w:r w:rsidRPr="00251890">
        <w:rPr>
          <w:rFonts w:asciiTheme="majorHAnsi" w:eastAsia="Times New Roman" w:hAnsiTheme="majorHAnsi" w:cstheme="majorHAnsi"/>
          <w:b/>
          <w:sz w:val="22"/>
          <w:szCs w:val="22"/>
          <w:lang w:val="es-EC" w:eastAsia="es-EC"/>
        </w:rPr>
        <w:t>ANTECEDENTES</w:t>
      </w:r>
    </w:p>
    <w:p w:rsidR="0018400D" w:rsidRDefault="0018400D" w:rsidP="005A044B">
      <w:pPr>
        <w:spacing w:after="0" w:line="276" w:lineRule="auto"/>
        <w:jc w:val="both"/>
        <w:rPr>
          <w:rFonts w:asciiTheme="majorHAnsi" w:eastAsia="Times New Roman" w:hAnsiTheme="majorHAnsi" w:cstheme="majorHAnsi"/>
          <w:b/>
          <w:sz w:val="22"/>
          <w:szCs w:val="22"/>
          <w:lang w:val="es-EC" w:eastAsia="es-EC"/>
        </w:rPr>
      </w:pPr>
    </w:p>
    <w:p w:rsidR="00BD2F4F" w:rsidRPr="00E66B9C" w:rsidRDefault="00BD2F4F" w:rsidP="005A044B">
      <w:pPr>
        <w:spacing w:line="276" w:lineRule="auto"/>
        <w:jc w:val="both"/>
        <w:rPr>
          <w:rFonts w:asciiTheme="majorHAnsi" w:eastAsia="Times New Roman" w:hAnsiTheme="majorHAnsi" w:cs="Arial"/>
          <w:sz w:val="22"/>
          <w:szCs w:val="22"/>
          <w:lang w:val="es-ES"/>
        </w:rPr>
      </w:pPr>
      <w:r w:rsidRPr="00E66B9C">
        <w:rPr>
          <w:rFonts w:asciiTheme="majorHAnsi" w:eastAsia="Times New Roman" w:hAnsiTheme="majorHAnsi" w:cs="Arial"/>
          <w:sz w:val="22"/>
          <w:szCs w:val="22"/>
          <w:lang w:val="es-ES"/>
        </w:rPr>
        <w:t xml:space="preserve">El Art. 240 de la Constitución de la República establece que: </w:t>
      </w:r>
      <w:r w:rsidRPr="00E66B9C">
        <w:rPr>
          <w:rFonts w:asciiTheme="majorHAnsi" w:eastAsia="Times New Roman" w:hAnsiTheme="majorHAnsi" w:cs="Arial"/>
          <w:iCs/>
          <w:sz w:val="22"/>
          <w:szCs w:val="22"/>
          <w:lang w:val="es-ES"/>
        </w:rPr>
        <w:t>“los gobiernos autónomos descentralizados de las regiones, distritos metropolitanos, provincias y cantones tendrán facultades legislativas en el ámbito de sus competencias y jurisdicciones territoriales... ";</w:t>
      </w:r>
      <w:r w:rsidR="00042BA0" w:rsidRPr="00E66B9C">
        <w:rPr>
          <w:rFonts w:asciiTheme="majorHAnsi" w:eastAsia="Times New Roman" w:hAnsiTheme="majorHAnsi" w:cs="Arial"/>
          <w:sz w:val="22"/>
          <w:szCs w:val="22"/>
          <w:lang w:val="es-ES"/>
        </w:rPr>
        <w:t xml:space="preserve">   </w:t>
      </w:r>
    </w:p>
    <w:p w:rsidR="00BD2F4F" w:rsidRPr="00E66B9C" w:rsidRDefault="00BD2F4F" w:rsidP="005A044B">
      <w:pPr>
        <w:spacing w:line="276" w:lineRule="auto"/>
        <w:jc w:val="both"/>
        <w:rPr>
          <w:rFonts w:asciiTheme="majorHAnsi" w:eastAsia="Times New Roman" w:hAnsiTheme="majorHAnsi" w:cs="Arial"/>
          <w:sz w:val="22"/>
          <w:szCs w:val="22"/>
          <w:lang w:val="es-ES"/>
        </w:rPr>
      </w:pPr>
      <w:r w:rsidRPr="00E66B9C">
        <w:rPr>
          <w:rFonts w:asciiTheme="majorHAnsi" w:eastAsia="Times New Roman" w:hAnsiTheme="majorHAnsi" w:cs="Arial"/>
          <w:sz w:val="22"/>
          <w:szCs w:val="22"/>
          <w:lang w:val="es-ES"/>
        </w:rPr>
        <w:t xml:space="preserve">El Concejo Municipal es el órgano de legislación y fiscalización del Gobierno Autónomo Descentralizado del Cantón </w:t>
      </w:r>
      <w:r w:rsidR="00005FC1">
        <w:rPr>
          <w:rFonts w:asciiTheme="majorHAnsi" w:eastAsia="Times New Roman" w:hAnsiTheme="majorHAnsi" w:cs="Arial"/>
          <w:sz w:val="22"/>
          <w:szCs w:val="22"/>
          <w:lang w:val="es-ES"/>
        </w:rPr>
        <w:t>Olmedo</w:t>
      </w:r>
      <w:r w:rsidRPr="00E66B9C">
        <w:rPr>
          <w:rFonts w:asciiTheme="majorHAnsi" w:eastAsia="Times New Roman" w:hAnsiTheme="majorHAnsi" w:cs="Arial"/>
          <w:sz w:val="22"/>
          <w:szCs w:val="22"/>
          <w:lang w:val="es-ES"/>
        </w:rPr>
        <w:t xml:space="preserve"> conforme lo establece el Art. 240 de la Constitución de la República y el Art.  86 del Código Orgánico de Organización Territorial, Autonomía y Descentralización, </w:t>
      </w:r>
      <w:r w:rsidRPr="00E66B9C">
        <w:rPr>
          <w:rFonts w:asciiTheme="majorHAnsi" w:hAnsiTheme="majorHAnsi" w:cs="Arial"/>
          <w:sz w:val="22"/>
          <w:szCs w:val="22"/>
        </w:rPr>
        <w:t>(en adelante COOTAD.)</w:t>
      </w:r>
      <w:r w:rsidR="00042BA0" w:rsidRPr="00E66B9C">
        <w:rPr>
          <w:rFonts w:asciiTheme="majorHAnsi" w:eastAsia="Times New Roman" w:hAnsiTheme="majorHAnsi" w:cs="Arial"/>
          <w:sz w:val="22"/>
          <w:szCs w:val="22"/>
          <w:lang w:val="es-ES"/>
        </w:rPr>
        <w:t xml:space="preserve"> </w:t>
      </w:r>
    </w:p>
    <w:p w:rsidR="00BD2F4F" w:rsidRPr="00E66B9C" w:rsidRDefault="00BD2F4F" w:rsidP="005A044B">
      <w:pPr>
        <w:spacing w:line="276" w:lineRule="auto"/>
        <w:jc w:val="both"/>
        <w:rPr>
          <w:rFonts w:asciiTheme="majorHAnsi" w:eastAsia="Times New Roman" w:hAnsiTheme="majorHAnsi" w:cs="Arial"/>
          <w:sz w:val="22"/>
          <w:szCs w:val="22"/>
          <w:lang w:val="es-ES"/>
        </w:rPr>
      </w:pPr>
      <w:r w:rsidRPr="00E66B9C">
        <w:rPr>
          <w:rFonts w:asciiTheme="majorHAnsi" w:hAnsiTheme="majorHAnsi" w:cs="Arial"/>
          <w:sz w:val="22"/>
          <w:szCs w:val="22"/>
          <w:lang w:val="es-ES"/>
        </w:rPr>
        <w:t xml:space="preserve">El </w:t>
      </w:r>
      <w:r w:rsidRPr="00E66B9C">
        <w:rPr>
          <w:rFonts w:asciiTheme="majorHAnsi" w:eastAsia="Times New Roman" w:hAnsiTheme="majorHAnsi" w:cs="Arial"/>
          <w:sz w:val="22"/>
          <w:szCs w:val="22"/>
          <w:lang w:val="es-ES"/>
        </w:rPr>
        <w:t xml:space="preserve">Art. </w:t>
      </w:r>
      <w:r w:rsidRPr="00E66B9C">
        <w:rPr>
          <w:rFonts w:asciiTheme="majorHAnsi" w:hAnsiTheme="majorHAnsi" w:cs="Arial"/>
          <w:sz w:val="22"/>
          <w:szCs w:val="22"/>
          <w:lang w:val="es-ES"/>
        </w:rPr>
        <w:t xml:space="preserve"> 264 numeral 9 de la Constitución de la República establece que los gobiernos municipales tendrán las siguientes competencias exclusivas, sin perjuicio de otras que determine la ley: "Formar y administrar los catastros inmobiliarios urbanos y rurales";    </w:t>
      </w:r>
    </w:p>
    <w:p w:rsidR="00BD2F4F" w:rsidRPr="00E66B9C" w:rsidRDefault="00BD2F4F" w:rsidP="005A044B">
      <w:pPr>
        <w:spacing w:line="276" w:lineRule="auto"/>
        <w:jc w:val="both"/>
        <w:rPr>
          <w:rFonts w:asciiTheme="majorHAnsi" w:hAnsiTheme="majorHAnsi" w:cs="Arial"/>
          <w:sz w:val="22"/>
          <w:szCs w:val="22"/>
          <w:lang w:val="es-ES"/>
        </w:rPr>
      </w:pPr>
      <w:r w:rsidRPr="00E66B9C">
        <w:rPr>
          <w:rFonts w:asciiTheme="majorHAnsi" w:hAnsiTheme="majorHAnsi" w:cs="Arial"/>
          <w:sz w:val="22"/>
          <w:szCs w:val="22"/>
          <w:lang w:val="es-ES"/>
        </w:rPr>
        <w:t>El COOTAD, en su Art. 55, literal i), determina que es competencia exclusiva del Gobierno Autónomo Descentralizado Municipal: "Elaborar y administrar los catastros inmobiliarios urbanos y rurales";</w:t>
      </w:r>
      <w:r w:rsidR="00042BA0" w:rsidRPr="00E66B9C">
        <w:rPr>
          <w:rFonts w:asciiTheme="majorHAnsi" w:hAnsiTheme="majorHAnsi" w:cs="Arial"/>
          <w:sz w:val="22"/>
          <w:szCs w:val="22"/>
          <w:lang w:val="es-ES"/>
        </w:rPr>
        <w:t xml:space="preserve">  </w:t>
      </w:r>
    </w:p>
    <w:p w:rsidR="00BD2F4F" w:rsidRPr="00E66B9C" w:rsidRDefault="00BD2F4F" w:rsidP="005A044B">
      <w:pPr>
        <w:spacing w:line="276" w:lineRule="auto"/>
        <w:jc w:val="both"/>
        <w:rPr>
          <w:rFonts w:asciiTheme="majorHAnsi" w:hAnsiTheme="majorHAnsi" w:cs="Arial"/>
          <w:sz w:val="22"/>
          <w:szCs w:val="22"/>
          <w:lang w:val="es-ES"/>
        </w:rPr>
      </w:pPr>
      <w:r w:rsidRPr="00E66B9C">
        <w:rPr>
          <w:rFonts w:asciiTheme="majorHAnsi" w:hAnsiTheme="majorHAnsi" w:cs="Arial"/>
          <w:sz w:val="22"/>
          <w:szCs w:val="22"/>
          <w:lang w:val="es-ES"/>
        </w:rPr>
        <w:t xml:space="preserve">El COOTAD en el Art. 139 establece: "La formación y administración de los catastros inmobiliarios urbanos y rurales corresponde a los gobiernos autónomos descentralizados municipales, los que con la finalidad de unificar la metodología de manejo y acceso a la información deberán seguir los lineamientos y parámetros metodológicos que establezca la ley. Es obligación de dichos gobiernos actualizar cada dos años los catastros y la valoración de la propiedad urbana y rural. El Gobierno Central, a través de la entidad respectiva financiará y en colaboración con los gobiernos autónomos descentralizados municipales, elaborará la cartografía geodésica del territorio nacional para el diseño de los catastros urbanos y rurales de la propiedad inmueble y de los proyectos de planificación territorial"; </w:t>
      </w:r>
    </w:p>
    <w:p w:rsidR="00BD2F4F" w:rsidRPr="00E66B9C" w:rsidRDefault="00BD2F4F" w:rsidP="005A044B">
      <w:pPr>
        <w:spacing w:line="276" w:lineRule="auto"/>
        <w:jc w:val="both"/>
        <w:rPr>
          <w:rFonts w:asciiTheme="majorHAnsi" w:hAnsiTheme="majorHAnsi" w:cs="Arial"/>
          <w:sz w:val="22"/>
          <w:szCs w:val="22"/>
          <w:lang w:val="es-ES"/>
        </w:rPr>
      </w:pPr>
      <w:r w:rsidRPr="00E66B9C">
        <w:rPr>
          <w:rFonts w:asciiTheme="majorHAnsi" w:hAnsiTheme="majorHAnsi" w:cs="Arial"/>
          <w:sz w:val="22"/>
          <w:szCs w:val="22"/>
          <w:lang w:val="es-ES"/>
        </w:rPr>
        <w:t xml:space="preserve">El COOTAD en el Art. 494, respecto de la Actualización del Catastro, señala: "Las municipalidades y distritos metropolitanos mantendrán actualizados en forma permanente, los catastros de predios urbanos y rurales. Los bienes inmuebles constarán en el catastro con el valor de la propiedad actualizado, en los términos establecidos en este Código";  </w:t>
      </w:r>
    </w:p>
    <w:p w:rsidR="00BD2F4F" w:rsidRPr="00E66B9C" w:rsidRDefault="00BD2F4F" w:rsidP="005A044B">
      <w:pPr>
        <w:spacing w:line="276" w:lineRule="auto"/>
        <w:jc w:val="both"/>
        <w:rPr>
          <w:rFonts w:asciiTheme="majorHAnsi" w:hAnsiTheme="majorHAnsi" w:cs="Arial"/>
          <w:sz w:val="22"/>
          <w:szCs w:val="22"/>
          <w:lang w:val="es-ES"/>
        </w:rPr>
      </w:pPr>
      <w:r w:rsidRPr="00E66B9C">
        <w:rPr>
          <w:rFonts w:asciiTheme="majorHAnsi" w:hAnsiTheme="majorHAnsi" w:cs="Arial"/>
          <w:sz w:val="22"/>
          <w:szCs w:val="22"/>
          <w:lang w:val="es-ES"/>
        </w:rPr>
        <w:t xml:space="preserve">El COOTAD en el Art. 522, dispone que: "Las municipalidades y distritos metropolitanos realizarán, en forma obligatoria, actualizaciones generales de catastros y de la valoración de la propiedad urbana y rural cada bienio. A este efecto, la dirección financiera o quien haga sus veces notificará por la prensa a los propietarios, haciéndoles conocer la realización del avalúo.";  </w:t>
      </w:r>
    </w:p>
    <w:p w:rsidR="00BD2F4F" w:rsidRPr="00E66B9C" w:rsidRDefault="00BD2F4F" w:rsidP="005A044B">
      <w:pPr>
        <w:spacing w:line="276" w:lineRule="auto"/>
        <w:jc w:val="both"/>
        <w:rPr>
          <w:rFonts w:asciiTheme="majorHAnsi" w:hAnsiTheme="majorHAnsi" w:cs="Arial"/>
          <w:sz w:val="22"/>
          <w:szCs w:val="22"/>
        </w:rPr>
      </w:pPr>
      <w:r w:rsidRPr="00E66B9C">
        <w:rPr>
          <w:rFonts w:asciiTheme="majorHAnsi" w:hAnsiTheme="majorHAnsi" w:cs="Arial"/>
          <w:sz w:val="22"/>
          <w:szCs w:val="22"/>
          <w:lang w:val="es-ES"/>
        </w:rPr>
        <w:t>E</w:t>
      </w:r>
      <w:r w:rsidRPr="00E66B9C">
        <w:rPr>
          <w:rFonts w:asciiTheme="majorHAnsi" w:hAnsiTheme="majorHAnsi" w:cs="Arial"/>
          <w:sz w:val="22"/>
          <w:szCs w:val="22"/>
        </w:rPr>
        <w:t xml:space="preserve">l COOTAD establece en el Artículo 516 los elementos a tomar en cuenta para la valoración de los predios rurales.- “Los predios rurales serán valorados mediante la aplicación de los elementos de valor del suelo, valor de las edificaciones y valor de </w:t>
      </w:r>
      <w:r w:rsidRPr="00E66B9C">
        <w:rPr>
          <w:rFonts w:asciiTheme="majorHAnsi" w:hAnsiTheme="majorHAnsi" w:cs="Arial"/>
          <w:sz w:val="22"/>
          <w:szCs w:val="22"/>
        </w:rPr>
        <w:lastRenderedPageBreak/>
        <w:t>reposición previstos en este Código; con este propósito, el concejo respectivo aprobará, mediante ordenanza, el plano del valor de la tierra, los factores de aumento o reducción del valor del terreno por aspectos geométricos, topográficos, accesibilidad al riego, accesos y vías de comunicación, calidad del suelo, agua potable, alcantarillado y otros elementos semejantes, así como los factores para la valoración de las edificaciones.”</w:t>
      </w:r>
    </w:p>
    <w:p w:rsidR="00BD2F4F" w:rsidRPr="00E66B9C" w:rsidRDefault="00BD2F4F" w:rsidP="005A044B">
      <w:pPr>
        <w:spacing w:line="276" w:lineRule="auto"/>
        <w:jc w:val="both"/>
        <w:rPr>
          <w:rFonts w:asciiTheme="majorHAnsi" w:hAnsiTheme="majorHAnsi" w:cs="Arial"/>
          <w:sz w:val="22"/>
          <w:szCs w:val="22"/>
          <w:lang w:val="es-ES"/>
        </w:rPr>
      </w:pPr>
      <w:r w:rsidRPr="00E66B9C">
        <w:rPr>
          <w:rFonts w:asciiTheme="majorHAnsi" w:hAnsiTheme="majorHAnsi" w:cs="Arial"/>
          <w:sz w:val="22"/>
          <w:szCs w:val="22"/>
          <w:lang w:val="es-ES"/>
        </w:rPr>
        <w:t xml:space="preserve">En consideración a lo establecido por la </w:t>
      </w:r>
      <w:r w:rsidRPr="00E66B9C">
        <w:rPr>
          <w:rFonts w:asciiTheme="majorHAnsi" w:eastAsia="Times New Roman" w:hAnsiTheme="majorHAnsi" w:cs="Arial"/>
          <w:sz w:val="22"/>
          <w:szCs w:val="22"/>
          <w:lang w:val="es-ES"/>
        </w:rPr>
        <w:t>Constitución de la República y</w:t>
      </w:r>
      <w:r w:rsidRPr="00E66B9C">
        <w:rPr>
          <w:rFonts w:asciiTheme="majorHAnsi" w:hAnsiTheme="majorHAnsi" w:cs="Arial"/>
          <w:sz w:val="22"/>
          <w:szCs w:val="22"/>
          <w:lang w:val="es-ES"/>
        </w:rPr>
        <w:t xml:space="preserve"> el Código Orgánico de Organización Territorial, Autonomía y Descentralización, citado anteriormente, se define como propósito del presente estudio a la valoración masiva de la tierra rural con fines catastrales, la misma que parte de conceptualizar y analizar los elementos físicos que para el efecto se establecen en la Ley.</w:t>
      </w:r>
    </w:p>
    <w:p w:rsidR="000B14B0" w:rsidRDefault="00BD2F4F" w:rsidP="005A044B">
      <w:pPr>
        <w:spacing w:line="276" w:lineRule="auto"/>
        <w:jc w:val="both"/>
        <w:rPr>
          <w:rFonts w:asciiTheme="majorHAnsi" w:hAnsiTheme="majorHAnsi" w:cs="Arial"/>
          <w:sz w:val="22"/>
          <w:szCs w:val="22"/>
          <w:lang w:val="es-ES"/>
        </w:rPr>
      </w:pPr>
      <w:r w:rsidRPr="00E66B9C">
        <w:rPr>
          <w:rFonts w:asciiTheme="majorHAnsi" w:hAnsiTheme="majorHAnsi" w:cs="Arial"/>
          <w:sz w:val="22"/>
          <w:szCs w:val="22"/>
          <w:lang w:val="es-ES"/>
        </w:rPr>
        <w:t>Para el efecto, se tomó como base del estudio a la Propuesta de Metodología de Valoración de Tierras desarrollada por el</w:t>
      </w:r>
      <w:r w:rsidR="00E66B9C" w:rsidRPr="00E66B9C">
        <w:rPr>
          <w:rFonts w:asciiTheme="majorHAnsi" w:hAnsiTheme="majorHAnsi" w:cs="Arial"/>
          <w:sz w:val="22"/>
          <w:szCs w:val="22"/>
          <w:lang w:val="es-ES"/>
        </w:rPr>
        <w:t xml:space="preserve"> programa SIGTIERRAS.</w:t>
      </w:r>
    </w:p>
    <w:p w:rsidR="001F4461" w:rsidRDefault="001F4461" w:rsidP="005A044B">
      <w:pPr>
        <w:spacing w:line="276" w:lineRule="auto"/>
        <w:jc w:val="both"/>
        <w:rPr>
          <w:rFonts w:asciiTheme="majorHAnsi" w:hAnsiTheme="majorHAnsi" w:cs="Arial"/>
          <w:sz w:val="22"/>
          <w:szCs w:val="22"/>
          <w:lang w:val="es-ES"/>
        </w:rPr>
      </w:pPr>
    </w:p>
    <w:p w:rsidR="0018400D" w:rsidRDefault="000B14B0" w:rsidP="005A044B">
      <w:pPr>
        <w:spacing w:line="276" w:lineRule="auto"/>
        <w:jc w:val="both"/>
        <w:rPr>
          <w:rFonts w:asciiTheme="majorHAnsi" w:hAnsiTheme="majorHAnsi" w:cs="Arial"/>
          <w:b/>
          <w:sz w:val="22"/>
          <w:szCs w:val="22"/>
          <w:lang w:val="es-ES"/>
        </w:rPr>
      </w:pPr>
      <w:r w:rsidRPr="00DD0958">
        <w:rPr>
          <w:rFonts w:asciiTheme="majorHAnsi" w:hAnsiTheme="majorHAnsi" w:cs="Arial"/>
          <w:b/>
          <w:sz w:val="22"/>
          <w:szCs w:val="22"/>
          <w:lang w:val="es-ES"/>
        </w:rPr>
        <w:t>3.- ALCANCE</w:t>
      </w:r>
    </w:p>
    <w:p w:rsidR="000B14B0" w:rsidRDefault="000B14B0" w:rsidP="005A044B">
      <w:pPr>
        <w:spacing w:line="276" w:lineRule="auto"/>
        <w:jc w:val="both"/>
        <w:rPr>
          <w:rFonts w:asciiTheme="majorHAnsi" w:hAnsiTheme="majorHAnsi" w:cs="Arial"/>
          <w:sz w:val="22"/>
          <w:szCs w:val="22"/>
          <w:lang w:val="es-ES"/>
        </w:rPr>
      </w:pPr>
      <w:r>
        <w:rPr>
          <w:rFonts w:asciiTheme="majorHAnsi" w:hAnsiTheme="majorHAnsi" w:cs="Arial"/>
          <w:sz w:val="22"/>
          <w:szCs w:val="22"/>
          <w:lang w:val="es-ES"/>
        </w:rPr>
        <w:t>La</w:t>
      </w:r>
      <w:r w:rsidRPr="00DD0958">
        <w:rPr>
          <w:rFonts w:asciiTheme="majorHAnsi" w:hAnsiTheme="majorHAnsi" w:cs="Arial"/>
          <w:sz w:val="22"/>
          <w:szCs w:val="22"/>
          <w:lang w:val="es-ES"/>
        </w:rPr>
        <w:t xml:space="preserve"> Valoración de Tierras Rurales con fines de valoración cata</w:t>
      </w:r>
      <w:r>
        <w:rPr>
          <w:rFonts w:asciiTheme="majorHAnsi" w:hAnsiTheme="majorHAnsi" w:cs="Arial"/>
          <w:sz w:val="22"/>
          <w:szCs w:val="22"/>
          <w:lang w:val="es-ES"/>
        </w:rPr>
        <w:t xml:space="preserve">stral masiva en el Cantón </w:t>
      </w:r>
      <w:r w:rsidR="00005FC1">
        <w:rPr>
          <w:rFonts w:asciiTheme="majorHAnsi" w:hAnsiTheme="majorHAnsi" w:cs="Arial"/>
          <w:sz w:val="22"/>
          <w:szCs w:val="22"/>
          <w:lang w:val="es-ES"/>
        </w:rPr>
        <w:t>Olmedo</w:t>
      </w:r>
      <w:r w:rsidRPr="00DD0958">
        <w:rPr>
          <w:rFonts w:asciiTheme="majorHAnsi" w:hAnsiTheme="majorHAnsi" w:cs="Arial"/>
          <w:sz w:val="22"/>
          <w:szCs w:val="22"/>
          <w:lang w:val="es-ES"/>
        </w:rPr>
        <w:t>, se ejecutó a través de</w:t>
      </w:r>
      <w:r>
        <w:rPr>
          <w:rFonts w:asciiTheme="majorHAnsi" w:hAnsiTheme="majorHAnsi" w:cs="Arial"/>
          <w:sz w:val="22"/>
          <w:szCs w:val="22"/>
          <w:lang w:val="es-ES"/>
        </w:rPr>
        <w:t>l</w:t>
      </w:r>
      <w:r w:rsidRPr="00DD0958">
        <w:rPr>
          <w:rFonts w:asciiTheme="majorHAnsi" w:hAnsiTheme="majorHAnsi" w:cs="Arial"/>
          <w:sz w:val="22"/>
          <w:szCs w:val="22"/>
          <w:lang w:val="es-ES"/>
        </w:rPr>
        <w:t xml:space="preserve"> personal de SIGTIERRAS de</w:t>
      </w:r>
      <w:r>
        <w:rPr>
          <w:rFonts w:asciiTheme="majorHAnsi" w:hAnsiTheme="majorHAnsi" w:cs="Arial"/>
          <w:sz w:val="22"/>
          <w:szCs w:val="22"/>
          <w:lang w:val="es-ES"/>
        </w:rPr>
        <w:t>l componente de Valoración.</w:t>
      </w:r>
    </w:p>
    <w:p w:rsidR="000B14B0" w:rsidRDefault="000B14B0" w:rsidP="005A044B">
      <w:pPr>
        <w:spacing w:after="0" w:line="276" w:lineRule="auto"/>
        <w:jc w:val="both"/>
        <w:rPr>
          <w:rFonts w:asciiTheme="majorHAnsi" w:eastAsia="Times New Roman" w:hAnsiTheme="majorHAnsi" w:cstheme="majorHAnsi"/>
          <w:sz w:val="22"/>
          <w:szCs w:val="22"/>
          <w:lang w:val="es-EC" w:eastAsia="es-EC"/>
        </w:rPr>
      </w:pPr>
      <w:r w:rsidRPr="00225CCA">
        <w:rPr>
          <w:rFonts w:asciiTheme="majorHAnsi" w:eastAsia="Times New Roman" w:hAnsiTheme="majorHAnsi" w:cstheme="majorHAnsi"/>
          <w:sz w:val="22"/>
          <w:szCs w:val="22"/>
          <w:lang w:val="es-EC" w:eastAsia="es-EC"/>
        </w:rPr>
        <w:t>El trabajo</w:t>
      </w:r>
      <w:r>
        <w:rPr>
          <w:rFonts w:asciiTheme="majorHAnsi" w:eastAsia="Times New Roman" w:hAnsiTheme="majorHAnsi" w:cstheme="majorHAnsi"/>
          <w:sz w:val="22"/>
          <w:szCs w:val="22"/>
          <w:lang w:val="es-EC" w:eastAsia="es-EC"/>
        </w:rPr>
        <w:t xml:space="preserve"> se clasifico en las siguientes etapas:</w:t>
      </w:r>
    </w:p>
    <w:p w:rsidR="0018400D" w:rsidRDefault="0018400D" w:rsidP="005A044B">
      <w:pPr>
        <w:spacing w:after="0" w:line="276" w:lineRule="auto"/>
        <w:jc w:val="both"/>
        <w:rPr>
          <w:rFonts w:asciiTheme="majorHAnsi" w:eastAsia="Times New Roman" w:hAnsiTheme="majorHAnsi" w:cstheme="majorHAnsi"/>
          <w:sz w:val="22"/>
          <w:szCs w:val="22"/>
          <w:lang w:val="es-EC" w:eastAsia="es-EC"/>
        </w:rPr>
      </w:pPr>
    </w:p>
    <w:p w:rsidR="000B14B0" w:rsidRDefault="000B14B0" w:rsidP="005A044B">
      <w:pPr>
        <w:pStyle w:val="Prrafodelista"/>
        <w:numPr>
          <w:ilvl w:val="0"/>
          <w:numId w:val="7"/>
        </w:numPr>
        <w:spacing w:after="0" w:line="276"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sz w:val="22"/>
          <w:szCs w:val="22"/>
          <w:lang w:val="es-EC" w:eastAsia="es-EC"/>
        </w:rPr>
        <w:t>Metodología de Valoración de Predios Rurales</w:t>
      </w:r>
    </w:p>
    <w:p w:rsidR="000B14B0" w:rsidRDefault="000B14B0" w:rsidP="005A044B">
      <w:pPr>
        <w:pStyle w:val="Prrafodelista"/>
        <w:numPr>
          <w:ilvl w:val="0"/>
          <w:numId w:val="7"/>
        </w:numPr>
        <w:spacing w:after="0" w:line="276"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sz w:val="22"/>
          <w:szCs w:val="22"/>
          <w:lang w:val="es-EC" w:eastAsia="es-EC"/>
        </w:rPr>
        <w:t>Zonificación preliminar</w:t>
      </w:r>
    </w:p>
    <w:p w:rsidR="000B14B0" w:rsidRDefault="000B14B0" w:rsidP="005A044B">
      <w:pPr>
        <w:pStyle w:val="Prrafodelista"/>
        <w:numPr>
          <w:ilvl w:val="0"/>
          <w:numId w:val="7"/>
        </w:numPr>
        <w:spacing w:after="0" w:line="276"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sz w:val="22"/>
          <w:szCs w:val="22"/>
          <w:lang w:val="es-EC" w:eastAsia="es-EC"/>
        </w:rPr>
        <w:t xml:space="preserve"> Estudio de reconocimiento en Campo</w:t>
      </w:r>
    </w:p>
    <w:p w:rsidR="000B14B0" w:rsidRDefault="000B14B0" w:rsidP="005A044B">
      <w:pPr>
        <w:pStyle w:val="Prrafodelista"/>
        <w:numPr>
          <w:ilvl w:val="0"/>
          <w:numId w:val="7"/>
        </w:numPr>
        <w:spacing w:after="0" w:line="276"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sz w:val="22"/>
          <w:szCs w:val="22"/>
          <w:lang w:val="es-EC" w:eastAsia="es-EC"/>
        </w:rPr>
        <w:t>Ajuste de Zonas Agroeconómicas Homogéneas preliminares</w:t>
      </w:r>
    </w:p>
    <w:p w:rsidR="000B14B0" w:rsidRDefault="000B14B0" w:rsidP="005A044B">
      <w:pPr>
        <w:pStyle w:val="Prrafodelista"/>
        <w:numPr>
          <w:ilvl w:val="0"/>
          <w:numId w:val="7"/>
        </w:numPr>
        <w:spacing w:after="0" w:line="276"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sz w:val="22"/>
          <w:szCs w:val="22"/>
          <w:lang w:val="es-EC" w:eastAsia="es-EC"/>
        </w:rPr>
        <w:t>Estudio de mercado</w:t>
      </w:r>
    </w:p>
    <w:p w:rsidR="000B14B0" w:rsidRDefault="000B14B0" w:rsidP="005A044B">
      <w:pPr>
        <w:pStyle w:val="Prrafodelista"/>
        <w:numPr>
          <w:ilvl w:val="0"/>
          <w:numId w:val="7"/>
        </w:numPr>
        <w:spacing w:after="0" w:line="276"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sz w:val="22"/>
          <w:szCs w:val="22"/>
          <w:lang w:val="es-EC" w:eastAsia="es-EC"/>
        </w:rPr>
        <w:t>Ajuste de Zonas Agroeconómicas Homogéneas</w:t>
      </w:r>
    </w:p>
    <w:p w:rsidR="000B14B0" w:rsidRDefault="000B14B0" w:rsidP="005A044B">
      <w:pPr>
        <w:pStyle w:val="Prrafodelista"/>
        <w:numPr>
          <w:ilvl w:val="0"/>
          <w:numId w:val="7"/>
        </w:numPr>
        <w:spacing w:after="0" w:line="276"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sz w:val="22"/>
          <w:szCs w:val="22"/>
          <w:lang w:val="es-EC" w:eastAsia="es-EC"/>
        </w:rPr>
        <w:t>Establecimiento de Factores de Ajuste</w:t>
      </w:r>
    </w:p>
    <w:p w:rsidR="000B14B0" w:rsidRDefault="000B14B0" w:rsidP="005A044B">
      <w:pPr>
        <w:pStyle w:val="Prrafodelista"/>
        <w:numPr>
          <w:ilvl w:val="0"/>
          <w:numId w:val="7"/>
        </w:numPr>
        <w:spacing w:after="0" w:line="276"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sz w:val="22"/>
          <w:szCs w:val="22"/>
          <w:lang w:val="es-EC" w:eastAsia="es-EC"/>
        </w:rPr>
        <w:t>Elaboración de la matriz de valor</w:t>
      </w:r>
    </w:p>
    <w:p w:rsidR="000B14B0" w:rsidRDefault="000B14B0" w:rsidP="005A044B">
      <w:pPr>
        <w:pStyle w:val="Prrafodelista"/>
        <w:numPr>
          <w:ilvl w:val="0"/>
          <w:numId w:val="7"/>
        </w:numPr>
        <w:spacing w:after="0" w:line="276"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sz w:val="22"/>
          <w:szCs w:val="22"/>
          <w:lang w:val="es-EC" w:eastAsia="es-EC"/>
        </w:rPr>
        <w:t>Valoración de Predios Rurales.</w:t>
      </w:r>
    </w:p>
    <w:p w:rsidR="001B7C00" w:rsidRDefault="001B7C00" w:rsidP="005A044B">
      <w:pPr>
        <w:pStyle w:val="Prrafodelista"/>
        <w:numPr>
          <w:ilvl w:val="0"/>
          <w:numId w:val="7"/>
        </w:numPr>
        <w:spacing w:after="0" w:line="276"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sz w:val="22"/>
          <w:szCs w:val="22"/>
          <w:lang w:val="es-EC" w:eastAsia="es-EC"/>
        </w:rPr>
        <w:t>Metodología de Valoración de construcciones</w:t>
      </w:r>
    </w:p>
    <w:p w:rsidR="00413948" w:rsidRDefault="00413948" w:rsidP="005A044B">
      <w:pPr>
        <w:pStyle w:val="Prrafodelista"/>
        <w:numPr>
          <w:ilvl w:val="0"/>
          <w:numId w:val="7"/>
        </w:numPr>
        <w:spacing w:after="0" w:line="276"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sz w:val="22"/>
          <w:szCs w:val="22"/>
          <w:lang w:val="es-EC" w:eastAsia="es-EC"/>
        </w:rPr>
        <w:t>Valoración de construcciones</w:t>
      </w:r>
    </w:p>
    <w:p w:rsidR="00413948" w:rsidRDefault="00413948" w:rsidP="005A044B">
      <w:pPr>
        <w:pStyle w:val="Prrafodelista"/>
        <w:numPr>
          <w:ilvl w:val="0"/>
          <w:numId w:val="7"/>
        </w:numPr>
        <w:spacing w:after="0" w:line="276" w:lineRule="auto"/>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sz w:val="22"/>
          <w:szCs w:val="22"/>
          <w:lang w:val="es-EC" w:eastAsia="es-EC"/>
        </w:rPr>
        <w:t>Valoración de mejoras</w:t>
      </w:r>
    </w:p>
    <w:p w:rsidR="00E66B9C" w:rsidRDefault="00E66B9C" w:rsidP="005A044B">
      <w:pPr>
        <w:spacing w:after="0" w:line="276" w:lineRule="auto"/>
        <w:jc w:val="both"/>
        <w:rPr>
          <w:rFonts w:asciiTheme="majorHAnsi" w:eastAsia="Times New Roman" w:hAnsiTheme="majorHAnsi" w:cstheme="majorHAnsi"/>
          <w:sz w:val="22"/>
          <w:szCs w:val="22"/>
          <w:lang w:val="es-EC" w:eastAsia="es-EC"/>
        </w:rPr>
      </w:pPr>
    </w:p>
    <w:p w:rsidR="005A044B" w:rsidRDefault="005A044B">
      <w:pPr>
        <w:spacing w:line="276" w:lineRule="auto"/>
        <w:rPr>
          <w:rFonts w:asciiTheme="majorHAnsi" w:eastAsia="Times New Roman" w:hAnsiTheme="majorHAnsi" w:cstheme="majorHAnsi"/>
          <w:b/>
          <w:sz w:val="22"/>
          <w:szCs w:val="22"/>
          <w:lang w:val="es-EC" w:eastAsia="es-EC"/>
        </w:rPr>
      </w:pPr>
      <w:r>
        <w:rPr>
          <w:rFonts w:asciiTheme="majorHAnsi" w:eastAsia="Times New Roman" w:hAnsiTheme="majorHAnsi" w:cstheme="majorHAnsi"/>
          <w:b/>
          <w:sz w:val="22"/>
          <w:szCs w:val="22"/>
          <w:lang w:val="es-EC" w:eastAsia="es-EC"/>
        </w:rPr>
        <w:br w:type="page"/>
      </w:r>
    </w:p>
    <w:p w:rsidR="00042BA0" w:rsidRPr="00042BA0" w:rsidRDefault="00042BA0" w:rsidP="00042BA0">
      <w:pPr>
        <w:spacing w:after="0" w:line="360" w:lineRule="auto"/>
        <w:ind w:left="360"/>
        <w:jc w:val="both"/>
        <w:rPr>
          <w:rFonts w:asciiTheme="majorHAnsi" w:eastAsia="Times New Roman" w:hAnsiTheme="majorHAnsi" w:cstheme="majorHAnsi"/>
          <w:sz w:val="22"/>
          <w:szCs w:val="22"/>
          <w:lang w:val="es-EC" w:eastAsia="es-EC"/>
        </w:rPr>
      </w:pPr>
      <w:r>
        <w:rPr>
          <w:rFonts w:asciiTheme="majorHAnsi" w:eastAsia="Times New Roman" w:hAnsiTheme="majorHAnsi" w:cstheme="majorHAnsi"/>
          <w:b/>
          <w:sz w:val="22"/>
          <w:szCs w:val="22"/>
          <w:lang w:val="es-EC" w:eastAsia="es-EC"/>
        </w:rPr>
        <w:lastRenderedPageBreak/>
        <w:t>Grafico 3</w:t>
      </w:r>
      <w:r w:rsidRPr="00042BA0">
        <w:rPr>
          <w:rFonts w:asciiTheme="majorHAnsi" w:eastAsia="Times New Roman" w:hAnsiTheme="majorHAnsi" w:cstheme="majorHAnsi"/>
          <w:b/>
          <w:sz w:val="22"/>
          <w:szCs w:val="22"/>
          <w:lang w:val="es-EC" w:eastAsia="es-EC"/>
        </w:rPr>
        <w:t xml:space="preserve">.- </w:t>
      </w:r>
      <w:r>
        <w:rPr>
          <w:rFonts w:asciiTheme="majorHAnsi" w:eastAsia="Times New Roman" w:hAnsiTheme="majorHAnsi" w:cstheme="majorHAnsi"/>
          <w:sz w:val="22"/>
          <w:szCs w:val="22"/>
          <w:lang w:val="es-EC" w:eastAsia="es-EC"/>
        </w:rPr>
        <w:t>Flujo del proceso de valoración del suelo de tierras rurales</w:t>
      </w:r>
    </w:p>
    <w:p w:rsidR="000B14B0" w:rsidRPr="004348A2" w:rsidRDefault="000B14B0" w:rsidP="001170E7">
      <w:pPr>
        <w:spacing w:after="0" w:line="360" w:lineRule="auto"/>
        <w:ind w:left="360"/>
        <w:jc w:val="center"/>
        <w:rPr>
          <w:rFonts w:asciiTheme="majorHAnsi" w:eastAsia="Times New Roman" w:hAnsiTheme="majorHAnsi" w:cstheme="majorHAnsi"/>
          <w:sz w:val="22"/>
          <w:szCs w:val="22"/>
          <w:lang w:val="es-EC" w:eastAsia="es-EC"/>
        </w:rPr>
      </w:pPr>
      <w:r>
        <w:rPr>
          <w:rFonts w:asciiTheme="majorHAnsi" w:eastAsia="Times New Roman" w:hAnsiTheme="majorHAnsi" w:cstheme="majorHAnsi"/>
          <w:noProof/>
          <w:sz w:val="22"/>
          <w:szCs w:val="22"/>
          <w:lang w:val="es-EC" w:eastAsia="es-EC"/>
        </w:rPr>
        <w:drawing>
          <wp:inline distT="0" distB="0" distL="0" distR="0" wp14:anchorId="750EEE8A" wp14:editId="58E21499">
            <wp:extent cx="4935196" cy="56578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44553" cy="5668577"/>
                    </a:xfrm>
                    <a:prstGeom prst="rect">
                      <a:avLst/>
                    </a:prstGeom>
                    <a:noFill/>
                  </pic:spPr>
                </pic:pic>
              </a:graphicData>
            </a:graphic>
          </wp:inline>
        </w:drawing>
      </w:r>
    </w:p>
    <w:p w:rsidR="00AF09A0" w:rsidRDefault="00AF09A0" w:rsidP="005A044B">
      <w:pPr>
        <w:spacing w:after="0" w:line="276" w:lineRule="auto"/>
        <w:jc w:val="both"/>
        <w:rPr>
          <w:rFonts w:asciiTheme="majorHAnsi" w:eastAsia="Times New Roman" w:hAnsiTheme="majorHAnsi" w:cstheme="majorHAnsi"/>
          <w:sz w:val="22"/>
          <w:szCs w:val="22"/>
          <w:lang w:val="es-EC" w:eastAsia="es-EC"/>
        </w:rPr>
      </w:pPr>
    </w:p>
    <w:p w:rsidR="000B14B0" w:rsidRDefault="000B14B0" w:rsidP="005A044B">
      <w:pPr>
        <w:spacing w:after="0" w:line="276" w:lineRule="auto"/>
        <w:jc w:val="both"/>
        <w:rPr>
          <w:rFonts w:asciiTheme="majorHAnsi" w:eastAsia="Times New Roman" w:hAnsiTheme="majorHAnsi" w:cstheme="majorHAnsi"/>
          <w:sz w:val="22"/>
          <w:szCs w:val="22"/>
          <w:lang w:val="es-EC" w:eastAsia="es-EC"/>
        </w:rPr>
      </w:pPr>
      <w:r w:rsidRPr="00A47006">
        <w:rPr>
          <w:rFonts w:asciiTheme="majorHAnsi" w:eastAsia="Times New Roman" w:hAnsiTheme="majorHAnsi" w:cstheme="majorHAnsi"/>
          <w:sz w:val="22"/>
          <w:szCs w:val="22"/>
          <w:lang w:val="es-EC" w:eastAsia="es-EC"/>
        </w:rPr>
        <w:t>La ejecución de las fases indicadas se realizó en su mayor parte a la fin</w:t>
      </w:r>
      <w:r>
        <w:rPr>
          <w:rFonts w:asciiTheme="majorHAnsi" w:eastAsia="Times New Roman" w:hAnsiTheme="majorHAnsi" w:cstheme="majorHAnsi"/>
          <w:sz w:val="22"/>
          <w:szCs w:val="22"/>
          <w:lang w:val="es-EC" w:eastAsia="es-EC"/>
        </w:rPr>
        <w:t xml:space="preserve">alización de las fases de levantamiento </w:t>
      </w:r>
      <w:r w:rsidRPr="00A47006">
        <w:rPr>
          <w:rFonts w:asciiTheme="majorHAnsi" w:eastAsia="Times New Roman" w:hAnsiTheme="majorHAnsi" w:cstheme="majorHAnsi"/>
          <w:sz w:val="22"/>
          <w:szCs w:val="22"/>
          <w:lang w:val="es-EC" w:eastAsia="es-EC"/>
        </w:rPr>
        <w:t xml:space="preserve">predial y exposiciones públicas, debido a que de las mismas, se obtuvo </w:t>
      </w:r>
      <w:r>
        <w:rPr>
          <w:rFonts w:asciiTheme="majorHAnsi" w:eastAsia="Times New Roman" w:hAnsiTheme="majorHAnsi" w:cstheme="majorHAnsi"/>
          <w:sz w:val="22"/>
          <w:szCs w:val="22"/>
          <w:lang w:val="es-EC" w:eastAsia="es-EC"/>
        </w:rPr>
        <w:t xml:space="preserve">la información base en </w:t>
      </w:r>
      <w:r w:rsidRPr="00A47006">
        <w:rPr>
          <w:rFonts w:asciiTheme="majorHAnsi" w:eastAsia="Times New Roman" w:hAnsiTheme="majorHAnsi" w:cstheme="majorHAnsi"/>
          <w:sz w:val="22"/>
          <w:szCs w:val="22"/>
          <w:lang w:val="es-EC" w:eastAsia="es-EC"/>
        </w:rPr>
        <w:t>el proceso de valoración de tierras.</w:t>
      </w:r>
    </w:p>
    <w:p w:rsidR="00532CB6" w:rsidRPr="00C54AF3" w:rsidRDefault="00532CB6" w:rsidP="005A044B">
      <w:pPr>
        <w:spacing w:after="0" w:line="276" w:lineRule="auto"/>
        <w:jc w:val="both"/>
        <w:rPr>
          <w:rFonts w:asciiTheme="majorHAnsi" w:eastAsia="Times New Roman" w:hAnsiTheme="majorHAnsi" w:cstheme="majorHAnsi"/>
          <w:b/>
          <w:sz w:val="22"/>
          <w:szCs w:val="22"/>
          <w:lang w:val="es-EC" w:eastAsia="es-EC"/>
        </w:rPr>
      </w:pPr>
    </w:p>
    <w:p w:rsidR="007C3F86" w:rsidRDefault="00042BA0" w:rsidP="005A044B">
      <w:pPr>
        <w:spacing w:after="0" w:line="276" w:lineRule="auto"/>
        <w:jc w:val="both"/>
        <w:rPr>
          <w:rFonts w:asciiTheme="majorHAnsi" w:eastAsia="Times New Roman" w:hAnsiTheme="majorHAnsi" w:cstheme="majorHAnsi"/>
          <w:b/>
          <w:sz w:val="22"/>
          <w:szCs w:val="22"/>
          <w:lang w:val="es-EC" w:eastAsia="es-EC"/>
        </w:rPr>
      </w:pPr>
      <w:r>
        <w:rPr>
          <w:rFonts w:asciiTheme="majorHAnsi" w:eastAsia="Times New Roman" w:hAnsiTheme="majorHAnsi" w:cstheme="majorHAnsi"/>
          <w:b/>
          <w:sz w:val="22"/>
          <w:szCs w:val="22"/>
          <w:lang w:val="es-EC" w:eastAsia="es-EC"/>
        </w:rPr>
        <w:t xml:space="preserve">4.- </w:t>
      </w:r>
      <w:r w:rsidR="00BD2F4F">
        <w:rPr>
          <w:rFonts w:asciiTheme="majorHAnsi" w:eastAsia="Times New Roman" w:hAnsiTheme="majorHAnsi" w:cstheme="majorHAnsi"/>
          <w:b/>
          <w:sz w:val="22"/>
          <w:szCs w:val="22"/>
          <w:lang w:val="es-EC" w:eastAsia="es-EC"/>
        </w:rPr>
        <w:t>METODOLOGÍA DE VALORACIÓN DE PREDIOS RURALES</w:t>
      </w:r>
    </w:p>
    <w:p w:rsidR="0018400D" w:rsidRPr="00C54AF3" w:rsidRDefault="0018400D" w:rsidP="005A044B">
      <w:pPr>
        <w:spacing w:after="0" w:line="276" w:lineRule="auto"/>
        <w:jc w:val="both"/>
        <w:rPr>
          <w:rFonts w:asciiTheme="majorHAnsi" w:eastAsia="Times New Roman" w:hAnsiTheme="majorHAnsi" w:cstheme="majorHAnsi"/>
          <w:b/>
          <w:sz w:val="22"/>
          <w:szCs w:val="22"/>
          <w:lang w:val="es-EC" w:eastAsia="es-EC"/>
        </w:rPr>
      </w:pPr>
    </w:p>
    <w:p w:rsidR="007C3F86" w:rsidRPr="00C54AF3" w:rsidRDefault="007C3F86" w:rsidP="0018400D">
      <w:pPr>
        <w:spacing w:line="276" w:lineRule="auto"/>
        <w:jc w:val="both"/>
        <w:rPr>
          <w:rFonts w:asciiTheme="majorHAnsi" w:hAnsiTheme="majorHAnsi"/>
          <w:sz w:val="22"/>
          <w:szCs w:val="22"/>
          <w:lang w:val="es-ES"/>
        </w:rPr>
      </w:pPr>
      <w:r w:rsidRPr="00C54AF3">
        <w:rPr>
          <w:rFonts w:asciiTheme="majorHAnsi" w:hAnsiTheme="majorHAnsi"/>
          <w:sz w:val="22"/>
          <w:szCs w:val="22"/>
          <w:lang w:val="es-ES"/>
        </w:rPr>
        <w:t>Para la valoración masiva del suelo rural de</w:t>
      </w:r>
      <w:r w:rsidR="005D43F2">
        <w:rPr>
          <w:rFonts w:asciiTheme="majorHAnsi" w:hAnsiTheme="majorHAnsi"/>
          <w:sz w:val="22"/>
          <w:szCs w:val="22"/>
          <w:lang w:val="es-ES"/>
        </w:rPr>
        <w:t>l cantón</w:t>
      </w:r>
      <w:r w:rsidRPr="00C54AF3">
        <w:rPr>
          <w:rFonts w:asciiTheme="majorHAnsi" w:hAnsiTheme="majorHAnsi"/>
          <w:sz w:val="22"/>
          <w:szCs w:val="22"/>
          <w:lang w:val="es-ES"/>
        </w:rPr>
        <w:t xml:space="preserve"> </w:t>
      </w:r>
      <w:r w:rsidR="00005FC1">
        <w:rPr>
          <w:rFonts w:asciiTheme="majorHAnsi" w:hAnsiTheme="majorHAnsi"/>
          <w:sz w:val="22"/>
          <w:szCs w:val="22"/>
          <w:lang w:val="es-ES"/>
        </w:rPr>
        <w:t>Olmedo</w:t>
      </w:r>
      <w:r w:rsidRPr="00C54AF3">
        <w:rPr>
          <w:rFonts w:asciiTheme="majorHAnsi" w:hAnsiTheme="majorHAnsi"/>
          <w:sz w:val="22"/>
          <w:szCs w:val="22"/>
          <w:lang w:val="es-ES"/>
        </w:rPr>
        <w:t xml:space="preserve">, se </w:t>
      </w:r>
      <w:r w:rsidR="0018400D">
        <w:rPr>
          <w:rFonts w:asciiTheme="majorHAnsi" w:hAnsiTheme="majorHAnsi"/>
          <w:sz w:val="22"/>
          <w:szCs w:val="22"/>
          <w:lang w:val="es-ES"/>
        </w:rPr>
        <w:t>consideró</w:t>
      </w:r>
      <w:r w:rsidRPr="00C54AF3">
        <w:rPr>
          <w:rFonts w:asciiTheme="majorHAnsi" w:hAnsiTheme="majorHAnsi"/>
          <w:sz w:val="22"/>
          <w:szCs w:val="22"/>
          <w:lang w:val="es-ES"/>
        </w:rPr>
        <w:t xml:space="preserve"> dos subrogados del valor: los precios de mercado que se pagan por los terrenos; y las características del espacio geográfico rural que permiten justificar y respaldar el primer subrogado</w:t>
      </w:r>
      <w:r w:rsidR="009D0D3D" w:rsidRPr="00C54AF3">
        <w:rPr>
          <w:rFonts w:asciiTheme="majorHAnsi" w:hAnsiTheme="majorHAnsi"/>
          <w:sz w:val="22"/>
          <w:szCs w:val="22"/>
          <w:lang w:val="es-ES"/>
        </w:rPr>
        <w:t>.</w:t>
      </w:r>
    </w:p>
    <w:p w:rsidR="00997DD5" w:rsidRPr="00C54AF3" w:rsidRDefault="00997DD5" w:rsidP="005A044B">
      <w:pPr>
        <w:spacing w:line="276" w:lineRule="auto"/>
        <w:rPr>
          <w:rFonts w:asciiTheme="majorHAnsi" w:hAnsiTheme="majorHAnsi"/>
          <w:sz w:val="22"/>
          <w:szCs w:val="22"/>
          <w:lang w:val="es-ES"/>
        </w:rPr>
      </w:pPr>
      <w:r w:rsidRPr="00C54AF3">
        <w:rPr>
          <w:rFonts w:asciiTheme="majorHAnsi" w:hAnsiTheme="majorHAnsi"/>
          <w:sz w:val="22"/>
          <w:szCs w:val="22"/>
          <w:lang w:val="es-ES"/>
        </w:rPr>
        <w:lastRenderedPageBreak/>
        <w:t xml:space="preserve">La valoración se </w:t>
      </w:r>
      <w:r w:rsidR="009D0D3D" w:rsidRPr="00C54AF3">
        <w:rPr>
          <w:rFonts w:asciiTheme="majorHAnsi" w:hAnsiTheme="majorHAnsi"/>
          <w:sz w:val="22"/>
          <w:szCs w:val="22"/>
          <w:lang w:val="es-ES"/>
        </w:rPr>
        <w:t>realizó</w:t>
      </w:r>
      <w:r w:rsidRPr="00C54AF3">
        <w:rPr>
          <w:rFonts w:asciiTheme="majorHAnsi" w:hAnsiTheme="majorHAnsi"/>
          <w:sz w:val="22"/>
          <w:szCs w:val="22"/>
          <w:lang w:val="es-ES"/>
        </w:rPr>
        <w:t xml:space="preserve"> a los predios intervenidos en el levantamiento catastral</w:t>
      </w:r>
      <w:r w:rsidR="009D0D3D" w:rsidRPr="00C54AF3">
        <w:rPr>
          <w:rFonts w:asciiTheme="majorHAnsi" w:hAnsiTheme="majorHAnsi"/>
          <w:sz w:val="22"/>
          <w:szCs w:val="22"/>
          <w:lang w:val="es-ES"/>
        </w:rPr>
        <w:t xml:space="preserve"> por parte del SIGTIERRAS</w:t>
      </w:r>
      <w:r w:rsidRPr="00C54AF3">
        <w:rPr>
          <w:rFonts w:asciiTheme="majorHAnsi" w:hAnsiTheme="majorHAnsi"/>
          <w:sz w:val="22"/>
          <w:szCs w:val="22"/>
          <w:lang w:val="es-ES"/>
        </w:rPr>
        <w:t>.</w:t>
      </w:r>
      <w:r w:rsidR="00042BA0">
        <w:rPr>
          <w:rFonts w:asciiTheme="majorHAnsi" w:hAnsiTheme="majorHAnsi"/>
          <w:sz w:val="22"/>
          <w:szCs w:val="22"/>
          <w:lang w:val="es-ES"/>
        </w:rPr>
        <w:t xml:space="preserve"> (Gráfico 4</w:t>
      </w:r>
      <w:r w:rsidR="00532CB6" w:rsidRPr="00C54AF3">
        <w:rPr>
          <w:rFonts w:asciiTheme="majorHAnsi" w:hAnsiTheme="majorHAnsi"/>
          <w:sz w:val="22"/>
          <w:szCs w:val="22"/>
          <w:lang w:val="es-ES"/>
        </w:rPr>
        <w:t>)</w:t>
      </w:r>
    </w:p>
    <w:p w:rsidR="00997DD5" w:rsidRPr="00C54AF3" w:rsidRDefault="00997DD5" w:rsidP="00906644">
      <w:pPr>
        <w:spacing w:line="360" w:lineRule="auto"/>
        <w:rPr>
          <w:rFonts w:asciiTheme="majorHAnsi" w:hAnsiTheme="majorHAnsi"/>
          <w:sz w:val="22"/>
          <w:szCs w:val="22"/>
          <w:lang w:val="es-ES"/>
        </w:rPr>
      </w:pPr>
      <w:r w:rsidRPr="00C54AF3">
        <w:rPr>
          <w:rFonts w:asciiTheme="majorHAnsi" w:hAnsiTheme="majorHAnsi"/>
          <w:b/>
          <w:sz w:val="22"/>
          <w:szCs w:val="22"/>
          <w:lang w:val="es-ES"/>
        </w:rPr>
        <w:t>Gr</w:t>
      </w:r>
      <w:r w:rsidR="009343D1">
        <w:rPr>
          <w:rFonts w:asciiTheme="majorHAnsi" w:hAnsiTheme="majorHAnsi"/>
          <w:b/>
          <w:sz w:val="22"/>
          <w:szCs w:val="22"/>
          <w:lang w:val="es-ES"/>
        </w:rPr>
        <w:t>á</w:t>
      </w:r>
      <w:r w:rsidRPr="00C54AF3">
        <w:rPr>
          <w:rFonts w:asciiTheme="majorHAnsi" w:hAnsiTheme="majorHAnsi"/>
          <w:b/>
          <w:sz w:val="22"/>
          <w:szCs w:val="22"/>
          <w:lang w:val="es-ES"/>
        </w:rPr>
        <w:t>fico</w:t>
      </w:r>
      <w:r w:rsidR="00042BA0">
        <w:rPr>
          <w:rFonts w:asciiTheme="majorHAnsi" w:hAnsiTheme="majorHAnsi"/>
          <w:b/>
          <w:sz w:val="22"/>
          <w:szCs w:val="22"/>
          <w:lang w:val="es-ES"/>
        </w:rPr>
        <w:t xml:space="preserve"> 4</w:t>
      </w:r>
      <w:r w:rsidRPr="00C54AF3">
        <w:rPr>
          <w:rFonts w:asciiTheme="majorHAnsi" w:hAnsiTheme="majorHAnsi"/>
          <w:b/>
          <w:sz w:val="22"/>
          <w:szCs w:val="22"/>
          <w:lang w:val="es-ES"/>
        </w:rPr>
        <w:t>.-</w:t>
      </w:r>
      <w:r w:rsidR="00042BA0">
        <w:rPr>
          <w:rFonts w:asciiTheme="majorHAnsi" w:hAnsiTheme="majorHAnsi"/>
          <w:sz w:val="22"/>
          <w:szCs w:val="22"/>
          <w:lang w:val="es-ES"/>
        </w:rPr>
        <w:t xml:space="preserve"> M</w:t>
      </w:r>
      <w:r w:rsidRPr="00C54AF3">
        <w:rPr>
          <w:rFonts w:asciiTheme="majorHAnsi" w:hAnsiTheme="majorHAnsi"/>
          <w:sz w:val="22"/>
          <w:szCs w:val="22"/>
          <w:lang w:val="es-ES"/>
        </w:rPr>
        <w:t>apa de intervención con levantamiento catastral</w:t>
      </w:r>
      <w:r w:rsidR="009D0D3D" w:rsidRPr="00C54AF3">
        <w:rPr>
          <w:rFonts w:asciiTheme="majorHAnsi" w:hAnsiTheme="majorHAnsi"/>
          <w:sz w:val="22"/>
          <w:szCs w:val="22"/>
          <w:lang w:val="es-ES"/>
        </w:rPr>
        <w:t>.</w:t>
      </w:r>
    </w:p>
    <w:p w:rsidR="00532CB6" w:rsidRPr="00C54AF3" w:rsidRDefault="006B3376" w:rsidP="00BB35F6">
      <w:pPr>
        <w:spacing w:line="360" w:lineRule="auto"/>
        <w:rPr>
          <w:rFonts w:asciiTheme="majorHAnsi" w:hAnsiTheme="majorHAnsi"/>
          <w:sz w:val="22"/>
          <w:szCs w:val="22"/>
          <w:lang w:val="es-ES"/>
        </w:rPr>
      </w:pPr>
      <w:r>
        <w:rPr>
          <w:rFonts w:asciiTheme="majorHAnsi" w:hAnsiTheme="majorHAnsi"/>
          <w:noProof/>
          <w:sz w:val="22"/>
          <w:szCs w:val="22"/>
          <w:lang w:val="es-EC" w:eastAsia="es-EC"/>
        </w:rPr>
        <w:drawing>
          <wp:inline distT="0" distB="0" distL="0" distR="0" wp14:anchorId="743D2425" wp14:editId="68A0953A">
            <wp:extent cx="5316220" cy="3731895"/>
            <wp:effectExtent l="0" t="0" r="0" b="1905"/>
            <wp:docPr id="4126" name="Imagen 4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16220" cy="3731895"/>
                    </a:xfrm>
                    <a:prstGeom prst="rect">
                      <a:avLst/>
                    </a:prstGeom>
                    <a:noFill/>
                    <a:ln>
                      <a:noFill/>
                    </a:ln>
                  </pic:spPr>
                </pic:pic>
              </a:graphicData>
            </a:graphic>
          </wp:inline>
        </w:drawing>
      </w:r>
    </w:p>
    <w:p w:rsidR="00F129DE" w:rsidRDefault="00042BA0" w:rsidP="005A044B">
      <w:pPr>
        <w:pStyle w:val="Sinespaciado"/>
        <w:spacing w:line="276" w:lineRule="auto"/>
        <w:jc w:val="both"/>
        <w:rPr>
          <w:rFonts w:asciiTheme="majorHAnsi" w:hAnsiTheme="majorHAnsi" w:cstheme="majorHAnsi"/>
          <w:b/>
          <w:sz w:val="22"/>
          <w:szCs w:val="22"/>
          <w:lang w:val="es-EC"/>
        </w:rPr>
      </w:pPr>
      <w:r>
        <w:rPr>
          <w:rFonts w:asciiTheme="majorHAnsi" w:hAnsiTheme="majorHAnsi" w:cstheme="majorHAnsi"/>
          <w:b/>
          <w:sz w:val="22"/>
          <w:szCs w:val="22"/>
          <w:lang w:val="es-EC"/>
        </w:rPr>
        <w:t xml:space="preserve">5.- </w:t>
      </w:r>
      <w:r w:rsidR="000B14B0">
        <w:rPr>
          <w:rFonts w:asciiTheme="majorHAnsi" w:hAnsiTheme="majorHAnsi" w:cstheme="majorHAnsi"/>
          <w:b/>
          <w:sz w:val="22"/>
          <w:szCs w:val="22"/>
          <w:lang w:val="es-EC"/>
        </w:rPr>
        <w:t>ZONIFICACIÓN PRELIMINAR</w:t>
      </w:r>
    </w:p>
    <w:p w:rsidR="0018400D" w:rsidRPr="00C54AF3" w:rsidRDefault="0018400D" w:rsidP="005A044B">
      <w:pPr>
        <w:pStyle w:val="Sinespaciado"/>
        <w:spacing w:line="276" w:lineRule="auto"/>
        <w:jc w:val="both"/>
        <w:rPr>
          <w:rFonts w:asciiTheme="majorHAnsi" w:hAnsiTheme="majorHAnsi" w:cstheme="majorHAnsi"/>
          <w:b/>
          <w:sz w:val="22"/>
          <w:szCs w:val="22"/>
          <w:lang w:val="es-EC"/>
        </w:rPr>
      </w:pPr>
    </w:p>
    <w:p w:rsidR="000D66F5" w:rsidRPr="00C54AF3" w:rsidRDefault="000D66F5" w:rsidP="005A044B">
      <w:pPr>
        <w:pStyle w:val="Sinespaciado"/>
        <w:spacing w:line="276" w:lineRule="auto"/>
        <w:jc w:val="both"/>
        <w:rPr>
          <w:rFonts w:asciiTheme="majorHAnsi" w:hAnsiTheme="majorHAnsi"/>
          <w:sz w:val="22"/>
          <w:szCs w:val="22"/>
        </w:rPr>
      </w:pPr>
      <w:r w:rsidRPr="00C54AF3">
        <w:rPr>
          <w:rFonts w:asciiTheme="majorHAnsi" w:hAnsiTheme="majorHAnsi"/>
          <w:sz w:val="22"/>
          <w:szCs w:val="22"/>
        </w:rPr>
        <w:t>Las zonas pr</w:t>
      </w:r>
      <w:r w:rsidR="00F129DE" w:rsidRPr="00C54AF3">
        <w:rPr>
          <w:rFonts w:asciiTheme="majorHAnsi" w:hAnsiTheme="majorHAnsi"/>
          <w:sz w:val="22"/>
          <w:szCs w:val="22"/>
        </w:rPr>
        <w:t xml:space="preserve">eliminares </w:t>
      </w:r>
      <w:r w:rsidR="0018400D">
        <w:rPr>
          <w:rFonts w:asciiTheme="majorHAnsi" w:hAnsiTheme="majorHAnsi"/>
          <w:sz w:val="22"/>
          <w:szCs w:val="22"/>
        </w:rPr>
        <w:t>se delimitaron</w:t>
      </w:r>
      <w:r w:rsidRPr="00C54AF3">
        <w:rPr>
          <w:rFonts w:asciiTheme="majorHAnsi" w:hAnsiTheme="majorHAnsi"/>
          <w:sz w:val="22"/>
          <w:szCs w:val="22"/>
        </w:rPr>
        <w:t xml:space="preserve"> atendiendo al previsible comportamiento del mercado inmobiliario rural. Generalmente sus linderos coinciden con límites naturales o administrativos, como por ejemplo: ríos, zonas de protección ambiental, divisorias de vaguadas, etc.; pues muchas de las parroquias y cantones se delimitaron originariamente atendiendo a similitudes </w:t>
      </w:r>
      <w:r w:rsidR="00F129DE" w:rsidRPr="00C54AF3">
        <w:rPr>
          <w:rFonts w:asciiTheme="majorHAnsi" w:hAnsiTheme="majorHAnsi"/>
          <w:sz w:val="22"/>
          <w:szCs w:val="22"/>
        </w:rPr>
        <w:t>de aspectos geográficos y agrario</w:t>
      </w:r>
      <w:r w:rsidRPr="00C54AF3">
        <w:rPr>
          <w:rFonts w:asciiTheme="majorHAnsi" w:hAnsiTheme="majorHAnsi"/>
          <w:sz w:val="22"/>
          <w:szCs w:val="22"/>
        </w:rPr>
        <w:t>s.</w:t>
      </w:r>
    </w:p>
    <w:p w:rsidR="00042BA0" w:rsidRDefault="00042BA0" w:rsidP="005A044B">
      <w:pPr>
        <w:pStyle w:val="Sinespaciado"/>
        <w:spacing w:line="276" w:lineRule="auto"/>
        <w:rPr>
          <w:rFonts w:asciiTheme="majorHAnsi" w:hAnsiTheme="majorHAnsi" w:cstheme="majorHAnsi"/>
          <w:sz w:val="22"/>
          <w:szCs w:val="22"/>
        </w:rPr>
      </w:pPr>
    </w:p>
    <w:p w:rsidR="00885C8D" w:rsidRDefault="00042BA0" w:rsidP="005A044B">
      <w:pPr>
        <w:pStyle w:val="Sinespaciado"/>
        <w:spacing w:line="276" w:lineRule="auto"/>
        <w:rPr>
          <w:rFonts w:asciiTheme="majorHAnsi" w:hAnsiTheme="majorHAnsi" w:cstheme="majorHAnsi"/>
          <w:b/>
          <w:sz w:val="22"/>
          <w:szCs w:val="22"/>
          <w:lang w:val="es-EC"/>
        </w:rPr>
      </w:pPr>
      <w:r w:rsidRPr="00042BA0">
        <w:rPr>
          <w:rFonts w:asciiTheme="majorHAnsi" w:hAnsiTheme="majorHAnsi" w:cstheme="majorHAnsi"/>
          <w:b/>
          <w:sz w:val="22"/>
          <w:szCs w:val="22"/>
        </w:rPr>
        <w:t>5.1.-</w:t>
      </w:r>
      <w:r>
        <w:rPr>
          <w:rFonts w:asciiTheme="majorHAnsi" w:hAnsiTheme="majorHAnsi" w:cstheme="majorHAnsi"/>
          <w:b/>
          <w:sz w:val="22"/>
          <w:szCs w:val="22"/>
        </w:rPr>
        <w:t xml:space="preserve"> </w:t>
      </w:r>
      <w:r w:rsidR="00885C8D" w:rsidRPr="00042BA0">
        <w:rPr>
          <w:rFonts w:asciiTheme="majorHAnsi" w:hAnsiTheme="majorHAnsi" w:cstheme="majorHAnsi"/>
          <w:b/>
          <w:sz w:val="22"/>
          <w:szCs w:val="22"/>
          <w:lang w:val="es-EC"/>
        </w:rPr>
        <w:t>Insumos</w:t>
      </w:r>
    </w:p>
    <w:p w:rsidR="0018400D" w:rsidRPr="00042BA0" w:rsidRDefault="0018400D" w:rsidP="005A044B">
      <w:pPr>
        <w:pStyle w:val="Sinespaciado"/>
        <w:spacing w:line="276" w:lineRule="auto"/>
        <w:rPr>
          <w:rFonts w:asciiTheme="majorHAnsi" w:hAnsiTheme="majorHAnsi" w:cstheme="majorHAnsi"/>
          <w:b/>
          <w:sz w:val="22"/>
          <w:szCs w:val="22"/>
          <w:lang w:val="es-EC"/>
        </w:rPr>
      </w:pPr>
    </w:p>
    <w:p w:rsidR="00885C8D" w:rsidRDefault="0018400D" w:rsidP="005A044B">
      <w:pPr>
        <w:pStyle w:val="Sinespaciado"/>
        <w:spacing w:line="276" w:lineRule="auto"/>
        <w:jc w:val="both"/>
        <w:rPr>
          <w:rFonts w:asciiTheme="majorHAnsi" w:hAnsiTheme="majorHAnsi" w:cstheme="majorHAnsi"/>
          <w:sz w:val="22"/>
          <w:szCs w:val="22"/>
          <w:lang w:val="es-EC"/>
        </w:rPr>
      </w:pPr>
      <w:r>
        <w:rPr>
          <w:rFonts w:asciiTheme="majorHAnsi" w:hAnsiTheme="majorHAnsi" w:cstheme="majorHAnsi"/>
          <w:sz w:val="22"/>
          <w:szCs w:val="22"/>
          <w:lang w:val="es-EC"/>
        </w:rPr>
        <w:t>Los insumos que se utilizaron</w:t>
      </w:r>
      <w:r w:rsidR="00885C8D" w:rsidRPr="00C54AF3">
        <w:rPr>
          <w:rFonts w:asciiTheme="majorHAnsi" w:hAnsiTheme="majorHAnsi" w:cstheme="majorHAnsi"/>
          <w:sz w:val="22"/>
          <w:szCs w:val="22"/>
          <w:lang w:val="es-EC"/>
        </w:rPr>
        <w:t xml:space="preserve"> en la generación de la Propuesta de las Zonas Agroeconómicas Homogéneas preliminares  son:</w:t>
      </w:r>
    </w:p>
    <w:p w:rsidR="0018400D" w:rsidRPr="00C54AF3" w:rsidRDefault="0018400D" w:rsidP="005A044B">
      <w:pPr>
        <w:pStyle w:val="Sinespaciado"/>
        <w:spacing w:line="276" w:lineRule="auto"/>
        <w:jc w:val="both"/>
        <w:rPr>
          <w:rFonts w:asciiTheme="majorHAnsi" w:hAnsiTheme="majorHAnsi" w:cstheme="majorHAnsi"/>
          <w:sz w:val="22"/>
          <w:szCs w:val="22"/>
          <w:lang w:val="es-EC"/>
        </w:rPr>
      </w:pPr>
    </w:p>
    <w:p w:rsidR="00885C8D" w:rsidRPr="00C54AF3" w:rsidRDefault="00885C8D" w:rsidP="005A044B">
      <w:pPr>
        <w:pStyle w:val="Sinespaciado"/>
        <w:numPr>
          <w:ilvl w:val="0"/>
          <w:numId w:val="3"/>
        </w:numPr>
        <w:spacing w:line="276" w:lineRule="auto"/>
        <w:rPr>
          <w:rFonts w:asciiTheme="majorHAnsi" w:hAnsiTheme="majorHAnsi" w:cstheme="majorHAnsi"/>
          <w:sz w:val="22"/>
          <w:szCs w:val="22"/>
          <w:lang w:val="es-EC"/>
        </w:rPr>
      </w:pPr>
      <w:r w:rsidRPr="00C54AF3">
        <w:rPr>
          <w:rFonts w:asciiTheme="majorHAnsi" w:hAnsiTheme="majorHAnsi" w:cstheme="majorHAnsi"/>
          <w:sz w:val="22"/>
          <w:szCs w:val="22"/>
          <w:lang w:val="es-EC"/>
        </w:rPr>
        <w:t xml:space="preserve">Ortofoto </w:t>
      </w:r>
    </w:p>
    <w:p w:rsidR="00885C8D" w:rsidRPr="00C54AF3" w:rsidRDefault="00885C8D" w:rsidP="005A044B">
      <w:pPr>
        <w:pStyle w:val="Sinespaciado"/>
        <w:numPr>
          <w:ilvl w:val="0"/>
          <w:numId w:val="3"/>
        </w:numPr>
        <w:spacing w:line="276" w:lineRule="auto"/>
        <w:rPr>
          <w:rFonts w:asciiTheme="majorHAnsi" w:hAnsiTheme="majorHAnsi" w:cstheme="majorHAnsi"/>
          <w:sz w:val="22"/>
          <w:szCs w:val="22"/>
          <w:lang w:val="es-EC"/>
        </w:rPr>
      </w:pPr>
      <w:r w:rsidRPr="00C54AF3">
        <w:rPr>
          <w:rFonts w:asciiTheme="majorHAnsi" w:hAnsiTheme="majorHAnsi" w:cstheme="majorHAnsi"/>
          <w:sz w:val="22"/>
          <w:szCs w:val="22"/>
          <w:lang w:val="es-EC"/>
        </w:rPr>
        <w:t>MDT (Modelo Digital del Terreno)</w:t>
      </w:r>
    </w:p>
    <w:p w:rsidR="00885C8D" w:rsidRDefault="00885C8D" w:rsidP="005A044B">
      <w:pPr>
        <w:pStyle w:val="Sinespaciado"/>
        <w:numPr>
          <w:ilvl w:val="0"/>
          <w:numId w:val="3"/>
        </w:numPr>
        <w:spacing w:line="276" w:lineRule="auto"/>
        <w:rPr>
          <w:rFonts w:asciiTheme="majorHAnsi" w:hAnsiTheme="majorHAnsi" w:cstheme="majorHAnsi"/>
          <w:sz w:val="22"/>
          <w:szCs w:val="22"/>
          <w:lang w:val="es-EC"/>
        </w:rPr>
      </w:pPr>
      <w:r w:rsidRPr="00C54AF3">
        <w:rPr>
          <w:rFonts w:asciiTheme="majorHAnsi" w:hAnsiTheme="majorHAnsi" w:cstheme="majorHAnsi"/>
          <w:sz w:val="22"/>
          <w:szCs w:val="22"/>
          <w:lang w:val="es-EC"/>
        </w:rPr>
        <w:t>CUT (Capacidad de Uso de las Tierras)</w:t>
      </w:r>
    </w:p>
    <w:p w:rsidR="0018400D" w:rsidRPr="00C54AF3" w:rsidRDefault="0018400D" w:rsidP="005A044B">
      <w:pPr>
        <w:pStyle w:val="Sinespaciado"/>
        <w:numPr>
          <w:ilvl w:val="0"/>
          <w:numId w:val="3"/>
        </w:numPr>
        <w:spacing w:line="276" w:lineRule="auto"/>
        <w:rPr>
          <w:rFonts w:asciiTheme="majorHAnsi" w:hAnsiTheme="majorHAnsi" w:cstheme="majorHAnsi"/>
          <w:sz w:val="22"/>
          <w:szCs w:val="22"/>
          <w:lang w:val="es-EC"/>
        </w:rPr>
      </w:pPr>
      <w:r>
        <w:rPr>
          <w:rFonts w:asciiTheme="majorHAnsi" w:hAnsiTheme="majorHAnsi" w:cstheme="majorHAnsi"/>
          <w:sz w:val="22"/>
          <w:szCs w:val="22"/>
          <w:lang w:val="es-EC"/>
        </w:rPr>
        <w:t>Sistemas productivos</w:t>
      </w:r>
    </w:p>
    <w:p w:rsidR="00885C8D" w:rsidRPr="00C54AF3" w:rsidRDefault="00885C8D" w:rsidP="005A044B">
      <w:pPr>
        <w:pStyle w:val="Sinespaciado"/>
        <w:numPr>
          <w:ilvl w:val="0"/>
          <w:numId w:val="3"/>
        </w:numPr>
        <w:spacing w:line="276" w:lineRule="auto"/>
        <w:rPr>
          <w:rFonts w:asciiTheme="majorHAnsi" w:hAnsiTheme="majorHAnsi" w:cstheme="majorHAnsi"/>
          <w:sz w:val="22"/>
          <w:szCs w:val="22"/>
          <w:lang w:val="es-EC"/>
        </w:rPr>
      </w:pPr>
      <w:r w:rsidRPr="00C54AF3">
        <w:rPr>
          <w:rFonts w:asciiTheme="majorHAnsi" w:hAnsiTheme="majorHAnsi" w:cstheme="majorHAnsi"/>
          <w:sz w:val="22"/>
          <w:szCs w:val="22"/>
          <w:lang w:val="es-EC"/>
        </w:rPr>
        <w:t>Levantamiento Predial (Predios y Cobertura)</w:t>
      </w:r>
    </w:p>
    <w:p w:rsidR="00885C8D" w:rsidRPr="00C54AF3" w:rsidRDefault="00885C8D" w:rsidP="005A044B">
      <w:pPr>
        <w:pStyle w:val="Sinespaciado"/>
        <w:numPr>
          <w:ilvl w:val="0"/>
          <w:numId w:val="3"/>
        </w:numPr>
        <w:spacing w:line="276" w:lineRule="auto"/>
        <w:rPr>
          <w:rFonts w:asciiTheme="majorHAnsi" w:hAnsiTheme="majorHAnsi" w:cstheme="majorHAnsi"/>
          <w:sz w:val="22"/>
          <w:szCs w:val="22"/>
          <w:lang w:val="es-EC"/>
        </w:rPr>
      </w:pPr>
      <w:r w:rsidRPr="00C54AF3">
        <w:rPr>
          <w:rFonts w:asciiTheme="majorHAnsi" w:hAnsiTheme="majorHAnsi" w:cstheme="majorHAnsi"/>
          <w:sz w:val="22"/>
          <w:szCs w:val="22"/>
          <w:lang w:val="es-EC"/>
        </w:rPr>
        <w:t>Vías</w:t>
      </w:r>
    </w:p>
    <w:p w:rsidR="00885C8D" w:rsidRPr="00C54AF3" w:rsidRDefault="00885C8D" w:rsidP="005A044B">
      <w:pPr>
        <w:pStyle w:val="Sinespaciado"/>
        <w:numPr>
          <w:ilvl w:val="0"/>
          <w:numId w:val="3"/>
        </w:numPr>
        <w:spacing w:line="276" w:lineRule="auto"/>
        <w:rPr>
          <w:rFonts w:asciiTheme="majorHAnsi" w:hAnsiTheme="majorHAnsi" w:cstheme="majorHAnsi"/>
          <w:sz w:val="22"/>
          <w:szCs w:val="22"/>
          <w:lang w:val="es-EC"/>
        </w:rPr>
      </w:pPr>
      <w:r w:rsidRPr="00C54AF3">
        <w:rPr>
          <w:rFonts w:asciiTheme="majorHAnsi" w:hAnsiTheme="majorHAnsi" w:cstheme="majorHAnsi"/>
          <w:sz w:val="22"/>
          <w:szCs w:val="22"/>
          <w:lang w:val="es-EC"/>
        </w:rPr>
        <w:lastRenderedPageBreak/>
        <w:t>Centros Poblados</w:t>
      </w:r>
    </w:p>
    <w:p w:rsidR="00532CB6" w:rsidRPr="00C54AF3" w:rsidRDefault="00532CB6" w:rsidP="005A044B">
      <w:pPr>
        <w:pStyle w:val="Sinespaciado"/>
        <w:spacing w:line="276" w:lineRule="auto"/>
        <w:ind w:left="720"/>
        <w:rPr>
          <w:rFonts w:asciiTheme="majorHAnsi" w:hAnsiTheme="majorHAnsi" w:cstheme="majorHAnsi"/>
          <w:sz w:val="22"/>
          <w:szCs w:val="22"/>
          <w:lang w:val="es-EC"/>
        </w:rPr>
      </w:pPr>
    </w:p>
    <w:p w:rsidR="00532CB6" w:rsidRDefault="00042BA0" w:rsidP="005A044B">
      <w:pPr>
        <w:pStyle w:val="Sinespaciado"/>
        <w:spacing w:line="276" w:lineRule="auto"/>
        <w:jc w:val="both"/>
        <w:rPr>
          <w:rFonts w:asciiTheme="majorHAnsi" w:hAnsiTheme="majorHAnsi" w:cstheme="majorHAnsi"/>
          <w:b/>
          <w:sz w:val="22"/>
          <w:szCs w:val="22"/>
          <w:lang w:val="es-EC"/>
        </w:rPr>
      </w:pPr>
      <w:r>
        <w:rPr>
          <w:rFonts w:asciiTheme="majorHAnsi" w:hAnsiTheme="majorHAnsi" w:cstheme="majorHAnsi"/>
          <w:b/>
          <w:sz w:val="22"/>
          <w:szCs w:val="22"/>
          <w:lang w:val="es-EC"/>
        </w:rPr>
        <w:t>5.2</w:t>
      </w:r>
      <w:r w:rsidR="009D0D3D" w:rsidRPr="00C54AF3">
        <w:rPr>
          <w:rFonts w:asciiTheme="majorHAnsi" w:hAnsiTheme="majorHAnsi" w:cstheme="majorHAnsi"/>
          <w:b/>
          <w:sz w:val="22"/>
          <w:szCs w:val="22"/>
          <w:lang w:val="es-EC"/>
        </w:rPr>
        <w:t>.-</w:t>
      </w:r>
      <w:r w:rsidR="00E65E27" w:rsidRPr="00C54AF3">
        <w:rPr>
          <w:rFonts w:asciiTheme="majorHAnsi" w:hAnsiTheme="majorHAnsi" w:cstheme="majorHAnsi"/>
          <w:b/>
          <w:sz w:val="22"/>
          <w:szCs w:val="22"/>
          <w:lang w:val="es-EC"/>
        </w:rPr>
        <w:t xml:space="preserve"> </w:t>
      </w:r>
      <w:r w:rsidR="000C402D" w:rsidRPr="00C54AF3">
        <w:rPr>
          <w:rFonts w:asciiTheme="majorHAnsi" w:hAnsiTheme="majorHAnsi" w:cstheme="majorHAnsi"/>
          <w:b/>
          <w:sz w:val="22"/>
          <w:szCs w:val="22"/>
          <w:lang w:val="es-EC"/>
        </w:rPr>
        <w:t xml:space="preserve">Agregaciones presentes en el Cantón </w:t>
      </w:r>
      <w:r w:rsidR="00005FC1">
        <w:rPr>
          <w:rFonts w:asciiTheme="majorHAnsi" w:hAnsiTheme="majorHAnsi" w:cstheme="majorHAnsi"/>
          <w:b/>
          <w:sz w:val="22"/>
          <w:szCs w:val="22"/>
          <w:lang w:val="es-EC"/>
        </w:rPr>
        <w:t>Olmedo</w:t>
      </w:r>
      <w:r w:rsidR="000C402D" w:rsidRPr="00C54AF3">
        <w:rPr>
          <w:rFonts w:asciiTheme="majorHAnsi" w:hAnsiTheme="majorHAnsi" w:cstheme="majorHAnsi"/>
          <w:b/>
          <w:sz w:val="22"/>
          <w:szCs w:val="22"/>
          <w:lang w:val="es-EC"/>
        </w:rPr>
        <w:t>.</w:t>
      </w:r>
    </w:p>
    <w:p w:rsidR="0018400D" w:rsidRPr="00C54AF3" w:rsidRDefault="0018400D" w:rsidP="005A044B">
      <w:pPr>
        <w:pStyle w:val="Sinespaciado"/>
        <w:spacing w:line="276" w:lineRule="auto"/>
        <w:jc w:val="both"/>
        <w:rPr>
          <w:rFonts w:asciiTheme="majorHAnsi" w:hAnsiTheme="majorHAnsi" w:cstheme="majorHAnsi"/>
          <w:b/>
          <w:sz w:val="22"/>
          <w:szCs w:val="22"/>
          <w:lang w:val="es-EC"/>
        </w:rPr>
      </w:pPr>
    </w:p>
    <w:p w:rsidR="000D66F5" w:rsidRPr="00C54AF3" w:rsidRDefault="00F129DE" w:rsidP="005A044B">
      <w:pPr>
        <w:pStyle w:val="Sinespaciado"/>
        <w:spacing w:line="276" w:lineRule="auto"/>
        <w:jc w:val="both"/>
        <w:rPr>
          <w:rFonts w:asciiTheme="majorHAnsi" w:hAnsiTheme="majorHAnsi" w:cstheme="majorHAnsi"/>
          <w:sz w:val="22"/>
          <w:szCs w:val="22"/>
          <w:lang w:val="es-EC"/>
        </w:rPr>
      </w:pPr>
      <w:r w:rsidRPr="00C54AF3">
        <w:rPr>
          <w:rFonts w:asciiTheme="majorHAnsi" w:hAnsiTheme="majorHAnsi" w:cstheme="majorHAnsi"/>
          <w:sz w:val="22"/>
          <w:szCs w:val="22"/>
          <w:lang w:val="es-EC"/>
        </w:rPr>
        <w:t>A fin</w:t>
      </w:r>
      <w:r w:rsidR="000D66F5" w:rsidRPr="00C54AF3">
        <w:rPr>
          <w:rFonts w:asciiTheme="majorHAnsi" w:hAnsiTheme="majorHAnsi" w:cstheme="majorHAnsi"/>
          <w:sz w:val="22"/>
          <w:szCs w:val="22"/>
          <w:lang w:val="es-EC"/>
        </w:rPr>
        <w:t xml:space="preserve"> de reducir la variabilidad </w:t>
      </w:r>
      <w:r w:rsidRPr="00C54AF3">
        <w:rPr>
          <w:rFonts w:asciiTheme="majorHAnsi" w:hAnsiTheme="majorHAnsi" w:cstheme="majorHAnsi"/>
          <w:sz w:val="22"/>
          <w:szCs w:val="22"/>
          <w:lang w:val="es-EC"/>
        </w:rPr>
        <w:t>provocada por la temporalidad de los cultivos existentes en la zona</w:t>
      </w:r>
      <w:r w:rsidR="009D0D3D" w:rsidRPr="00C54AF3">
        <w:rPr>
          <w:rFonts w:asciiTheme="majorHAnsi" w:hAnsiTheme="majorHAnsi" w:cstheme="majorHAnsi"/>
          <w:sz w:val="22"/>
          <w:szCs w:val="22"/>
          <w:lang w:val="es-EC"/>
        </w:rPr>
        <w:t>,</w:t>
      </w:r>
      <w:r w:rsidR="000D66F5" w:rsidRPr="00C54AF3">
        <w:rPr>
          <w:rFonts w:asciiTheme="majorHAnsi" w:hAnsiTheme="majorHAnsi" w:cstheme="majorHAnsi"/>
          <w:sz w:val="22"/>
          <w:szCs w:val="22"/>
          <w:lang w:val="es-EC"/>
        </w:rPr>
        <w:t xml:space="preserve"> se </w:t>
      </w:r>
      <w:r w:rsidRPr="00C54AF3">
        <w:rPr>
          <w:rFonts w:asciiTheme="majorHAnsi" w:hAnsiTheme="majorHAnsi" w:cstheme="majorHAnsi"/>
          <w:sz w:val="22"/>
          <w:szCs w:val="22"/>
          <w:lang w:val="es-EC"/>
        </w:rPr>
        <w:t>utilizaron</w:t>
      </w:r>
      <w:r w:rsidR="000D66F5" w:rsidRPr="00C54AF3">
        <w:rPr>
          <w:rFonts w:asciiTheme="majorHAnsi" w:hAnsiTheme="majorHAnsi" w:cstheme="majorHAnsi"/>
          <w:sz w:val="22"/>
          <w:szCs w:val="22"/>
          <w:lang w:val="es-EC"/>
        </w:rPr>
        <w:t xml:space="preserve"> agrupaciones de cultivos </w:t>
      </w:r>
      <w:r w:rsidRPr="00C54AF3">
        <w:rPr>
          <w:rFonts w:asciiTheme="majorHAnsi" w:hAnsiTheme="majorHAnsi" w:cstheme="majorHAnsi"/>
          <w:sz w:val="22"/>
          <w:szCs w:val="22"/>
          <w:lang w:val="es-EC"/>
        </w:rPr>
        <w:t>que tienen</w:t>
      </w:r>
      <w:r w:rsidR="000D66F5" w:rsidRPr="00C54AF3">
        <w:rPr>
          <w:rFonts w:asciiTheme="majorHAnsi" w:hAnsiTheme="majorHAnsi" w:cstheme="majorHAnsi"/>
          <w:sz w:val="22"/>
          <w:szCs w:val="22"/>
          <w:lang w:val="es-EC"/>
        </w:rPr>
        <w:t xml:space="preserve"> características productiva</w:t>
      </w:r>
      <w:r w:rsidRPr="00C54AF3">
        <w:rPr>
          <w:rFonts w:asciiTheme="majorHAnsi" w:hAnsiTheme="majorHAnsi" w:cstheme="majorHAnsi"/>
          <w:sz w:val="22"/>
          <w:szCs w:val="22"/>
          <w:lang w:val="es-EC"/>
        </w:rPr>
        <w:t>s</w:t>
      </w:r>
      <w:r w:rsidR="000D66F5" w:rsidRPr="00C54AF3">
        <w:rPr>
          <w:rFonts w:asciiTheme="majorHAnsi" w:hAnsiTheme="majorHAnsi" w:cstheme="majorHAnsi"/>
          <w:sz w:val="22"/>
          <w:szCs w:val="22"/>
          <w:lang w:val="es-EC"/>
        </w:rPr>
        <w:t xml:space="preserve"> y económica</w:t>
      </w:r>
      <w:r w:rsidRPr="00C54AF3">
        <w:rPr>
          <w:rFonts w:asciiTheme="majorHAnsi" w:hAnsiTheme="majorHAnsi" w:cstheme="majorHAnsi"/>
          <w:sz w:val="22"/>
          <w:szCs w:val="22"/>
          <w:lang w:val="es-EC"/>
        </w:rPr>
        <w:t>s similares.</w:t>
      </w:r>
      <w:r w:rsidR="000D66F5" w:rsidRPr="00C54AF3">
        <w:rPr>
          <w:rFonts w:asciiTheme="majorHAnsi" w:hAnsiTheme="majorHAnsi" w:cstheme="majorHAnsi"/>
          <w:sz w:val="22"/>
          <w:szCs w:val="22"/>
          <w:lang w:val="es-EC"/>
        </w:rPr>
        <w:t xml:space="preserve"> </w:t>
      </w:r>
      <w:r w:rsidRPr="00C54AF3">
        <w:rPr>
          <w:rFonts w:asciiTheme="majorHAnsi" w:hAnsiTheme="majorHAnsi" w:cstheme="majorHAnsi"/>
          <w:sz w:val="22"/>
          <w:szCs w:val="22"/>
          <w:lang w:val="es-EC"/>
        </w:rPr>
        <w:t>Estas agrupaciones se denominan</w:t>
      </w:r>
      <w:r w:rsidR="009D0D3D" w:rsidRPr="00C54AF3">
        <w:rPr>
          <w:rFonts w:asciiTheme="majorHAnsi" w:hAnsiTheme="majorHAnsi" w:cstheme="majorHAnsi"/>
          <w:sz w:val="22"/>
          <w:szCs w:val="22"/>
          <w:lang w:val="es-EC"/>
        </w:rPr>
        <w:t xml:space="preserve"> agregaciones, l</w:t>
      </w:r>
      <w:r w:rsidR="00874169" w:rsidRPr="00C54AF3">
        <w:rPr>
          <w:rFonts w:asciiTheme="majorHAnsi" w:hAnsiTheme="majorHAnsi" w:cstheme="majorHAnsi"/>
          <w:sz w:val="22"/>
          <w:szCs w:val="22"/>
          <w:lang w:val="es-EC"/>
        </w:rPr>
        <w:t xml:space="preserve">as cuales </w:t>
      </w:r>
      <w:r w:rsidRPr="00C54AF3">
        <w:rPr>
          <w:rFonts w:asciiTheme="majorHAnsi" w:hAnsiTheme="majorHAnsi" w:cstheme="majorHAnsi"/>
          <w:sz w:val="22"/>
          <w:szCs w:val="22"/>
          <w:lang w:val="es-EC"/>
        </w:rPr>
        <w:t>permiten</w:t>
      </w:r>
      <w:r w:rsidR="00874169" w:rsidRPr="00C54AF3">
        <w:rPr>
          <w:rFonts w:asciiTheme="majorHAnsi" w:hAnsiTheme="majorHAnsi" w:cstheme="majorHAnsi"/>
          <w:sz w:val="22"/>
          <w:szCs w:val="22"/>
          <w:lang w:val="es-EC"/>
        </w:rPr>
        <w:t xml:space="preserve"> </w:t>
      </w:r>
      <w:r w:rsidRPr="00C54AF3">
        <w:rPr>
          <w:rFonts w:asciiTheme="majorHAnsi" w:hAnsiTheme="majorHAnsi" w:cstheme="majorHAnsi"/>
          <w:sz w:val="22"/>
          <w:szCs w:val="22"/>
          <w:lang w:val="es-EC"/>
        </w:rPr>
        <w:t>dar</w:t>
      </w:r>
      <w:r w:rsidR="00874169" w:rsidRPr="00C54AF3">
        <w:rPr>
          <w:rFonts w:asciiTheme="majorHAnsi" w:hAnsiTheme="majorHAnsi" w:cstheme="majorHAnsi"/>
          <w:sz w:val="22"/>
          <w:szCs w:val="22"/>
          <w:lang w:val="es-EC"/>
        </w:rPr>
        <w:t xml:space="preserve"> una apreciación de la distribución agropecuaria de la producción en el cantón.</w:t>
      </w:r>
    </w:p>
    <w:p w:rsidR="000D66F5" w:rsidRPr="00C54AF3" w:rsidRDefault="000D66F5" w:rsidP="005A044B">
      <w:pPr>
        <w:pStyle w:val="Sinespaciado"/>
        <w:spacing w:line="276" w:lineRule="auto"/>
        <w:ind w:left="360"/>
        <w:jc w:val="both"/>
        <w:rPr>
          <w:rFonts w:asciiTheme="majorHAnsi" w:hAnsiTheme="majorHAnsi" w:cstheme="majorHAnsi"/>
          <w:sz w:val="22"/>
          <w:szCs w:val="22"/>
          <w:lang w:val="es-EC"/>
        </w:rPr>
      </w:pPr>
    </w:p>
    <w:p w:rsidR="00885C8D" w:rsidRDefault="000C402D" w:rsidP="005A044B">
      <w:pPr>
        <w:pStyle w:val="Sinespaciado"/>
        <w:spacing w:line="276" w:lineRule="auto"/>
        <w:jc w:val="both"/>
        <w:rPr>
          <w:rFonts w:asciiTheme="majorHAnsi" w:hAnsiTheme="majorHAnsi" w:cstheme="majorHAnsi"/>
          <w:sz w:val="22"/>
          <w:szCs w:val="22"/>
          <w:lang w:val="es-EC"/>
        </w:rPr>
      </w:pPr>
      <w:r w:rsidRPr="00C54AF3">
        <w:rPr>
          <w:rFonts w:asciiTheme="majorHAnsi" w:hAnsiTheme="majorHAnsi" w:cstheme="majorHAnsi"/>
          <w:sz w:val="22"/>
          <w:szCs w:val="22"/>
          <w:lang w:val="es-EC"/>
        </w:rPr>
        <w:t>Lue</w:t>
      </w:r>
      <w:r w:rsidR="009D0D3D" w:rsidRPr="00C54AF3">
        <w:rPr>
          <w:rFonts w:asciiTheme="majorHAnsi" w:hAnsiTheme="majorHAnsi" w:cstheme="majorHAnsi"/>
          <w:sz w:val="22"/>
          <w:szCs w:val="22"/>
          <w:lang w:val="es-EC"/>
        </w:rPr>
        <w:t>go de realizada la obtención</w:t>
      </w:r>
      <w:r w:rsidRPr="00C54AF3">
        <w:rPr>
          <w:rFonts w:asciiTheme="majorHAnsi" w:hAnsiTheme="majorHAnsi" w:cstheme="majorHAnsi"/>
          <w:sz w:val="22"/>
          <w:szCs w:val="22"/>
          <w:lang w:val="es-EC"/>
        </w:rPr>
        <w:t xml:space="preserve"> de i</w:t>
      </w:r>
      <w:r w:rsidR="009D0D3D" w:rsidRPr="00C54AF3">
        <w:rPr>
          <w:rFonts w:asciiTheme="majorHAnsi" w:hAnsiTheme="majorHAnsi" w:cstheme="majorHAnsi"/>
          <w:sz w:val="22"/>
          <w:szCs w:val="22"/>
          <w:lang w:val="es-EC"/>
        </w:rPr>
        <w:t>nformación con las brigadas de l</w:t>
      </w:r>
      <w:r w:rsidRPr="00C54AF3">
        <w:rPr>
          <w:rFonts w:asciiTheme="majorHAnsi" w:hAnsiTheme="majorHAnsi" w:cstheme="majorHAnsi"/>
          <w:sz w:val="22"/>
          <w:szCs w:val="22"/>
          <w:lang w:val="es-EC"/>
        </w:rPr>
        <w:t>evantamiento catastral</w:t>
      </w:r>
      <w:r w:rsidR="009D0D3D" w:rsidRPr="00C54AF3">
        <w:rPr>
          <w:rFonts w:asciiTheme="majorHAnsi" w:hAnsiTheme="majorHAnsi" w:cstheme="majorHAnsi"/>
          <w:sz w:val="22"/>
          <w:szCs w:val="22"/>
          <w:lang w:val="es-EC"/>
        </w:rPr>
        <w:t>,</w:t>
      </w:r>
      <w:r w:rsidRPr="00C54AF3">
        <w:rPr>
          <w:rFonts w:asciiTheme="majorHAnsi" w:hAnsiTheme="majorHAnsi" w:cstheme="majorHAnsi"/>
          <w:sz w:val="22"/>
          <w:szCs w:val="22"/>
          <w:lang w:val="es-EC"/>
        </w:rPr>
        <w:t xml:space="preserve"> l</w:t>
      </w:r>
      <w:r w:rsidR="00885C8D" w:rsidRPr="00C54AF3">
        <w:rPr>
          <w:rFonts w:asciiTheme="majorHAnsi" w:hAnsiTheme="majorHAnsi" w:cstheme="majorHAnsi"/>
          <w:sz w:val="22"/>
          <w:szCs w:val="22"/>
          <w:lang w:val="es-EC"/>
        </w:rPr>
        <w:t>as principales agregaciones presentes</w:t>
      </w:r>
      <w:r w:rsidRPr="00C54AF3">
        <w:rPr>
          <w:rFonts w:asciiTheme="majorHAnsi" w:hAnsiTheme="majorHAnsi" w:cstheme="majorHAnsi"/>
          <w:sz w:val="22"/>
          <w:szCs w:val="22"/>
          <w:lang w:val="es-EC"/>
        </w:rPr>
        <w:t xml:space="preserve"> en la zona de intervención</w:t>
      </w:r>
      <w:r w:rsidR="00885C8D" w:rsidRPr="00C54AF3">
        <w:rPr>
          <w:rFonts w:asciiTheme="majorHAnsi" w:hAnsiTheme="majorHAnsi" w:cstheme="majorHAnsi"/>
          <w:sz w:val="22"/>
          <w:szCs w:val="22"/>
          <w:lang w:val="es-EC"/>
        </w:rPr>
        <w:t xml:space="preserve"> en el cantón son las siguientes</w:t>
      </w:r>
      <w:r w:rsidR="009D0D3D" w:rsidRPr="00C54AF3">
        <w:rPr>
          <w:rFonts w:asciiTheme="majorHAnsi" w:hAnsiTheme="majorHAnsi" w:cstheme="majorHAnsi"/>
          <w:sz w:val="22"/>
          <w:szCs w:val="22"/>
          <w:lang w:val="es-EC"/>
        </w:rPr>
        <w:t>:</w:t>
      </w:r>
      <w:r w:rsidR="00885C8D" w:rsidRPr="00C54AF3">
        <w:rPr>
          <w:rFonts w:asciiTheme="majorHAnsi" w:hAnsiTheme="majorHAnsi" w:cstheme="majorHAnsi"/>
          <w:sz w:val="22"/>
          <w:szCs w:val="22"/>
          <w:lang w:val="es-EC"/>
        </w:rPr>
        <w:t xml:space="preserve"> (Tabla 1)</w:t>
      </w:r>
    </w:p>
    <w:p w:rsidR="005A044B" w:rsidRPr="00C54AF3" w:rsidRDefault="005A044B" w:rsidP="005A044B">
      <w:pPr>
        <w:pStyle w:val="Sinespaciado"/>
        <w:spacing w:line="276" w:lineRule="auto"/>
        <w:jc w:val="both"/>
        <w:rPr>
          <w:rFonts w:asciiTheme="majorHAnsi" w:hAnsiTheme="majorHAnsi" w:cstheme="majorHAnsi"/>
          <w:sz w:val="22"/>
          <w:szCs w:val="22"/>
          <w:lang w:val="es-EC"/>
        </w:rPr>
      </w:pPr>
    </w:p>
    <w:p w:rsidR="009D0D3D" w:rsidRPr="00C54AF3" w:rsidRDefault="009D0D3D" w:rsidP="005A044B">
      <w:pPr>
        <w:pStyle w:val="Sinespaciado"/>
        <w:spacing w:line="276" w:lineRule="auto"/>
        <w:jc w:val="both"/>
        <w:rPr>
          <w:rFonts w:asciiTheme="majorHAnsi" w:hAnsiTheme="majorHAnsi" w:cstheme="majorHAnsi"/>
          <w:sz w:val="22"/>
          <w:szCs w:val="22"/>
          <w:lang w:val="es-EC"/>
        </w:rPr>
      </w:pPr>
    </w:p>
    <w:p w:rsidR="00885C8D" w:rsidRDefault="00885C8D" w:rsidP="00906644">
      <w:pPr>
        <w:pStyle w:val="Sinespaciado"/>
        <w:spacing w:line="360" w:lineRule="auto"/>
        <w:jc w:val="both"/>
        <w:rPr>
          <w:rFonts w:asciiTheme="majorHAnsi" w:hAnsiTheme="majorHAnsi" w:cstheme="majorHAnsi"/>
          <w:sz w:val="22"/>
          <w:szCs w:val="22"/>
          <w:lang w:val="es-EC"/>
        </w:rPr>
      </w:pPr>
      <w:r w:rsidRPr="00C54AF3">
        <w:rPr>
          <w:rFonts w:asciiTheme="majorHAnsi" w:hAnsiTheme="majorHAnsi" w:cstheme="majorHAnsi"/>
          <w:b/>
          <w:sz w:val="22"/>
          <w:szCs w:val="22"/>
          <w:lang w:val="es-EC"/>
        </w:rPr>
        <w:t>Tabla 1.</w:t>
      </w:r>
      <w:r w:rsidRPr="00C54AF3">
        <w:rPr>
          <w:rFonts w:asciiTheme="majorHAnsi" w:hAnsiTheme="majorHAnsi" w:cstheme="majorHAnsi"/>
          <w:sz w:val="22"/>
          <w:szCs w:val="22"/>
          <w:lang w:val="es-EC"/>
        </w:rPr>
        <w:t xml:space="preserve"> Principales agregaciones en el Cantón </w:t>
      </w:r>
      <w:r w:rsidR="00005FC1">
        <w:rPr>
          <w:rFonts w:asciiTheme="majorHAnsi" w:hAnsiTheme="majorHAnsi" w:cstheme="majorHAnsi"/>
          <w:sz w:val="22"/>
          <w:szCs w:val="22"/>
          <w:lang w:val="es-EC"/>
        </w:rPr>
        <w:t>Olmedo</w:t>
      </w:r>
    </w:p>
    <w:tbl>
      <w:tblPr>
        <w:tblW w:w="7263" w:type="dxa"/>
        <w:jc w:val="center"/>
        <w:tblInd w:w="55" w:type="dxa"/>
        <w:tblCellMar>
          <w:left w:w="70" w:type="dxa"/>
          <w:right w:w="70" w:type="dxa"/>
        </w:tblCellMar>
        <w:tblLook w:val="04A0" w:firstRow="1" w:lastRow="0" w:firstColumn="1" w:lastColumn="0" w:noHBand="0" w:noVBand="1"/>
      </w:tblPr>
      <w:tblGrid>
        <w:gridCol w:w="378"/>
        <w:gridCol w:w="2930"/>
        <w:gridCol w:w="1678"/>
        <w:gridCol w:w="2277"/>
      </w:tblGrid>
      <w:tr w:rsidR="00EA4140" w:rsidRPr="00996F02" w:rsidTr="00EA4140">
        <w:trPr>
          <w:trHeight w:val="311"/>
          <w:jc w:val="center"/>
        </w:trPr>
        <w:tc>
          <w:tcPr>
            <w:tcW w:w="3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
                <w:bCs/>
                <w:color w:val="000000"/>
                <w:sz w:val="20"/>
                <w:szCs w:val="20"/>
                <w:lang w:val="es-ES" w:eastAsia="es-EC"/>
              </w:rPr>
            </w:pPr>
            <w:r w:rsidRPr="00EA4140">
              <w:rPr>
                <w:rFonts w:ascii="Cambria" w:eastAsia="Times New Roman" w:hAnsi="Cambria" w:cs="Calibri"/>
                <w:b/>
                <w:bCs/>
                <w:color w:val="000000"/>
                <w:sz w:val="20"/>
                <w:szCs w:val="20"/>
                <w:lang w:val="es-ES" w:eastAsia="es-EC"/>
              </w:rPr>
              <w:t>#</w:t>
            </w:r>
          </w:p>
        </w:tc>
        <w:tc>
          <w:tcPr>
            <w:tcW w:w="2930"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
                <w:bCs/>
                <w:color w:val="000000"/>
                <w:sz w:val="20"/>
                <w:szCs w:val="20"/>
                <w:lang w:val="es-ES" w:eastAsia="es-EC"/>
              </w:rPr>
            </w:pPr>
            <w:r w:rsidRPr="00EA4140">
              <w:rPr>
                <w:rFonts w:ascii="Cambria" w:eastAsia="Times New Roman" w:hAnsi="Cambria" w:cs="Calibri"/>
                <w:b/>
                <w:bCs/>
                <w:color w:val="000000"/>
                <w:sz w:val="20"/>
                <w:szCs w:val="20"/>
                <w:lang w:val="es-ES" w:eastAsia="es-EC"/>
              </w:rPr>
              <w:t>CULTIVO</w:t>
            </w:r>
          </w:p>
        </w:tc>
        <w:tc>
          <w:tcPr>
            <w:tcW w:w="16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
                <w:bCs/>
                <w:color w:val="000000"/>
                <w:sz w:val="20"/>
                <w:szCs w:val="20"/>
                <w:lang w:val="es-ES" w:eastAsia="es-EC"/>
              </w:rPr>
            </w:pPr>
            <w:r w:rsidRPr="00EA4140">
              <w:rPr>
                <w:rFonts w:ascii="Cambria" w:eastAsia="Times New Roman" w:hAnsi="Cambria" w:cs="Calibri"/>
                <w:b/>
                <w:bCs/>
                <w:color w:val="000000"/>
                <w:sz w:val="20"/>
                <w:szCs w:val="20"/>
                <w:lang w:val="es-ES" w:eastAsia="es-EC"/>
              </w:rPr>
              <w:t>SUPERFICIE (ha)</w:t>
            </w:r>
          </w:p>
        </w:tc>
        <w:tc>
          <w:tcPr>
            <w:tcW w:w="2277"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
                <w:bCs/>
                <w:color w:val="000000"/>
                <w:sz w:val="20"/>
                <w:szCs w:val="20"/>
                <w:lang w:val="es-ES" w:eastAsia="es-EC"/>
              </w:rPr>
            </w:pPr>
            <w:r w:rsidRPr="00EA4140">
              <w:rPr>
                <w:rFonts w:ascii="Cambria" w:eastAsia="Times New Roman" w:hAnsi="Cambria" w:cs="Calibri"/>
                <w:b/>
                <w:bCs/>
                <w:color w:val="000000"/>
                <w:sz w:val="20"/>
                <w:szCs w:val="20"/>
                <w:lang w:val="es-ES" w:eastAsia="es-EC"/>
              </w:rPr>
              <w:t>REPRESENTATIVIDAD</w:t>
            </w:r>
          </w:p>
        </w:tc>
      </w:tr>
      <w:tr w:rsidR="00EA4140" w:rsidRPr="00EA4140" w:rsidTr="00EA4140">
        <w:trPr>
          <w:trHeight w:val="311"/>
          <w:jc w:val="center"/>
        </w:trPr>
        <w:tc>
          <w:tcPr>
            <w:tcW w:w="3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1</w:t>
            </w:r>
          </w:p>
        </w:tc>
        <w:tc>
          <w:tcPr>
            <w:tcW w:w="2930" w:type="dxa"/>
            <w:tcBorders>
              <w:top w:val="single" w:sz="4" w:space="0" w:color="auto"/>
              <w:left w:val="nil"/>
              <w:bottom w:val="single" w:sz="4" w:space="0" w:color="auto"/>
              <w:right w:val="nil"/>
            </w:tcBorders>
            <w:shd w:val="clear" w:color="auto" w:fill="auto"/>
            <w:noWrap/>
            <w:vAlign w:val="center"/>
            <w:hideMark/>
          </w:tcPr>
          <w:p w:rsidR="00EA4140" w:rsidRPr="00EA4140" w:rsidRDefault="00C96737"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VEGETACIÓN</w:t>
            </w:r>
            <w:r w:rsidR="00EA4140" w:rsidRPr="00EA4140">
              <w:rPr>
                <w:rFonts w:ascii="Cambria" w:eastAsia="Times New Roman" w:hAnsi="Cambria" w:cs="Calibri"/>
                <w:bCs/>
                <w:color w:val="000000"/>
                <w:sz w:val="20"/>
                <w:szCs w:val="20"/>
                <w:lang w:val="es-ES" w:eastAsia="es-EC"/>
              </w:rPr>
              <w:t xml:space="preserve"> ARBUSTIVA</w:t>
            </w:r>
          </w:p>
        </w:tc>
        <w:tc>
          <w:tcPr>
            <w:tcW w:w="16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2817,40</w:t>
            </w:r>
          </w:p>
        </w:tc>
        <w:tc>
          <w:tcPr>
            <w:tcW w:w="2277"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25,22%</w:t>
            </w:r>
          </w:p>
        </w:tc>
      </w:tr>
      <w:tr w:rsidR="00EA4140" w:rsidRPr="00EA4140" w:rsidTr="00EA4140">
        <w:trPr>
          <w:trHeight w:val="311"/>
          <w:jc w:val="center"/>
        </w:trPr>
        <w:tc>
          <w:tcPr>
            <w:tcW w:w="3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2</w:t>
            </w:r>
          </w:p>
        </w:tc>
        <w:tc>
          <w:tcPr>
            <w:tcW w:w="2930" w:type="dxa"/>
            <w:tcBorders>
              <w:top w:val="single" w:sz="4" w:space="0" w:color="auto"/>
              <w:left w:val="nil"/>
              <w:bottom w:val="single" w:sz="4" w:space="0" w:color="auto"/>
              <w:right w:val="nil"/>
            </w:tcBorders>
            <w:shd w:val="clear" w:color="auto" w:fill="auto"/>
            <w:noWrap/>
            <w:vAlign w:val="center"/>
            <w:hideMark/>
          </w:tcPr>
          <w:p w:rsidR="00EA4140" w:rsidRPr="00EA4140" w:rsidRDefault="00C96737"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VEGETACIÓN</w:t>
            </w:r>
            <w:r w:rsidR="00EA4140" w:rsidRPr="00EA4140">
              <w:rPr>
                <w:rFonts w:ascii="Cambria" w:eastAsia="Times New Roman" w:hAnsi="Cambria" w:cs="Calibri"/>
                <w:bCs/>
                <w:color w:val="000000"/>
                <w:sz w:val="20"/>
                <w:szCs w:val="20"/>
                <w:lang w:val="es-ES" w:eastAsia="es-EC"/>
              </w:rPr>
              <w:t xml:space="preserve"> ARBÓREA</w:t>
            </w:r>
          </w:p>
        </w:tc>
        <w:tc>
          <w:tcPr>
            <w:tcW w:w="16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2302,30</w:t>
            </w:r>
          </w:p>
        </w:tc>
        <w:tc>
          <w:tcPr>
            <w:tcW w:w="2277"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20,61%</w:t>
            </w:r>
          </w:p>
        </w:tc>
      </w:tr>
      <w:tr w:rsidR="00EA4140" w:rsidRPr="00EA4140" w:rsidTr="00EA4140">
        <w:trPr>
          <w:trHeight w:val="311"/>
          <w:jc w:val="center"/>
        </w:trPr>
        <w:tc>
          <w:tcPr>
            <w:tcW w:w="3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3</w:t>
            </w:r>
          </w:p>
        </w:tc>
        <w:tc>
          <w:tcPr>
            <w:tcW w:w="2930" w:type="dxa"/>
            <w:tcBorders>
              <w:top w:val="single" w:sz="4" w:space="0" w:color="auto"/>
              <w:left w:val="nil"/>
              <w:bottom w:val="single" w:sz="4" w:space="0" w:color="auto"/>
              <w:right w:val="nil"/>
            </w:tcBorders>
            <w:shd w:val="clear" w:color="auto" w:fill="auto"/>
            <w:noWrap/>
            <w:vAlign w:val="center"/>
            <w:hideMark/>
          </w:tcPr>
          <w:p w:rsidR="00EA4140" w:rsidRPr="00EA4140" w:rsidRDefault="00C96737"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VEGETACIÓN</w:t>
            </w:r>
            <w:r w:rsidR="00EA4140" w:rsidRPr="00EA4140">
              <w:rPr>
                <w:rFonts w:ascii="Cambria" w:eastAsia="Times New Roman" w:hAnsi="Cambria" w:cs="Calibri"/>
                <w:bCs/>
                <w:color w:val="000000"/>
                <w:sz w:val="20"/>
                <w:szCs w:val="20"/>
                <w:lang w:val="es-ES" w:eastAsia="es-EC"/>
              </w:rPr>
              <w:t xml:space="preserve"> HERBÁCEA</w:t>
            </w:r>
          </w:p>
        </w:tc>
        <w:tc>
          <w:tcPr>
            <w:tcW w:w="16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1814,88</w:t>
            </w:r>
          </w:p>
        </w:tc>
        <w:tc>
          <w:tcPr>
            <w:tcW w:w="2277"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16,24%</w:t>
            </w:r>
          </w:p>
        </w:tc>
      </w:tr>
      <w:tr w:rsidR="00EA4140" w:rsidRPr="00EA4140" w:rsidTr="00EA4140">
        <w:trPr>
          <w:trHeight w:val="311"/>
          <w:jc w:val="center"/>
        </w:trPr>
        <w:tc>
          <w:tcPr>
            <w:tcW w:w="3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4</w:t>
            </w:r>
          </w:p>
        </w:tc>
        <w:tc>
          <w:tcPr>
            <w:tcW w:w="2930"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CAFÉ</w:t>
            </w:r>
          </w:p>
        </w:tc>
        <w:tc>
          <w:tcPr>
            <w:tcW w:w="16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1811,42</w:t>
            </w:r>
          </w:p>
        </w:tc>
        <w:tc>
          <w:tcPr>
            <w:tcW w:w="2277"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16,21%</w:t>
            </w:r>
          </w:p>
        </w:tc>
      </w:tr>
      <w:tr w:rsidR="00EA4140" w:rsidRPr="00EA4140" w:rsidTr="00EA4140">
        <w:trPr>
          <w:trHeight w:val="311"/>
          <w:jc w:val="center"/>
        </w:trPr>
        <w:tc>
          <w:tcPr>
            <w:tcW w:w="3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5</w:t>
            </w:r>
          </w:p>
        </w:tc>
        <w:tc>
          <w:tcPr>
            <w:tcW w:w="2930"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PASTO CULTIVADO</w:t>
            </w:r>
          </w:p>
        </w:tc>
        <w:tc>
          <w:tcPr>
            <w:tcW w:w="16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1159,60</w:t>
            </w:r>
          </w:p>
        </w:tc>
        <w:tc>
          <w:tcPr>
            <w:tcW w:w="2277"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10,38%</w:t>
            </w:r>
          </w:p>
        </w:tc>
      </w:tr>
      <w:tr w:rsidR="00EA4140" w:rsidRPr="00EA4140" w:rsidTr="00EA4140">
        <w:trPr>
          <w:trHeight w:val="311"/>
          <w:jc w:val="center"/>
        </w:trPr>
        <w:tc>
          <w:tcPr>
            <w:tcW w:w="3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6</w:t>
            </w:r>
          </w:p>
        </w:tc>
        <w:tc>
          <w:tcPr>
            <w:tcW w:w="2930"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BANANO</w:t>
            </w:r>
          </w:p>
        </w:tc>
        <w:tc>
          <w:tcPr>
            <w:tcW w:w="16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349,96</w:t>
            </w:r>
          </w:p>
        </w:tc>
        <w:tc>
          <w:tcPr>
            <w:tcW w:w="2277"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3,13%</w:t>
            </w:r>
          </w:p>
        </w:tc>
      </w:tr>
      <w:tr w:rsidR="00EA4140" w:rsidRPr="00EA4140" w:rsidTr="00EA4140">
        <w:trPr>
          <w:trHeight w:val="311"/>
          <w:jc w:val="center"/>
        </w:trPr>
        <w:tc>
          <w:tcPr>
            <w:tcW w:w="3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7</w:t>
            </w:r>
          </w:p>
        </w:tc>
        <w:tc>
          <w:tcPr>
            <w:tcW w:w="2930"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BARBECHO</w:t>
            </w:r>
          </w:p>
        </w:tc>
        <w:tc>
          <w:tcPr>
            <w:tcW w:w="16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275,52</w:t>
            </w:r>
          </w:p>
        </w:tc>
        <w:tc>
          <w:tcPr>
            <w:tcW w:w="2277"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2,47%</w:t>
            </w:r>
          </w:p>
        </w:tc>
      </w:tr>
      <w:tr w:rsidR="00EA4140" w:rsidRPr="00EA4140" w:rsidTr="00EA4140">
        <w:trPr>
          <w:trHeight w:val="311"/>
          <w:jc w:val="center"/>
        </w:trPr>
        <w:tc>
          <w:tcPr>
            <w:tcW w:w="3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8</w:t>
            </w:r>
          </w:p>
        </w:tc>
        <w:tc>
          <w:tcPr>
            <w:tcW w:w="2930"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MAÍZ SUAVE</w:t>
            </w:r>
          </w:p>
        </w:tc>
        <w:tc>
          <w:tcPr>
            <w:tcW w:w="16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210,45</w:t>
            </w:r>
          </w:p>
        </w:tc>
        <w:tc>
          <w:tcPr>
            <w:tcW w:w="2277"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1,88%</w:t>
            </w:r>
          </w:p>
        </w:tc>
      </w:tr>
      <w:tr w:rsidR="00EA4140" w:rsidRPr="00EA4140" w:rsidTr="00EA4140">
        <w:trPr>
          <w:trHeight w:val="311"/>
          <w:jc w:val="center"/>
        </w:trPr>
        <w:tc>
          <w:tcPr>
            <w:tcW w:w="3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9</w:t>
            </w:r>
          </w:p>
        </w:tc>
        <w:tc>
          <w:tcPr>
            <w:tcW w:w="2930" w:type="dxa"/>
            <w:tcBorders>
              <w:top w:val="single" w:sz="4" w:space="0" w:color="auto"/>
              <w:left w:val="nil"/>
              <w:bottom w:val="single" w:sz="4" w:space="0" w:color="auto"/>
              <w:right w:val="nil"/>
            </w:tcBorders>
            <w:shd w:val="clear" w:color="auto" w:fill="auto"/>
            <w:noWrap/>
            <w:vAlign w:val="center"/>
            <w:hideMark/>
          </w:tcPr>
          <w:p w:rsidR="00EA4140" w:rsidRPr="00EA4140" w:rsidRDefault="00C96737"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VEGETACIÓN</w:t>
            </w:r>
            <w:r w:rsidR="00EA4140" w:rsidRPr="00EA4140">
              <w:rPr>
                <w:rFonts w:ascii="Cambria" w:eastAsia="Times New Roman" w:hAnsi="Cambria" w:cs="Calibri"/>
                <w:bCs/>
                <w:color w:val="000000"/>
                <w:sz w:val="20"/>
                <w:szCs w:val="20"/>
                <w:lang w:val="es-ES" w:eastAsia="es-EC"/>
              </w:rPr>
              <w:t xml:space="preserve"> ARBUSTIVA</w:t>
            </w:r>
          </w:p>
        </w:tc>
        <w:tc>
          <w:tcPr>
            <w:tcW w:w="16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2817,40</w:t>
            </w:r>
          </w:p>
        </w:tc>
        <w:tc>
          <w:tcPr>
            <w:tcW w:w="2277"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25,22%</w:t>
            </w:r>
          </w:p>
        </w:tc>
      </w:tr>
      <w:tr w:rsidR="00EA4140" w:rsidRPr="00EA4140" w:rsidTr="00EA4140">
        <w:trPr>
          <w:trHeight w:val="311"/>
          <w:jc w:val="center"/>
        </w:trPr>
        <w:tc>
          <w:tcPr>
            <w:tcW w:w="3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10</w:t>
            </w:r>
          </w:p>
        </w:tc>
        <w:tc>
          <w:tcPr>
            <w:tcW w:w="2930"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OTROS CULTIVOS</w:t>
            </w:r>
          </w:p>
        </w:tc>
        <w:tc>
          <w:tcPr>
            <w:tcW w:w="16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431,19</w:t>
            </w:r>
          </w:p>
        </w:tc>
        <w:tc>
          <w:tcPr>
            <w:tcW w:w="2277"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3.86%</w:t>
            </w:r>
          </w:p>
        </w:tc>
      </w:tr>
      <w:tr w:rsidR="00EA4140" w:rsidRPr="00EA4140" w:rsidTr="00EA4140">
        <w:trPr>
          <w:trHeight w:val="311"/>
          <w:jc w:val="center"/>
        </w:trPr>
        <w:tc>
          <w:tcPr>
            <w:tcW w:w="3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w:t>
            </w:r>
          </w:p>
        </w:tc>
        <w:tc>
          <w:tcPr>
            <w:tcW w:w="2930"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CONSTRUCCIONES</w:t>
            </w:r>
          </w:p>
        </w:tc>
        <w:tc>
          <w:tcPr>
            <w:tcW w:w="16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20,85</w:t>
            </w:r>
          </w:p>
        </w:tc>
        <w:tc>
          <w:tcPr>
            <w:tcW w:w="2277"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4,84%</w:t>
            </w:r>
          </w:p>
        </w:tc>
      </w:tr>
      <w:tr w:rsidR="00EA4140" w:rsidRPr="00EA4140" w:rsidTr="00EA4140">
        <w:trPr>
          <w:trHeight w:val="311"/>
          <w:jc w:val="center"/>
        </w:trPr>
        <w:tc>
          <w:tcPr>
            <w:tcW w:w="3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w:t>
            </w:r>
          </w:p>
        </w:tc>
        <w:tc>
          <w:tcPr>
            <w:tcW w:w="2930"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SUPERFICIE CANTONAL</w:t>
            </w:r>
          </w:p>
        </w:tc>
        <w:tc>
          <w:tcPr>
            <w:tcW w:w="1678"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11172,73</w:t>
            </w:r>
          </w:p>
        </w:tc>
        <w:tc>
          <w:tcPr>
            <w:tcW w:w="2277" w:type="dxa"/>
            <w:tcBorders>
              <w:top w:val="single" w:sz="4" w:space="0" w:color="auto"/>
              <w:left w:val="nil"/>
              <w:bottom w:val="single" w:sz="4" w:space="0" w:color="auto"/>
              <w:right w:val="nil"/>
            </w:tcBorders>
            <w:shd w:val="clear" w:color="auto" w:fill="auto"/>
            <w:noWrap/>
            <w:vAlign w:val="center"/>
            <w:hideMark/>
          </w:tcPr>
          <w:p w:rsidR="00EA4140" w:rsidRPr="00EA4140" w:rsidRDefault="00EA4140" w:rsidP="00EA4140">
            <w:pPr>
              <w:spacing w:after="0"/>
              <w:jc w:val="center"/>
              <w:rPr>
                <w:rFonts w:ascii="Cambria" w:eastAsia="Times New Roman" w:hAnsi="Cambria" w:cs="Calibri"/>
                <w:bCs/>
                <w:color w:val="000000"/>
                <w:sz w:val="20"/>
                <w:szCs w:val="20"/>
                <w:lang w:val="es-ES" w:eastAsia="es-EC"/>
              </w:rPr>
            </w:pPr>
            <w:r w:rsidRPr="00EA4140">
              <w:rPr>
                <w:rFonts w:ascii="Cambria" w:eastAsia="Times New Roman" w:hAnsi="Cambria" w:cs="Calibri"/>
                <w:bCs/>
                <w:color w:val="000000"/>
                <w:sz w:val="20"/>
                <w:szCs w:val="20"/>
                <w:lang w:val="es-ES" w:eastAsia="es-EC"/>
              </w:rPr>
              <w:t>100,00%</w:t>
            </w:r>
          </w:p>
        </w:tc>
      </w:tr>
      <w:tr w:rsidR="00042BA0" w:rsidRPr="00042BA0" w:rsidTr="00042BA0">
        <w:trPr>
          <w:trHeight w:val="311"/>
          <w:jc w:val="center"/>
        </w:trPr>
        <w:tc>
          <w:tcPr>
            <w:tcW w:w="378" w:type="dxa"/>
            <w:tcBorders>
              <w:top w:val="single" w:sz="4" w:space="0" w:color="auto"/>
              <w:left w:val="nil"/>
              <w:bottom w:val="single" w:sz="4" w:space="0" w:color="auto"/>
              <w:right w:val="nil"/>
            </w:tcBorders>
            <w:shd w:val="clear" w:color="auto" w:fill="auto"/>
            <w:noWrap/>
            <w:vAlign w:val="center"/>
            <w:hideMark/>
          </w:tcPr>
          <w:p w:rsidR="00042BA0" w:rsidRPr="00042BA0" w:rsidRDefault="00042BA0" w:rsidP="00042BA0">
            <w:pPr>
              <w:spacing w:after="0"/>
              <w:jc w:val="center"/>
              <w:rPr>
                <w:rFonts w:ascii="Cambria" w:eastAsia="Times New Roman" w:hAnsi="Cambria" w:cs="Calibri"/>
                <w:b/>
                <w:bCs/>
                <w:color w:val="000000"/>
                <w:sz w:val="20"/>
                <w:szCs w:val="20"/>
                <w:lang w:val="es-EC" w:eastAsia="es-EC"/>
              </w:rPr>
            </w:pPr>
            <w:r w:rsidRPr="00042BA0">
              <w:rPr>
                <w:rFonts w:ascii="Cambria" w:eastAsia="Times New Roman" w:hAnsi="Cambria" w:cs="Calibri"/>
                <w:b/>
                <w:bCs/>
                <w:color w:val="000000"/>
                <w:sz w:val="20"/>
                <w:szCs w:val="20"/>
                <w:lang w:val="es-ES" w:eastAsia="es-EC"/>
              </w:rPr>
              <w:t>#</w:t>
            </w:r>
          </w:p>
        </w:tc>
        <w:tc>
          <w:tcPr>
            <w:tcW w:w="2930" w:type="dxa"/>
            <w:tcBorders>
              <w:top w:val="single" w:sz="4" w:space="0" w:color="auto"/>
              <w:left w:val="nil"/>
              <w:bottom w:val="single" w:sz="4" w:space="0" w:color="auto"/>
              <w:right w:val="nil"/>
            </w:tcBorders>
            <w:shd w:val="clear" w:color="auto" w:fill="auto"/>
            <w:noWrap/>
            <w:vAlign w:val="center"/>
            <w:hideMark/>
          </w:tcPr>
          <w:p w:rsidR="00042BA0" w:rsidRPr="00042BA0" w:rsidRDefault="00042BA0" w:rsidP="00042BA0">
            <w:pPr>
              <w:spacing w:after="0"/>
              <w:jc w:val="center"/>
              <w:rPr>
                <w:rFonts w:ascii="Cambria" w:eastAsia="Times New Roman" w:hAnsi="Cambria" w:cs="Calibri"/>
                <w:b/>
                <w:bCs/>
                <w:color w:val="000000"/>
                <w:sz w:val="20"/>
                <w:szCs w:val="20"/>
                <w:lang w:val="es-EC" w:eastAsia="es-EC"/>
              </w:rPr>
            </w:pPr>
            <w:r w:rsidRPr="00042BA0">
              <w:rPr>
                <w:rFonts w:ascii="Cambria" w:eastAsia="Times New Roman" w:hAnsi="Cambria" w:cs="Calibri"/>
                <w:b/>
                <w:bCs/>
                <w:color w:val="000000"/>
                <w:sz w:val="20"/>
                <w:szCs w:val="20"/>
                <w:lang w:val="es-ES" w:eastAsia="es-EC"/>
              </w:rPr>
              <w:t>AGREGACIÓN</w:t>
            </w:r>
          </w:p>
        </w:tc>
        <w:tc>
          <w:tcPr>
            <w:tcW w:w="1678" w:type="dxa"/>
            <w:tcBorders>
              <w:top w:val="single" w:sz="4" w:space="0" w:color="auto"/>
              <w:left w:val="nil"/>
              <w:bottom w:val="single" w:sz="4" w:space="0" w:color="auto"/>
              <w:right w:val="nil"/>
            </w:tcBorders>
            <w:shd w:val="clear" w:color="auto" w:fill="auto"/>
            <w:noWrap/>
            <w:vAlign w:val="center"/>
            <w:hideMark/>
          </w:tcPr>
          <w:p w:rsidR="00042BA0" w:rsidRPr="00042BA0" w:rsidRDefault="00042BA0" w:rsidP="00042BA0">
            <w:pPr>
              <w:spacing w:after="0"/>
              <w:jc w:val="center"/>
              <w:rPr>
                <w:rFonts w:ascii="Cambria" w:eastAsia="Times New Roman" w:hAnsi="Cambria" w:cs="Calibri"/>
                <w:b/>
                <w:bCs/>
                <w:color w:val="000000"/>
                <w:sz w:val="20"/>
                <w:szCs w:val="20"/>
                <w:lang w:val="es-EC" w:eastAsia="es-EC"/>
              </w:rPr>
            </w:pPr>
            <w:r w:rsidRPr="00042BA0">
              <w:rPr>
                <w:rFonts w:ascii="Cambria" w:eastAsia="Times New Roman" w:hAnsi="Cambria" w:cs="Calibri"/>
                <w:b/>
                <w:bCs/>
                <w:color w:val="000000"/>
                <w:sz w:val="20"/>
                <w:szCs w:val="20"/>
                <w:lang w:val="es-ES" w:eastAsia="es-EC"/>
              </w:rPr>
              <w:t>SUPERFICIE/HA</w:t>
            </w:r>
          </w:p>
        </w:tc>
        <w:tc>
          <w:tcPr>
            <w:tcW w:w="2277" w:type="dxa"/>
            <w:tcBorders>
              <w:top w:val="single" w:sz="4" w:space="0" w:color="auto"/>
              <w:left w:val="nil"/>
              <w:bottom w:val="single" w:sz="4" w:space="0" w:color="auto"/>
              <w:right w:val="nil"/>
            </w:tcBorders>
            <w:shd w:val="clear" w:color="auto" w:fill="auto"/>
            <w:noWrap/>
            <w:vAlign w:val="center"/>
            <w:hideMark/>
          </w:tcPr>
          <w:p w:rsidR="00042BA0" w:rsidRPr="00042BA0" w:rsidRDefault="00042BA0" w:rsidP="00042BA0">
            <w:pPr>
              <w:spacing w:after="0"/>
              <w:jc w:val="center"/>
              <w:rPr>
                <w:rFonts w:ascii="Cambria" w:eastAsia="Times New Roman" w:hAnsi="Cambria" w:cs="Calibri"/>
                <w:b/>
                <w:bCs/>
                <w:color w:val="000000"/>
                <w:sz w:val="20"/>
                <w:szCs w:val="20"/>
                <w:lang w:val="es-EC" w:eastAsia="es-EC"/>
              </w:rPr>
            </w:pPr>
            <w:r w:rsidRPr="00042BA0">
              <w:rPr>
                <w:rFonts w:ascii="Cambria" w:eastAsia="Times New Roman" w:hAnsi="Cambria" w:cs="Calibri"/>
                <w:b/>
                <w:bCs/>
                <w:color w:val="000000"/>
                <w:sz w:val="20"/>
                <w:szCs w:val="20"/>
                <w:lang w:val="es-ES" w:eastAsia="es-EC"/>
              </w:rPr>
              <w:t>REPRESENTATIVIDAD</w:t>
            </w:r>
          </w:p>
        </w:tc>
      </w:tr>
    </w:tbl>
    <w:p w:rsidR="00885C8D" w:rsidRPr="00C54AF3" w:rsidRDefault="00885C8D" w:rsidP="0006374C">
      <w:pPr>
        <w:pStyle w:val="Sinespaciado"/>
        <w:ind w:firstLine="708"/>
        <w:jc w:val="both"/>
        <w:rPr>
          <w:rFonts w:asciiTheme="majorHAnsi" w:hAnsiTheme="majorHAnsi" w:cstheme="majorHAnsi"/>
          <w:sz w:val="16"/>
          <w:szCs w:val="16"/>
          <w:lang w:val="es-EC"/>
        </w:rPr>
      </w:pPr>
      <w:r w:rsidRPr="00C54AF3">
        <w:rPr>
          <w:rFonts w:asciiTheme="majorHAnsi" w:hAnsiTheme="majorHAnsi" w:cstheme="majorHAnsi"/>
          <w:sz w:val="16"/>
          <w:szCs w:val="16"/>
          <w:lang w:val="es-EC"/>
        </w:rPr>
        <w:t xml:space="preserve">Datos obtenidos del barrido predial (BASE </w:t>
      </w:r>
      <w:r w:rsidR="00EA4140" w:rsidRPr="00EA4140">
        <w:rPr>
          <w:rFonts w:asciiTheme="majorHAnsi" w:hAnsiTheme="majorHAnsi" w:cstheme="majorHAnsi"/>
          <w:sz w:val="16"/>
          <w:szCs w:val="16"/>
          <w:lang w:val="es-EC"/>
        </w:rPr>
        <w:t>MAY292015_OLMEDO_FINAL_100_APR</w:t>
      </w:r>
      <w:r w:rsidRPr="00C54AF3">
        <w:rPr>
          <w:rFonts w:asciiTheme="majorHAnsi" w:hAnsiTheme="majorHAnsi" w:cstheme="majorHAnsi"/>
          <w:sz w:val="16"/>
          <w:szCs w:val="16"/>
          <w:lang w:val="es-EC"/>
        </w:rPr>
        <w:t>.mdb)</w:t>
      </w:r>
    </w:p>
    <w:p w:rsidR="00885C8D" w:rsidRPr="00C54AF3" w:rsidRDefault="00885C8D" w:rsidP="005A044B">
      <w:pPr>
        <w:pStyle w:val="Sinespaciado"/>
        <w:spacing w:line="276" w:lineRule="auto"/>
        <w:jc w:val="both"/>
        <w:rPr>
          <w:rFonts w:asciiTheme="majorHAnsi" w:hAnsiTheme="majorHAnsi" w:cstheme="majorHAnsi"/>
          <w:sz w:val="22"/>
          <w:szCs w:val="22"/>
          <w:lang w:val="es-EC"/>
        </w:rPr>
      </w:pPr>
    </w:p>
    <w:p w:rsidR="005A044B" w:rsidRDefault="005A044B" w:rsidP="005A044B">
      <w:pPr>
        <w:pStyle w:val="Sinespaciado"/>
        <w:spacing w:line="276" w:lineRule="auto"/>
        <w:jc w:val="both"/>
        <w:rPr>
          <w:rFonts w:asciiTheme="majorHAnsi" w:hAnsiTheme="majorHAnsi" w:cstheme="majorHAnsi"/>
          <w:sz w:val="22"/>
          <w:szCs w:val="22"/>
          <w:lang w:val="es-ES"/>
        </w:rPr>
      </w:pPr>
    </w:p>
    <w:p w:rsidR="00F3527C" w:rsidRPr="00F3527C" w:rsidRDefault="00F3527C" w:rsidP="005A044B">
      <w:pPr>
        <w:pStyle w:val="Sinespaciado"/>
        <w:spacing w:line="276" w:lineRule="auto"/>
        <w:jc w:val="both"/>
        <w:rPr>
          <w:rFonts w:asciiTheme="majorHAnsi" w:hAnsiTheme="majorHAnsi" w:cstheme="majorHAnsi"/>
          <w:sz w:val="22"/>
          <w:szCs w:val="22"/>
          <w:lang w:val="es-ES"/>
        </w:rPr>
      </w:pPr>
      <w:r w:rsidRPr="00F3527C">
        <w:rPr>
          <w:rFonts w:asciiTheme="majorHAnsi" w:hAnsiTheme="majorHAnsi" w:cstheme="majorHAnsi"/>
          <w:sz w:val="22"/>
          <w:szCs w:val="22"/>
          <w:lang w:val="es-ES"/>
        </w:rPr>
        <w:t xml:space="preserve">La información refleja que este cantón tiene un gran porcentaje de área destinada a la producción agrícola siendo lo más representativo los cultivos de café, caña de azúcar y banano (guineo) además de cultivos de ciclo corto como son el caso del maíz, maní y frejol. </w:t>
      </w:r>
    </w:p>
    <w:p w:rsidR="00F3527C" w:rsidRDefault="00F3527C" w:rsidP="005A044B">
      <w:pPr>
        <w:pStyle w:val="Sinespaciado"/>
        <w:spacing w:line="276" w:lineRule="auto"/>
        <w:jc w:val="both"/>
        <w:rPr>
          <w:rFonts w:asciiTheme="majorHAnsi" w:hAnsiTheme="majorHAnsi" w:cstheme="majorHAnsi"/>
          <w:sz w:val="22"/>
          <w:szCs w:val="22"/>
          <w:lang w:val="es-ES"/>
        </w:rPr>
      </w:pPr>
    </w:p>
    <w:p w:rsidR="00885C8D" w:rsidRPr="00C54AF3" w:rsidRDefault="00F3527C" w:rsidP="005A044B">
      <w:pPr>
        <w:pStyle w:val="Sinespaciado"/>
        <w:spacing w:line="276" w:lineRule="auto"/>
        <w:jc w:val="both"/>
        <w:rPr>
          <w:rFonts w:asciiTheme="majorHAnsi" w:hAnsiTheme="majorHAnsi" w:cstheme="majorHAnsi"/>
          <w:sz w:val="22"/>
          <w:szCs w:val="22"/>
          <w:lang w:val="es-ES"/>
        </w:rPr>
      </w:pPr>
      <w:r w:rsidRPr="00F3527C">
        <w:rPr>
          <w:rFonts w:asciiTheme="majorHAnsi" w:hAnsiTheme="majorHAnsi" w:cstheme="majorHAnsi"/>
          <w:sz w:val="22"/>
          <w:szCs w:val="22"/>
          <w:lang w:val="es-ES"/>
        </w:rPr>
        <w:t>En lo referente a predios de uso pecuario, se puede observar que en el cantón se cría ganado vacuno (leche) y aves de corral para el autoconsumo debido a que la alimentación de dichos animales se las realiza en base a pasto y vegetación natural, a excepción de sectores que permiten el cultivo de pasto por su topografía como es el caso del sector de Cola.</w:t>
      </w:r>
      <w:r w:rsidR="00687583" w:rsidRPr="00C54AF3">
        <w:rPr>
          <w:rFonts w:asciiTheme="majorHAnsi" w:hAnsiTheme="majorHAnsi" w:cstheme="majorHAnsi"/>
          <w:sz w:val="22"/>
          <w:szCs w:val="22"/>
          <w:lang w:val="es-ES"/>
        </w:rPr>
        <w:t xml:space="preserve">  </w:t>
      </w:r>
      <w:r w:rsidR="0006374C">
        <w:rPr>
          <w:rFonts w:asciiTheme="majorHAnsi" w:hAnsiTheme="majorHAnsi" w:cstheme="majorHAnsi"/>
          <w:sz w:val="22"/>
          <w:szCs w:val="22"/>
          <w:lang w:val="es-ES"/>
        </w:rPr>
        <w:t>(Grafico 5</w:t>
      </w:r>
      <w:r w:rsidR="009D0D3D" w:rsidRPr="00C54AF3">
        <w:rPr>
          <w:rFonts w:asciiTheme="majorHAnsi" w:hAnsiTheme="majorHAnsi" w:cstheme="majorHAnsi"/>
          <w:sz w:val="22"/>
          <w:szCs w:val="22"/>
          <w:lang w:val="es-ES"/>
        </w:rPr>
        <w:t>)</w:t>
      </w:r>
    </w:p>
    <w:p w:rsidR="005A044B" w:rsidRDefault="005A044B">
      <w:pPr>
        <w:spacing w:line="276" w:lineRule="auto"/>
        <w:rPr>
          <w:rFonts w:asciiTheme="majorHAnsi" w:hAnsiTheme="majorHAnsi" w:cstheme="majorHAnsi"/>
          <w:sz w:val="22"/>
          <w:szCs w:val="22"/>
          <w:lang w:val="es-ES"/>
        </w:rPr>
      </w:pPr>
      <w:r>
        <w:rPr>
          <w:rFonts w:asciiTheme="majorHAnsi" w:hAnsiTheme="majorHAnsi" w:cstheme="majorHAnsi"/>
          <w:sz w:val="22"/>
          <w:szCs w:val="22"/>
          <w:lang w:val="es-ES"/>
        </w:rPr>
        <w:br w:type="page"/>
      </w:r>
    </w:p>
    <w:p w:rsidR="00687583" w:rsidRPr="00C54AF3" w:rsidRDefault="0006374C" w:rsidP="00906644">
      <w:pPr>
        <w:pStyle w:val="Sinespaciado"/>
        <w:spacing w:line="360" w:lineRule="auto"/>
        <w:jc w:val="both"/>
        <w:rPr>
          <w:rFonts w:asciiTheme="majorHAnsi" w:hAnsiTheme="majorHAnsi" w:cstheme="majorHAnsi"/>
          <w:b/>
          <w:sz w:val="22"/>
          <w:szCs w:val="22"/>
          <w:lang w:val="es-ES"/>
        </w:rPr>
      </w:pPr>
      <w:r>
        <w:rPr>
          <w:rFonts w:asciiTheme="majorHAnsi" w:hAnsiTheme="majorHAnsi" w:cstheme="majorHAnsi"/>
          <w:b/>
          <w:sz w:val="22"/>
          <w:szCs w:val="22"/>
          <w:lang w:val="es-ES"/>
        </w:rPr>
        <w:lastRenderedPageBreak/>
        <w:t>Gráfico 5</w:t>
      </w:r>
      <w:r w:rsidR="00687583" w:rsidRPr="00C54AF3">
        <w:rPr>
          <w:rFonts w:asciiTheme="majorHAnsi" w:hAnsiTheme="majorHAnsi" w:cstheme="majorHAnsi"/>
          <w:b/>
          <w:sz w:val="22"/>
          <w:szCs w:val="22"/>
          <w:lang w:val="es-ES"/>
        </w:rPr>
        <w:t xml:space="preserve">.- </w:t>
      </w:r>
      <w:r w:rsidR="00687583" w:rsidRPr="0018400D">
        <w:rPr>
          <w:rFonts w:asciiTheme="majorHAnsi" w:hAnsiTheme="majorHAnsi" w:cstheme="majorHAnsi"/>
          <w:sz w:val="22"/>
          <w:szCs w:val="22"/>
          <w:lang w:val="es-ES"/>
        </w:rPr>
        <w:t xml:space="preserve">Agregaciones presentes en el cantón </w:t>
      </w:r>
      <w:r w:rsidR="00005FC1" w:rsidRPr="0018400D">
        <w:rPr>
          <w:rFonts w:asciiTheme="majorHAnsi" w:hAnsiTheme="majorHAnsi" w:cstheme="majorHAnsi"/>
          <w:sz w:val="22"/>
          <w:szCs w:val="22"/>
          <w:lang w:val="es-ES"/>
        </w:rPr>
        <w:t>Olmedo</w:t>
      </w:r>
      <w:r w:rsidR="00687583" w:rsidRPr="0018400D">
        <w:rPr>
          <w:rFonts w:asciiTheme="majorHAnsi" w:hAnsiTheme="majorHAnsi" w:cstheme="majorHAnsi"/>
          <w:sz w:val="22"/>
          <w:szCs w:val="22"/>
          <w:lang w:val="es-ES"/>
        </w:rPr>
        <w:t>.</w:t>
      </w:r>
    </w:p>
    <w:p w:rsidR="00874169" w:rsidRPr="00C54AF3" w:rsidRDefault="002C5B58" w:rsidP="00BA7DD3">
      <w:pPr>
        <w:pStyle w:val="Sinespaciado"/>
        <w:spacing w:line="360" w:lineRule="auto"/>
        <w:jc w:val="center"/>
        <w:rPr>
          <w:rFonts w:asciiTheme="majorHAnsi" w:hAnsiTheme="majorHAnsi" w:cstheme="majorHAnsi"/>
          <w:b/>
          <w:sz w:val="22"/>
          <w:szCs w:val="22"/>
          <w:lang w:val="es-ES"/>
        </w:rPr>
      </w:pPr>
      <w:r>
        <w:rPr>
          <w:rFonts w:asciiTheme="majorHAnsi" w:hAnsiTheme="majorHAnsi" w:cstheme="majorHAnsi"/>
          <w:b/>
          <w:noProof/>
          <w:sz w:val="22"/>
          <w:szCs w:val="22"/>
          <w:lang w:val="es-EC" w:eastAsia="es-EC"/>
        </w:rPr>
        <w:drawing>
          <wp:inline distT="0" distB="0" distL="0" distR="0" wp14:anchorId="7389C096" wp14:editId="06AE37A0">
            <wp:extent cx="5106390" cy="3584598"/>
            <wp:effectExtent l="0" t="0" r="0" b="0"/>
            <wp:docPr id="4127" name="Imagen 4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10557" cy="3587523"/>
                    </a:xfrm>
                    <a:prstGeom prst="rect">
                      <a:avLst/>
                    </a:prstGeom>
                    <a:noFill/>
                    <a:ln>
                      <a:noFill/>
                    </a:ln>
                  </pic:spPr>
                </pic:pic>
              </a:graphicData>
            </a:graphic>
          </wp:inline>
        </w:drawing>
      </w:r>
    </w:p>
    <w:p w:rsidR="001170E7" w:rsidRDefault="001170E7" w:rsidP="005A044B">
      <w:pPr>
        <w:pStyle w:val="Sinespaciado"/>
        <w:spacing w:line="276" w:lineRule="auto"/>
        <w:jc w:val="both"/>
        <w:rPr>
          <w:rFonts w:asciiTheme="majorHAnsi" w:hAnsiTheme="majorHAnsi" w:cstheme="majorHAnsi"/>
          <w:sz w:val="22"/>
          <w:szCs w:val="22"/>
          <w:lang w:val="es-ES"/>
        </w:rPr>
      </w:pPr>
    </w:p>
    <w:p w:rsidR="007C3F86" w:rsidRPr="00C54AF3" w:rsidRDefault="00874169" w:rsidP="005A044B">
      <w:pPr>
        <w:pStyle w:val="Sinespaciado"/>
        <w:spacing w:line="276" w:lineRule="auto"/>
        <w:jc w:val="both"/>
        <w:rPr>
          <w:rFonts w:asciiTheme="majorHAnsi" w:hAnsiTheme="majorHAnsi" w:cstheme="majorHAnsi"/>
          <w:sz w:val="22"/>
          <w:szCs w:val="22"/>
          <w:lang w:val="es-ES"/>
        </w:rPr>
      </w:pPr>
      <w:r w:rsidRPr="00C54AF3">
        <w:rPr>
          <w:rFonts w:asciiTheme="majorHAnsi" w:hAnsiTheme="majorHAnsi" w:cstheme="majorHAnsi"/>
          <w:sz w:val="22"/>
          <w:szCs w:val="22"/>
          <w:lang w:val="es-ES"/>
        </w:rPr>
        <w:t>Analizada la in</w:t>
      </w:r>
      <w:r w:rsidR="0018400D">
        <w:rPr>
          <w:rFonts w:asciiTheme="majorHAnsi" w:hAnsiTheme="majorHAnsi" w:cstheme="majorHAnsi"/>
          <w:sz w:val="22"/>
          <w:szCs w:val="22"/>
          <w:lang w:val="es-ES"/>
        </w:rPr>
        <w:t xml:space="preserve">formación disponible se propuso </w:t>
      </w:r>
      <w:r w:rsidRPr="00C54AF3">
        <w:rPr>
          <w:rFonts w:asciiTheme="majorHAnsi" w:hAnsiTheme="majorHAnsi" w:cstheme="majorHAnsi"/>
          <w:sz w:val="22"/>
          <w:szCs w:val="22"/>
          <w:lang w:val="es-ES"/>
        </w:rPr>
        <w:t xml:space="preserve">las siguientes zonas agroeconómicas homogéneas para el Cantón </w:t>
      </w:r>
      <w:r w:rsidR="00005FC1">
        <w:rPr>
          <w:rFonts w:asciiTheme="majorHAnsi" w:hAnsiTheme="majorHAnsi" w:cstheme="majorHAnsi"/>
          <w:sz w:val="22"/>
          <w:szCs w:val="22"/>
          <w:lang w:val="es-ES"/>
        </w:rPr>
        <w:t>Olmedo</w:t>
      </w:r>
      <w:r w:rsidRPr="00C54AF3">
        <w:rPr>
          <w:rFonts w:asciiTheme="majorHAnsi" w:hAnsiTheme="majorHAnsi" w:cstheme="majorHAnsi"/>
          <w:sz w:val="22"/>
          <w:szCs w:val="22"/>
          <w:lang w:val="es-ES"/>
        </w:rPr>
        <w:t>.</w:t>
      </w:r>
      <w:r w:rsidR="009D0D3D" w:rsidRPr="00C54AF3">
        <w:rPr>
          <w:rFonts w:asciiTheme="majorHAnsi" w:hAnsiTheme="majorHAnsi" w:cstheme="majorHAnsi"/>
          <w:sz w:val="22"/>
          <w:szCs w:val="22"/>
          <w:lang w:val="es-ES"/>
        </w:rPr>
        <w:t xml:space="preserve"> (Gráfico </w:t>
      </w:r>
      <w:r w:rsidR="0006374C">
        <w:rPr>
          <w:rFonts w:asciiTheme="majorHAnsi" w:hAnsiTheme="majorHAnsi" w:cstheme="majorHAnsi"/>
          <w:sz w:val="22"/>
          <w:szCs w:val="22"/>
          <w:lang w:val="es-ES"/>
        </w:rPr>
        <w:t>6</w:t>
      </w:r>
      <w:r w:rsidR="009D0D3D" w:rsidRPr="00C54AF3">
        <w:rPr>
          <w:rFonts w:asciiTheme="majorHAnsi" w:hAnsiTheme="majorHAnsi" w:cstheme="majorHAnsi"/>
          <w:sz w:val="22"/>
          <w:szCs w:val="22"/>
          <w:lang w:val="es-ES"/>
        </w:rPr>
        <w:t>)</w:t>
      </w:r>
    </w:p>
    <w:p w:rsidR="001170E7" w:rsidRDefault="001170E7" w:rsidP="005A044B">
      <w:pPr>
        <w:pStyle w:val="Sinespaciado"/>
        <w:spacing w:line="276" w:lineRule="auto"/>
        <w:jc w:val="both"/>
        <w:rPr>
          <w:rFonts w:asciiTheme="majorHAnsi" w:hAnsiTheme="majorHAnsi" w:cstheme="majorHAnsi"/>
          <w:b/>
          <w:sz w:val="22"/>
          <w:szCs w:val="22"/>
          <w:lang w:val="es-ES"/>
        </w:rPr>
      </w:pPr>
    </w:p>
    <w:p w:rsidR="00E328A4" w:rsidRPr="00C54AF3" w:rsidRDefault="009343D1" w:rsidP="00906644">
      <w:pPr>
        <w:pStyle w:val="Sinespaciado"/>
        <w:spacing w:line="360" w:lineRule="auto"/>
        <w:jc w:val="both"/>
        <w:rPr>
          <w:rFonts w:asciiTheme="majorHAnsi" w:hAnsiTheme="majorHAnsi" w:cstheme="majorHAnsi"/>
          <w:b/>
          <w:sz w:val="22"/>
          <w:szCs w:val="22"/>
          <w:lang w:val="es-ES"/>
        </w:rPr>
      </w:pPr>
      <w:r>
        <w:rPr>
          <w:rFonts w:asciiTheme="majorHAnsi" w:hAnsiTheme="majorHAnsi" w:cstheme="majorHAnsi"/>
          <w:b/>
          <w:sz w:val="22"/>
          <w:szCs w:val="22"/>
          <w:lang w:val="es-ES"/>
        </w:rPr>
        <w:t>Grá</w:t>
      </w:r>
      <w:r w:rsidR="000D66F5" w:rsidRPr="00C54AF3">
        <w:rPr>
          <w:rFonts w:asciiTheme="majorHAnsi" w:hAnsiTheme="majorHAnsi" w:cstheme="majorHAnsi"/>
          <w:b/>
          <w:sz w:val="22"/>
          <w:szCs w:val="22"/>
          <w:lang w:val="es-ES"/>
        </w:rPr>
        <w:t>fico</w:t>
      </w:r>
      <w:r w:rsidR="0006374C">
        <w:rPr>
          <w:rFonts w:asciiTheme="majorHAnsi" w:hAnsiTheme="majorHAnsi" w:cstheme="majorHAnsi"/>
          <w:b/>
          <w:sz w:val="22"/>
          <w:szCs w:val="22"/>
          <w:lang w:val="es-ES"/>
        </w:rPr>
        <w:t xml:space="preserve"> 6</w:t>
      </w:r>
      <w:r w:rsidR="000D66F5" w:rsidRPr="00C54AF3">
        <w:rPr>
          <w:rFonts w:asciiTheme="majorHAnsi" w:hAnsiTheme="majorHAnsi" w:cstheme="majorHAnsi"/>
          <w:b/>
          <w:sz w:val="22"/>
          <w:szCs w:val="22"/>
          <w:lang w:val="es-ES"/>
        </w:rPr>
        <w:t xml:space="preserve">.-  </w:t>
      </w:r>
      <w:r w:rsidR="000D66F5" w:rsidRPr="0018400D">
        <w:rPr>
          <w:rFonts w:asciiTheme="majorHAnsi" w:hAnsiTheme="majorHAnsi" w:cstheme="majorHAnsi"/>
          <w:sz w:val="22"/>
          <w:szCs w:val="22"/>
          <w:lang w:val="es-ES"/>
        </w:rPr>
        <w:t xml:space="preserve">Zonas Agroeconómicas Homogéneas </w:t>
      </w:r>
      <w:r w:rsidR="00906644" w:rsidRPr="0018400D">
        <w:rPr>
          <w:rFonts w:asciiTheme="majorHAnsi" w:hAnsiTheme="majorHAnsi" w:cstheme="majorHAnsi"/>
          <w:sz w:val="22"/>
          <w:szCs w:val="22"/>
          <w:lang w:val="es-ES"/>
        </w:rPr>
        <w:t>Preliminares (</w:t>
      </w:r>
      <w:r w:rsidR="000D66F5" w:rsidRPr="0018400D">
        <w:rPr>
          <w:rFonts w:asciiTheme="majorHAnsi" w:hAnsiTheme="majorHAnsi" w:cstheme="majorHAnsi"/>
          <w:sz w:val="22"/>
          <w:szCs w:val="22"/>
          <w:lang w:val="es-ES"/>
        </w:rPr>
        <w:t>ZAHP)</w:t>
      </w:r>
    </w:p>
    <w:p w:rsidR="002D3AC0" w:rsidRDefault="00FE6F64" w:rsidP="00BA7DD3">
      <w:pPr>
        <w:pStyle w:val="Sinespaciado"/>
        <w:spacing w:line="360" w:lineRule="auto"/>
        <w:jc w:val="center"/>
        <w:rPr>
          <w:rFonts w:asciiTheme="majorHAnsi" w:hAnsiTheme="majorHAnsi" w:cstheme="majorHAnsi"/>
          <w:b/>
          <w:sz w:val="22"/>
          <w:szCs w:val="22"/>
          <w:lang w:val="es-ES"/>
        </w:rPr>
      </w:pPr>
      <w:r>
        <w:rPr>
          <w:rFonts w:asciiTheme="majorHAnsi" w:hAnsiTheme="majorHAnsi" w:cstheme="majorHAnsi"/>
          <w:b/>
          <w:noProof/>
          <w:sz w:val="22"/>
          <w:szCs w:val="22"/>
          <w:lang w:val="es-EC" w:eastAsia="es-EC"/>
        </w:rPr>
        <w:drawing>
          <wp:inline distT="0" distB="0" distL="0" distR="0" wp14:anchorId="6498B5C9" wp14:editId="5182D6DB">
            <wp:extent cx="5094514" cy="3579338"/>
            <wp:effectExtent l="0" t="0" r="0" b="2540"/>
            <wp:docPr id="1030" name="Imagen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01092" cy="3583959"/>
                    </a:xfrm>
                    <a:prstGeom prst="rect">
                      <a:avLst/>
                    </a:prstGeom>
                    <a:noFill/>
                    <a:ln>
                      <a:noFill/>
                    </a:ln>
                  </pic:spPr>
                </pic:pic>
              </a:graphicData>
            </a:graphic>
          </wp:inline>
        </w:drawing>
      </w:r>
    </w:p>
    <w:p w:rsidR="004D3D0D" w:rsidRDefault="0006374C" w:rsidP="005A044B">
      <w:pPr>
        <w:pStyle w:val="Sinespaciado"/>
        <w:spacing w:line="276" w:lineRule="auto"/>
        <w:jc w:val="both"/>
        <w:rPr>
          <w:rFonts w:asciiTheme="majorHAnsi" w:hAnsiTheme="majorHAnsi" w:cstheme="majorHAnsi"/>
          <w:b/>
          <w:sz w:val="22"/>
          <w:szCs w:val="22"/>
          <w:lang w:val="es-EC"/>
        </w:rPr>
      </w:pPr>
      <w:r>
        <w:rPr>
          <w:rFonts w:asciiTheme="majorHAnsi" w:hAnsiTheme="majorHAnsi" w:cstheme="majorHAnsi"/>
          <w:b/>
          <w:sz w:val="22"/>
          <w:szCs w:val="22"/>
          <w:lang w:val="es-EC"/>
        </w:rPr>
        <w:lastRenderedPageBreak/>
        <w:t xml:space="preserve">6.- </w:t>
      </w:r>
      <w:r w:rsidR="00885C8D" w:rsidRPr="00C54AF3">
        <w:rPr>
          <w:rFonts w:asciiTheme="majorHAnsi" w:hAnsiTheme="majorHAnsi" w:cstheme="majorHAnsi"/>
          <w:b/>
          <w:sz w:val="22"/>
          <w:szCs w:val="22"/>
          <w:lang w:val="es-EC"/>
        </w:rPr>
        <w:t>ACTIVIDADES DEL RECO</w:t>
      </w:r>
      <w:r w:rsidR="00E66B9C">
        <w:rPr>
          <w:rFonts w:asciiTheme="majorHAnsi" w:hAnsiTheme="majorHAnsi" w:cstheme="majorHAnsi"/>
          <w:b/>
          <w:sz w:val="22"/>
          <w:szCs w:val="22"/>
          <w:lang w:val="es-EC"/>
        </w:rPr>
        <w:t>NOCIMIENTO</w:t>
      </w:r>
    </w:p>
    <w:p w:rsidR="005A044B" w:rsidRDefault="005A044B" w:rsidP="005A044B">
      <w:pPr>
        <w:pStyle w:val="Sinespaciado"/>
        <w:spacing w:line="276" w:lineRule="auto"/>
        <w:jc w:val="both"/>
        <w:rPr>
          <w:rFonts w:asciiTheme="majorHAnsi" w:hAnsiTheme="majorHAnsi" w:cstheme="majorHAnsi"/>
          <w:b/>
          <w:sz w:val="22"/>
          <w:szCs w:val="22"/>
          <w:lang w:val="es-EC"/>
        </w:rPr>
      </w:pPr>
    </w:p>
    <w:p w:rsidR="007F2AF5" w:rsidRPr="007F2AF5" w:rsidRDefault="007F2AF5" w:rsidP="005A044B">
      <w:pPr>
        <w:pStyle w:val="Sinespaciado"/>
        <w:spacing w:line="276" w:lineRule="auto"/>
        <w:jc w:val="both"/>
        <w:rPr>
          <w:rFonts w:asciiTheme="majorHAnsi" w:hAnsiTheme="majorHAnsi" w:cstheme="majorHAnsi"/>
          <w:sz w:val="22"/>
          <w:szCs w:val="22"/>
          <w:lang w:val="es-ES"/>
        </w:rPr>
      </w:pPr>
      <w:r w:rsidRPr="007F2AF5">
        <w:rPr>
          <w:rFonts w:asciiTheme="majorHAnsi" w:hAnsiTheme="majorHAnsi" w:cstheme="majorHAnsi"/>
          <w:sz w:val="22"/>
          <w:szCs w:val="22"/>
          <w:lang w:val="es-ES"/>
        </w:rPr>
        <w:t>Acorde a los modelos de valoración y de forma previa a la captura de informació</w:t>
      </w:r>
      <w:r w:rsidR="0018400D">
        <w:rPr>
          <w:rFonts w:asciiTheme="majorHAnsi" w:hAnsiTheme="majorHAnsi" w:cstheme="majorHAnsi"/>
          <w:sz w:val="22"/>
          <w:szCs w:val="22"/>
          <w:lang w:val="es-ES"/>
        </w:rPr>
        <w:t>n a través de un EMR, se realizó</w:t>
      </w:r>
      <w:r w:rsidRPr="007F2AF5">
        <w:rPr>
          <w:rFonts w:asciiTheme="majorHAnsi" w:hAnsiTheme="majorHAnsi" w:cstheme="majorHAnsi"/>
          <w:sz w:val="22"/>
          <w:szCs w:val="22"/>
          <w:lang w:val="es-ES"/>
        </w:rPr>
        <w:t xml:space="preserve"> una presentación en el GAD de los trabajos a r</w:t>
      </w:r>
      <w:r w:rsidR="0018400D">
        <w:rPr>
          <w:rFonts w:asciiTheme="majorHAnsi" w:hAnsiTheme="majorHAnsi" w:cstheme="majorHAnsi"/>
          <w:sz w:val="22"/>
          <w:szCs w:val="22"/>
          <w:lang w:val="es-ES"/>
        </w:rPr>
        <w:t>ealizarse, a la vez que se capturó</w:t>
      </w:r>
      <w:r w:rsidRPr="007F2AF5">
        <w:rPr>
          <w:rFonts w:asciiTheme="majorHAnsi" w:hAnsiTheme="majorHAnsi" w:cstheme="majorHAnsi"/>
          <w:sz w:val="22"/>
          <w:szCs w:val="22"/>
          <w:lang w:val="es-ES"/>
        </w:rPr>
        <w:t xml:space="preserve"> toda la in</w:t>
      </w:r>
      <w:r w:rsidR="0018400D">
        <w:rPr>
          <w:rFonts w:asciiTheme="majorHAnsi" w:hAnsiTheme="majorHAnsi" w:cstheme="majorHAnsi"/>
          <w:sz w:val="22"/>
          <w:szCs w:val="22"/>
          <w:lang w:val="es-ES"/>
        </w:rPr>
        <w:t>formación disponible que permitió</w:t>
      </w:r>
      <w:r w:rsidRPr="007F2AF5">
        <w:rPr>
          <w:rFonts w:asciiTheme="majorHAnsi" w:hAnsiTheme="majorHAnsi" w:cstheme="majorHAnsi"/>
          <w:sz w:val="22"/>
          <w:szCs w:val="22"/>
          <w:lang w:val="es-ES"/>
        </w:rPr>
        <w:t xml:space="preserve"> identificar e interpretar los valores de mercado (valor intrínseco, propio o natural) de los predios rurales; así como los diferentes factores de ajuste del valor catastral que podrán, en su momento, propon</w:t>
      </w:r>
      <w:r w:rsidR="0018400D">
        <w:rPr>
          <w:rFonts w:asciiTheme="majorHAnsi" w:hAnsiTheme="majorHAnsi" w:cstheme="majorHAnsi"/>
          <w:sz w:val="22"/>
          <w:szCs w:val="22"/>
          <w:lang w:val="es-ES"/>
        </w:rPr>
        <w:t>erse. De esta forma se optimizaron</w:t>
      </w:r>
      <w:r w:rsidRPr="007F2AF5">
        <w:rPr>
          <w:rFonts w:asciiTheme="majorHAnsi" w:hAnsiTheme="majorHAnsi" w:cstheme="majorHAnsi"/>
          <w:sz w:val="22"/>
          <w:szCs w:val="22"/>
          <w:lang w:val="es-ES"/>
        </w:rPr>
        <w:t xml:space="preserve"> los trabajos del EMR identificando aquellas coberturas, categorías y áreas en las que hay que capturar muestras representativas, confiables y comparables.</w:t>
      </w:r>
    </w:p>
    <w:p w:rsidR="007F2AF5" w:rsidRPr="007F2AF5" w:rsidRDefault="007F2AF5" w:rsidP="005A044B">
      <w:pPr>
        <w:pStyle w:val="Sinespaciado"/>
        <w:spacing w:line="276" w:lineRule="auto"/>
        <w:jc w:val="both"/>
        <w:rPr>
          <w:rFonts w:asciiTheme="majorHAnsi" w:hAnsiTheme="majorHAnsi" w:cstheme="majorHAnsi"/>
          <w:sz w:val="22"/>
          <w:szCs w:val="22"/>
          <w:lang w:val="es-ES"/>
        </w:rPr>
      </w:pPr>
    </w:p>
    <w:p w:rsidR="007F2AF5" w:rsidRPr="007F2AF5" w:rsidRDefault="007F2AF5" w:rsidP="005A044B">
      <w:pPr>
        <w:pStyle w:val="Sinespaciado"/>
        <w:spacing w:line="276" w:lineRule="auto"/>
        <w:jc w:val="both"/>
        <w:rPr>
          <w:rFonts w:asciiTheme="majorHAnsi" w:hAnsiTheme="majorHAnsi" w:cstheme="majorHAnsi"/>
          <w:sz w:val="22"/>
          <w:szCs w:val="22"/>
          <w:lang w:val="es-ES"/>
        </w:rPr>
      </w:pPr>
      <w:r>
        <w:rPr>
          <w:rFonts w:asciiTheme="majorHAnsi" w:hAnsiTheme="majorHAnsi" w:cstheme="majorHAnsi"/>
          <w:sz w:val="22"/>
          <w:szCs w:val="22"/>
          <w:lang w:val="es-ES"/>
        </w:rPr>
        <w:t>6</w:t>
      </w:r>
      <w:r w:rsidRPr="007F2AF5">
        <w:rPr>
          <w:rFonts w:asciiTheme="majorHAnsi" w:hAnsiTheme="majorHAnsi" w:cstheme="majorHAnsi"/>
          <w:sz w:val="22"/>
          <w:szCs w:val="22"/>
          <w:lang w:val="es-ES"/>
        </w:rPr>
        <w:t>.1. En la visita realizada desde el 19 al 22 de Enero del 2015, el primer día se mantuvo una reunión con el representante de Avalúos y Catastros del GAD Municipal de Olmedo, el Sr. Fabián Jimenez, donde se presentó la propuesta preliminar de zonas agroeconómicas del cantón para abrir un pequeño debate sobre el posible comportamiento del cantón en lo referente a su mercado de tierras rurales y nos indica que se encuentra bien definida la zonificación.</w:t>
      </w:r>
    </w:p>
    <w:p w:rsidR="007F2AF5" w:rsidRPr="007F2AF5" w:rsidRDefault="007F2AF5" w:rsidP="005A044B">
      <w:pPr>
        <w:pStyle w:val="Sinespaciado"/>
        <w:spacing w:line="276" w:lineRule="auto"/>
        <w:jc w:val="both"/>
        <w:rPr>
          <w:rFonts w:asciiTheme="majorHAnsi" w:hAnsiTheme="majorHAnsi" w:cstheme="majorHAnsi"/>
          <w:sz w:val="22"/>
          <w:szCs w:val="22"/>
          <w:lang w:val="es-ES"/>
        </w:rPr>
      </w:pPr>
    </w:p>
    <w:p w:rsidR="007F2AF5" w:rsidRPr="007F2AF5" w:rsidRDefault="007F2AF5" w:rsidP="005A044B">
      <w:pPr>
        <w:pStyle w:val="Sinespaciado"/>
        <w:spacing w:line="276" w:lineRule="auto"/>
        <w:jc w:val="both"/>
        <w:rPr>
          <w:rFonts w:asciiTheme="majorHAnsi" w:hAnsiTheme="majorHAnsi" w:cstheme="majorHAnsi"/>
          <w:sz w:val="22"/>
          <w:szCs w:val="22"/>
          <w:lang w:val="es-ES"/>
        </w:rPr>
      </w:pPr>
      <w:r>
        <w:rPr>
          <w:rFonts w:asciiTheme="majorHAnsi" w:hAnsiTheme="majorHAnsi" w:cstheme="majorHAnsi"/>
          <w:sz w:val="22"/>
          <w:szCs w:val="22"/>
          <w:lang w:val="es-ES"/>
        </w:rPr>
        <w:t>6</w:t>
      </w:r>
      <w:r w:rsidRPr="007F2AF5">
        <w:rPr>
          <w:rFonts w:asciiTheme="majorHAnsi" w:hAnsiTheme="majorHAnsi" w:cstheme="majorHAnsi"/>
          <w:sz w:val="22"/>
          <w:szCs w:val="22"/>
          <w:lang w:val="es-ES"/>
        </w:rPr>
        <w:t>.2. Se realizó un recorrido por los diferentes sectores y se procedió a realizar una segunda reunión el día martes 20 de enero del 2015 con el Sr. Gilber Llaguana representante del GAD parroquial de La Tingue para poder obtener una visión general de la parroquia, indicando que se podría realizar una modificación ya que las zonas de Cola y Tambara son mejores y corresponderían a la zona homogénea 3.</w:t>
      </w:r>
    </w:p>
    <w:p w:rsidR="007F2AF5" w:rsidRPr="007F2AF5" w:rsidRDefault="007F2AF5" w:rsidP="005A044B">
      <w:pPr>
        <w:pStyle w:val="Sinespaciado"/>
        <w:spacing w:line="276" w:lineRule="auto"/>
        <w:jc w:val="both"/>
        <w:rPr>
          <w:rFonts w:asciiTheme="majorHAnsi" w:hAnsiTheme="majorHAnsi" w:cstheme="majorHAnsi"/>
          <w:sz w:val="22"/>
          <w:szCs w:val="22"/>
          <w:lang w:val="es-ES"/>
        </w:rPr>
      </w:pPr>
    </w:p>
    <w:p w:rsidR="00885C8D" w:rsidRPr="00C54AF3" w:rsidRDefault="007F2AF5" w:rsidP="005A044B">
      <w:pPr>
        <w:pStyle w:val="Sinespaciado"/>
        <w:spacing w:line="276" w:lineRule="auto"/>
        <w:jc w:val="both"/>
        <w:rPr>
          <w:rFonts w:asciiTheme="majorHAnsi" w:hAnsiTheme="majorHAnsi" w:cstheme="majorHAnsi"/>
          <w:sz w:val="22"/>
          <w:szCs w:val="22"/>
          <w:lang w:val="es-ES"/>
        </w:rPr>
      </w:pPr>
      <w:r>
        <w:rPr>
          <w:rFonts w:asciiTheme="majorHAnsi" w:hAnsiTheme="majorHAnsi" w:cstheme="majorHAnsi"/>
          <w:sz w:val="22"/>
          <w:szCs w:val="22"/>
          <w:lang w:val="es-ES"/>
        </w:rPr>
        <w:t>6</w:t>
      </w:r>
      <w:r w:rsidRPr="007F2AF5">
        <w:rPr>
          <w:rFonts w:asciiTheme="majorHAnsi" w:hAnsiTheme="majorHAnsi" w:cstheme="majorHAnsi"/>
          <w:sz w:val="22"/>
          <w:szCs w:val="22"/>
          <w:lang w:val="es-ES"/>
        </w:rPr>
        <w:t>.3. Producto de las reuniones mantenidas se planificó el recorrido por sectores y caseríos relevantes como son los de: Chivatos, Cola, El Porvenir, Huanga, La Delicia, La Tingue, Las Peñas, Lobongo, Sotaña, Sotopamba, Tambara, Yamalaca y Zapallar.</w:t>
      </w:r>
    </w:p>
    <w:p w:rsidR="00E73A8B" w:rsidRDefault="00E73A8B" w:rsidP="005A044B">
      <w:pPr>
        <w:pStyle w:val="Sinespaciado"/>
        <w:spacing w:line="276" w:lineRule="auto"/>
        <w:jc w:val="both"/>
        <w:rPr>
          <w:rFonts w:asciiTheme="majorHAnsi" w:hAnsiTheme="majorHAnsi" w:cstheme="majorHAnsi"/>
          <w:b/>
          <w:sz w:val="22"/>
          <w:szCs w:val="22"/>
          <w:lang w:val="es-EC"/>
        </w:rPr>
      </w:pPr>
    </w:p>
    <w:p w:rsidR="001170E7" w:rsidRPr="00C54AF3" w:rsidRDefault="001170E7" w:rsidP="005A044B">
      <w:pPr>
        <w:pStyle w:val="Sinespaciado"/>
        <w:spacing w:line="276" w:lineRule="auto"/>
        <w:jc w:val="both"/>
        <w:rPr>
          <w:rFonts w:asciiTheme="majorHAnsi" w:hAnsiTheme="majorHAnsi" w:cstheme="majorHAnsi"/>
          <w:b/>
          <w:sz w:val="22"/>
          <w:szCs w:val="22"/>
          <w:lang w:val="es-EC"/>
        </w:rPr>
      </w:pPr>
    </w:p>
    <w:p w:rsidR="00444159" w:rsidRDefault="00885C8D" w:rsidP="00906644">
      <w:pPr>
        <w:pStyle w:val="Sinespaciado"/>
        <w:spacing w:line="360" w:lineRule="auto"/>
        <w:jc w:val="both"/>
        <w:rPr>
          <w:rFonts w:asciiTheme="majorHAnsi" w:hAnsiTheme="majorHAnsi" w:cstheme="majorHAnsi"/>
          <w:sz w:val="22"/>
          <w:szCs w:val="22"/>
          <w:lang w:val="es-EC"/>
        </w:rPr>
      </w:pPr>
      <w:r w:rsidRPr="00C54AF3">
        <w:rPr>
          <w:rFonts w:asciiTheme="majorHAnsi" w:hAnsiTheme="majorHAnsi" w:cstheme="majorHAnsi"/>
          <w:b/>
          <w:sz w:val="22"/>
          <w:szCs w:val="22"/>
          <w:lang w:val="es-EC"/>
        </w:rPr>
        <w:t>Tabla 2.</w:t>
      </w:r>
      <w:r w:rsidRPr="00C54AF3">
        <w:rPr>
          <w:rFonts w:asciiTheme="majorHAnsi" w:hAnsiTheme="majorHAnsi" w:cstheme="majorHAnsi"/>
          <w:sz w:val="22"/>
          <w:szCs w:val="22"/>
          <w:lang w:val="es-EC"/>
        </w:rPr>
        <w:t xml:space="preserve"> Reuniones mantenidas con representantes cantonales y parroquiales.</w:t>
      </w:r>
    </w:p>
    <w:p w:rsidR="001170E7" w:rsidRPr="00C54AF3" w:rsidRDefault="001170E7" w:rsidP="00906644">
      <w:pPr>
        <w:pStyle w:val="Sinespaciado"/>
        <w:spacing w:line="360" w:lineRule="auto"/>
        <w:jc w:val="both"/>
        <w:rPr>
          <w:rFonts w:asciiTheme="majorHAnsi" w:hAnsiTheme="majorHAnsi" w:cstheme="majorHAnsi"/>
          <w:sz w:val="22"/>
          <w:szCs w:val="22"/>
          <w:lang w:val="es-EC"/>
        </w:rPr>
      </w:pPr>
    </w:p>
    <w:tbl>
      <w:tblPr>
        <w:tblW w:w="0" w:type="auto"/>
        <w:jc w:val="center"/>
        <w:tblInd w:w="55" w:type="dxa"/>
        <w:tblLayout w:type="fixed"/>
        <w:tblCellMar>
          <w:left w:w="70" w:type="dxa"/>
          <w:right w:w="70" w:type="dxa"/>
        </w:tblCellMar>
        <w:tblLook w:val="04A0" w:firstRow="1" w:lastRow="0" w:firstColumn="1" w:lastColumn="0" w:noHBand="0" w:noVBand="1"/>
      </w:tblPr>
      <w:tblGrid>
        <w:gridCol w:w="2567"/>
        <w:gridCol w:w="1984"/>
        <w:gridCol w:w="1701"/>
      </w:tblGrid>
      <w:tr w:rsidR="004E1393" w:rsidRPr="00444159" w:rsidTr="004E1393">
        <w:trPr>
          <w:trHeight w:val="327"/>
          <w:jc w:val="center"/>
        </w:trPr>
        <w:tc>
          <w:tcPr>
            <w:tcW w:w="2567" w:type="dxa"/>
            <w:tcBorders>
              <w:top w:val="single" w:sz="4" w:space="0" w:color="auto"/>
              <w:left w:val="nil"/>
              <w:bottom w:val="single" w:sz="4" w:space="0" w:color="auto"/>
              <w:right w:val="nil"/>
            </w:tcBorders>
            <w:shd w:val="clear" w:color="000000" w:fill="FFFFFF"/>
            <w:noWrap/>
            <w:vAlign w:val="center"/>
            <w:hideMark/>
          </w:tcPr>
          <w:p w:rsidR="004E1393" w:rsidRPr="00444159" w:rsidRDefault="004E1393" w:rsidP="007E0919">
            <w:pPr>
              <w:spacing w:after="0"/>
              <w:jc w:val="center"/>
              <w:rPr>
                <w:rFonts w:ascii="Cambria" w:eastAsia="Times New Roman" w:hAnsi="Cambria" w:cs="Calibri"/>
                <w:b/>
                <w:bCs/>
                <w:color w:val="000000"/>
                <w:sz w:val="20"/>
                <w:szCs w:val="20"/>
                <w:lang w:val="es-EC" w:eastAsia="es-EC"/>
              </w:rPr>
            </w:pPr>
            <w:r w:rsidRPr="00444159">
              <w:rPr>
                <w:rFonts w:ascii="Cambria" w:eastAsia="Times New Roman" w:hAnsi="Cambria" w:cs="Calibri"/>
                <w:b/>
                <w:bCs/>
                <w:color w:val="000000"/>
                <w:sz w:val="20"/>
                <w:szCs w:val="20"/>
                <w:lang w:val="es-ES" w:eastAsia="es-EC"/>
              </w:rPr>
              <w:t>INSTITUCIÓN</w:t>
            </w:r>
          </w:p>
        </w:tc>
        <w:tc>
          <w:tcPr>
            <w:tcW w:w="1984" w:type="dxa"/>
            <w:tcBorders>
              <w:top w:val="single" w:sz="4" w:space="0" w:color="auto"/>
              <w:left w:val="nil"/>
              <w:bottom w:val="single" w:sz="4" w:space="0" w:color="auto"/>
              <w:right w:val="nil"/>
            </w:tcBorders>
            <w:shd w:val="clear" w:color="000000" w:fill="FFFFFF"/>
            <w:noWrap/>
            <w:vAlign w:val="center"/>
            <w:hideMark/>
          </w:tcPr>
          <w:p w:rsidR="004E1393" w:rsidRPr="00444159" w:rsidRDefault="004E1393" w:rsidP="007E0919">
            <w:pPr>
              <w:spacing w:after="0"/>
              <w:jc w:val="center"/>
              <w:rPr>
                <w:rFonts w:ascii="Cambria" w:eastAsia="Times New Roman" w:hAnsi="Cambria" w:cs="Calibri"/>
                <w:b/>
                <w:bCs/>
                <w:color w:val="000000"/>
                <w:sz w:val="20"/>
                <w:szCs w:val="20"/>
                <w:lang w:val="es-EC" w:eastAsia="es-EC"/>
              </w:rPr>
            </w:pPr>
            <w:r w:rsidRPr="00444159">
              <w:rPr>
                <w:rFonts w:ascii="Cambria" w:eastAsia="Times New Roman" w:hAnsi="Cambria" w:cs="Calibri"/>
                <w:b/>
                <w:bCs/>
                <w:color w:val="000000"/>
                <w:sz w:val="20"/>
                <w:szCs w:val="20"/>
                <w:lang w:val="es-ES" w:eastAsia="es-EC"/>
              </w:rPr>
              <w:t>REPRESENTANTE</w:t>
            </w:r>
          </w:p>
        </w:tc>
        <w:tc>
          <w:tcPr>
            <w:tcW w:w="1701" w:type="dxa"/>
            <w:tcBorders>
              <w:top w:val="single" w:sz="4" w:space="0" w:color="auto"/>
              <w:left w:val="nil"/>
              <w:bottom w:val="single" w:sz="4" w:space="0" w:color="auto"/>
              <w:right w:val="nil"/>
            </w:tcBorders>
            <w:shd w:val="clear" w:color="000000" w:fill="FFFFFF"/>
            <w:noWrap/>
            <w:vAlign w:val="center"/>
            <w:hideMark/>
          </w:tcPr>
          <w:p w:rsidR="004E1393" w:rsidRPr="00444159" w:rsidRDefault="004E1393" w:rsidP="007E0919">
            <w:pPr>
              <w:spacing w:after="0"/>
              <w:jc w:val="center"/>
              <w:rPr>
                <w:rFonts w:ascii="Cambria" w:eastAsia="Times New Roman" w:hAnsi="Cambria" w:cs="Calibri"/>
                <w:b/>
                <w:bCs/>
                <w:color w:val="000000"/>
                <w:sz w:val="20"/>
                <w:szCs w:val="20"/>
                <w:lang w:val="es-EC" w:eastAsia="es-EC"/>
              </w:rPr>
            </w:pPr>
            <w:r w:rsidRPr="00444159">
              <w:rPr>
                <w:rFonts w:ascii="Cambria" w:eastAsia="Times New Roman" w:hAnsi="Cambria" w:cs="Calibri"/>
                <w:b/>
                <w:bCs/>
                <w:color w:val="000000"/>
                <w:sz w:val="20"/>
                <w:szCs w:val="20"/>
                <w:lang w:val="es-ES" w:eastAsia="es-EC"/>
              </w:rPr>
              <w:t>CARGO</w:t>
            </w:r>
          </w:p>
        </w:tc>
      </w:tr>
      <w:tr w:rsidR="004E1393" w:rsidRPr="0002457A" w:rsidTr="004E1393">
        <w:trPr>
          <w:trHeight w:val="1047"/>
          <w:jc w:val="center"/>
        </w:trPr>
        <w:tc>
          <w:tcPr>
            <w:tcW w:w="2567" w:type="dxa"/>
            <w:tcBorders>
              <w:top w:val="nil"/>
              <w:left w:val="nil"/>
              <w:bottom w:val="nil"/>
              <w:right w:val="nil"/>
            </w:tcBorders>
            <w:shd w:val="clear" w:color="auto" w:fill="auto"/>
            <w:vAlign w:val="center"/>
            <w:hideMark/>
          </w:tcPr>
          <w:p w:rsidR="004E1393" w:rsidRPr="00E66B9C" w:rsidRDefault="004E1393" w:rsidP="001170E7">
            <w:pPr>
              <w:spacing w:after="0"/>
              <w:rPr>
                <w:rFonts w:ascii="Cambria" w:eastAsia="Times New Roman" w:hAnsi="Cambria" w:cs="Calibri"/>
                <w:bCs/>
                <w:color w:val="000000"/>
                <w:sz w:val="20"/>
                <w:szCs w:val="20"/>
                <w:lang w:val="es-EC" w:eastAsia="es-EC"/>
              </w:rPr>
            </w:pPr>
            <w:r>
              <w:rPr>
                <w:rFonts w:ascii="Cambria" w:eastAsia="Times New Roman" w:hAnsi="Cambria" w:cs="Calibri"/>
                <w:bCs/>
                <w:color w:val="000000"/>
                <w:sz w:val="20"/>
                <w:szCs w:val="20"/>
                <w:lang w:val="es-ES" w:eastAsia="es-EC"/>
              </w:rPr>
              <w:t>GAD</w:t>
            </w:r>
            <w:r w:rsidRPr="00E66B9C">
              <w:rPr>
                <w:rFonts w:ascii="Cambria" w:eastAsia="Times New Roman" w:hAnsi="Cambria" w:cs="Calibri"/>
                <w:bCs/>
                <w:color w:val="000000"/>
                <w:sz w:val="20"/>
                <w:szCs w:val="20"/>
                <w:lang w:val="es-ES" w:eastAsia="es-EC"/>
              </w:rPr>
              <w:t xml:space="preserve">. Municipal </w:t>
            </w:r>
            <w:r>
              <w:rPr>
                <w:rFonts w:ascii="Cambria" w:eastAsia="Times New Roman" w:hAnsi="Cambria" w:cs="Calibri"/>
                <w:bCs/>
                <w:color w:val="000000"/>
                <w:sz w:val="20"/>
                <w:szCs w:val="20"/>
                <w:lang w:val="es-ES" w:eastAsia="es-EC"/>
              </w:rPr>
              <w:t>Olmedo</w:t>
            </w:r>
          </w:p>
        </w:tc>
        <w:tc>
          <w:tcPr>
            <w:tcW w:w="1984" w:type="dxa"/>
            <w:tcBorders>
              <w:top w:val="nil"/>
              <w:left w:val="nil"/>
              <w:bottom w:val="nil"/>
              <w:right w:val="nil"/>
            </w:tcBorders>
            <w:shd w:val="clear" w:color="auto" w:fill="auto"/>
            <w:noWrap/>
            <w:vAlign w:val="center"/>
            <w:hideMark/>
          </w:tcPr>
          <w:p w:rsidR="004E1393" w:rsidRPr="00444159" w:rsidRDefault="004E1393" w:rsidP="00444159">
            <w:pPr>
              <w:spacing w:after="0"/>
              <w:rPr>
                <w:rFonts w:ascii="Cambria" w:eastAsia="Times New Roman" w:hAnsi="Cambria" w:cs="Calibri"/>
                <w:color w:val="000000"/>
                <w:sz w:val="20"/>
                <w:szCs w:val="20"/>
                <w:lang w:val="es-EC" w:eastAsia="es-EC"/>
              </w:rPr>
            </w:pPr>
            <w:r w:rsidRPr="007F2AF5">
              <w:rPr>
                <w:rFonts w:ascii="Cambria" w:eastAsia="Times New Roman" w:hAnsi="Cambria" w:cs="Calibri"/>
                <w:color w:val="000000"/>
                <w:sz w:val="20"/>
                <w:szCs w:val="20"/>
                <w:lang w:val="es-ES" w:eastAsia="es-EC"/>
              </w:rPr>
              <w:t>Sr. Fabián Jimenez</w:t>
            </w:r>
          </w:p>
        </w:tc>
        <w:tc>
          <w:tcPr>
            <w:tcW w:w="1701" w:type="dxa"/>
            <w:tcBorders>
              <w:top w:val="nil"/>
              <w:left w:val="nil"/>
              <w:bottom w:val="nil"/>
              <w:right w:val="nil"/>
            </w:tcBorders>
            <w:shd w:val="clear" w:color="auto" w:fill="auto"/>
            <w:noWrap/>
            <w:vAlign w:val="center"/>
            <w:hideMark/>
          </w:tcPr>
          <w:p w:rsidR="004E1393" w:rsidRPr="00444159" w:rsidRDefault="004E1393" w:rsidP="007F2AF5">
            <w:pPr>
              <w:spacing w:after="0"/>
              <w:jc w:val="center"/>
              <w:rPr>
                <w:rFonts w:ascii="Cambria" w:eastAsia="Times New Roman" w:hAnsi="Cambria" w:cs="Calibri"/>
                <w:color w:val="000000"/>
                <w:sz w:val="20"/>
                <w:szCs w:val="20"/>
                <w:lang w:val="es-EC" w:eastAsia="es-EC"/>
              </w:rPr>
            </w:pPr>
            <w:r w:rsidRPr="00444159">
              <w:rPr>
                <w:rFonts w:ascii="Cambria" w:eastAsia="Times New Roman" w:hAnsi="Cambria" w:cs="Calibri"/>
                <w:color w:val="000000"/>
                <w:sz w:val="20"/>
                <w:szCs w:val="20"/>
                <w:lang w:val="es-ES" w:eastAsia="es-EC"/>
              </w:rPr>
              <w:t>Jef</w:t>
            </w:r>
            <w:r>
              <w:rPr>
                <w:rFonts w:ascii="Cambria" w:eastAsia="Times New Roman" w:hAnsi="Cambria" w:cs="Calibri"/>
                <w:color w:val="000000"/>
                <w:sz w:val="20"/>
                <w:szCs w:val="20"/>
                <w:lang w:val="es-ES" w:eastAsia="es-EC"/>
              </w:rPr>
              <w:t>e</w:t>
            </w:r>
            <w:r w:rsidRPr="00444159">
              <w:rPr>
                <w:rFonts w:ascii="Cambria" w:eastAsia="Times New Roman" w:hAnsi="Cambria" w:cs="Calibri"/>
                <w:color w:val="000000"/>
                <w:sz w:val="20"/>
                <w:szCs w:val="20"/>
                <w:lang w:val="es-ES" w:eastAsia="es-EC"/>
              </w:rPr>
              <w:t xml:space="preserve"> de avalúos y catastros</w:t>
            </w:r>
          </w:p>
        </w:tc>
      </w:tr>
      <w:tr w:rsidR="004E1393" w:rsidRPr="0002457A" w:rsidTr="004E1393">
        <w:trPr>
          <w:trHeight w:val="180"/>
          <w:jc w:val="center"/>
        </w:trPr>
        <w:tc>
          <w:tcPr>
            <w:tcW w:w="2567" w:type="dxa"/>
            <w:tcBorders>
              <w:top w:val="nil"/>
              <w:left w:val="nil"/>
              <w:bottom w:val="nil"/>
              <w:right w:val="nil"/>
            </w:tcBorders>
            <w:shd w:val="clear" w:color="auto" w:fill="auto"/>
            <w:vAlign w:val="center"/>
            <w:hideMark/>
          </w:tcPr>
          <w:p w:rsidR="004E1393" w:rsidRPr="004E1393" w:rsidRDefault="004E1393" w:rsidP="00444159">
            <w:pPr>
              <w:spacing w:after="0"/>
              <w:rPr>
                <w:rFonts w:ascii="Cambria" w:eastAsia="Times New Roman" w:hAnsi="Cambria" w:cs="Calibri"/>
                <w:bCs/>
                <w:color w:val="000000"/>
                <w:sz w:val="20"/>
                <w:szCs w:val="20"/>
                <w:lang w:val="es-ES" w:eastAsia="es-EC"/>
              </w:rPr>
            </w:pPr>
          </w:p>
        </w:tc>
        <w:tc>
          <w:tcPr>
            <w:tcW w:w="1984" w:type="dxa"/>
            <w:tcBorders>
              <w:top w:val="nil"/>
              <w:left w:val="nil"/>
              <w:bottom w:val="nil"/>
              <w:right w:val="nil"/>
            </w:tcBorders>
            <w:shd w:val="clear" w:color="auto" w:fill="auto"/>
            <w:noWrap/>
            <w:vAlign w:val="center"/>
            <w:hideMark/>
          </w:tcPr>
          <w:p w:rsidR="004E1393" w:rsidRPr="004E1393" w:rsidRDefault="004E1393" w:rsidP="00444159">
            <w:pPr>
              <w:spacing w:after="0"/>
              <w:rPr>
                <w:rFonts w:ascii="Cambria" w:eastAsia="Times New Roman" w:hAnsi="Cambria" w:cs="Calibri"/>
                <w:color w:val="000000"/>
                <w:sz w:val="20"/>
                <w:szCs w:val="20"/>
                <w:lang w:val="es-ES" w:eastAsia="es-EC"/>
              </w:rPr>
            </w:pPr>
          </w:p>
        </w:tc>
        <w:tc>
          <w:tcPr>
            <w:tcW w:w="1701" w:type="dxa"/>
            <w:tcBorders>
              <w:top w:val="nil"/>
              <w:left w:val="nil"/>
              <w:bottom w:val="nil"/>
              <w:right w:val="nil"/>
            </w:tcBorders>
            <w:shd w:val="clear" w:color="auto" w:fill="auto"/>
            <w:noWrap/>
            <w:vAlign w:val="center"/>
            <w:hideMark/>
          </w:tcPr>
          <w:p w:rsidR="004E1393" w:rsidRPr="004E1393" w:rsidRDefault="004E1393" w:rsidP="00444159">
            <w:pPr>
              <w:spacing w:after="0"/>
              <w:jc w:val="center"/>
              <w:rPr>
                <w:rFonts w:ascii="Cambria" w:eastAsia="Times New Roman" w:hAnsi="Cambria" w:cs="Calibri"/>
                <w:color w:val="000000"/>
                <w:sz w:val="20"/>
                <w:szCs w:val="20"/>
                <w:lang w:val="es-ES" w:eastAsia="es-EC"/>
              </w:rPr>
            </w:pPr>
          </w:p>
        </w:tc>
      </w:tr>
      <w:tr w:rsidR="004E1393" w:rsidRPr="0002457A" w:rsidTr="004E1393">
        <w:trPr>
          <w:trHeight w:val="327"/>
          <w:jc w:val="center"/>
        </w:trPr>
        <w:tc>
          <w:tcPr>
            <w:tcW w:w="2567" w:type="dxa"/>
            <w:tcBorders>
              <w:top w:val="nil"/>
              <w:left w:val="nil"/>
              <w:bottom w:val="nil"/>
              <w:right w:val="nil"/>
            </w:tcBorders>
            <w:shd w:val="clear" w:color="auto" w:fill="auto"/>
            <w:noWrap/>
            <w:vAlign w:val="center"/>
            <w:hideMark/>
          </w:tcPr>
          <w:p w:rsidR="004E1393" w:rsidRPr="00E66B9C" w:rsidRDefault="004E1393" w:rsidP="007F2AF5">
            <w:pPr>
              <w:spacing w:after="0"/>
              <w:rPr>
                <w:rFonts w:ascii="Cambria" w:eastAsia="Times New Roman" w:hAnsi="Cambria" w:cs="Calibri"/>
                <w:bCs/>
                <w:color w:val="000000"/>
                <w:sz w:val="20"/>
                <w:szCs w:val="20"/>
                <w:lang w:val="es-EC" w:eastAsia="es-EC"/>
              </w:rPr>
            </w:pPr>
            <w:r>
              <w:rPr>
                <w:rFonts w:ascii="Cambria" w:eastAsia="Times New Roman" w:hAnsi="Cambria" w:cs="Calibri"/>
                <w:bCs/>
                <w:color w:val="000000"/>
                <w:sz w:val="20"/>
                <w:szCs w:val="20"/>
                <w:lang w:val="es-ES" w:eastAsia="es-EC"/>
              </w:rPr>
              <w:t>GAD</w:t>
            </w:r>
            <w:r w:rsidRPr="00E66B9C">
              <w:rPr>
                <w:rFonts w:ascii="Cambria" w:eastAsia="Times New Roman" w:hAnsi="Cambria" w:cs="Calibri"/>
                <w:bCs/>
                <w:color w:val="000000"/>
                <w:sz w:val="20"/>
                <w:szCs w:val="20"/>
                <w:lang w:val="es-ES" w:eastAsia="es-EC"/>
              </w:rPr>
              <w:t xml:space="preserve">. Parroquial </w:t>
            </w:r>
            <w:r>
              <w:rPr>
                <w:rFonts w:ascii="Cambria" w:eastAsia="Times New Roman" w:hAnsi="Cambria" w:cs="Calibri"/>
                <w:bCs/>
                <w:color w:val="000000"/>
                <w:sz w:val="20"/>
                <w:szCs w:val="20"/>
                <w:lang w:val="es-ES" w:eastAsia="es-EC"/>
              </w:rPr>
              <w:t>La Tingue</w:t>
            </w:r>
          </w:p>
        </w:tc>
        <w:tc>
          <w:tcPr>
            <w:tcW w:w="1984" w:type="dxa"/>
            <w:tcBorders>
              <w:top w:val="nil"/>
              <w:left w:val="nil"/>
              <w:bottom w:val="nil"/>
              <w:right w:val="nil"/>
            </w:tcBorders>
            <w:shd w:val="clear" w:color="auto" w:fill="auto"/>
            <w:noWrap/>
            <w:vAlign w:val="center"/>
            <w:hideMark/>
          </w:tcPr>
          <w:p w:rsidR="004E1393" w:rsidRPr="00444159" w:rsidRDefault="004E1393" w:rsidP="00444159">
            <w:pPr>
              <w:spacing w:after="0"/>
              <w:rPr>
                <w:rFonts w:ascii="Cambria" w:eastAsia="Times New Roman" w:hAnsi="Cambria" w:cs="Calibri"/>
                <w:color w:val="000000"/>
                <w:sz w:val="20"/>
                <w:szCs w:val="20"/>
                <w:lang w:val="es-EC" w:eastAsia="es-EC"/>
              </w:rPr>
            </w:pPr>
            <w:r w:rsidRPr="007F2AF5">
              <w:rPr>
                <w:rFonts w:ascii="Cambria" w:eastAsia="Times New Roman" w:hAnsi="Cambria" w:cs="Calibri"/>
                <w:color w:val="000000"/>
                <w:sz w:val="20"/>
                <w:szCs w:val="20"/>
                <w:lang w:val="es-ES" w:eastAsia="es-EC"/>
              </w:rPr>
              <w:t>Sr. Gilber Llaguana</w:t>
            </w:r>
          </w:p>
        </w:tc>
        <w:tc>
          <w:tcPr>
            <w:tcW w:w="1701" w:type="dxa"/>
            <w:tcBorders>
              <w:top w:val="nil"/>
              <w:left w:val="nil"/>
              <w:bottom w:val="nil"/>
              <w:right w:val="nil"/>
            </w:tcBorders>
            <w:shd w:val="clear" w:color="auto" w:fill="auto"/>
            <w:noWrap/>
            <w:vAlign w:val="center"/>
            <w:hideMark/>
          </w:tcPr>
          <w:p w:rsidR="004E1393" w:rsidRPr="00444159" w:rsidRDefault="004E1393" w:rsidP="00444159">
            <w:pPr>
              <w:spacing w:after="0"/>
              <w:jc w:val="center"/>
              <w:rPr>
                <w:rFonts w:ascii="Cambria" w:eastAsia="Times New Roman" w:hAnsi="Cambria" w:cs="Calibri"/>
                <w:color w:val="000000"/>
                <w:sz w:val="20"/>
                <w:szCs w:val="20"/>
                <w:lang w:val="es-EC" w:eastAsia="es-EC"/>
              </w:rPr>
            </w:pPr>
            <w:r>
              <w:rPr>
                <w:rFonts w:ascii="Cambria" w:eastAsia="Times New Roman" w:hAnsi="Cambria" w:cs="Calibri"/>
                <w:color w:val="000000"/>
                <w:sz w:val="20"/>
                <w:szCs w:val="20"/>
                <w:lang w:val="es-ES" w:eastAsia="es-EC"/>
              </w:rPr>
              <w:t>Presidente</w:t>
            </w:r>
          </w:p>
        </w:tc>
      </w:tr>
      <w:tr w:rsidR="004E1393" w:rsidRPr="0002457A" w:rsidTr="004E1393">
        <w:trPr>
          <w:trHeight w:val="80"/>
          <w:jc w:val="center"/>
        </w:trPr>
        <w:tc>
          <w:tcPr>
            <w:tcW w:w="2567" w:type="dxa"/>
            <w:tcBorders>
              <w:top w:val="nil"/>
              <w:left w:val="nil"/>
              <w:bottom w:val="nil"/>
              <w:right w:val="nil"/>
            </w:tcBorders>
            <w:shd w:val="clear" w:color="auto" w:fill="auto"/>
            <w:noWrap/>
            <w:vAlign w:val="center"/>
            <w:hideMark/>
          </w:tcPr>
          <w:p w:rsidR="004E1393" w:rsidRPr="00E31D6E" w:rsidRDefault="004E1393" w:rsidP="00444159">
            <w:pPr>
              <w:spacing w:after="0"/>
              <w:rPr>
                <w:rFonts w:ascii="Cambria" w:eastAsia="Times New Roman" w:hAnsi="Cambria" w:cs="Calibri"/>
                <w:bCs/>
                <w:color w:val="000000"/>
                <w:sz w:val="20"/>
                <w:szCs w:val="20"/>
                <w:lang w:val="en-US" w:eastAsia="es-EC"/>
              </w:rPr>
            </w:pPr>
          </w:p>
        </w:tc>
        <w:tc>
          <w:tcPr>
            <w:tcW w:w="1984" w:type="dxa"/>
            <w:tcBorders>
              <w:top w:val="nil"/>
              <w:left w:val="nil"/>
              <w:bottom w:val="nil"/>
              <w:right w:val="nil"/>
            </w:tcBorders>
            <w:shd w:val="clear" w:color="auto" w:fill="auto"/>
            <w:noWrap/>
            <w:vAlign w:val="center"/>
            <w:hideMark/>
          </w:tcPr>
          <w:p w:rsidR="004E1393" w:rsidRPr="00E31D6E" w:rsidRDefault="004E1393" w:rsidP="00444159">
            <w:pPr>
              <w:spacing w:after="0"/>
              <w:rPr>
                <w:rFonts w:ascii="Cambria" w:eastAsia="Times New Roman" w:hAnsi="Cambria" w:cs="Calibri"/>
                <w:color w:val="000000"/>
                <w:sz w:val="20"/>
                <w:szCs w:val="20"/>
                <w:lang w:val="en-US" w:eastAsia="es-EC"/>
              </w:rPr>
            </w:pPr>
          </w:p>
        </w:tc>
        <w:tc>
          <w:tcPr>
            <w:tcW w:w="1701" w:type="dxa"/>
            <w:tcBorders>
              <w:top w:val="nil"/>
              <w:left w:val="nil"/>
              <w:bottom w:val="nil"/>
              <w:right w:val="nil"/>
            </w:tcBorders>
            <w:shd w:val="clear" w:color="auto" w:fill="auto"/>
            <w:noWrap/>
            <w:vAlign w:val="center"/>
            <w:hideMark/>
          </w:tcPr>
          <w:p w:rsidR="004E1393" w:rsidRPr="00E31D6E" w:rsidRDefault="004E1393" w:rsidP="00444159">
            <w:pPr>
              <w:spacing w:after="0"/>
              <w:jc w:val="center"/>
              <w:rPr>
                <w:rFonts w:ascii="Cambria" w:eastAsia="Times New Roman" w:hAnsi="Cambria" w:cs="Calibri"/>
                <w:color w:val="000000"/>
                <w:sz w:val="20"/>
                <w:szCs w:val="20"/>
                <w:lang w:val="en-US" w:eastAsia="es-EC"/>
              </w:rPr>
            </w:pPr>
          </w:p>
        </w:tc>
      </w:tr>
    </w:tbl>
    <w:p w:rsidR="007F2AF5" w:rsidRDefault="007F2AF5" w:rsidP="00E66B9C">
      <w:pPr>
        <w:pStyle w:val="Sinespaciado"/>
        <w:spacing w:line="360" w:lineRule="auto"/>
        <w:jc w:val="both"/>
        <w:rPr>
          <w:rFonts w:asciiTheme="majorHAnsi" w:hAnsiTheme="majorHAnsi" w:cstheme="majorHAnsi"/>
          <w:b/>
          <w:sz w:val="22"/>
          <w:szCs w:val="22"/>
          <w:lang w:val="en-US"/>
        </w:rPr>
      </w:pPr>
    </w:p>
    <w:p w:rsidR="001170E7" w:rsidRDefault="001170E7" w:rsidP="00E66B9C">
      <w:pPr>
        <w:pStyle w:val="Sinespaciado"/>
        <w:spacing w:line="360" w:lineRule="auto"/>
        <w:jc w:val="both"/>
        <w:rPr>
          <w:rFonts w:asciiTheme="majorHAnsi" w:hAnsiTheme="majorHAnsi" w:cstheme="majorHAnsi"/>
          <w:b/>
          <w:sz w:val="22"/>
          <w:szCs w:val="22"/>
          <w:lang w:val="en-US"/>
        </w:rPr>
      </w:pPr>
    </w:p>
    <w:p w:rsidR="005A044B" w:rsidRDefault="005A044B" w:rsidP="00E66B9C">
      <w:pPr>
        <w:pStyle w:val="Sinespaciado"/>
        <w:spacing w:line="360" w:lineRule="auto"/>
        <w:jc w:val="both"/>
        <w:rPr>
          <w:rFonts w:asciiTheme="majorHAnsi" w:hAnsiTheme="majorHAnsi" w:cstheme="majorHAnsi"/>
          <w:b/>
          <w:sz w:val="22"/>
          <w:szCs w:val="22"/>
          <w:lang w:val="en-US"/>
        </w:rPr>
      </w:pPr>
    </w:p>
    <w:p w:rsidR="005A044B" w:rsidRDefault="005A044B" w:rsidP="00E66B9C">
      <w:pPr>
        <w:pStyle w:val="Sinespaciado"/>
        <w:spacing w:line="360" w:lineRule="auto"/>
        <w:jc w:val="both"/>
        <w:rPr>
          <w:rFonts w:asciiTheme="majorHAnsi" w:hAnsiTheme="majorHAnsi" w:cstheme="majorHAnsi"/>
          <w:b/>
          <w:sz w:val="22"/>
          <w:szCs w:val="22"/>
          <w:lang w:val="en-US"/>
        </w:rPr>
      </w:pPr>
    </w:p>
    <w:p w:rsidR="001170E7" w:rsidRPr="00E31D6E" w:rsidRDefault="001170E7" w:rsidP="00E66B9C">
      <w:pPr>
        <w:pStyle w:val="Sinespaciado"/>
        <w:spacing w:line="360" w:lineRule="auto"/>
        <w:jc w:val="both"/>
        <w:rPr>
          <w:rFonts w:asciiTheme="majorHAnsi" w:hAnsiTheme="majorHAnsi" w:cstheme="majorHAnsi"/>
          <w:b/>
          <w:sz w:val="22"/>
          <w:szCs w:val="22"/>
          <w:lang w:val="en-US"/>
        </w:rPr>
      </w:pPr>
    </w:p>
    <w:p w:rsidR="009D0D3D" w:rsidRDefault="00271240" w:rsidP="005A044B">
      <w:pPr>
        <w:pStyle w:val="Sinespaciado"/>
        <w:spacing w:line="276" w:lineRule="auto"/>
        <w:jc w:val="both"/>
        <w:rPr>
          <w:rFonts w:asciiTheme="majorHAnsi" w:hAnsiTheme="majorHAnsi" w:cstheme="majorHAnsi"/>
          <w:b/>
          <w:sz w:val="22"/>
          <w:szCs w:val="22"/>
          <w:lang w:val="es-EC"/>
        </w:rPr>
      </w:pPr>
      <w:r>
        <w:rPr>
          <w:rFonts w:asciiTheme="majorHAnsi" w:hAnsiTheme="majorHAnsi" w:cstheme="majorHAnsi"/>
          <w:b/>
          <w:sz w:val="22"/>
          <w:szCs w:val="22"/>
          <w:lang w:val="es-EC"/>
        </w:rPr>
        <w:lastRenderedPageBreak/>
        <w:t>7</w:t>
      </w:r>
      <w:r w:rsidR="0006374C">
        <w:rPr>
          <w:rFonts w:asciiTheme="majorHAnsi" w:hAnsiTheme="majorHAnsi" w:cstheme="majorHAnsi"/>
          <w:b/>
          <w:sz w:val="22"/>
          <w:szCs w:val="22"/>
          <w:lang w:val="es-EC"/>
        </w:rPr>
        <w:t xml:space="preserve">.- </w:t>
      </w:r>
      <w:r w:rsidR="00974DCD" w:rsidRPr="00C54AF3">
        <w:rPr>
          <w:rFonts w:asciiTheme="majorHAnsi" w:hAnsiTheme="majorHAnsi" w:cstheme="majorHAnsi"/>
          <w:b/>
          <w:sz w:val="22"/>
          <w:szCs w:val="22"/>
          <w:lang w:val="es-EC"/>
        </w:rPr>
        <w:t>AJUSTE DE LAS Z</w:t>
      </w:r>
      <w:r w:rsidR="004D3D0D" w:rsidRPr="00C54AF3">
        <w:rPr>
          <w:rFonts w:asciiTheme="majorHAnsi" w:hAnsiTheme="majorHAnsi" w:cstheme="majorHAnsi"/>
          <w:b/>
          <w:sz w:val="22"/>
          <w:szCs w:val="22"/>
          <w:lang w:val="es-EC"/>
        </w:rPr>
        <w:t>ONAS AGROECONÓMICAS HOMOGÉNEAS</w:t>
      </w:r>
      <w:r w:rsidR="00974DCD" w:rsidRPr="00C54AF3">
        <w:rPr>
          <w:rFonts w:asciiTheme="majorHAnsi" w:hAnsiTheme="majorHAnsi" w:cstheme="majorHAnsi"/>
          <w:b/>
          <w:sz w:val="22"/>
          <w:szCs w:val="22"/>
          <w:lang w:val="es-EC"/>
        </w:rPr>
        <w:t xml:space="preserve">  </w:t>
      </w:r>
      <w:r w:rsidR="00055F43">
        <w:rPr>
          <w:rFonts w:asciiTheme="majorHAnsi" w:hAnsiTheme="majorHAnsi" w:cstheme="majorHAnsi"/>
          <w:b/>
          <w:sz w:val="22"/>
          <w:szCs w:val="22"/>
          <w:lang w:val="es-EC"/>
        </w:rPr>
        <w:t>PRELIMINARES</w:t>
      </w:r>
    </w:p>
    <w:p w:rsidR="005A044B" w:rsidRPr="00E66B9C" w:rsidRDefault="005A044B" w:rsidP="005A044B">
      <w:pPr>
        <w:pStyle w:val="Sinespaciado"/>
        <w:spacing w:line="276" w:lineRule="auto"/>
        <w:jc w:val="both"/>
        <w:rPr>
          <w:rFonts w:asciiTheme="majorHAnsi" w:hAnsiTheme="majorHAnsi" w:cstheme="majorHAnsi"/>
          <w:b/>
          <w:sz w:val="22"/>
          <w:szCs w:val="22"/>
          <w:lang w:val="es-EC"/>
        </w:rPr>
      </w:pPr>
    </w:p>
    <w:p w:rsidR="00974DCD" w:rsidRPr="00C54AF3" w:rsidRDefault="00087B5A" w:rsidP="005A044B">
      <w:pPr>
        <w:pStyle w:val="Sinespaciado"/>
        <w:spacing w:line="276" w:lineRule="auto"/>
        <w:jc w:val="both"/>
        <w:rPr>
          <w:rFonts w:asciiTheme="majorHAnsi" w:hAnsiTheme="majorHAnsi" w:cstheme="majorHAnsi"/>
          <w:sz w:val="22"/>
          <w:szCs w:val="22"/>
          <w:lang w:val="es-EC"/>
        </w:rPr>
      </w:pPr>
      <w:r>
        <w:rPr>
          <w:rFonts w:asciiTheme="majorHAnsi" w:hAnsiTheme="majorHAnsi" w:cstheme="majorHAnsi"/>
          <w:sz w:val="22"/>
          <w:szCs w:val="22"/>
          <w:lang w:val="es-EC"/>
        </w:rPr>
        <w:t xml:space="preserve">Producto del Estudio de Reconocimiento conjuntamente con las reuniones mantenidas con los representantes del </w:t>
      </w:r>
      <w:r w:rsidR="001F5B90">
        <w:rPr>
          <w:rFonts w:asciiTheme="majorHAnsi" w:hAnsiTheme="majorHAnsi" w:cstheme="majorHAnsi"/>
          <w:sz w:val="22"/>
          <w:szCs w:val="22"/>
          <w:lang w:val="es-EC"/>
        </w:rPr>
        <w:t>GAD Municipal del cantón Olmedo</w:t>
      </w:r>
      <w:r>
        <w:rPr>
          <w:rFonts w:asciiTheme="majorHAnsi" w:hAnsiTheme="majorHAnsi" w:cstheme="majorHAnsi"/>
          <w:sz w:val="22"/>
          <w:szCs w:val="22"/>
          <w:lang w:val="es-EC"/>
        </w:rPr>
        <w:t xml:space="preserve"> y de los representantes de los GAD’s Parroquiales, se realizaron ajustes a las zonas agroeconómicas homogéneas preliminares, en las cuales se </w:t>
      </w:r>
      <w:r w:rsidR="001F5B90">
        <w:rPr>
          <w:rFonts w:asciiTheme="majorHAnsi" w:hAnsiTheme="majorHAnsi" w:cstheme="majorHAnsi"/>
          <w:sz w:val="22"/>
          <w:szCs w:val="22"/>
          <w:lang w:val="es-EC"/>
        </w:rPr>
        <w:t>modificaron los límites de las mismas, manteniéndose las tres zonas propuestas</w:t>
      </w:r>
      <w:r>
        <w:rPr>
          <w:rFonts w:asciiTheme="majorHAnsi" w:hAnsiTheme="majorHAnsi" w:cstheme="majorHAnsi"/>
          <w:sz w:val="22"/>
          <w:szCs w:val="22"/>
          <w:lang w:val="es-EC"/>
        </w:rPr>
        <w:t xml:space="preserve">. </w:t>
      </w:r>
      <w:r w:rsidRPr="00C54AF3">
        <w:rPr>
          <w:rFonts w:asciiTheme="majorHAnsi" w:hAnsiTheme="majorHAnsi" w:cstheme="majorHAnsi"/>
          <w:sz w:val="22"/>
          <w:szCs w:val="22"/>
          <w:lang w:val="es-ES"/>
        </w:rPr>
        <w:t xml:space="preserve">(Gráfico </w:t>
      </w:r>
      <w:r>
        <w:rPr>
          <w:rFonts w:asciiTheme="majorHAnsi" w:hAnsiTheme="majorHAnsi" w:cstheme="majorHAnsi"/>
          <w:sz w:val="22"/>
          <w:szCs w:val="22"/>
          <w:lang w:val="es-ES"/>
        </w:rPr>
        <w:t>7</w:t>
      </w:r>
      <w:r w:rsidRPr="00C54AF3">
        <w:rPr>
          <w:rFonts w:asciiTheme="majorHAnsi" w:hAnsiTheme="majorHAnsi" w:cstheme="majorHAnsi"/>
          <w:sz w:val="22"/>
          <w:szCs w:val="22"/>
          <w:lang w:val="es-ES"/>
        </w:rPr>
        <w:t>)</w:t>
      </w:r>
    </w:p>
    <w:p w:rsidR="001F5B90" w:rsidRDefault="001F5B90" w:rsidP="005A044B">
      <w:pPr>
        <w:pStyle w:val="Sinespaciado"/>
        <w:spacing w:line="276" w:lineRule="auto"/>
        <w:jc w:val="both"/>
        <w:rPr>
          <w:rFonts w:asciiTheme="majorHAnsi" w:hAnsiTheme="majorHAnsi" w:cstheme="majorHAnsi"/>
          <w:b/>
          <w:sz w:val="22"/>
          <w:szCs w:val="22"/>
          <w:lang w:val="es-ES"/>
        </w:rPr>
      </w:pPr>
    </w:p>
    <w:p w:rsidR="005A044B" w:rsidRDefault="005A044B" w:rsidP="005A044B">
      <w:pPr>
        <w:pStyle w:val="Sinespaciado"/>
        <w:spacing w:line="276" w:lineRule="auto"/>
        <w:jc w:val="both"/>
        <w:rPr>
          <w:rFonts w:asciiTheme="majorHAnsi" w:hAnsiTheme="majorHAnsi" w:cstheme="majorHAnsi"/>
          <w:b/>
          <w:sz w:val="22"/>
          <w:szCs w:val="22"/>
          <w:lang w:val="es-ES"/>
        </w:rPr>
      </w:pPr>
    </w:p>
    <w:p w:rsidR="001F5B90" w:rsidRPr="0018400D" w:rsidRDefault="001F5B90" w:rsidP="001F5B90">
      <w:pPr>
        <w:pStyle w:val="Sinespaciado"/>
        <w:spacing w:line="360" w:lineRule="auto"/>
        <w:jc w:val="both"/>
        <w:rPr>
          <w:rFonts w:asciiTheme="majorHAnsi" w:hAnsiTheme="majorHAnsi" w:cstheme="majorHAnsi"/>
          <w:sz w:val="22"/>
          <w:szCs w:val="22"/>
          <w:lang w:val="es-ES"/>
        </w:rPr>
      </w:pPr>
      <w:r>
        <w:rPr>
          <w:rFonts w:asciiTheme="majorHAnsi" w:hAnsiTheme="majorHAnsi" w:cstheme="majorHAnsi"/>
          <w:b/>
          <w:sz w:val="22"/>
          <w:szCs w:val="22"/>
          <w:lang w:val="es-ES"/>
        </w:rPr>
        <w:t>Grá</w:t>
      </w:r>
      <w:r w:rsidRPr="00C54AF3">
        <w:rPr>
          <w:rFonts w:asciiTheme="majorHAnsi" w:hAnsiTheme="majorHAnsi" w:cstheme="majorHAnsi"/>
          <w:b/>
          <w:sz w:val="22"/>
          <w:szCs w:val="22"/>
          <w:lang w:val="es-ES"/>
        </w:rPr>
        <w:t>fico</w:t>
      </w:r>
      <w:r>
        <w:rPr>
          <w:rFonts w:asciiTheme="majorHAnsi" w:hAnsiTheme="majorHAnsi" w:cstheme="majorHAnsi"/>
          <w:b/>
          <w:sz w:val="22"/>
          <w:szCs w:val="22"/>
          <w:lang w:val="es-ES"/>
        </w:rPr>
        <w:t xml:space="preserve"> 7</w:t>
      </w:r>
      <w:r w:rsidRPr="00C54AF3">
        <w:rPr>
          <w:rFonts w:asciiTheme="majorHAnsi" w:hAnsiTheme="majorHAnsi" w:cstheme="majorHAnsi"/>
          <w:b/>
          <w:sz w:val="22"/>
          <w:szCs w:val="22"/>
          <w:lang w:val="es-ES"/>
        </w:rPr>
        <w:t xml:space="preserve">.-  </w:t>
      </w:r>
      <w:r w:rsidRPr="0018400D">
        <w:rPr>
          <w:rFonts w:asciiTheme="majorHAnsi" w:hAnsiTheme="majorHAnsi" w:cstheme="majorHAnsi"/>
          <w:sz w:val="22"/>
          <w:szCs w:val="22"/>
          <w:lang w:val="es-ES"/>
        </w:rPr>
        <w:t>Zonas Agroeconómicas Homogéneas Definitivas (ZAHD)</w:t>
      </w:r>
    </w:p>
    <w:p w:rsidR="001F5B90" w:rsidRDefault="001F5B90" w:rsidP="004D3D0D">
      <w:pPr>
        <w:pStyle w:val="Sinespaciado"/>
        <w:spacing w:line="360" w:lineRule="auto"/>
        <w:jc w:val="both"/>
        <w:rPr>
          <w:rFonts w:asciiTheme="majorHAnsi" w:hAnsiTheme="majorHAnsi" w:cstheme="majorHAnsi"/>
          <w:b/>
          <w:sz w:val="22"/>
          <w:szCs w:val="22"/>
          <w:lang w:val="es-EC"/>
        </w:rPr>
      </w:pPr>
      <w:r>
        <w:rPr>
          <w:rFonts w:asciiTheme="majorHAnsi" w:hAnsiTheme="majorHAnsi" w:cstheme="majorHAnsi"/>
          <w:b/>
          <w:noProof/>
          <w:sz w:val="22"/>
          <w:szCs w:val="22"/>
          <w:lang w:val="es-EC" w:eastAsia="es-EC"/>
        </w:rPr>
        <w:drawing>
          <wp:inline distT="0" distB="0" distL="0" distR="0" wp14:anchorId="23796C8C" wp14:editId="0445FA4C">
            <wp:extent cx="5324475" cy="3733800"/>
            <wp:effectExtent l="0" t="0" r="9525" b="0"/>
            <wp:docPr id="1027" name="Imagen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24475" cy="3733800"/>
                    </a:xfrm>
                    <a:prstGeom prst="rect">
                      <a:avLst/>
                    </a:prstGeom>
                    <a:noFill/>
                    <a:ln>
                      <a:noFill/>
                    </a:ln>
                  </pic:spPr>
                </pic:pic>
              </a:graphicData>
            </a:graphic>
          </wp:inline>
        </w:drawing>
      </w:r>
    </w:p>
    <w:p w:rsidR="001F5B90" w:rsidRDefault="001F5B90" w:rsidP="005A044B">
      <w:pPr>
        <w:pStyle w:val="Sinespaciado"/>
        <w:spacing w:line="276" w:lineRule="auto"/>
        <w:jc w:val="both"/>
        <w:rPr>
          <w:rFonts w:asciiTheme="majorHAnsi" w:hAnsiTheme="majorHAnsi" w:cstheme="majorHAnsi"/>
          <w:b/>
          <w:sz w:val="22"/>
          <w:szCs w:val="22"/>
          <w:lang w:val="es-EC"/>
        </w:rPr>
      </w:pPr>
    </w:p>
    <w:p w:rsidR="001F5B90" w:rsidRDefault="001F5B90" w:rsidP="005A044B">
      <w:pPr>
        <w:pStyle w:val="Sinespaciado"/>
        <w:spacing w:line="276" w:lineRule="auto"/>
        <w:jc w:val="both"/>
        <w:rPr>
          <w:rFonts w:asciiTheme="majorHAnsi" w:hAnsiTheme="majorHAnsi" w:cstheme="majorHAnsi"/>
          <w:b/>
          <w:sz w:val="22"/>
          <w:szCs w:val="22"/>
          <w:lang w:val="es-EC"/>
        </w:rPr>
      </w:pPr>
    </w:p>
    <w:p w:rsidR="004D3D0D" w:rsidRDefault="00271240" w:rsidP="005A044B">
      <w:pPr>
        <w:pStyle w:val="Sinespaciado"/>
        <w:spacing w:line="276" w:lineRule="auto"/>
        <w:jc w:val="both"/>
        <w:rPr>
          <w:rFonts w:asciiTheme="majorHAnsi" w:hAnsiTheme="majorHAnsi" w:cstheme="majorHAnsi"/>
          <w:b/>
          <w:sz w:val="22"/>
          <w:szCs w:val="22"/>
          <w:lang w:val="es-EC"/>
        </w:rPr>
      </w:pPr>
      <w:r>
        <w:rPr>
          <w:rFonts w:asciiTheme="majorHAnsi" w:hAnsiTheme="majorHAnsi" w:cstheme="majorHAnsi"/>
          <w:b/>
          <w:sz w:val="22"/>
          <w:szCs w:val="22"/>
          <w:lang w:val="es-EC"/>
        </w:rPr>
        <w:t>8</w:t>
      </w:r>
      <w:r w:rsidR="0006374C">
        <w:rPr>
          <w:rFonts w:asciiTheme="majorHAnsi" w:hAnsiTheme="majorHAnsi" w:cstheme="majorHAnsi"/>
          <w:b/>
          <w:sz w:val="22"/>
          <w:szCs w:val="22"/>
          <w:lang w:val="es-EC"/>
        </w:rPr>
        <w:t xml:space="preserve">.- </w:t>
      </w:r>
      <w:r w:rsidR="009D0D3D" w:rsidRPr="00C54AF3">
        <w:rPr>
          <w:rFonts w:asciiTheme="majorHAnsi" w:hAnsiTheme="majorHAnsi" w:cstheme="majorHAnsi"/>
          <w:b/>
          <w:sz w:val="22"/>
          <w:szCs w:val="22"/>
          <w:lang w:val="es-EC"/>
        </w:rPr>
        <w:t>ESTUDIO DE MERCADO</w:t>
      </w:r>
      <w:r w:rsidR="00A62009" w:rsidRPr="00C54AF3">
        <w:rPr>
          <w:rFonts w:asciiTheme="majorHAnsi" w:hAnsiTheme="majorHAnsi" w:cstheme="majorHAnsi"/>
          <w:b/>
          <w:sz w:val="22"/>
          <w:szCs w:val="22"/>
          <w:lang w:val="es-EC"/>
        </w:rPr>
        <w:t xml:space="preserve"> RURAL (EMR)</w:t>
      </w:r>
    </w:p>
    <w:p w:rsidR="0018400D" w:rsidRPr="00C54AF3" w:rsidRDefault="0018400D" w:rsidP="005A044B">
      <w:pPr>
        <w:pStyle w:val="Sinespaciado"/>
        <w:spacing w:line="276" w:lineRule="auto"/>
        <w:jc w:val="both"/>
        <w:rPr>
          <w:rFonts w:asciiTheme="majorHAnsi" w:hAnsiTheme="majorHAnsi" w:cstheme="majorHAnsi"/>
          <w:b/>
          <w:sz w:val="22"/>
          <w:szCs w:val="22"/>
          <w:lang w:val="es-EC"/>
        </w:rPr>
      </w:pPr>
    </w:p>
    <w:p w:rsidR="002D3AC0" w:rsidRPr="00C54AF3" w:rsidRDefault="002D3AC0" w:rsidP="005A044B">
      <w:pPr>
        <w:pStyle w:val="Sinespaciado"/>
        <w:spacing w:line="276" w:lineRule="auto"/>
        <w:jc w:val="both"/>
        <w:rPr>
          <w:rFonts w:asciiTheme="majorHAnsi" w:hAnsiTheme="majorHAnsi" w:cstheme="majorHAnsi"/>
          <w:sz w:val="22"/>
          <w:szCs w:val="22"/>
          <w:lang w:val="es-EC"/>
        </w:rPr>
      </w:pPr>
      <w:r w:rsidRPr="00C54AF3">
        <w:rPr>
          <w:rFonts w:asciiTheme="majorHAnsi" w:hAnsiTheme="majorHAnsi" w:cstheme="majorHAnsi"/>
          <w:sz w:val="22"/>
          <w:szCs w:val="22"/>
          <w:lang w:val="es-EC"/>
        </w:rPr>
        <w:t xml:space="preserve">Definidas las agregaciones y zonas agroeconómicas homogéneas provisionales propuestas, </w:t>
      </w:r>
      <w:r w:rsidR="0018400D">
        <w:rPr>
          <w:rFonts w:asciiTheme="majorHAnsi" w:hAnsiTheme="majorHAnsi" w:cstheme="majorHAnsi"/>
          <w:sz w:val="22"/>
          <w:szCs w:val="22"/>
          <w:lang w:val="es-EC"/>
        </w:rPr>
        <w:t>se identificó</w:t>
      </w:r>
      <w:r w:rsidRPr="00C54AF3">
        <w:rPr>
          <w:rFonts w:asciiTheme="majorHAnsi" w:hAnsiTheme="majorHAnsi" w:cstheme="majorHAnsi"/>
          <w:sz w:val="22"/>
          <w:szCs w:val="22"/>
          <w:lang w:val="es-EC"/>
        </w:rPr>
        <w:t xml:space="preserve"> dónde y cuántas muestras han de capturarse. Para ello se empleó el factor superficie/representatividad de la agregación</w:t>
      </w:r>
      <w:r w:rsidR="00304314" w:rsidRPr="00C54AF3">
        <w:rPr>
          <w:rFonts w:asciiTheme="majorHAnsi" w:hAnsiTheme="majorHAnsi" w:cstheme="majorHAnsi"/>
          <w:sz w:val="22"/>
          <w:szCs w:val="22"/>
          <w:lang w:val="es-EC"/>
        </w:rPr>
        <w:t>.</w:t>
      </w:r>
    </w:p>
    <w:p w:rsidR="00E73A8B" w:rsidRDefault="00E73A8B" w:rsidP="005A044B">
      <w:pPr>
        <w:pStyle w:val="Sinespaciado"/>
        <w:spacing w:line="276" w:lineRule="auto"/>
        <w:jc w:val="both"/>
        <w:rPr>
          <w:rFonts w:asciiTheme="majorHAnsi" w:hAnsiTheme="majorHAnsi" w:cstheme="majorHAnsi"/>
          <w:sz w:val="22"/>
          <w:szCs w:val="22"/>
          <w:lang w:val="es-EC"/>
        </w:rPr>
      </w:pPr>
    </w:p>
    <w:p w:rsidR="00E31D6E" w:rsidRDefault="00E31D6E" w:rsidP="005A044B">
      <w:pPr>
        <w:pStyle w:val="Sinespaciado"/>
        <w:spacing w:line="276" w:lineRule="auto"/>
        <w:jc w:val="both"/>
        <w:rPr>
          <w:rFonts w:asciiTheme="majorHAnsi" w:hAnsiTheme="majorHAnsi" w:cstheme="majorHAnsi"/>
          <w:sz w:val="22"/>
          <w:szCs w:val="22"/>
          <w:lang w:val="es-EC"/>
        </w:rPr>
      </w:pPr>
    </w:p>
    <w:p w:rsidR="005A044B" w:rsidRDefault="005A044B" w:rsidP="005A044B">
      <w:pPr>
        <w:pStyle w:val="Sinespaciado"/>
        <w:spacing w:line="276" w:lineRule="auto"/>
        <w:jc w:val="both"/>
        <w:rPr>
          <w:rFonts w:asciiTheme="majorHAnsi" w:hAnsiTheme="majorHAnsi" w:cstheme="majorHAnsi"/>
          <w:sz w:val="22"/>
          <w:szCs w:val="22"/>
          <w:lang w:val="es-EC"/>
        </w:rPr>
      </w:pPr>
    </w:p>
    <w:p w:rsidR="005A044B" w:rsidRDefault="005A044B" w:rsidP="005A044B">
      <w:pPr>
        <w:pStyle w:val="Sinespaciado"/>
        <w:spacing w:line="276" w:lineRule="auto"/>
        <w:jc w:val="both"/>
        <w:rPr>
          <w:rFonts w:asciiTheme="majorHAnsi" w:hAnsiTheme="majorHAnsi" w:cstheme="majorHAnsi"/>
          <w:sz w:val="22"/>
          <w:szCs w:val="22"/>
          <w:lang w:val="es-EC"/>
        </w:rPr>
      </w:pPr>
    </w:p>
    <w:p w:rsidR="005A044B" w:rsidRDefault="005A044B" w:rsidP="005A044B">
      <w:pPr>
        <w:pStyle w:val="Sinespaciado"/>
        <w:spacing w:line="276" w:lineRule="auto"/>
        <w:jc w:val="both"/>
        <w:rPr>
          <w:rFonts w:asciiTheme="majorHAnsi" w:hAnsiTheme="majorHAnsi" w:cstheme="majorHAnsi"/>
          <w:sz w:val="22"/>
          <w:szCs w:val="22"/>
          <w:lang w:val="es-EC"/>
        </w:rPr>
      </w:pPr>
    </w:p>
    <w:p w:rsidR="001F5B90" w:rsidRDefault="001F5B90" w:rsidP="005A044B">
      <w:pPr>
        <w:pStyle w:val="Sinespaciado"/>
        <w:spacing w:line="276" w:lineRule="auto"/>
        <w:jc w:val="both"/>
        <w:rPr>
          <w:rFonts w:asciiTheme="majorHAnsi" w:hAnsiTheme="majorHAnsi" w:cstheme="majorHAnsi"/>
          <w:sz w:val="22"/>
          <w:szCs w:val="22"/>
          <w:lang w:val="es-EC"/>
        </w:rPr>
      </w:pPr>
    </w:p>
    <w:p w:rsidR="001F5B90" w:rsidRDefault="001F5B90" w:rsidP="005A044B">
      <w:pPr>
        <w:pStyle w:val="Sinespaciado"/>
        <w:spacing w:line="276" w:lineRule="auto"/>
        <w:jc w:val="both"/>
        <w:rPr>
          <w:rFonts w:asciiTheme="majorHAnsi" w:hAnsiTheme="majorHAnsi" w:cstheme="majorHAnsi"/>
          <w:sz w:val="22"/>
          <w:szCs w:val="22"/>
          <w:lang w:val="es-EC"/>
        </w:rPr>
      </w:pPr>
    </w:p>
    <w:p w:rsidR="001F5B90" w:rsidRDefault="001F5B90" w:rsidP="005A044B">
      <w:pPr>
        <w:pStyle w:val="Sinespaciado"/>
        <w:spacing w:line="276" w:lineRule="auto"/>
        <w:jc w:val="both"/>
        <w:rPr>
          <w:rFonts w:asciiTheme="majorHAnsi" w:hAnsiTheme="majorHAnsi" w:cstheme="majorHAnsi"/>
          <w:sz w:val="22"/>
          <w:szCs w:val="22"/>
          <w:lang w:val="es-EC"/>
        </w:rPr>
      </w:pPr>
    </w:p>
    <w:p w:rsidR="00E73A8B" w:rsidRDefault="009343D1" w:rsidP="009D0D3D">
      <w:pPr>
        <w:pStyle w:val="Sinespaciado"/>
        <w:spacing w:line="360" w:lineRule="auto"/>
        <w:rPr>
          <w:rFonts w:asciiTheme="majorHAnsi" w:hAnsiTheme="majorHAnsi" w:cstheme="majorHAnsi"/>
          <w:sz w:val="22"/>
          <w:szCs w:val="22"/>
          <w:lang w:val="es-EC"/>
        </w:rPr>
      </w:pPr>
      <w:r w:rsidRPr="00F325D2">
        <w:rPr>
          <w:rFonts w:asciiTheme="majorHAnsi" w:hAnsiTheme="majorHAnsi" w:cstheme="majorHAnsi"/>
          <w:b/>
          <w:sz w:val="22"/>
          <w:szCs w:val="22"/>
          <w:lang w:val="es-EC"/>
        </w:rPr>
        <w:t>Tabla 3</w:t>
      </w:r>
      <w:r w:rsidR="009D0D3D" w:rsidRPr="00F325D2">
        <w:rPr>
          <w:rFonts w:asciiTheme="majorHAnsi" w:hAnsiTheme="majorHAnsi" w:cstheme="majorHAnsi"/>
          <w:b/>
          <w:sz w:val="22"/>
          <w:szCs w:val="22"/>
          <w:lang w:val="es-EC"/>
        </w:rPr>
        <w:t xml:space="preserve">.- </w:t>
      </w:r>
      <w:r w:rsidR="009D0D3D" w:rsidRPr="00F325D2">
        <w:rPr>
          <w:rFonts w:asciiTheme="majorHAnsi" w:hAnsiTheme="majorHAnsi" w:cstheme="majorHAnsi"/>
          <w:sz w:val="22"/>
          <w:szCs w:val="22"/>
          <w:lang w:val="es-EC"/>
        </w:rPr>
        <w:t xml:space="preserve"> Representatividad del cantón </w:t>
      </w:r>
      <w:r w:rsidR="00005FC1" w:rsidRPr="00F325D2">
        <w:rPr>
          <w:rFonts w:asciiTheme="majorHAnsi" w:hAnsiTheme="majorHAnsi" w:cstheme="majorHAnsi"/>
          <w:sz w:val="22"/>
          <w:szCs w:val="22"/>
          <w:lang w:val="es-EC"/>
        </w:rPr>
        <w:t>Olmedo</w:t>
      </w:r>
    </w:p>
    <w:p w:rsidR="00EC6839" w:rsidRPr="00C54AF3" w:rsidRDefault="00EC6839" w:rsidP="009D0D3D">
      <w:pPr>
        <w:pStyle w:val="Sinespaciado"/>
        <w:spacing w:line="360" w:lineRule="auto"/>
        <w:rPr>
          <w:rFonts w:asciiTheme="majorHAnsi" w:hAnsiTheme="majorHAnsi" w:cstheme="majorHAnsi"/>
          <w:sz w:val="22"/>
          <w:szCs w:val="22"/>
          <w:lang w:val="es-EC"/>
        </w:rPr>
      </w:pPr>
    </w:p>
    <w:p w:rsidR="001170E7" w:rsidRDefault="001170E7" w:rsidP="001170E7">
      <w:pPr>
        <w:pStyle w:val="Sinespaciado"/>
        <w:spacing w:line="360" w:lineRule="auto"/>
        <w:jc w:val="center"/>
        <w:rPr>
          <w:rFonts w:asciiTheme="majorHAnsi" w:hAnsiTheme="majorHAnsi" w:cstheme="majorHAnsi"/>
          <w:sz w:val="22"/>
          <w:szCs w:val="22"/>
          <w:lang w:val="es-EC"/>
        </w:rPr>
      </w:pPr>
      <w:r>
        <w:rPr>
          <w:rFonts w:asciiTheme="majorHAnsi" w:hAnsiTheme="majorHAnsi" w:cstheme="majorHAnsi"/>
          <w:noProof/>
          <w:sz w:val="22"/>
          <w:szCs w:val="22"/>
          <w:lang w:val="es-EC" w:eastAsia="es-EC"/>
        </w:rPr>
        <w:drawing>
          <wp:inline distT="0" distB="0" distL="0" distR="0" wp14:anchorId="0B9FFB5F" wp14:editId="137B231D">
            <wp:extent cx="2991545" cy="6762307"/>
            <wp:effectExtent l="0" t="0" r="0" b="635"/>
            <wp:docPr id="2070" name="Imagen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91417" cy="6762018"/>
                    </a:xfrm>
                    <a:prstGeom prst="rect">
                      <a:avLst/>
                    </a:prstGeom>
                    <a:noFill/>
                    <a:ln>
                      <a:noFill/>
                    </a:ln>
                  </pic:spPr>
                </pic:pic>
              </a:graphicData>
            </a:graphic>
          </wp:inline>
        </w:drawing>
      </w:r>
    </w:p>
    <w:p w:rsidR="001170E7" w:rsidRDefault="001170E7" w:rsidP="001170E7">
      <w:pPr>
        <w:pStyle w:val="Sinespaciado"/>
        <w:spacing w:line="360" w:lineRule="auto"/>
        <w:jc w:val="center"/>
        <w:rPr>
          <w:rFonts w:asciiTheme="majorHAnsi" w:hAnsiTheme="majorHAnsi" w:cstheme="majorHAnsi"/>
          <w:sz w:val="22"/>
          <w:szCs w:val="22"/>
          <w:lang w:val="es-EC"/>
        </w:rPr>
      </w:pPr>
    </w:p>
    <w:p w:rsidR="00A62009" w:rsidRPr="00C54AF3" w:rsidRDefault="00A62009" w:rsidP="001170E7">
      <w:pPr>
        <w:pStyle w:val="Sinespaciado"/>
        <w:spacing w:line="360" w:lineRule="auto"/>
        <w:jc w:val="both"/>
        <w:rPr>
          <w:rFonts w:asciiTheme="majorHAnsi" w:hAnsiTheme="majorHAnsi" w:cstheme="majorHAnsi"/>
          <w:sz w:val="22"/>
          <w:szCs w:val="22"/>
          <w:lang w:val="es-EC"/>
        </w:rPr>
      </w:pPr>
      <w:r w:rsidRPr="00C54AF3">
        <w:rPr>
          <w:rFonts w:asciiTheme="majorHAnsi" w:hAnsiTheme="majorHAnsi" w:cstheme="majorHAnsi"/>
          <w:sz w:val="22"/>
          <w:szCs w:val="22"/>
          <w:lang w:val="es-EC"/>
        </w:rPr>
        <w:t>Analizada la representatividad se proced</w:t>
      </w:r>
      <w:r w:rsidR="0018400D">
        <w:rPr>
          <w:rFonts w:asciiTheme="majorHAnsi" w:hAnsiTheme="majorHAnsi" w:cstheme="majorHAnsi"/>
          <w:sz w:val="22"/>
          <w:szCs w:val="22"/>
          <w:lang w:val="es-EC"/>
        </w:rPr>
        <w:t>ió</w:t>
      </w:r>
      <w:r w:rsidRPr="00C54AF3">
        <w:rPr>
          <w:rFonts w:asciiTheme="majorHAnsi" w:hAnsiTheme="majorHAnsi" w:cstheme="majorHAnsi"/>
          <w:sz w:val="22"/>
          <w:szCs w:val="22"/>
          <w:lang w:val="es-EC"/>
        </w:rPr>
        <w:t xml:space="preserve"> a la ubicación geo referenciada de las muestras a obtenerse en el Estu</w:t>
      </w:r>
      <w:r w:rsidR="001F5B90">
        <w:rPr>
          <w:rFonts w:asciiTheme="majorHAnsi" w:hAnsiTheme="majorHAnsi" w:cstheme="majorHAnsi"/>
          <w:sz w:val="22"/>
          <w:szCs w:val="22"/>
          <w:lang w:val="es-EC"/>
        </w:rPr>
        <w:t>dio de Mercado Rural. (Grafico 8</w:t>
      </w:r>
      <w:r w:rsidRPr="00C54AF3">
        <w:rPr>
          <w:rFonts w:asciiTheme="majorHAnsi" w:hAnsiTheme="majorHAnsi" w:cstheme="majorHAnsi"/>
          <w:sz w:val="22"/>
          <w:szCs w:val="22"/>
          <w:lang w:val="es-EC"/>
        </w:rPr>
        <w:t>)</w:t>
      </w:r>
    </w:p>
    <w:p w:rsidR="00EE62DF" w:rsidRPr="00C54AF3" w:rsidRDefault="00EE62DF" w:rsidP="009D0D3D">
      <w:pPr>
        <w:pStyle w:val="Sinespaciado"/>
        <w:spacing w:line="360" w:lineRule="auto"/>
        <w:rPr>
          <w:rFonts w:asciiTheme="majorHAnsi" w:hAnsiTheme="majorHAnsi" w:cstheme="majorHAnsi"/>
          <w:sz w:val="22"/>
          <w:szCs w:val="22"/>
          <w:lang w:val="es-EC"/>
        </w:rPr>
      </w:pPr>
    </w:p>
    <w:p w:rsidR="00EE62DF" w:rsidRPr="00C54AF3" w:rsidRDefault="00EE62DF" w:rsidP="009D0D3D">
      <w:pPr>
        <w:pStyle w:val="Sinespaciado"/>
        <w:spacing w:line="360" w:lineRule="auto"/>
        <w:rPr>
          <w:rFonts w:asciiTheme="majorHAnsi" w:hAnsiTheme="majorHAnsi" w:cstheme="majorHAnsi"/>
          <w:sz w:val="22"/>
          <w:szCs w:val="22"/>
          <w:lang w:val="es-EC"/>
        </w:rPr>
        <w:sectPr w:rsidR="00EE62DF" w:rsidRPr="00C54AF3" w:rsidSect="00B12C12">
          <w:headerReference w:type="default" r:id="rId20"/>
          <w:footerReference w:type="default" r:id="rId21"/>
          <w:pgSz w:w="11900" w:h="16840"/>
          <w:pgMar w:top="1985" w:right="1701" w:bottom="1440" w:left="1814" w:header="510" w:footer="454" w:gutter="0"/>
          <w:pgNumType w:start="1"/>
          <w:cols w:space="708"/>
          <w:docGrid w:linePitch="326"/>
        </w:sectPr>
      </w:pPr>
    </w:p>
    <w:p w:rsidR="00146BF0" w:rsidRDefault="00146BF0" w:rsidP="00906644">
      <w:pPr>
        <w:pStyle w:val="Sinespaciado"/>
        <w:spacing w:line="360" w:lineRule="auto"/>
        <w:jc w:val="both"/>
        <w:rPr>
          <w:rFonts w:asciiTheme="majorHAnsi" w:hAnsiTheme="majorHAnsi" w:cstheme="majorHAnsi"/>
          <w:b/>
          <w:sz w:val="22"/>
          <w:szCs w:val="22"/>
          <w:lang w:val="es-EC"/>
        </w:rPr>
      </w:pPr>
    </w:p>
    <w:p w:rsidR="006C046E" w:rsidRDefault="009343D1" w:rsidP="00906644">
      <w:pPr>
        <w:pStyle w:val="Sinespaciado"/>
        <w:spacing w:line="360" w:lineRule="auto"/>
        <w:jc w:val="both"/>
        <w:rPr>
          <w:rFonts w:asciiTheme="majorHAnsi" w:hAnsiTheme="majorHAnsi" w:cstheme="majorHAnsi"/>
          <w:sz w:val="22"/>
          <w:szCs w:val="22"/>
          <w:lang w:val="es-EC"/>
        </w:rPr>
      </w:pPr>
      <w:r>
        <w:rPr>
          <w:rFonts w:asciiTheme="majorHAnsi" w:hAnsiTheme="majorHAnsi" w:cstheme="majorHAnsi"/>
          <w:b/>
          <w:sz w:val="22"/>
          <w:szCs w:val="22"/>
          <w:lang w:val="es-EC"/>
        </w:rPr>
        <w:t>Grá</w:t>
      </w:r>
      <w:r w:rsidR="006C046E" w:rsidRPr="00C54AF3">
        <w:rPr>
          <w:rFonts w:asciiTheme="majorHAnsi" w:hAnsiTheme="majorHAnsi" w:cstheme="majorHAnsi"/>
          <w:b/>
          <w:sz w:val="22"/>
          <w:szCs w:val="22"/>
          <w:lang w:val="es-EC"/>
        </w:rPr>
        <w:t>fico</w:t>
      </w:r>
      <w:r w:rsidR="001F5B90">
        <w:rPr>
          <w:rFonts w:asciiTheme="majorHAnsi" w:hAnsiTheme="majorHAnsi" w:cstheme="majorHAnsi"/>
          <w:b/>
          <w:sz w:val="22"/>
          <w:szCs w:val="22"/>
          <w:lang w:val="es-EC"/>
        </w:rPr>
        <w:t xml:space="preserve"> 8</w:t>
      </w:r>
      <w:r w:rsidR="006C046E" w:rsidRPr="00C54AF3">
        <w:rPr>
          <w:rFonts w:asciiTheme="majorHAnsi" w:hAnsiTheme="majorHAnsi" w:cstheme="majorHAnsi"/>
          <w:b/>
          <w:sz w:val="22"/>
          <w:szCs w:val="22"/>
          <w:lang w:val="es-EC"/>
        </w:rPr>
        <w:t xml:space="preserve">.- </w:t>
      </w:r>
      <w:r w:rsidR="00304314" w:rsidRPr="00C54AF3">
        <w:rPr>
          <w:rFonts w:asciiTheme="majorHAnsi" w:hAnsiTheme="majorHAnsi" w:cstheme="majorHAnsi"/>
          <w:sz w:val="22"/>
          <w:szCs w:val="22"/>
          <w:lang w:val="es-EC"/>
        </w:rPr>
        <w:t>M</w:t>
      </w:r>
      <w:r w:rsidR="006C046E" w:rsidRPr="00C54AF3">
        <w:rPr>
          <w:rFonts w:asciiTheme="majorHAnsi" w:hAnsiTheme="majorHAnsi" w:cstheme="majorHAnsi"/>
          <w:sz w:val="22"/>
          <w:szCs w:val="22"/>
          <w:lang w:val="es-EC"/>
        </w:rPr>
        <w:t>apa de muestras levantadas.</w:t>
      </w:r>
    </w:p>
    <w:p w:rsidR="00146BF0" w:rsidRDefault="00146BF0" w:rsidP="00906644">
      <w:pPr>
        <w:pStyle w:val="Sinespaciado"/>
        <w:spacing w:line="360" w:lineRule="auto"/>
        <w:jc w:val="both"/>
        <w:rPr>
          <w:rFonts w:asciiTheme="majorHAnsi" w:hAnsiTheme="majorHAnsi" w:cstheme="majorHAnsi"/>
          <w:sz w:val="22"/>
          <w:szCs w:val="22"/>
          <w:lang w:val="es-EC"/>
        </w:rPr>
      </w:pPr>
    </w:p>
    <w:p w:rsidR="00664CD9" w:rsidRDefault="00BD7A38" w:rsidP="00146BF0">
      <w:pPr>
        <w:pStyle w:val="Sinespaciado"/>
        <w:spacing w:line="360" w:lineRule="auto"/>
        <w:jc w:val="center"/>
        <w:rPr>
          <w:rFonts w:asciiTheme="majorHAnsi" w:hAnsiTheme="majorHAnsi" w:cstheme="majorHAnsi"/>
          <w:b/>
          <w:sz w:val="22"/>
          <w:szCs w:val="22"/>
          <w:lang w:val="es-EC"/>
        </w:rPr>
      </w:pPr>
      <w:r>
        <w:rPr>
          <w:rFonts w:asciiTheme="majorHAnsi" w:hAnsiTheme="majorHAnsi" w:cstheme="majorHAnsi"/>
          <w:b/>
          <w:noProof/>
          <w:sz w:val="22"/>
          <w:szCs w:val="22"/>
          <w:lang w:val="es-EC" w:eastAsia="es-EC"/>
        </w:rPr>
        <w:drawing>
          <wp:inline distT="0" distB="0" distL="0" distR="0">
            <wp:extent cx="4848225" cy="3898748"/>
            <wp:effectExtent l="19050" t="19050" r="9525" b="2603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61805" cy="3909668"/>
                    </a:xfrm>
                    <a:prstGeom prst="rect">
                      <a:avLst/>
                    </a:prstGeom>
                    <a:noFill/>
                    <a:ln>
                      <a:solidFill>
                        <a:schemeClr val="bg1">
                          <a:lumMod val="50000"/>
                        </a:schemeClr>
                      </a:solidFill>
                    </a:ln>
                  </pic:spPr>
                </pic:pic>
              </a:graphicData>
            </a:graphic>
          </wp:inline>
        </w:drawing>
      </w:r>
      <w:r w:rsidR="00146BF0">
        <w:rPr>
          <w:rFonts w:asciiTheme="majorHAnsi" w:hAnsiTheme="majorHAnsi" w:cstheme="majorHAnsi"/>
          <w:b/>
          <w:sz w:val="22"/>
          <w:szCs w:val="22"/>
          <w:lang w:val="es-EC"/>
        </w:rPr>
        <w:t xml:space="preserve">      </w:t>
      </w:r>
      <w:r w:rsidR="00146BF0">
        <w:rPr>
          <w:rFonts w:asciiTheme="majorHAnsi" w:hAnsiTheme="majorHAnsi" w:cstheme="majorHAnsi"/>
          <w:b/>
          <w:noProof/>
          <w:sz w:val="22"/>
          <w:szCs w:val="22"/>
          <w:lang w:val="es-EC" w:eastAsia="es-EC"/>
        </w:rPr>
        <w:drawing>
          <wp:inline distT="0" distB="0" distL="0" distR="0" wp14:anchorId="62E8909E" wp14:editId="0F00DC09">
            <wp:extent cx="3453457" cy="1372989"/>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56990" cy="1374394"/>
                    </a:xfrm>
                    <a:prstGeom prst="rect">
                      <a:avLst/>
                    </a:prstGeom>
                    <a:noFill/>
                    <a:ln>
                      <a:noFill/>
                    </a:ln>
                  </pic:spPr>
                </pic:pic>
              </a:graphicData>
            </a:graphic>
          </wp:inline>
        </w:drawing>
      </w:r>
    </w:p>
    <w:p w:rsidR="00146BF0" w:rsidRDefault="00146BF0" w:rsidP="00146BF0">
      <w:pPr>
        <w:pStyle w:val="Sinespaciado"/>
        <w:spacing w:line="360" w:lineRule="auto"/>
        <w:jc w:val="center"/>
        <w:rPr>
          <w:rFonts w:asciiTheme="majorHAnsi" w:hAnsiTheme="majorHAnsi" w:cstheme="majorHAnsi"/>
          <w:b/>
          <w:sz w:val="22"/>
          <w:szCs w:val="22"/>
          <w:lang w:val="es-EC"/>
        </w:rPr>
      </w:pPr>
    </w:p>
    <w:p w:rsidR="00146BF0" w:rsidRPr="00C54AF3" w:rsidRDefault="00146BF0" w:rsidP="00146BF0">
      <w:pPr>
        <w:pStyle w:val="Sinespaciado"/>
        <w:spacing w:line="360" w:lineRule="auto"/>
        <w:jc w:val="center"/>
        <w:rPr>
          <w:rFonts w:asciiTheme="majorHAnsi" w:hAnsiTheme="majorHAnsi" w:cstheme="majorHAnsi"/>
          <w:b/>
          <w:sz w:val="22"/>
          <w:szCs w:val="22"/>
          <w:lang w:val="es-EC"/>
        </w:rPr>
        <w:sectPr w:rsidR="00146BF0" w:rsidRPr="00C54AF3" w:rsidSect="00664CD9">
          <w:headerReference w:type="default" r:id="rId24"/>
          <w:footerReference w:type="default" r:id="rId25"/>
          <w:pgSz w:w="16840" w:h="11900" w:orient="landscape"/>
          <w:pgMar w:top="1814" w:right="1985" w:bottom="1701" w:left="1440" w:header="510" w:footer="454" w:gutter="0"/>
          <w:cols w:space="708"/>
        </w:sectPr>
      </w:pPr>
    </w:p>
    <w:p w:rsidR="00885C8D" w:rsidRPr="00C54AF3" w:rsidRDefault="00271240" w:rsidP="005A044B">
      <w:pPr>
        <w:pStyle w:val="Sinespaciado"/>
        <w:spacing w:line="276" w:lineRule="auto"/>
        <w:jc w:val="both"/>
        <w:rPr>
          <w:rFonts w:asciiTheme="majorHAnsi" w:hAnsiTheme="majorHAnsi" w:cstheme="majorHAnsi"/>
          <w:b/>
          <w:sz w:val="22"/>
          <w:szCs w:val="22"/>
          <w:lang w:val="es-EC"/>
        </w:rPr>
      </w:pPr>
      <w:r>
        <w:rPr>
          <w:rFonts w:asciiTheme="majorHAnsi" w:hAnsiTheme="majorHAnsi" w:cstheme="majorHAnsi"/>
          <w:b/>
          <w:sz w:val="22"/>
          <w:szCs w:val="22"/>
          <w:lang w:val="es-EC"/>
        </w:rPr>
        <w:lastRenderedPageBreak/>
        <w:t>9</w:t>
      </w:r>
      <w:r w:rsidR="0006374C">
        <w:rPr>
          <w:rFonts w:asciiTheme="majorHAnsi" w:hAnsiTheme="majorHAnsi" w:cstheme="majorHAnsi"/>
          <w:b/>
          <w:sz w:val="22"/>
          <w:szCs w:val="22"/>
          <w:lang w:val="es-EC"/>
        </w:rPr>
        <w:t xml:space="preserve">.- </w:t>
      </w:r>
      <w:r w:rsidR="00992343" w:rsidRPr="00E145CF">
        <w:rPr>
          <w:rFonts w:asciiTheme="majorHAnsi" w:hAnsiTheme="majorHAnsi" w:cstheme="majorHAnsi"/>
          <w:b/>
          <w:sz w:val="22"/>
          <w:szCs w:val="22"/>
        </w:rPr>
        <w:t>ZONAS AGROECONÓMICAS HOMOGÉNEAS</w:t>
      </w:r>
    </w:p>
    <w:p w:rsidR="00885C8D" w:rsidRPr="00C54AF3" w:rsidRDefault="00885C8D" w:rsidP="005A044B">
      <w:pPr>
        <w:pStyle w:val="Sinespaciado"/>
        <w:spacing w:line="276" w:lineRule="auto"/>
        <w:jc w:val="both"/>
        <w:rPr>
          <w:rFonts w:asciiTheme="majorHAnsi" w:hAnsiTheme="majorHAnsi" w:cstheme="majorHAnsi"/>
          <w:sz w:val="22"/>
          <w:szCs w:val="22"/>
          <w:lang w:val="es-EC"/>
        </w:rPr>
      </w:pPr>
    </w:p>
    <w:p w:rsidR="00885C8D" w:rsidRPr="00C54AF3" w:rsidRDefault="00885C8D" w:rsidP="005A044B">
      <w:pPr>
        <w:pStyle w:val="Sinespaciado"/>
        <w:spacing w:line="276" w:lineRule="auto"/>
        <w:jc w:val="both"/>
        <w:rPr>
          <w:rFonts w:asciiTheme="majorHAnsi" w:hAnsiTheme="majorHAnsi" w:cstheme="majorHAnsi"/>
          <w:sz w:val="22"/>
          <w:szCs w:val="22"/>
          <w:lang w:val="es-ES"/>
        </w:rPr>
      </w:pPr>
      <w:r w:rsidRPr="00C54AF3">
        <w:rPr>
          <w:rFonts w:asciiTheme="majorHAnsi" w:hAnsiTheme="majorHAnsi" w:cstheme="majorHAnsi"/>
          <w:sz w:val="22"/>
          <w:szCs w:val="22"/>
          <w:lang w:val="es-ES"/>
        </w:rPr>
        <w:t>Analizando la información obtenida en la etapa de reconocimiento</w:t>
      </w:r>
      <w:r w:rsidR="00E677E1" w:rsidRPr="00C54AF3">
        <w:rPr>
          <w:rFonts w:asciiTheme="majorHAnsi" w:hAnsiTheme="majorHAnsi" w:cstheme="majorHAnsi"/>
          <w:sz w:val="22"/>
          <w:szCs w:val="22"/>
          <w:lang w:val="es-ES"/>
        </w:rPr>
        <w:t xml:space="preserve"> y estudio de mercado</w:t>
      </w:r>
      <w:r w:rsidRPr="00C54AF3">
        <w:rPr>
          <w:rFonts w:asciiTheme="majorHAnsi" w:hAnsiTheme="majorHAnsi" w:cstheme="majorHAnsi"/>
          <w:sz w:val="22"/>
          <w:szCs w:val="22"/>
          <w:lang w:val="es-ES"/>
        </w:rPr>
        <w:t xml:space="preserve"> por el grupo</w:t>
      </w:r>
      <w:r w:rsidR="0018400D">
        <w:rPr>
          <w:rFonts w:asciiTheme="majorHAnsi" w:hAnsiTheme="majorHAnsi" w:cstheme="majorHAnsi"/>
          <w:sz w:val="22"/>
          <w:szCs w:val="22"/>
          <w:lang w:val="es-ES"/>
        </w:rPr>
        <w:t xml:space="preserve"> de técnicos se concluyó</w:t>
      </w:r>
      <w:r w:rsidRPr="00C54AF3">
        <w:rPr>
          <w:rFonts w:asciiTheme="majorHAnsi" w:hAnsiTheme="majorHAnsi" w:cstheme="majorHAnsi"/>
          <w:sz w:val="22"/>
          <w:szCs w:val="22"/>
          <w:lang w:val="es-ES"/>
        </w:rPr>
        <w:t xml:space="preserve"> que el cantón </w:t>
      </w:r>
      <w:r w:rsidR="00005FC1">
        <w:rPr>
          <w:rFonts w:asciiTheme="majorHAnsi" w:hAnsiTheme="majorHAnsi" w:cstheme="majorHAnsi"/>
          <w:sz w:val="22"/>
          <w:szCs w:val="22"/>
          <w:lang w:val="es-ES"/>
        </w:rPr>
        <w:t>Olmedo</w:t>
      </w:r>
      <w:r w:rsidRPr="00C54AF3">
        <w:rPr>
          <w:rFonts w:asciiTheme="majorHAnsi" w:hAnsiTheme="majorHAnsi" w:cstheme="majorHAnsi"/>
          <w:sz w:val="22"/>
          <w:szCs w:val="22"/>
          <w:lang w:val="es-ES"/>
        </w:rPr>
        <w:t xml:space="preserve"> muestra las siguientes Zonas </w:t>
      </w:r>
      <w:r w:rsidR="00304314" w:rsidRPr="00C54AF3">
        <w:rPr>
          <w:rFonts w:asciiTheme="majorHAnsi" w:hAnsiTheme="majorHAnsi" w:cstheme="majorHAnsi"/>
          <w:sz w:val="22"/>
          <w:szCs w:val="22"/>
          <w:lang w:val="es-ES"/>
        </w:rPr>
        <w:t xml:space="preserve">Agroeconómicas </w:t>
      </w:r>
      <w:r w:rsidR="001F5B90">
        <w:rPr>
          <w:rFonts w:asciiTheme="majorHAnsi" w:hAnsiTheme="majorHAnsi" w:cstheme="majorHAnsi"/>
          <w:sz w:val="22"/>
          <w:szCs w:val="22"/>
          <w:lang w:val="es-ES"/>
        </w:rPr>
        <w:t>Homogéneas (Grafico 9</w:t>
      </w:r>
      <w:r w:rsidRPr="00C54AF3">
        <w:rPr>
          <w:rFonts w:asciiTheme="majorHAnsi" w:hAnsiTheme="majorHAnsi" w:cstheme="majorHAnsi"/>
          <w:sz w:val="22"/>
          <w:szCs w:val="22"/>
          <w:lang w:val="es-ES"/>
        </w:rPr>
        <w:t>):</w:t>
      </w:r>
    </w:p>
    <w:p w:rsidR="00885C8D" w:rsidRPr="00C54AF3" w:rsidRDefault="00885C8D" w:rsidP="005A044B">
      <w:pPr>
        <w:pStyle w:val="Sinespaciado"/>
        <w:spacing w:line="276" w:lineRule="auto"/>
        <w:jc w:val="both"/>
        <w:rPr>
          <w:rFonts w:asciiTheme="majorHAnsi" w:hAnsiTheme="majorHAnsi" w:cstheme="majorHAnsi"/>
          <w:sz w:val="22"/>
          <w:szCs w:val="22"/>
          <w:lang w:val="es-ES"/>
        </w:rPr>
      </w:pPr>
    </w:p>
    <w:p w:rsidR="001F4461" w:rsidRPr="001F4461" w:rsidRDefault="00271240" w:rsidP="005A044B">
      <w:pPr>
        <w:spacing w:line="276" w:lineRule="auto"/>
        <w:jc w:val="both"/>
        <w:rPr>
          <w:rFonts w:asciiTheme="majorHAnsi" w:hAnsiTheme="majorHAnsi" w:cstheme="majorHAnsi"/>
          <w:sz w:val="22"/>
          <w:szCs w:val="22"/>
          <w:lang w:val="es-ES"/>
        </w:rPr>
      </w:pPr>
      <w:r w:rsidRPr="00FF58EA">
        <w:rPr>
          <w:rFonts w:asciiTheme="majorHAnsi" w:hAnsiTheme="majorHAnsi" w:cstheme="majorHAnsi"/>
          <w:b/>
          <w:sz w:val="22"/>
          <w:szCs w:val="22"/>
          <w:lang w:val="es-ES"/>
        </w:rPr>
        <w:t>9</w:t>
      </w:r>
      <w:r w:rsidR="0006374C" w:rsidRPr="00FF58EA">
        <w:rPr>
          <w:rFonts w:asciiTheme="majorHAnsi" w:hAnsiTheme="majorHAnsi" w:cstheme="majorHAnsi"/>
          <w:b/>
          <w:sz w:val="22"/>
          <w:szCs w:val="22"/>
          <w:lang w:val="es-ES"/>
        </w:rPr>
        <w:t xml:space="preserve">.1.- </w:t>
      </w:r>
      <w:r w:rsidR="001F4461" w:rsidRPr="00FF58EA">
        <w:rPr>
          <w:rFonts w:asciiTheme="majorHAnsi" w:hAnsiTheme="majorHAnsi" w:cstheme="majorHAnsi"/>
          <w:b/>
          <w:sz w:val="22"/>
          <w:szCs w:val="22"/>
          <w:lang w:val="es-ES"/>
        </w:rPr>
        <w:t>1116ZH01.</w:t>
      </w:r>
      <w:r w:rsidR="001F4461" w:rsidRPr="001F4461">
        <w:rPr>
          <w:rFonts w:asciiTheme="majorHAnsi" w:hAnsiTheme="majorHAnsi" w:cstheme="majorHAnsi"/>
          <w:sz w:val="22"/>
          <w:szCs w:val="22"/>
          <w:lang w:val="es-ES"/>
        </w:rPr>
        <w:t xml:space="preserve"> La zona delimitada a continuación es la de mayor tamaño por ende la más homogénea, en la cual en base a la reunión mantenida con el representante del GAD</w:t>
      </w:r>
      <w:r w:rsidR="00EC6839">
        <w:rPr>
          <w:rFonts w:asciiTheme="majorHAnsi" w:hAnsiTheme="majorHAnsi" w:cstheme="majorHAnsi"/>
          <w:sz w:val="22"/>
          <w:szCs w:val="22"/>
          <w:lang w:val="es-ES"/>
        </w:rPr>
        <w:t xml:space="preserve"> </w:t>
      </w:r>
      <w:r w:rsidR="001F4461" w:rsidRPr="001F4461">
        <w:rPr>
          <w:rFonts w:asciiTheme="majorHAnsi" w:hAnsiTheme="majorHAnsi" w:cstheme="majorHAnsi"/>
          <w:sz w:val="22"/>
          <w:szCs w:val="22"/>
          <w:lang w:val="es-ES"/>
        </w:rPr>
        <w:t>M</w:t>
      </w:r>
      <w:r w:rsidR="00EC6839">
        <w:rPr>
          <w:rFonts w:asciiTheme="majorHAnsi" w:hAnsiTheme="majorHAnsi" w:cstheme="majorHAnsi"/>
          <w:sz w:val="22"/>
          <w:szCs w:val="22"/>
          <w:lang w:val="es-ES"/>
        </w:rPr>
        <w:t>unicipal</w:t>
      </w:r>
      <w:r w:rsidR="001F4461" w:rsidRPr="001F4461">
        <w:rPr>
          <w:rFonts w:asciiTheme="majorHAnsi" w:hAnsiTheme="majorHAnsi" w:cstheme="majorHAnsi"/>
          <w:sz w:val="22"/>
          <w:szCs w:val="22"/>
          <w:lang w:val="es-ES"/>
        </w:rPr>
        <w:t xml:space="preserve"> de Olmedo, se pudo observar que se trata de una zona donde los valores de mercado han variado en los sectores por donde pasa la vía asfaltada. Además en esta zona se observa la mayor cantidad de predios se dedican al cultivo de café, banano (guineo), pasto y caña de azúcar que es utilizada para procesos artesanales.</w:t>
      </w:r>
    </w:p>
    <w:p w:rsidR="001F4461" w:rsidRPr="001F4461" w:rsidRDefault="001F4461" w:rsidP="005A044B">
      <w:pPr>
        <w:spacing w:line="276" w:lineRule="auto"/>
        <w:jc w:val="both"/>
        <w:rPr>
          <w:rFonts w:asciiTheme="majorHAnsi" w:hAnsiTheme="majorHAnsi" w:cstheme="majorHAnsi"/>
          <w:sz w:val="22"/>
          <w:szCs w:val="22"/>
          <w:lang w:val="es-ES"/>
        </w:rPr>
      </w:pPr>
      <w:r w:rsidRPr="001F4461">
        <w:rPr>
          <w:rFonts w:asciiTheme="majorHAnsi" w:hAnsiTheme="majorHAnsi" w:cstheme="majorHAnsi"/>
          <w:sz w:val="22"/>
          <w:szCs w:val="22"/>
          <w:lang w:val="es-ES"/>
        </w:rPr>
        <w:t>En esta zona se cuenta en su mayoría con los servicios básicos de energía eléctrica y agua entubada.</w:t>
      </w:r>
    </w:p>
    <w:p w:rsidR="00885C8D" w:rsidRPr="001F4461" w:rsidRDefault="001F4461" w:rsidP="005A044B">
      <w:pPr>
        <w:spacing w:line="276" w:lineRule="auto"/>
        <w:jc w:val="both"/>
        <w:rPr>
          <w:rFonts w:asciiTheme="majorHAnsi" w:hAnsiTheme="majorHAnsi" w:cstheme="majorHAnsi"/>
          <w:sz w:val="22"/>
          <w:szCs w:val="22"/>
          <w:lang w:val="es-ES"/>
        </w:rPr>
      </w:pPr>
      <w:r w:rsidRPr="001F4461">
        <w:rPr>
          <w:rFonts w:asciiTheme="majorHAnsi" w:hAnsiTheme="majorHAnsi" w:cstheme="majorHAnsi"/>
          <w:sz w:val="22"/>
          <w:szCs w:val="22"/>
          <w:lang w:val="es-ES"/>
        </w:rPr>
        <w:t>Los valores de mercado encuestados indican que los terrenos cultivados con café podrían tener un valor cercano a los 4500 $/ha cerca de la vía asfaltada como se mencionó  anteriormente.  En  los  demás  sectores  alrededor  de  3000  $/ha  con cultivos ciclo corto, caña de azúcar o pastos y 1000 $/ha con vegetación natural.</w:t>
      </w:r>
    </w:p>
    <w:p w:rsidR="00FF58EA" w:rsidRPr="00FF58EA" w:rsidRDefault="00271240" w:rsidP="005A044B">
      <w:pPr>
        <w:spacing w:line="276" w:lineRule="auto"/>
        <w:jc w:val="both"/>
        <w:rPr>
          <w:rFonts w:asciiTheme="majorHAnsi" w:hAnsiTheme="majorHAnsi" w:cstheme="majorHAnsi"/>
          <w:sz w:val="22"/>
          <w:szCs w:val="22"/>
          <w:lang w:val="es-ES"/>
        </w:rPr>
      </w:pPr>
      <w:r>
        <w:rPr>
          <w:rFonts w:asciiTheme="majorHAnsi" w:hAnsiTheme="majorHAnsi" w:cstheme="majorHAnsi"/>
          <w:b/>
          <w:sz w:val="22"/>
          <w:szCs w:val="22"/>
          <w:lang w:val="es-ES"/>
        </w:rPr>
        <w:t>9</w:t>
      </w:r>
      <w:r w:rsidR="0006374C">
        <w:rPr>
          <w:rFonts w:asciiTheme="majorHAnsi" w:hAnsiTheme="majorHAnsi" w:cstheme="majorHAnsi"/>
          <w:b/>
          <w:sz w:val="22"/>
          <w:szCs w:val="22"/>
          <w:lang w:val="es-ES"/>
        </w:rPr>
        <w:t xml:space="preserve">.2.- </w:t>
      </w:r>
      <w:r w:rsidR="00FF58EA" w:rsidRPr="00FF58EA">
        <w:rPr>
          <w:rFonts w:asciiTheme="majorHAnsi" w:hAnsiTheme="majorHAnsi" w:cstheme="majorHAnsi"/>
          <w:b/>
          <w:sz w:val="22"/>
          <w:szCs w:val="22"/>
          <w:lang w:val="es-ES"/>
        </w:rPr>
        <w:t xml:space="preserve">1116ZH02. </w:t>
      </w:r>
      <w:r w:rsidR="00FF58EA" w:rsidRPr="00FF58EA">
        <w:rPr>
          <w:rFonts w:asciiTheme="majorHAnsi" w:hAnsiTheme="majorHAnsi" w:cstheme="majorHAnsi"/>
          <w:sz w:val="22"/>
          <w:szCs w:val="22"/>
          <w:lang w:val="es-ES"/>
        </w:rPr>
        <w:t>Es una zona que se caracteriza por encontrarse en las partes más altas del cantón y por sufrir de una pendiente muy pronunciada que impide el cultivo regular en los predios además de ser pequeños, por este motivo es la zona que menos valor se podría dar ya que no se cuenta con riego y son netamente para autoconsumo, sin embargo es una zona potencial para el cultivo de especies forestales que podrían darle una representatividad económica significativa.</w:t>
      </w:r>
    </w:p>
    <w:p w:rsidR="00FF58EA" w:rsidRPr="00FF58EA" w:rsidRDefault="00FF58EA" w:rsidP="005A044B">
      <w:pPr>
        <w:spacing w:line="276" w:lineRule="auto"/>
        <w:jc w:val="both"/>
        <w:rPr>
          <w:rFonts w:asciiTheme="majorHAnsi" w:hAnsiTheme="majorHAnsi" w:cstheme="majorHAnsi"/>
          <w:sz w:val="22"/>
          <w:szCs w:val="22"/>
          <w:lang w:val="es-ES"/>
        </w:rPr>
      </w:pPr>
      <w:r w:rsidRPr="00FF58EA">
        <w:rPr>
          <w:rFonts w:asciiTheme="majorHAnsi" w:hAnsiTheme="majorHAnsi" w:cstheme="majorHAnsi"/>
          <w:sz w:val="22"/>
          <w:szCs w:val="22"/>
          <w:lang w:val="es-ES"/>
        </w:rPr>
        <w:t>En esta zona se cuenta en su mayoría con los servicios básicos de energía eléctrica y agua entubada.</w:t>
      </w:r>
    </w:p>
    <w:p w:rsidR="00FF58EA" w:rsidRPr="00FF58EA" w:rsidRDefault="00FF58EA" w:rsidP="005A044B">
      <w:pPr>
        <w:spacing w:line="276" w:lineRule="auto"/>
        <w:jc w:val="both"/>
        <w:rPr>
          <w:rFonts w:asciiTheme="majorHAnsi" w:hAnsiTheme="majorHAnsi" w:cstheme="majorHAnsi"/>
          <w:sz w:val="22"/>
          <w:szCs w:val="22"/>
          <w:lang w:val="es-ES"/>
        </w:rPr>
      </w:pPr>
      <w:r w:rsidRPr="00FF58EA">
        <w:rPr>
          <w:rFonts w:asciiTheme="majorHAnsi" w:hAnsiTheme="majorHAnsi" w:cstheme="majorHAnsi"/>
          <w:sz w:val="22"/>
          <w:szCs w:val="22"/>
          <w:lang w:val="es-ES"/>
        </w:rPr>
        <w:t>El valor que se puede estimar en el sector según las encuestas realizadas es de 800 a</w:t>
      </w:r>
      <w:r>
        <w:rPr>
          <w:rFonts w:asciiTheme="majorHAnsi" w:hAnsiTheme="majorHAnsi" w:cstheme="majorHAnsi"/>
          <w:sz w:val="22"/>
          <w:szCs w:val="22"/>
          <w:lang w:val="es-ES"/>
        </w:rPr>
        <w:t xml:space="preserve"> </w:t>
      </w:r>
      <w:r w:rsidRPr="00FF58EA">
        <w:rPr>
          <w:rFonts w:asciiTheme="majorHAnsi" w:hAnsiTheme="majorHAnsi" w:cstheme="majorHAnsi"/>
          <w:sz w:val="22"/>
          <w:szCs w:val="22"/>
          <w:lang w:val="es-ES"/>
        </w:rPr>
        <w:t>1000 $/ha con vegetación natural, 1500 $/ha con pastos o ciclo corto y 2000 $/ha</w:t>
      </w:r>
      <w:r>
        <w:rPr>
          <w:rFonts w:asciiTheme="majorHAnsi" w:hAnsiTheme="majorHAnsi" w:cstheme="majorHAnsi"/>
          <w:sz w:val="22"/>
          <w:szCs w:val="22"/>
          <w:lang w:val="es-ES"/>
        </w:rPr>
        <w:t xml:space="preserve"> </w:t>
      </w:r>
      <w:r w:rsidRPr="00FF58EA">
        <w:rPr>
          <w:rFonts w:asciiTheme="majorHAnsi" w:hAnsiTheme="majorHAnsi" w:cstheme="majorHAnsi"/>
          <w:sz w:val="22"/>
          <w:szCs w:val="22"/>
          <w:lang w:val="es-ES"/>
        </w:rPr>
        <w:t>con cultivo de café establecido.</w:t>
      </w:r>
    </w:p>
    <w:p w:rsidR="00885C8D" w:rsidRPr="00C54AF3" w:rsidRDefault="00FF58EA" w:rsidP="005A044B">
      <w:pPr>
        <w:spacing w:line="276" w:lineRule="auto"/>
        <w:jc w:val="both"/>
        <w:rPr>
          <w:rFonts w:asciiTheme="majorHAnsi" w:hAnsiTheme="majorHAnsi" w:cstheme="majorHAnsi"/>
          <w:sz w:val="22"/>
          <w:szCs w:val="22"/>
          <w:lang w:val="es-ES"/>
        </w:rPr>
      </w:pPr>
      <w:r w:rsidRPr="006B44C9">
        <w:rPr>
          <w:rFonts w:asciiTheme="majorHAnsi" w:hAnsiTheme="majorHAnsi" w:cstheme="majorHAnsi"/>
          <w:sz w:val="22"/>
          <w:szCs w:val="22"/>
          <w:lang w:val="es-ES"/>
        </w:rPr>
        <w:t>La viabilidad del sector es regular siendo principalmente la mayoría de sus vías lastradas, de verano o de herradura.</w:t>
      </w:r>
      <w:r w:rsidR="00885C8D" w:rsidRPr="00C54AF3">
        <w:rPr>
          <w:rFonts w:asciiTheme="majorHAnsi" w:hAnsiTheme="majorHAnsi" w:cstheme="majorHAnsi"/>
          <w:sz w:val="22"/>
          <w:szCs w:val="22"/>
          <w:lang w:val="es-ES"/>
        </w:rPr>
        <w:t xml:space="preserve"> </w:t>
      </w:r>
    </w:p>
    <w:p w:rsidR="006B44C9" w:rsidRPr="006B44C9" w:rsidRDefault="00271240" w:rsidP="006B44C9">
      <w:pPr>
        <w:spacing w:line="360" w:lineRule="auto"/>
        <w:jc w:val="both"/>
        <w:rPr>
          <w:rFonts w:asciiTheme="majorHAnsi" w:hAnsiTheme="majorHAnsi" w:cstheme="majorHAnsi"/>
          <w:sz w:val="22"/>
          <w:szCs w:val="22"/>
          <w:lang w:val="es-ES"/>
        </w:rPr>
      </w:pPr>
      <w:r>
        <w:rPr>
          <w:rFonts w:asciiTheme="majorHAnsi" w:hAnsiTheme="majorHAnsi" w:cstheme="majorHAnsi"/>
          <w:b/>
          <w:sz w:val="22"/>
          <w:szCs w:val="22"/>
          <w:lang w:val="es-ES"/>
        </w:rPr>
        <w:t>9</w:t>
      </w:r>
      <w:r w:rsidR="0006374C">
        <w:rPr>
          <w:rFonts w:asciiTheme="majorHAnsi" w:hAnsiTheme="majorHAnsi" w:cstheme="majorHAnsi"/>
          <w:b/>
          <w:sz w:val="22"/>
          <w:szCs w:val="22"/>
          <w:lang w:val="es-ES"/>
        </w:rPr>
        <w:t xml:space="preserve">.3.- </w:t>
      </w:r>
      <w:r w:rsidR="006B44C9" w:rsidRPr="006B44C9">
        <w:rPr>
          <w:rFonts w:asciiTheme="majorHAnsi" w:hAnsiTheme="majorHAnsi" w:cstheme="majorHAnsi"/>
          <w:b/>
          <w:sz w:val="22"/>
          <w:szCs w:val="22"/>
          <w:lang w:val="es-ES"/>
        </w:rPr>
        <w:t xml:space="preserve">1116ZH03. </w:t>
      </w:r>
      <w:r w:rsidR="006B44C9" w:rsidRPr="006B44C9">
        <w:rPr>
          <w:rFonts w:asciiTheme="majorHAnsi" w:hAnsiTheme="majorHAnsi" w:cstheme="majorHAnsi"/>
          <w:sz w:val="22"/>
          <w:szCs w:val="22"/>
          <w:lang w:val="es-ES"/>
        </w:rPr>
        <w:t>Zona principalmente de uso agrícola; de la visita realizada en campo los predios  están  siendo  utilizados  con  sembríos  de  café,  banano,  árboles  frutales, pasto, maíz, maní y frejol, se considera que es la mejor zona del cantón, con sectores productivos como Zapallar, Lobongo, Yamalaca, Tambara y especialmente Cola que cuenta con riego y predios productivos de pasto, café, ciclo corto (maíz, maní) y caña de azúcar.</w:t>
      </w:r>
    </w:p>
    <w:p w:rsidR="006B44C9" w:rsidRPr="006B44C9" w:rsidRDefault="006B44C9" w:rsidP="006B44C9">
      <w:pPr>
        <w:spacing w:line="360" w:lineRule="auto"/>
        <w:jc w:val="both"/>
        <w:rPr>
          <w:rFonts w:asciiTheme="majorHAnsi" w:hAnsiTheme="majorHAnsi" w:cstheme="majorHAnsi"/>
          <w:sz w:val="22"/>
          <w:szCs w:val="22"/>
          <w:lang w:val="es-ES"/>
        </w:rPr>
      </w:pPr>
      <w:r w:rsidRPr="006B44C9">
        <w:rPr>
          <w:rFonts w:asciiTheme="majorHAnsi" w:hAnsiTheme="majorHAnsi" w:cstheme="majorHAnsi"/>
          <w:sz w:val="22"/>
          <w:szCs w:val="22"/>
          <w:lang w:val="es-ES"/>
        </w:rPr>
        <w:lastRenderedPageBreak/>
        <w:t>En esta zona se cuenta en su mayoría con los servicios básicos de energía eléctrica y agua entubada.</w:t>
      </w:r>
    </w:p>
    <w:p w:rsidR="006B44C9" w:rsidRPr="006B44C9" w:rsidRDefault="006B44C9" w:rsidP="006B44C9">
      <w:pPr>
        <w:spacing w:line="360" w:lineRule="auto"/>
        <w:jc w:val="both"/>
        <w:rPr>
          <w:rFonts w:asciiTheme="majorHAnsi" w:hAnsiTheme="majorHAnsi" w:cstheme="majorHAnsi"/>
          <w:sz w:val="22"/>
          <w:szCs w:val="22"/>
          <w:lang w:val="es-ES"/>
        </w:rPr>
      </w:pPr>
      <w:r w:rsidRPr="006B44C9">
        <w:rPr>
          <w:rFonts w:asciiTheme="majorHAnsi" w:hAnsiTheme="majorHAnsi" w:cstheme="majorHAnsi"/>
          <w:sz w:val="22"/>
          <w:szCs w:val="22"/>
          <w:lang w:val="es-ES"/>
        </w:rPr>
        <w:t>Al momento de la visita se nos pudo indicar que el costo por hectárea es de aproximadamente 1700 a 2000 $/ha de un predio cuya cobertura es de cultivos de pasto o ciclo corto y con disponibilidad de agua de riego.</w:t>
      </w:r>
    </w:p>
    <w:p w:rsidR="00885C8D" w:rsidRPr="00C54AF3" w:rsidRDefault="006B44C9" w:rsidP="006B44C9">
      <w:pPr>
        <w:spacing w:line="360" w:lineRule="auto"/>
        <w:jc w:val="both"/>
        <w:rPr>
          <w:rFonts w:asciiTheme="majorHAnsi" w:hAnsiTheme="majorHAnsi" w:cstheme="majorHAnsi"/>
          <w:sz w:val="22"/>
          <w:szCs w:val="22"/>
          <w:lang w:val="es-ES"/>
        </w:rPr>
      </w:pPr>
      <w:r w:rsidRPr="006B44C9">
        <w:rPr>
          <w:rFonts w:asciiTheme="majorHAnsi" w:hAnsiTheme="majorHAnsi" w:cstheme="majorHAnsi"/>
          <w:sz w:val="22"/>
          <w:szCs w:val="22"/>
          <w:lang w:val="es-ES"/>
        </w:rPr>
        <w:t>La viabilidad del sector es regular siendo principalmente la mayoría de sus vías lastradas o de verano, pero con mayor distancia y tiempo de accesibilidad que los demás sectores.</w:t>
      </w:r>
    </w:p>
    <w:p w:rsidR="009A3A1A" w:rsidRPr="00C54AF3" w:rsidRDefault="009A3A1A" w:rsidP="00E66B9C">
      <w:pPr>
        <w:spacing w:line="360" w:lineRule="auto"/>
        <w:rPr>
          <w:rFonts w:asciiTheme="majorHAnsi" w:eastAsia="Times New Roman" w:hAnsiTheme="majorHAnsi" w:cstheme="majorHAnsi"/>
          <w:sz w:val="22"/>
          <w:szCs w:val="22"/>
          <w:lang w:val="es-EC" w:eastAsia="es-EC"/>
        </w:rPr>
        <w:sectPr w:rsidR="009A3A1A" w:rsidRPr="00C54AF3" w:rsidSect="00885C8D">
          <w:headerReference w:type="default" r:id="rId26"/>
          <w:footerReference w:type="default" r:id="rId27"/>
          <w:pgSz w:w="11900" w:h="16840"/>
          <w:pgMar w:top="1985" w:right="1701" w:bottom="1440" w:left="1814" w:header="510" w:footer="454" w:gutter="0"/>
          <w:cols w:space="708"/>
        </w:sectPr>
      </w:pPr>
    </w:p>
    <w:p w:rsidR="00952704" w:rsidRDefault="00952704" w:rsidP="00906644">
      <w:pPr>
        <w:pStyle w:val="Sinespaciado"/>
        <w:spacing w:line="360" w:lineRule="auto"/>
        <w:ind w:left="720"/>
        <w:jc w:val="both"/>
        <w:rPr>
          <w:rFonts w:asciiTheme="majorHAnsi" w:hAnsiTheme="majorHAnsi" w:cstheme="majorHAnsi"/>
          <w:b/>
          <w:sz w:val="22"/>
          <w:szCs w:val="22"/>
          <w:lang w:val="es-ES"/>
        </w:rPr>
      </w:pPr>
    </w:p>
    <w:p w:rsidR="00885C8D" w:rsidRPr="00C54AF3" w:rsidRDefault="009343D1" w:rsidP="00906644">
      <w:pPr>
        <w:pStyle w:val="Sinespaciado"/>
        <w:spacing w:line="360" w:lineRule="auto"/>
        <w:ind w:left="720"/>
        <w:jc w:val="both"/>
        <w:rPr>
          <w:rFonts w:asciiTheme="majorHAnsi" w:hAnsiTheme="majorHAnsi" w:cstheme="majorHAnsi"/>
          <w:sz w:val="22"/>
          <w:szCs w:val="22"/>
          <w:lang w:val="es-ES"/>
        </w:rPr>
      </w:pPr>
      <w:r>
        <w:rPr>
          <w:rFonts w:asciiTheme="majorHAnsi" w:hAnsiTheme="majorHAnsi" w:cstheme="majorHAnsi"/>
          <w:b/>
          <w:sz w:val="22"/>
          <w:szCs w:val="22"/>
          <w:lang w:val="es-ES"/>
        </w:rPr>
        <w:t>Grá</w:t>
      </w:r>
      <w:r w:rsidR="003D3927" w:rsidRPr="00C54AF3">
        <w:rPr>
          <w:rFonts w:asciiTheme="majorHAnsi" w:hAnsiTheme="majorHAnsi" w:cstheme="majorHAnsi"/>
          <w:b/>
          <w:sz w:val="22"/>
          <w:szCs w:val="22"/>
          <w:lang w:val="es-ES"/>
        </w:rPr>
        <w:t xml:space="preserve">fico </w:t>
      </w:r>
      <w:r w:rsidR="001F5B90">
        <w:rPr>
          <w:rFonts w:asciiTheme="majorHAnsi" w:hAnsiTheme="majorHAnsi" w:cstheme="majorHAnsi"/>
          <w:b/>
          <w:sz w:val="22"/>
          <w:szCs w:val="22"/>
          <w:lang w:val="es-ES"/>
        </w:rPr>
        <w:t>9</w:t>
      </w:r>
      <w:r w:rsidR="00885C8D" w:rsidRPr="00C54AF3">
        <w:rPr>
          <w:rFonts w:asciiTheme="majorHAnsi" w:hAnsiTheme="majorHAnsi" w:cstheme="majorHAnsi"/>
          <w:b/>
          <w:sz w:val="22"/>
          <w:szCs w:val="22"/>
          <w:lang w:val="es-ES"/>
        </w:rPr>
        <w:t>.-</w:t>
      </w:r>
      <w:r w:rsidR="00885C8D" w:rsidRPr="00C54AF3">
        <w:rPr>
          <w:rFonts w:asciiTheme="majorHAnsi" w:hAnsiTheme="majorHAnsi" w:cstheme="majorHAnsi"/>
          <w:sz w:val="22"/>
          <w:szCs w:val="22"/>
          <w:lang w:val="es-ES"/>
        </w:rPr>
        <w:t xml:space="preserve"> Zonas Agroeconómicas Homogéneas del cantón </w:t>
      </w:r>
      <w:r w:rsidR="00005FC1">
        <w:rPr>
          <w:rFonts w:asciiTheme="majorHAnsi" w:hAnsiTheme="majorHAnsi" w:cstheme="majorHAnsi"/>
          <w:sz w:val="22"/>
          <w:szCs w:val="22"/>
          <w:lang w:val="es-ES"/>
        </w:rPr>
        <w:t>Olmedo</w:t>
      </w:r>
    </w:p>
    <w:p w:rsidR="009A3A1A" w:rsidRPr="00C54AF3" w:rsidRDefault="009A3A1A" w:rsidP="00906644">
      <w:pPr>
        <w:pStyle w:val="Sinespaciado"/>
        <w:spacing w:line="360" w:lineRule="auto"/>
        <w:ind w:left="720"/>
        <w:jc w:val="center"/>
        <w:rPr>
          <w:rFonts w:asciiTheme="majorHAnsi" w:hAnsiTheme="majorHAnsi"/>
          <w:noProof/>
          <w:lang w:val="es-ES" w:eastAsia="es-ES"/>
        </w:rPr>
      </w:pPr>
    </w:p>
    <w:p w:rsidR="00896240" w:rsidRPr="00C54AF3" w:rsidRDefault="00913E63" w:rsidP="00906644">
      <w:pPr>
        <w:pStyle w:val="Sinespaciado"/>
        <w:spacing w:line="360" w:lineRule="auto"/>
        <w:ind w:left="720"/>
        <w:jc w:val="center"/>
        <w:rPr>
          <w:rFonts w:asciiTheme="majorHAnsi" w:hAnsiTheme="majorHAnsi"/>
          <w:noProof/>
          <w:lang w:val="es-ES" w:eastAsia="es-ES"/>
        </w:rPr>
        <w:sectPr w:rsidR="00896240" w:rsidRPr="00C54AF3" w:rsidSect="009A3A1A">
          <w:headerReference w:type="default" r:id="rId28"/>
          <w:footerReference w:type="default" r:id="rId29"/>
          <w:pgSz w:w="16840" w:h="11900" w:orient="landscape"/>
          <w:pgMar w:top="1814" w:right="1985" w:bottom="1701" w:left="1440" w:header="510" w:footer="454" w:gutter="0"/>
          <w:cols w:space="708"/>
        </w:sectPr>
      </w:pPr>
      <w:r>
        <w:rPr>
          <w:rFonts w:asciiTheme="majorHAnsi" w:hAnsiTheme="majorHAnsi" w:cstheme="majorHAnsi"/>
          <w:b/>
          <w:noProof/>
          <w:sz w:val="22"/>
          <w:szCs w:val="22"/>
          <w:lang w:val="es-EC" w:eastAsia="es-EC"/>
        </w:rPr>
        <w:drawing>
          <wp:inline distT="0" distB="0" distL="0" distR="0" wp14:anchorId="68095996" wp14:editId="49BEBB3D">
            <wp:extent cx="5949538" cy="4172127"/>
            <wp:effectExtent l="0" t="0" r="0" b="0"/>
            <wp:docPr id="1025" name="Imagen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57433" cy="4177663"/>
                    </a:xfrm>
                    <a:prstGeom prst="rect">
                      <a:avLst/>
                    </a:prstGeom>
                    <a:noFill/>
                    <a:ln>
                      <a:noFill/>
                    </a:ln>
                  </pic:spPr>
                </pic:pic>
              </a:graphicData>
            </a:graphic>
          </wp:inline>
        </w:drawing>
      </w:r>
    </w:p>
    <w:p w:rsidR="006C046E" w:rsidRPr="00C54AF3" w:rsidRDefault="008626BF" w:rsidP="005A044B">
      <w:pPr>
        <w:spacing w:line="276" w:lineRule="auto"/>
        <w:rPr>
          <w:rFonts w:asciiTheme="majorHAnsi" w:hAnsiTheme="majorHAnsi"/>
          <w:b/>
          <w:lang w:val="es-ES"/>
        </w:rPr>
      </w:pPr>
      <w:r>
        <w:rPr>
          <w:rFonts w:asciiTheme="majorHAnsi" w:hAnsiTheme="majorHAnsi"/>
          <w:b/>
          <w:lang w:val="es-ES"/>
        </w:rPr>
        <w:lastRenderedPageBreak/>
        <w:t>1</w:t>
      </w:r>
      <w:r w:rsidR="00AF2F44">
        <w:rPr>
          <w:rFonts w:asciiTheme="majorHAnsi" w:hAnsiTheme="majorHAnsi"/>
          <w:b/>
          <w:lang w:val="es-ES"/>
        </w:rPr>
        <w:t>0</w:t>
      </w:r>
      <w:r w:rsidR="003D3927" w:rsidRPr="00C54AF3">
        <w:rPr>
          <w:rFonts w:asciiTheme="majorHAnsi" w:hAnsiTheme="majorHAnsi"/>
          <w:b/>
          <w:lang w:val="es-ES"/>
        </w:rPr>
        <w:t>.- MATRIZ DE VALOR.</w:t>
      </w:r>
    </w:p>
    <w:p w:rsidR="001D57BF" w:rsidRPr="00C54AF3" w:rsidRDefault="00EE299D" w:rsidP="0018400D">
      <w:pPr>
        <w:spacing w:line="276" w:lineRule="auto"/>
        <w:jc w:val="both"/>
        <w:rPr>
          <w:rFonts w:asciiTheme="majorHAnsi" w:hAnsiTheme="majorHAnsi"/>
          <w:lang w:val="es-ES"/>
        </w:rPr>
      </w:pPr>
      <w:r w:rsidRPr="00C54AF3">
        <w:rPr>
          <w:rFonts w:asciiTheme="majorHAnsi" w:hAnsiTheme="majorHAnsi"/>
          <w:lang w:val="es-ES"/>
        </w:rPr>
        <w:t>Una vez ingresadas las fichas de campo al sistema digital FIC</w:t>
      </w:r>
      <w:r w:rsidR="00BF0C5E">
        <w:rPr>
          <w:rFonts w:asciiTheme="majorHAnsi" w:hAnsiTheme="majorHAnsi"/>
          <w:lang w:val="es-ES"/>
        </w:rPr>
        <w:t xml:space="preserve"> </w:t>
      </w:r>
      <w:r w:rsidRPr="00C54AF3">
        <w:rPr>
          <w:rFonts w:asciiTheme="majorHAnsi" w:hAnsiTheme="majorHAnsi"/>
          <w:lang w:val="es-ES"/>
        </w:rPr>
        <w:t>(fichas de investigación de campo) se obt</w:t>
      </w:r>
      <w:r w:rsidR="0018400D">
        <w:rPr>
          <w:rFonts w:asciiTheme="majorHAnsi" w:hAnsiTheme="majorHAnsi"/>
          <w:lang w:val="es-ES"/>
        </w:rPr>
        <w:t>uvieron</w:t>
      </w:r>
      <w:r w:rsidRPr="00C54AF3">
        <w:rPr>
          <w:rFonts w:asciiTheme="majorHAnsi" w:hAnsiTheme="majorHAnsi"/>
          <w:lang w:val="es-ES"/>
        </w:rPr>
        <w:t xml:space="preserve"> reportes digitales de la inf</w:t>
      </w:r>
      <w:r w:rsidR="00E978BA" w:rsidRPr="00C54AF3">
        <w:rPr>
          <w:rFonts w:asciiTheme="majorHAnsi" w:hAnsiTheme="majorHAnsi"/>
          <w:lang w:val="es-ES"/>
        </w:rPr>
        <w:t xml:space="preserve">ormación levantada. Anexo 1, 2  y </w:t>
      </w:r>
      <w:r w:rsidRPr="00C54AF3">
        <w:rPr>
          <w:rFonts w:asciiTheme="majorHAnsi" w:hAnsiTheme="majorHAnsi"/>
          <w:lang w:val="es-ES"/>
        </w:rPr>
        <w:t>3</w:t>
      </w:r>
      <w:r w:rsidR="0018400D">
        <w:rPr>
          <w:rFonts w:asciiTheme="majorHAnsi" w:hAnsiTheme="majorHAnsi"/>
          <w:lang w:val="es-ES"/>
        </w:rPr>
        <w:t xml:space="preserve">, </w:t>
      </w:r>
      <w:r w:rsidR="00304314" w:rsidRPr="00C54AF3">
        <w:rPr>
          <w:rFonts w:asciiTheme="majorHAnsi" w:hAnsiTheme="majorHAnsi"/>
          <w:lang w:val="es-ES"/>
        </w:rPr>
        <w:t>La cual fue analizada obteniendo</w:t>
      </w:r>
      <w:r w:rsidRPr="00C54AF3">
        <w:rPr>
          <w:rFonts w:asciiTheme="majorHAnsi" w:hAnsiTheme="majorHAnsi"/>
          <w:lang w:val="es-ES"/>
        </w:rPr>
        <w:t xml:space="preserve"> un valor de referencia por agregación y zona agroeconómica </w:t>
      </w:r>
      <w:r w:rsidR="00C67661" w:rsidRPr="00C54AF3">
        <w:rPr>
          <w:rFonts w:asciiTheme="majorHAnsi" w:hAnsiTheme="majorHAnsi"/>
          <w:lang w:val="es-ES"/>
        </w:rPr>
        <w:t>homogénea</w:t>
      </w:r>
      <w:r w:rsidR="00E978BA" w:rsidRPr="00C54AF3">
        <w:rPr>
          <w:rFonts w:asciiTheme="majorHAnsi" w:hAnsiTheme="majorHAnsi"/>
          <w:lang w:val="es-ES"/>
        </w:rPr>
        <w:t xml:space="preserve"> que</w:t>
      </w:r>
      <w:r w:rsidRPr="00C54AF3">
        <w:rPr>
          <w:rFonts w:asciiTheme="majorHAnsi" w:hAnsiTheme="majorHAnsi"/>
          <w:lang w:val="es-ES"/>
        </w:rPr>
        <w:t xml:space="preserve"> </w:t>
      </w:r>
      <w:r w:rsidR="00304314" w:rsidRPr="00C54AF3">
        <w:rPr>
          <w:rFonts w:asciiTheme="majorHAnsi" w:hAnsiTheme="majorHAnsi"/>
          <w:lang w:val="es-ES"/>
        </w:rPr>
        <w:t>permitió</w:t>
      </w:r>
      <w:r w:rsidRPr="00C54AF3">
        <w:rPr>
          <w:rFonts w:asciiTheme="majorHAnsi" w:hAnsiTheme="majorHAnsi"/>
          <w:lang w:val="es-ES"/>
        </w:rPr>
        <w:t xml:space="preserve"> asignar valores d</w:t>
      </w:r>
      <w:r w:rsidR="00E978BA" w:rsidRPr="00C54AF3">
        <w:rPr>
          <w:rFonts w:asciiTheme="majorHAnsi" w:hAnsiTheme="majorHAnsi"/>
          <w:lang w:val="es-ES"/>
        </w:rPr>
        <w:t>e manera masiva a las agregaciones</w:t>
      </w:r>
      <w:r w:rsidRPr="00C54AF3">
        <w:rPr>
          <w:rFonts w:asciiTheme="majorHAnsi" w:hAnsiTheme="majorHAnsi"/>
          <w:lang w:val="es-ES"/>
        </w:rPr>
        <w:t xml:space="preserve"> que con</w:t>
      </w:r>
      <w:r w:rsidR="003D75C2" w:rsidRPr="00C54AF3">
        <w:rPr>
          <w:rFonts w:asciiTheme="majorHAnsi" w:hAnsiTheme="majorHAnsi"/>
          <w:lang w:val="es-ES"/>
        </w:rPr>
        <w:t>tienen cada uno de los predios.</w:t>
      </w:r>
    </w:p>
    <w:p w:rsidR="005A044B" w:rsidRDefault="001D57BF" w:rsidP="005A044B">
      <w:pPr>
        <w:spacing w:line="276" w:lineRule="auto"/>
        <w:rPr>
          <w:rFonts w:asciiTheme="majorHAnsi" w:hAnsiTheme="majorHAnsi"/>
          <w:lang w:val="es-ES"/>
        </w:rPr>
      </w:pPr>
      <w:r w:rsidRPr="00C54AF3">
        <w:rPr>
          <w:rFonts w:asciiTheme="majorHAnsi" w:hAnsiTheme="majorHAnsi"/>
          <w:lang w:val="es-ES"/>
        </w:rPr>
        <w:t xml:space="preserve">En </w:t>
      </w:r>
      <w:r w:rsidR="003D75C2" w:rsidRPr="00C54AF3">
        <w:rPr>
          <w:rFonts w:asciiTheme="majorHAnsi" w:hAnsiTheme="majorHAnsi"/>
          <w:lang w:val="es-ES"/>
        </w:rPr>
        <w:t>la matriz de valor para clasificar las agregaciones entre tecnificadas y no tecnificada</w:t>
      </w:r>
      <w:r w:rsidRPr="00C54AF3">
        <w:rPr>
          <w:rFonts w:asciiTheme="majorHAnsi" w:hAnsiTheme="majorHAnsi"/>
          <w:lang w:val="es-ES"/>
        </w:rPr>
        <w:t xml:space="preserve">s </w:t>
      </w:r>
      <w:r w:rsidR="003D75C2" w:rsidRPr="00C54AF3">
        <w:rPr>
          <w:rFonts w:asciiTheme="majorHAnsi" w:hAnsiTheme="majorHAnsi"/>
          <w:lang w:val="es-ES"/>
        </w:rPr>
        <w:t>se utiliza las siguientes condiciones.</w:t>
      </w:r>
    </w:p>
    <w:p w:rsidR="0018400D" w:rsidRPr="00C54AF3" w:rsidRDefault="0018400D" w:rsidP="005A044B">
      <w:pPr>
        <w:spacing w:line="276" w:lineRule="auto"/>
        <w:rPr>
          <w:rFonts w:asciiTheme="majorHAnsi" w:hAnsiTheme="majorHAnsi"/>
          <w:lang w:val="es-ES"/>
        </w:rPr>
      </w:pPr>
    </w:p>
    <w:p w:rsidR="003D75C2" w:rsidRPr="00C54AF3" w:rsidRDefault="003D75C2" w:rsidP="00906644">
      <w:pPr>
        <w:spacing w:line="360" w:lineRule="auto"/>
        <w:rPr>
          <w:rFonts w:asciiTheme="majorHAnsi" w:hAnsiTheme="majorHAnsi"/>
          <w:lang w:val="es-ES"/>
        </w:rPr>
      </w:pPr>
      <w:r w:rsidRPr="00C54AF3">
        <w:rPr>
          <w:rFonts w:asciiTheme="majorHAnsi" w:hAnsiTheme="majorHAnsi"/>
          <w:b/>
          <w:lang w:val="es-ES"/>
        </w:rPr>
        <w:t>Tabla</w:t>
      </w:r>
      <w:r w:rsidR="009343D1">
        <w:rPr>
          <w:rFonts w:asciiTheme="majorHAnsi" w:hAnsiTheme="majorHAnsi"/>
          <w:b/>
          <w:lang w:val="es-ES"/>
        </w:rPr>
        <w:t xml:space="preserve"> 4</w:t>
      </w:r>
      <w:r w:rsidRPr="00C54AF3">
        <w:rPr>
          <w:rFonts w:asciiTheme="majorHAnsi" w:hAnsiTheme="majorHAnsi"/>
          <w:b/>
          <w:lang w:val="es-ES"/>
        </w:rPr>
        <w:t xml:space="preserve">.- </w:t>
      </w:r>
      <w:r w:rsidR="003D3927" w:rsidRPr="00C54AF3">
        <w:rPr>
          <w:rFonts w:asciiTheme="majorHAnsi" w:hAnsiTheme="majorHAnsi"/>
          <w:lang w:val="es-ES"/>
        </w:rPr>
        <w:t>Condiciones para asignar el grado de tecnificación</w:t>
      </w:r>
    </w:p>
    <w:p w:rsidR="003D75C2" w:rsidRPr="00C54AF3" w:rsidRDefault="006F5E97" w:rsidP="003D3927">
      <w:pPr>
        <w:rPr>
          <w:rFonts w:asciiTheme="majorHAnsi" w:hAnsiTheme="majorHAnsi"/>
          <w:lang w:val="es-EC"/>
        </w:rPr>
      </w:pPr>
      <w:r>
        <w:rPr>
          <w:rFonts w:asciiTheme="majorHAnsi" w:hAnsiTheme="majorHAnsi"/>
          <w:noProof/>
          <w:lang w:val="es-EC" w:eastAsia="es-EC"/>
        </w:rPr>
        <w:drawing>
          <wp:inline distT="0" distB="0" distL="0" distR="0" wp14:anchorId="594781B8" wp14:editId="27486110">
            <wp:extent cx="5257800" cy="2238562"/>
            <wp:effectExtent l="0" t="0" r="0" b="9525"/>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0">
                      <a:extLst>
                        <a:ext uri="{BEBA8EAE-BF5A-486C-A8C5-ECC9F3942E4B}">
                          <a14:imgProps xmlns:a14="http://schemas.microsoft.com/office/drawing/2010/main">
                            <a14:imgLayer r:embed="rId31">
                              <a14:imgEffect>
                                <a14:sharpenSoften amount="25000"/>
                              </a14:imgEffect>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5257800" cy="2238562"/>
                    </a:xfrm>
                    <a:prstGeom prst="rect">
                      <a:avLst/>
                    </a:prstGeom>
                    <a:noFill/>
                    <a:ln>
                      <a:noFill/>
                    </a:ln>
                  </pic:spPr>
                </pic:pic>
              </a:graphicData>
            </a:graphic>
          </wp:inline>
        </w:drawing>
      </w:r>
    </w:p>
    <w:p w:rsidR="003D75C2" w:rsidRPr="00C54AF3" w:rsidRDefault="003D75C2" w:rsidP="003D3927">
      <w:pPr>
        <w:rPr>
          <w:rFonts w:asciiTheme="majorHAnsi" w:hAnsiTheme="majorHAnsi"/>
          <w:sz w:val="20"/>
          <w:szCs w:val="20"/>
          <w:lang w:val="es-EC"/>
        </w:rPr>
        <w:sectPr w:rsidR="003D75C2" w:rsidRPr="00C54AF3" w:rsidSect="00885C8D">
          <w:headerReference w:type="default" r:id="rId32"/>
          <w:footerReference w:type="default" r:id="rId33"/>
          <w:pgSz w:w="11900" w:h="16840"/>
          <w:pgMar w:top="1985" w:right="1701" w:bottom="1440" w:left="1814" w:header="510" w:footer="454" w:gutter="0"/>
          <w:cols w:space="708"/>
        </w:sectPr>
      </w:pPr>
      <w:r w:rsidRPr="00C54AF3">
        <w:rPr>
          <w:rFonts w:asciiTheme="majorHAnsi" w:hAnsiTheme="majorHAnsi"/>
          <w:sz w:val="20"/>
          <w:szCs w:val="20"/>
          <w:lang w:val="es-EC"/>
        </w:rPr>
        <w:t>Nota: Todas las otras condiciones pasan a ser su grado de tecnificación "no tecnificado"</w:t>
      </w:r>
    </w:p>
    <w:p w:rsidR="00AC2D16" w:rsidRDefault="00AC2D16" w:rsidP="00906644">
      <w:pPr>
        <w:spacing w:line="360" w:lineRule="auto"/>
        <w:rPr>
          <w:rFonts w:asciiTheme="majorHAnsi" w:hAnsiTheme="majorHAnsi"/>
          <w:b/>
          <w:lang w:val="es-ES"/>
        </w:rPr>
      </w:pPr>
    </w:p>
    <w:p w:rsidR="00C67661" w:rsidRDefault="00EE299D" w:rsidP="00906644">
      <w:pPr>
        <w:spacing w:line="360" w:lineRule="auto"/>
        <w:rPr>
          <w:rFonts w:asciiTheme="majorHAnsi" w:hAnsiTheme="majorHAnsi"/>
          <w:lang w:val="es-ES"/>
        </w:rPr>
      </w:pPr>
      <w:r w:rsidRPr="00C54AF3">
        <w:rPr>
          <w:rFonts w:asciiTheme="majorHAnsi" w:hAnsiTheme="majorHAnsi"/>
          <w:b/>
          <w:lang w:val="es-ES"/>
        </w:rPr>
        <w:t>Tabla</w:t>
      </w:r>
      <w:r w:rsidR="009343D1">
        <w:rPr>
          <w:rFonts w:asciiTheme="majorHAnsi" w:hAnsiTheme="majorHAnsi"/>
          <w:b/>
          <w:lang w:val="es-ES"/>
        </w:rPr>
        <w:t xml:space="preserve"> 5</w:t>
      </w:r>
      <w:r w:rsidRPr="00C54AF3">
        <w:rPr>
          <w:rFonts w:asciiTheme="majorHAnsi" w:hAnsiTheme="majorHAnsi"/>
          <w:b/>
          <w:lang w:val="es-ES"/>
        </w:rPr>
        <w:t>.-</w:t>
      </w:r>
      <w:r w:rsidRPr="00C54AF3">
        <w:rPr>
          <w:rFonts w:asciiTheme="majorHAnsi" w:hAnsiTheme="majorHAnsi"/>
          <w:lang w:val="es-ES"/>
        </w:rPr>
        <w:t xml:space="preserve">  Matriz de valor</w:t>
      </w:r>
      <w:r w:rsidR="00E978BA" w:rsidRPr="00C54AF3">
        <w:rPr>
          <w:rFonts w:asciiTheme="majorHAnsi" w:hAnsiTheme="majorHAnsi"/>
          <w:lang w:val="es-ES"/>
        </w:rPr>
        <w:t xml:space="preserve"> del Cantón </w:t>
      </w:r>
      <w:r w:rsidR="00005FC1">
        <w:rPr>
          <w:rFonts w:asciiTheme="majorHAnsi" w:hAnsiTheme="majorHAnsi"/>
          <w:lang w:val="es-ES"/>
        </w:rPr>
        <w:t>Olmedo</w:t>
      </w:r>
      <w:r w:rsidR="003D3927" w:rsidRPr="00C54AF3">
        <w:rPr>
          <w:rFonts w:asciiTheme="majorHAnsi" w:hAnsiTheme="majorHAnsi"/>
          <w:lang w:val="es-ES"/>
        </w:rPr>
        <w:t>.</w:t>
      </w:r>
    </w:p>
    <w:p w:rsidR="00AC2D16" w:rsidRPr="00C54AF3" w:rsidRDefault="00AC2D16" w:rsidP="00906644">
      <w:pPr>
        <w:spacing w:line="360" w:lineRule="auto"/>
        <w:rPr>
          <w:rFonts w:asciiTheme="majorHAnsi" w:hAnsiTheme="majorHAnsi"/>
          <w:lang w:val="es-ES"/>
        </w:rPr>
      </w:pPr>
    </w:p>
    <w:p w:rsidR="00EE299D" w:rsidRPr="00C54AF3" w:rsidRDefault="00AC2D16" w:rsidP="00906644">
      <w:pPr>
        <w:spacing w:line="360" w:lineRule="auto"/>
        <w:jc w:val="center"/>
        <w:rPr>
          <w:rFonts w:asciiTheme="majorHAnsi" w:hAnsiTheme="majorHAnsi"/>
          <w:sz w:val="28"/>
          <w:szCs w:val="28"/>
          <w:lang w:val="es-ES"/>
        </w:rPr>
      </w:pPr>
      <w:r>
        <w:rPr>
          <w:rFonts w:asciiTheme="majorHAnsi" w:hAnsiTheme="majorHAnsi"/>
          <w:noProof/>
          <w:sz w:val="28"/>
          <w:szCs w:val="28"/>
          <w:lang w:val="es-EC" w:eastAsia="es-EC"/>
        </w:rPr>
        <w:drawing>
          <wp:inline distT="0" distB="0" distL="0" distR="0">
            <wp:extent cx="7852757" cy="2992582"/>
            <wp:effectExtent l="0" t="0" r="0" b="0"/>
            <wp:docPr id="1029" name="Imagen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854844" cy="2993378"/>
                    </a:xfrm>
                    <a:prstGeom prst="rect">
                      <a:avLst/>
                    </a:prstGeom>
                    <a:noFill/>
                    <a:ln>
                      <a:noFill/>
                    </a:ln>
                  </pic:spPr>
                </pic:pic>
              </a:graphicData>
            </a:graphic>
          </wp:inline>
        </w:drawing>
      </w:r>
    </w:p>
    <w:p w:rsidR="00C67661" w:rsidRPr="00C54AF3" w:rsidRDefault="00C67661" w:rsidP="00906644">
      <w:pPr>
        <w:spacing w:line="360" w:lineRule="auto"/>
        <w:jc w:val="center"/>
        <w:rPr>
          <w:rFonts w:asciiTheme="majorHAnsi" w:hAnsiTheme="majorHAnsi"/>
          <w:sz w:val="28"/>
          <w:szCs w:val="28"/>
          <w:lang w:val="es-ES"/>
        </w:rPr>
      </w:pPr>
    </w:p>
    <w:p w:rsidR="00EE299D" w:rsidRPr="00C54AF3" w:rsidRDefault="00EE299D" w:rsidP="00906644">
      <w:pPr>
        <w:spacing w:line="360" w:lineRule="auto"/>
        <w:jc w:val="center"/>
        <w:rPr>
          <w:rFonts w:asciiTheme="majorHAnsi" w:hAnsiTheme="majorHAnsi"/>
          <w:sz w:val="28"/>
          <w:szCs w:val="28"/>
          <w:lang w:val="es-ES"/>
        </w:rPr>
      </w:pPr>
    </w:p>
    <w:p w:rsidR="001E679A" w:rsidRPr="00C54AF3" w:rsidRDefault="001E679A" w:rsidP="00906644">
      <w:pPr>
        <w:spacing w:line="360" w:lineRule="auto"/>
        <w:rPr>
          <w:rFonts w:asciiTheme="majorHAnsi" w:hAnsiTheme="majorHAnsi"/>
          <w:sz w:val="28"/>
          <w:szCs w:val="28"/>
          <w:lang w:val="es-ES"/>
        </w:rPr>
        <w:sectPr w:rsidR="001E679A" w:rsidRPr="00C54AF3" w:rsidSect="001E679A">
          <w:headerReference w:type="default" r:id="rId35"/>
          <w:footerReference w:type="default" r:id="rId36"/>
          <w:pgSz w:w="16840" w:h="11900" w:orient="landscape"/>
          <w:pgMar w:top="1814" w:right="1985" w:bottom="1701" w:left="1440" w:header="510" w:footer="454" w:gutter="0"/>
          <w:cols w:space="708"/>
        </w:sectPr>
      </w:pPr>
    </w:p>
    <w:p w:rsidR="00A60371" w:rsidRPr="00C54AF3" w:rsidRDefault="008626BF" w:rsidP="00410252">
      <w:pPr>
        <w:spacing w:line="276" w:lineRule="auto"/>
        <w:rPr>
          <w:rFonts w:asciiTheme="majorHAnsi" w:hAnsiTheme="majorHAnsi"/>
          <w:b/>
          <w:lang w:val="es-ES"/>
        </w:rPr>
      </w:pPr>
      <w:r>
        <w:rPr>
          <w:rFonts w:asciiTheme="majorHAnsi" w:hAnsiTheme="majorHAnsi"/>
          <w:b/>
          <w:lang w:val="es-ES"/>
        </w:rPr>
        <w:lastRenderedPageBreak/>
        <w:t>1</w:t>
      </w:r>
      <w:r w:rsidR="00AF2F44">
        <w:rPr>
          <w:rFonts w:asciiTheme="majorHAnsi" w:hAnsiTheme="majorHAnsi"/>
          <w:b/>
          <w:lang w:val="es-ES"/>
        </w:rPr>
        <w:t>1</w:t>
      </w:r>
      <w:r w:rsidR="003D3927" w:rsidRPr="00C54AF3">
        <w:rPr>
          <w:rFonts w:asciiTheme="majorHAnsi" w:hAnsiTheme="majorHAnsi"/>
          <w:b/>
          <w:lang w:val="es-ES"/>
        </w:rPr>
        <w:t>.- FACTORES DE AJUSTE</w:t>
      </w:r>
    </w:p>
    <w:p w:rsidR="00EE299D" w:rsidRPr="00C54AF3" w:rsidRDefault="00EE299D" w:rsidP="00410252">
      <w:pPr>
        <w:spacing w:line="276" w:lineRule="auto"/>
        <w:jc w:val="both"/>
        <w:rPr>
          <w:rFonts w:asciiTheme="majorHAnsi" w:hAnsiTheme="majorHAnsi"/>
          <w:lang w:val="es-ES"/>
        </w:rPr>
      </w:pPr>
      <w:r w:rsidRPr="00C54AF3">
        <w:rPr>
          <w:rFonts w:asciiTheme="majorHAnsi" w:hAnsiTheme="majorHAnsi"/>
          <w:lang w:val="es-ES"/>
        </w:rPr>
        <w:t>Para evitar la generalidad de valores</w:t>
      </w:r>
      <w:r w:rsidR="0018400D">
        <w:rPr>
          <w:rFonts w:asciiTheme="majorHAnsi" w:hAnsiTheme="majorHAnsi"/>
          <w:lang w:val="es-ES"/>
        </w:rPr>
        <w:t xml:space="preserve"> de un predio a otro se aplicaron </w:t>
      </w:r>
      <w:r w:rsidRPr="00C54AF3">
        <w:rPr>
          <w:rFonts w:asciiTheme="majorHAnsi" w:hAnsiTheme="majorHAnsi"/>
          <w:lang w:val="es-ES"/>
        </w:rPr>
        <w:t xml:space="preserve">factores que reflejan las características tanto </w:t>
      </w:r>
      <w:r w:rsidR="00C9217D" w:rsidRPr="00C54AF3">
        <w:rPr>
          <w:rFonts w:asciiTheme="majorHAnsi" w:hAnsiTheme="majorHAnsi"/>
          <w:lang w:val="es-ES"/>
        </w:rPr>
        <w:t>en riego, accesibilidad, pendiente, edad de cultivo, y situación legal de cada uno de los predios determinándose un avaluó real de los mismos.</w:t>
      </w:r>
    </w:p>
    <w:p w:rsidR="00A60371" w:rsidRPr="00C54AF3" w:rsidRDefault="004254FC" w:rsidP="00410252">
      <w:pPr>
        <w:spacing w:line="276" w:lineRule="auto"/>
        <w:jc w:val="both"/>
        <w:rPr>
          <w:rFonts w:asciiTheme="majorHAnsi" w:hAnsiTheme="majorHAnsi"/>
          <w:lang w:val="es-ES"/>
        </w:rPr>
      </w:pPr>
      <w:r w:rsidRPr="00C54AF3">
        <w:rPr>
          <w:rFonts w:asciiTheme="majorHAnsi" w:hAnsiTheme="majorHAnsi"/>
          <w:lang w:val="es-ES"/>
        </w:rPr>
        <w:t>En</w:t>
      </w:r>
      <w:r w:rsidR="00E677E1" w:rsidRPr="00C54AF3">
        <w:rPr>
          <w:rFonts w:asciiTheme="majorHAnsi" w:hAnsiTheme="majorHAnsi"/>
          <w:lang w:val="es-ES"/>
        </w:rPr>
        <w:t xml:space="preserve"> el proceso de estudios de mercado se define los factores de ajuste para el </w:t>
      </w:r>
      <w:r w:rsidRPr="00C54AF3">
        <w:rPr>
          <w:rFonts w:asciiTheme="majorHAnsi" w:hAnsiTheme="majorHAnsi"/>
          <w:lang w:val="es-ES"/>
        </w:rPr>
        <w:t>cantón</w:t>
      </w:r>
      <w:r w:rsidR="00E677E1" w:rsidRPr="00C54AF3">
        <w:rPr>
          <w:rFonts w:asciiTheme="majorHAnsi" w:hAnsiTheme="majorHAnsi"/>
          <w:lang w:val="es-ES"/>
        </w:rPr>
        <w:t xml:space="preserve"> </w:t>
      </w:r>
      <w:r w:rsidRPr="00C54AF3">
        <w:rPr>
          <w:rFonts w:asciiTheme="majorHAnsi" w:hAnsiTheme="majorHAnsi"/>
          <w:lang w:val="es-ES"/>
        </w:rPr>
        <w:t>re</w:t>
      </w:r>
      <w:r w:rsidR="004D575E" w:rsidRPr="00C54AF3">
        <w:rPr>
          <w:rFonts w:asciiTheme="majorHAnsi" w:hAnsiTheme="majorHAnsi"/>
          <w:lang w:val="es-ES"/>
        </w:rPr>
        <w:t>alizando una comparación de pred</w:t>
      </w:r>
      <w:r w:rsidRPr="00C54AF3">
        <w:rPr>
          <w:rFonts w:asciiTheme="majorHAnsi" w:hAnsiTheme="majorHAnsi"/>
          <w:lang w:val="es-ES"/>
        </w:rPr>
        <w:t>ios con características distintas</w:t>
      </w:r>
      <w:r w:rsidR="00E978BA" w:rsidRPr="00C54AF3">
        <w:rPr>
          <w:rFonts w:asciiTheme="majorHAnsi" w:hAnsiTheme="majorHAnsi"/>
          <w:lang w:val="es-ES"/>
        </w:rPr>
        <w:t>,</w:t>
      </w:r>
      <w:r w:rsidRPr="00C54AF3">
        <w:rPr>
          <w:rFonts w:asciiTheme="majorHAnsi" w:hAnsiTheme="majorHAnsi"/>
          <w:lang w:val="es-ES"/>
        </w:rPr>
        <w:t xml:space="preserve"> por ejemplo</w:t>
      </w:r>
      <w:r w:rsidR="00E978BA" w:rsidRPr="00C54AF3">
        <w:rPr>
          <w:rFonts w:asciiTheme="majorHAnsi" w:hAnsiTheme="majorHAnsi"/>
          <w:lang w:val="es-ES"/>
        </w:rPr>
        <w:t>,</w:t>
      </w:r>
      <w:r w:rsidRPr="00C54AF3">
        <w:rPr>
          <w:rFonts w:asciiTheme="majorHAnsi" w:hAnsiTheme="majorHAnsi"/>
          <w:lang w:val="es-ES"/>
        </w:rPr>
        <w:t xml:space="preserve"> un predio que tiene riego versus otro que no lo tiene pero manejan la misma agregación. De ahí se toma el porcentaje de afe</w:t>
      </w:r>
      <w:r w:rsidR="004D575E" w:rsidRPr="00C54AF3">
        <w:rPr>
          <w:rFonts w:asciiTheme="majorHAnsi" w:hAnsiTheme="majorHAnsi"/>
          <w:lang w:val="es-ES"/>
        </w:rPr>
        <w:t xml:space="preserve">ctación con el factor en </w:t>
      </w:r>
      <w:r w:rsidR="003D3927" w:rsidRPr="00C54AF3">
        <w:rPr>
          <w:rFonts w:asciiTheme="majorHAnsi" w:hAnsiTheme="majorHAnsi"/>
          <w:lang w:val="es-ES"/>
        </w:rPr>
        <w:t>análisis</w:t>
      </w:r>
      <w:r w:rsidRPr="00C54AF3">
        <w:rPr>
          <w:rFonts w:asciiTheme="majorHAnsi" w:hAnsiTheme="majorHAnsi"/>
          <w:lang w:val="es-ES"/>
        </w:rPr>
        <w:t>.</w:t>
      </w:r>
    </w:p>
    <w:p w:rsidR="00ED60CD" w:rsidRPr="00C54AF3" w:rsidRDefault="00AF2F44" w:rsidP="00410252">
      <w:pPr>
        <w:spacing w:line="276" w:lineRule="auto"/>
        <w:ind w:firstLine="708"/>
        <w:rPr>
          <w:rFonts w:asciiTheme="majorHAnsi" w:hAnsiTheme="majorHAnsi"/>
          <w:b/>
          <w:lang w:val="es-ES"/>
        </w:rPr>
      </w:pPr>
      <w:r>
        <w:rPr>
          <w:rFonts w:asciiTheme="majorHAnsi" w:hAnsiTheme="majorHAnsi"/>
          <w:b/>
          <w:lang w:val="es-ES"/>
        </w:rPr>
        <w:t>11</w:t>
      </w:r>
      <w:r w:rsidR="003D3927" w:rsidRPr="00C54AF3">
        <w:rPr>
          <w:rFonts w:asciiTheme="majorHAnsi" w:hAnsiTheme="majorHAnsi"/>
          <w:b/>
          <w:lang w:val="es-ES"/>
        </w:rPr>
        <w:t xml:space="preserve">.1.- </w:t>
      </w:r>
      <w:r w:rsidR="004D575E" w:rsidRPr="00C54AF3">
        <w:rPr>
          <w:rFonts w:asciiTheme="majorHAnsi" w:hAnsiTheme="majorHAnsi"/>
          <w:b/>
          <w:lang w:val="es-ES"/>
        </w:rPr>
        <w:t xml:space="preserve">Factor </w:t>
      </w:r>
      <w:r w:rsidR="00D23757" w:rsidRPr="00C54AF3">
        <w:rPr>
          <w:rFonts w:asciiTheme="majorHAnsi" w:hAnsiTheme="majorHAnsi"/>
          <w:b/>
          <w:lang w:val="es-ES"/>
        </w:rPr>
        <w:t>d</w:t>
      </w:r>
      <w:r w:rsidR="00ED60CD" w:rsidRPr="00C54AF3">
        <w:rPr>
          <w:rFonts w:asciiTheme="majorHAnsi" w:hAnsiTheme="majorHAnsi"/>
          <w:b/>
          <w:lang w:val="es-ES"/>
        </w:rPr>
        <w:t>isponibilidad de riego</w:t>
      </w:r>
    </w:p>
    <w:p w:rsidR="00ED60CD" w:rsidRDefault="00896240" w:rsidP="00410252">
      <w:pPr>
        <w:spacing w:line="276" w:lineRule="auto"/>
        <w:jc w:val="both"/>
        <w:rPr>
          <w:rFonts w:asciiTheme="majorHAnsi" w:hAnsiTheme="majorHAnsi"/>
          <w:lang w:val="es-ES"/>
        </w:rPr>
      </w:pPr>
      <w:r w:rsidRPr="00C54AF3">
        <w:rPr>
          <w:rFonts w:asciiTheme="majorHAnsi" w:hAnsiTheme="majorHAnsi"/>
          <w:lang w:val="es-ES"/>
        </w:rPr>
        <w:t xml:space="preserve">El riego es un factor primordial en la producción en el </w:t>
      </w:r>
      <w:r w:rsidR="00E65E27" w:rsidRPr="00C54AF3">
        <w:rPr>
          <w:rFonts w:asciiTheme="majorHAnsi" w:hAnsiTheme="majorHAnsi"/>
          <w:lang w:val="es-ES"/>
        </w:rPr>
        <w:t>cantón</w:t>
      </w:r>
      <w:r w:rsidRPr="00C54AF3">
        <w:rPr>
          <w:rFonts w:asciiTheme="majorHAnsi" w:hAnsiTheme="majorHAnsi"/>
          <w:lang w:val="es-ES"/>
        </w:rPr>
        <w:t xml:space="preserve">, a su </w:t>
      </w:r>
      <w:r w:rsidR="00E65E27" w:rsidRPr="00C54AF3">
        <w:rPr>
          <w:rFonts w:asciiTheme="majorHAnsi" w:hAnsiTheme="majorHAnsi"/>
          <w:lang w:val="es-ES"/>
        </w:rPr>
        <w:t>vez</w:t>
      </w:r>
      <w:r w:rsidR="00A71A18" w:rsidRPr="00C54AF3">
        <w:rPr>
          <w:rFonts w:asciiTheme="majorHAnsi" w:hAnsiTheme="majorHAnsi"/>
          <w:lang w:val="es-ES"/>
        </w:rPr>
        <w:t xml:space="preserve"> es un bien escaso en el mismo, </w:t>
      </w:r>
      <w:r w:rsidR="00AE1FB7" w:rsidRPr="00AE1FB7">
        <w:rPr>
          <w:rFonts w:asciiTheme="majorHAnsi" w:hAnsiTheme="majorHAnsi"/>
          <w:lang w:val="es-ES"/>
        </w:rPr>
        <w:t>por ser un cantón donde el riego Permanente es claramente atípico se consideró que ese servicio es sumamente valorado.</w:t>
      </w:r>
      <w:r w:rsidR="00A60371" w:rsidRPr="00C54AF3">
        <w:rPr>
          <w:rFonts w:asciiTheme="majorHAnsi" w:hAnsiTheme="majorHAnsi"/>
          <w:lang w:val="es-ES"/>
        </w:rPr>
        <w:t xml:space="preserve"> (Gráfico </w:t>
      </w:r>
      <w:r w:rsidR="001F5B90">
        <w:rPr>
          <w:rFonts w:asciiTheme="majorHAnsi" w:hAnsiTheme="majorHAnsi"/>
          <w:lang w:val="es-ES"/>
        </w:rPr>
        <w:t>10</w:t>
      </w:r>
      <w:r w:rsidR="00A60371" w:rsidRPr="00C54AF3">
        <w:rPr>
          <w:rFonts w:asciiTheme="majorHAnsi" w:hAnsiTheme="majorHAnsi"/>
          <w:lang w:val="es-ES"/>
        </w:rPr>
        <w:t>)</w:t>
      </w:r>
    </w:p>
    <w:p w:rsidR="00410252" w:rsidRPr="00C54AF3" w:rsidRDefault="00410252" w:rsidP="00410252">
      <w:pPr>
        <w:spacing w:line="276" w:lineRule="auto"/>
        <w:jc w:val="both"/>
        <w:rPr>
          <w:rFonts w:asciiTheme="majorHAnsi" w:hAnsiTheme="majorHAnsi"/>
          <w:lang w:val="es-ES"/>
        </w:rPr>
      </w:pPr>
    </w:p>
    <w:p w:rsidR="00896240" w:rsidRPr="00C54AF3" w:rsidRDefault="003D3927" w:rsidP="00906644">
      <w:pPr>
        <w:spacing w:line="360" w:lineRule="auto"/>
        <w:rPr>
          <w:rFonts w:asciiTheme="majorHAnsi" w:hAnsiTheme="majorHAnsi"/>
          <w:lang w:val="es-ES"/>
        </w:rPr>
      </w:pPr>
      <w:r w:rsidRPr="00C54AF3">
        <w:rPr>
          <w:rFonts w:asciiTheme="majorHAnsi" w:hAnsiTheme="majorHAnsi"/>
          <w:b/>
          <w:lang w:val="es-ES"/>
        </w:rPr>
        <w:t>Grá</w:t>
      </w:r>
      <w:r w:rsidR="00896240" w:rsidRPr="00C54AF3">
        <w:rPr>
          <w:rFonts w:asciiTheme="majorHAnsi" w:hAnsiTheme="majorHAnsi"/>
          <w:b/>
          <w:lang w:val="es-ES"/>
        </w:rPr>
        <w:t>fico</w:t>
      </w:r>
      <w:r w:rsidR="001F5B90">
        <w:rPr>
          <w:rFonts w:asciiTheme="majorHAnsi" w:hAnsiTheme="majorHAnsi"/>
          <w:b/>
          <w:lang w:val="es-ES"/>
        </w:rPr>
        <w:t xml:space="preserve"> 10</w:t>
      </w:r>
      <w:r w:rsidR="00896240" w:rsidRPr="00C54AF3">
        <w:rPr>
          <w:rFonts w:asciiTheme="majorHAnsi" w:hAnsiTheme="majorHAnsi"/>
          <w:lang w:val="es-ES"/>
        </w:rPr>
        <w:t xml:space="preserve">.- Disponibilidad de riego en el cantón </w:t>
      </w:r>
      <w:r w:rsidR="00005FC1">
        <w:rPr>
          <w:rFonts w:asciiTheme="majorHAnsi" w:hAnsiTheme="majorHAnsi"/>
          <w:lang w:val="es-ES"/>
        </w:rPr>
        <w:t>Olmedo</w:t>
      </w:r>
      <w:r w:rsidR="00896240" w:rsidRPr="00C54AF3">
        <w:rPr>
          <w:rFonts w:asciiTheme="majorHAnsi" w:hAnsiTheme="majorHAnsi"/>
          <w:lang w:val="es-ES"/>
        </w:rPr>
        <w:t>.</w:t>
      </w:r>
    </w:p>
    <w:p w:rsidR="00896240" w:rsidRPr="00C54AF3" w:rsidRDefault="00AE1FB7" w:rsidP="00AE1FB7">
      <w:pPr>
        <w:spacing w:line="360" w:lineRule="auto"/>
        <w:jc w:val="center"/>
        <w:rPr>
          <w:rFonts w:asciiTheme="majorHAnsi" w:hAnsiTheme="majorHAnsi"/>
          <w:lang w:val="es-ES"/>
        </w:rPr>
      </w:pPr>
      <w:r>
        <w:rPr>
          <w:rFonts w:asciiTheme="majorHAnsi" w:hAnsiTheme="majorHAnsi"/>
          <w:noProof/>
          <w:lang w:val="es-EC" w:eastAsia="es-EC"/>
        </w:rPr>
        <w:drawing>
          <wp:inline distT="0" distB="0" distL="0" distR="0">
            <wp:extent cx="5042265" cy="3551274"/>
            <wp:effectExtent l="0" t="0" r="6350" b="0"/>
            <wp:docPr id="1033" name="Imagen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53956" cy="3559508"/>
                    </a:xfrm>
                    <a:prstGeom prst="rect">
                      <a:avLst/>
                    </a:prstGeom>
                    <a:noFill/>
                    <a:ln>
                      <a:noFill/>
                    </a:ln>
                  </pic:spPr>
                </pic:pic>
              </a:graphicData>
            </a:graphic>
          </wp:inline>
        </w:drawing>
      </w:r>
    </w:p>
    <w:p w:rsidR="00410252" w:rsidRDefault="00410252" w:rsidP="00A60371">
      <w:pPr>
        <w:spacing w:line="360" w:lineRule="auto"/>
        <w:rPr>
          <w:rFonts w:asciiTheme="majorHAnsi" w:hAnsiTheme="majorHAnsi"/>
          <w:b/>
          <w:lang w:val="es-ES"/>
        </w:rPr>
      </w:pPr>
    </w:p>
    <w:p w:rsidR="00A60371" w:rsidRPr="00C54AF3" w:rsidRDefault="009343D1" w:rsidP="00A60371">
      <w:pPr>
        <w:spacing w:line="360" w:lineRule="auto"/>
        <w:rPr>
          <w:rFonts w:asciiTheme="majorHAnsi" w:hAnsiTheme="majorHAnsi"/>
          <w:lang w:val="es-ES"/>
        </w:rPr>
      </w:pPr>
      <w:r>
        <w:rPr>
          <w:rFonts w:asciiTheme="majorHAnsi" w:hAnsiTheme="majorHAnsi"/>
          <w:b/>
          <w:lang w:val="es-ES"/>
        </w:rPr>
        <w:lastRenderedPageBreak/>
        <w:t>Tabla 6</w:t>
      </w:r>
      <w:r w:rsidR="00A60371" w:rsidRPr="00C54AF3">
        <w:rPr>
          <w:rFonts w:asciiTheme="majorHAnsi" w:hAnsiTheme="majorHAnsi"/>
          <w:b/>
          <w:lang w:val="es-ES"/>
        </w:rPr>
        <w:t>.-</w:t>
      </w:r>
      <w:r w:rsidR="00A60371" w:rsidRPr="00C54AF3">
        <w:rPr>
          <w:rFonts w:asciiTheme="majorHAnsi" w:hAnsiTheme="majorHAnsi"/>
          <w:lang w:val="es-ES"/>
        </w:rPr>
        <w:t xml:space="preserve"> </w:t>
      </w:r>
      <w:r w:rsidR="009F44F2" w:rsidRPr="009F44F2">
        <w:rPr>
          <w:rFonts w:asciiTheme="majorHAnsi" w:hAnsiTheme="majorHAnsi"/>
          <w:lang w:val="es-ES"/>
        </w:rPr>
        <w:t>Factor en disponibilidad de riego en el cantón</w:t>
      </w:r>
    </w:p>
    <w:tbl>
      <w:tblPr>
        <w:tblW w:w="3612" w:type="dxa"/>
        <w:jc w:val="center"/>
        <w:tblInd w:w="55" w:type="dxa"/>
        <w:tblCellMar>
          <w:left w:w="70" w:type="dxa"/>
          <w:right w:w="70" w:type="dxa"/>
        </w:tblCellMar>
        <w:tblLook w:val="04A0" w:firstRow="1" w:lastRow="0" w:firstColumn="1" w:lastColumn="0" w:noHBand="0" w:noVBand="1"/>
      </w:tblPr>
      <w:tblGrid>
        <w:gridCol w:w="2020"/>
        <w:gridCol w:w="1592"/>
      </w:tblGrid>
      <w:tr w:rsidR="00896240" w:rsidRPr="00C54AF3" w:rsidTr="00183DB0">
        <w:trPr>
          <w:trHeight w:val="300"/>
          <w:jc w:val="center"/>
        </w:trPr>
        <w:tc>
          <w:tcPr>
            <w:tcW w:w="20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896240" w:rsidRPr="00C54AF3" w:rsidRDefault="004D575E" w:rsidP="00906644">
            <w:pPr>
              <w:spacing w:after="0" w:line="360" w:lineRule="auto"/>
              <w:rPr>
                <w:rFonts w:asciiTheme="majorHAnsi" w:eastAsia="Times New Roman" w:hAnsiTheme="majorHAnsi" w:cs="Calibri"/>
                <w:b/>
                <w:bCs/>
                <w:color w:val="000000"/>
                <w:sz w:val="22"/>
                <w:szCs w:val="22"/>
                <w:lang w:val="es-EC" w:eastAsia="es-EC"/>
              </w:rPr>
            </w:pPr>
            <w:r w:rsidRPr="00C54AF3">
              <w:rPr>
                <w:rFonts w:asciiTheme="majorHAnsi" w:eastAsia="Times New Roman" w:hAnsiTheme="majorHAnsi" w:cs="Calibri"/>
                <w:b/>
                <w:bCs/>
                <w:color w:val="000000"/>
                <w:sz w:val="22"/>
                <w:szCs w:val="22"/>
                <w:lang w:val="es-EC" w:eastAsia="es-EC"/>
              </w:rPr>
              <w:t>DESC</w:t>
            </w:r>
            <w:r w:rsidR="00A60371" w:rsidRPr="00C54AF3">
              <w:rPr>
                <w:rFonts w:asciiTheme="majorHAnsi" w:eastAsia="Times New Roman" w:hAnsiTheme="majorHAnsi" w:cs="Calibri"/>
                <w:b/>
                <w:bCs/>
                <w:color w:val="000000"/>
                <w:sz w:val="22"/>
                <w:szCs w:val="22"/>
                <w:lang w:val="es-EC" w:eastAsia="es-EC"/>
              </w:rPr>
              <w:t>RIPCIÓ</w:t>
            </w:r>
            <w:r w:rsidRPr="00C54AF3">
              <w:rPr>
                <w:rFonts w:asciiTheme="majorHAnsi" w:eastAsia="Times New Roman" w:hAnsiTheme="majorHAnsi" w:cs="Calibri"/>
                <w:b/>
                <w:bCs/>
                <w:color w:val="000000"/>
                <w:sz w:val="22"/>
                <w:szCs w:val="22"/>
                <w:lang w:val="es-EC" w:eastAsia="es-EC"/>
              </w:rPr>
              <w:t xml:space="preserve">N </w:t>
            </w:r>
            <w:r w:rsidR="00896240" w:rsidRPr="00C54AF3">
              <w:rPr>
                <w:rFonts w:asciiTheme="majorHAnsi" w:eastAsia="Times New Roman" w:hAnsiTheme="majorHAnsi" w:cs="Calibri"/>
                <w:b/>
                <w:bCs/>
                <w:color w:val="000000"/>
                <w:sz w:val="22"/>
                <w:szCs w:val="22"/>
                <w:lang w:val="es-EC" w:eastAsia="es-EC"/>
              </w:rPr>
              <w:t>RIEGO</w:t>
            </w:r>
          </w:p>
        </w:tc>
        <w:tc>
          <w:tcPr>
            <w:tcW w:w="1592" w:type="dxa"/>
            <w:tcBorders>
              <w:top w:val="single" w:sz="4" w:space="0" w:color="auto"/>
              <w:left w:val="nil"/>
              <w:bottom w:val="single" w:sz="4" w:space="0" w:color="auto"/>
              <w:right w:val="single" w:sz="4" w:space="0" w:color="auto"/>
            </w:tcBorders>
            <w:shd w:val="clear" w:color="000000" w:fill="DCE6F1"/>
            <w:noWrap/>
            <w:vAlign w:val="center"/>
            <w:hideMark/>
          </w:tcPr>
          <w:p w:rsidR="00896240" w:rsidRPr="00C54AF3" w:rsidRDefault="00A71A18" w:rsidP="00906644">
            <w:pPr>
              <w:spacing w:after="0" w:line="360" w:lineRule="auto"/>
              <w:jc w:val="center"/>
              <w:rPr>
                <w:rFonts w:asciiTheme="majorHAnsi" w:eastAsia="Times New Roman" w:hAnsiTheme="majorHAnsi" w:cs="Calibri"/>
                <w:b/>
                <w:bCs/>
                <w:color w:val="000000"/>
                <w:sz w:val="22"/>
                <w:szCs w:val="22"/>
                <w:lang w:val="es-EC" w:eastAsia="es-EC"/>
              </w:rPr>
            </w:pPr>
            <w:r w:rsidRPr="00C54AF3">
              <w:rPr>
                <w:rFonts w:asciiTheme="majorHAnsi" w:eastAsia="Times New Roman" w:hAnsiTheme="majorHAnsi" w:cs="Calibri"/>
                <w:b/>
                <w:bCs/>
                <w:color w:val="000000"/>
                <w:sz w:val="22"/>
                <w:szCs w:val="22"/>
                <w:lang w:val="es-EC" w:eastAsia="es-EC"/>
              </w:rPr>
              <w:t>*</w:t>
            </w:r>
            <w:r w:rsidR="004D575E" w:rsidRPr="00C54AF3">
              <w:rPr>
                <w:rFonts w:asciiTheme="majorHAnsi" w:eastAsia="Times New Roman" w:hAnsiTheme="majorHAnsi" w:cs="Calibri"/>
                <w:b/>
                <w:bCs/>
                <w:color w:val="000000"/>
                <w:sz w:val="22"/>
                <w:szCs w:val="22"/>
                <w:lang w:val="es-EC" w:eastAsia="es-EC"/>
              </w:rPr>
              <w:t xml:space="preserve">COEFICIENTE </w:t>
            </w:r>
            <w:r w:rsidR="00896240" w:rsidRPr="00C54AF3">
              <w:rPr>
                <w:rFonts w:asciiTheme="majorHAnsi" w:eastAsia="Times New Roman" w:hAnsiTheme="majorHAnsi" w:cs="Calibri"/>
                <w:b/>
                <w:bCs/>
                <w:color w:val="000000"/>
                <w:sz w:val="22"/>
                <w:szCs w:val="22"/>
                <w:lang w:val="es-EC" w:eastAsia="es-EC"/>
              </w:rPr>
              <w:t>RIEGO</w:t>
            </w:r>
          </w:p>
        </w:tc>
      </w:tr>
      <w:tr w:rsidR="00896240" w:rsidRPr="00C54AF3" w:rsidTr="00183DB0">
        <w:trPr>
          <w:trHeight w:val="300"/>
          <w:jc w:val="center"/>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896240" w:rsidRPr="00C54AF3" w:rsidRDefault="00896240" w:rsidP="00906644">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PERMANENTE</w:t>
            </w:r>
          </w:p>
        </w:tc>
        <w:tc>
          <w:tcPr>
            <w:tcW w:w="1592" w:type="dxa"/>
            <w:tcBorders>
              <w:top w:val="nil"/>
              <w:left w:val="nil"/>
              <w:bottom w:val="single" w:sz="4" w:space="0" w:color="auto"/>
              <w:right w:val="single" w:sz="4" w:space="0" w:color="auto"/>
            </w:tcBorders>
            <w:shd w:val="clear" w:color="auto" w:fill="auto"/>
            <w:noWrap/>
            <w:vAlign w:val="center"/>
            <w:hideMark/>
          </w:tcPr>
          <w:p w:rsidR="00896240" w:rsidRPr="00C54AF3" w:rsidRDefault="00896240" w:rsidP="00183DB0">
            <w:pPr>
              <w:spacing w:after="0" w:line="360" w:lineRule="auto"/>
              <w:jc w:val="right"/>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1,</w:t>
            </w:r>
            <w:r w:rsidR="00183DB0">
              <w:rPr>
                <w:rFonts w:asciiTheme="majorHAnsi" w:eastAsia="Times New Roman" w:hAnsiTheme="majorHAnsi" w:cs="Calibri"/>
                <w:color w:val="000000"/>
                <w:sz w:val="22"/>
                <w:szCs w:val="22"/>
                <w:lang w:val="es-EC" w:eastAsia="es-EC"/>
              </w:rPr>
              <w:t>2</w:t>
            </w:r>
            <w:r w:rsidRPr="00C54AF3">
              <w:rPr>
                <w:rFonts w:asciiTheme="majorHAnsi" w:eastAsia="Times New Roman" w:hAnsiTheme="majorHAnsi" w:cs="Calibri"/>
                <w:color w:val="000000"/>
                <w:sz w:val="22"/>
                <w:szCs w:val="22"/>
                <w:lang w:val="es-EC" w:eastAsia="es-EC"/>
              </w:rPr>
              <w:t>0</w:t>
            </w:r>
          </w:p>
        </w:tc>
      </w:tr>
      <w:tr w:rsidR="00896240" w:rsidRPr="00C54AF3" w:rsidTr="00183DB0">
        <w:trPr>
          <w:trHeight w:val="300"/>
          <w:jc w:val="center"/>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896240" w:rsidRPr="00C54AF3" w:rsidRDefault="00896240" w:rsidP="00906644">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OCASIONAL</w:t>
            </w:r>
          </w:p>
        </w:tc>
        <w:tc>
          <w:tcPr>
            <w:tcW w:w="1592" w:type="dxa"/>
            <w:tcBorders>
              <w:top w:val="nil"/>
              <w:left w:val="nil"/>
              <w:bottom w:val="single" w:sz="4" w:space="0" w:color="auto"/>
              <w:right w:val="single" w:sz="4" w:space="0" w:color="auto"/>
            </w:tcBorders>
            <w:shd w:val="clear" w:color="auto" w:fill="auto"/>
            <w:noWrap/>
            <w:vAlign w:val="center"/>
            <w:hideMark/>
          </w:tcPr>
          <w:p w:rsidR="00896240" w:rsidRPr="00C54AF3" w:rsidRDefault="00183DB0" w:rsidP="00906644">
            <w:pPr>
              <w:spacing w:after="0" w:line="360" w:lineRule="auto"/>
              <w:jc w:val="right"/>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1,1</w:t>
            </w:r>
            <w:r w:rsidR="00896240" w:rsidRPr="00C54AF3">
              <w:rPr>
                <w:rFonts w:asciiTheme="majorHAnsi" w:eastAsia="Times New Roman" w:hAnsiTheme="majorHAnsi" w:cs="Calibri"/>
                <w:color w:val="000000"/>
                <w:sz w:val="22"/>
                <w:szCs w:val="22"/>
                <w:lang w:val="es-EC" w:eastAsia="es-EC"/>
              </w:rPr>
              <w:t>0</w:t>
            </w:r>
          </w:p>
        </w:tc>
      </w:tr>
      <w:tr w:rsidR="00896240" w:rsidRPr="00C54AF3" w:rsidTr="00183DB0">
        <w:trPr>
          <w:trHeight w:val="300"/>
          <w:jc w:val="center"/>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896240" w:rsidRPr="00C54AF3" w:rsidRDefault="00896240" w:rsidP="00906644">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NO TIENE</w:t>
            </w:r>
          </w:p>
        </w:tc>
        <w:tc>
          <w:tcPr>
            <w:tcW w:w="1592" w:type="dxa"/>
            <w:tcBorders>
              <w:top w:val="nil"/>
              <w:left w:val="nil"/>
              <w:bottom w:val="single" w:sz="4" w:space="0" w:color="auto"/>
              <w:right w:val="single" w:sz="4" w:space="0" w:color="auto"/>
            </w:tcBorders>
            <w:shd w:val="clear" w:color="auto" w:fill="auto"/>
            <w:noWrap/>
            <w:vAlign w:val="center"/>
            <w:hideMark/>
          </w:tcPr>
          <w:p w:rsidR="00896240" w:rsidRPr="00C54AF3" w:rsidRDefault="00896240" w:rsidP="00906644">
            <w:pPr>
              <w:spacing w:after="0" w:line="360" w:lineRule="auto"/>
              <w:jc w:val="right"/>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1,00</w:t>
            </w:r>
          </w:p>
        </w:tc>
      </w:tr>
      <w:tr w:rsidR="00896240" w:rsidRPr="00C54AF3" w:rsidTr="00183DB0">
        <w:trPr>
          <w:trHeight w:val="300"/>
          <w:jc w:val="center"/>
        </w:trPr>
        <w:tc>
          <w:tcPr>
            <w:tcW w:w="2020" w:type="dxa"/>
            <w:tcBorders>
              <w:top w:val="nil"/>
              <w:left w:val="single" w:sz="4" w:space="0" w:color="auto"/>
              <w:bottom w:val="single" w:sz="4" w:space="0" w:color="auto"/>
              <w:right w:val="single" w:sz="4" w:space="0" w:color="auto"/>
            </w:tcBorders>
            <w:shd w:val="clear" w:color="auto" w:fill="auto"/>
            <w:noWrap/>
            <w:vAlign w:val="bottom"/>
            <w:hideMark/>
          </w:tcPr>
          <w:p w:rsidR="00896240" w:rsidRPr="00C54AF3" w:rsidRDefault="00896240" w:rsidP="00906644">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NO APLICA</w:t>
            </w:r>
          </w:p>
        </w:tc>
        <w:tc>
          <w:tcPr>
            <w:tcW w:w="1592" w:type="dxa"/>
            <w:tcBorders>
              <w:top w:val="nil"/>
              <w:left w:val="nil"/>
              <w:bottom w:val="single" w:sz="4" w:space="0" w:color="auto"/>
              <w:right w:val="single" w:sz="4" w:space="0" w:color="auto"/>
            </w:tcBorders>
            <w:shd w:val="clear" w:color="auto" w:fill="auto"/>
            <w:noWrap/>
            <w:vAlign w:val="bottom"/>
            <w:hideMark/>
          </w:tcPr>
          <w:p w:rsidR="00896240" w:rsidRPr="00C54AF3" w:rsidRDefault="00896240" w:rsidP="00906644">
            <w:pPr>
              <w:spacing w:after="0" w:line="360" w:lineRule="auto"/>
              <w:jc w:val="right"/>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1,00</w:t>
            </w:r>
          </w:p>
        </w:tc>
      </w:tr>
    </w:tbl>
    <w:p w:rsidR="00896240" w:rsidRPr="00C54AF3" w:rsidRDefault="00A71A18" w:rsidP="00A60371">
      <w:pPr>
        <w:spacing w:line="360" w:lineRule="auto"/>
        <w:jc w:val="center"/>
        <w:rPr>
          <w:rFonts w:asciiTheme="majorHAnsi" w:hAnsiTheme="majorHAnsi"/>
          <w:lang w:val="es-ES"/>
        </w:rPr>
      </w:pPr>
      <w:r w:rsidRPr="00C54AF3">
        <w:rPr>
          <w:rFonts w:asciiTheme="majorHAnsi" w:hAnsiTheme="majorHAnsi"/>
          <w:b/>
          <w:lang w:val="es-ES"/>
        </w:rPr>
        <w:t>*</w:t>
      </w:r>
      <w:r w:rsidR="004D575E" w:rsidRPr="00C54AF3">
        <w:rPr>
          <w:rFonts w:asciiTheme="majorHAnsi" w:hAnsiTheme="majorHAnsi"/>
          <w:lang w:val="es-ES"/>
        </w:rPr>
        <w:t xml:space="preserve">Factor </w:t>
      </w:r>
      <w:r w:rsidRPr="00C54AF3">
        <w:rPr>
          <w:rFonts w:asciiTheme="majorHAnsi" w:hAnsiTheme="majorHAnsi"/>
          <w:lang w:val="es-ES"/>
        </w:rPr>
        <w:t>riego</w:t>
      </w:r>
    </w:p>
    <w:p w:rsidR="00E677E1" w:rsidRPr="00C54AF3" w:rsidRDefault="00AF2F44" w:rsidP="00410252">
      <w:pPr>
        <w:spacing w:line="276" w:lineRule="auto"/>
        <w:ind w:firstLine="708"/>
        <w:rPr>
          <w:rFonts w:asciiTheme="majorHAnsi" w:hAnsiTheme="majorHAnsi"/>
          <w:b/>
          <w:lang w:val="es-ES"/>
        </w:rPr>
      </w:pPr>
      <w:r>
        <w:rPr>
          <w:rFonts w:asciiTheme="majorHAnsi" w:hAnsiTheme="majorHAnsi"/>
          <w:b/>
          <w:lang w:val="es-ES"/>
        </w:rPr>
        <w:t>11</w:t>
      </w:r>
      <w:r w:rsidR="00A60371" w:rsidRPr="00C54AF3">
        <w:rPr>
          <w:rFonts w:asciiTheme="majorHAnsi" w:hAnsiTheme="majorHAnsi"/>
          <w:b/>
          <w:lang w:val="es-ES"/>
        </w:rPr>
        <w:t xml:space="preserve">.2.- </w:t>
      </w:r>
      <w:r w:rsidR="00D23757" w:rsidRPr="00C54AF3">
        <w:rPr>
          <w:rFonts w:asciiTheme="majorHAnsi" w:hAnsiTheme="majorHAnsi"/>
          <w:b/>
          <w:lang w:val="es-ES"/>
        </w:rPr>
        <w:t xml:space="preserve">Factor </w:t>
      </w:r>
      <w:r w:rsidR="00E677E1" w:rsidRPr="00C54AF3">
        <w:rPr>
          <w:rFonts w:asciiTheme="majorHAnsi" w:hAnsiTheme="majorHAnsi"/>
          <w:b/>
          <w:lang w:val="es-ES"/>
        </w:rPr>
        <w:t>Accesibilidad.</w:t>
      </w:r>
    </w:p>
    <w:p w:rsidR="00E677E1" w:rsidRDefault="00D23757" w:rsidP="00410252">
      <w:pPr>
        <w:spacing w:line="276" w:lineRule="auto"/>
        <w:jc w:val="both"/>
        <w:rPr>
          <w:rFonts w:asciiTheme="majorHAnsi" w:hAnsiTheme="majorHAnsi"/>
          <w:lang w:val="es-ES"/>
        </w:rPr>
      </w:pPr>
      <w:r w:rsidRPr="00C54AF3">
        <w:rPr>
          <w:rFonts w:asciiTheme="majorHAnsi" w:hAnsiTheme="majorHAnsi"/>
          <w:lang w:val="es-ES"/>
        </w:rPr>
        <w:t>Este factor se a</w:t>
      </w:r>
      <w:r w:rsidR="009A3A1A" w:rsidRPr="00C54AF3">
        <w:rPr>
          <w:rFonts w:asciiTheme="majorHAnsi" w:hAnsiTheme="majorHAnsi"/>
          <w:lang w:val="es-ES"/>
        </w:rPr>
        <w:t>plica al predio y comprende la distancia que existe entre una vía</w:t>
      </w:r>
      <w:r w:rsidR="00304314" w:rsidRPr="00C54AF3">
        <w:rPr>
          <w:rFonts w:asciiTheme="majorHAnsi" w:hAnsiTheme="majorHAnsi"/>
          <w:lang w:val="es-ES"/>
        </w:rPr>
        <w:t xml:space="preserve"> o</w:t>
      </w:r>
      <w:r w:rsidR="009A3A1A" w:rsidRPr="00C54AF3">
        <w:rPr>
          <w:rFonts w:asciiTheme="majorHAnsi" w:hAnsiTheme="majorHAnsi"/>
          <w:lang w:val="es-ES"/>
        </w:rPr>
        <w:t xml:space="preserve">  un centro poblado hacia el predio.</w:t>
      </w:r>
      <w:r w:rsidR="00A71A18" w:rsidRPr="00C54AF3">
        <w:rPr>
          <w:rFonts w:asciiTheme="majorHAnsi" w:hAnsiTheme="majorHAnsi"/>
          <w:lang w:val="es-ES"/>
        </w:rPr>
        <w:t xml:space="preserve"> </w:t>
      </w:r>
      <w:r w:rsidR="00183DB0" w:rsidRPr="00183DB0">
        <w:rPr>
          <w:rFonts w:asciiTheme="majorHAnsi" w:hAnsiTheme="majorHAnsi"/>
          <w:lang w:val="es-ES"/>
        </w:rPr>
        <w:t>Con esta información y con el criterio adquirido en el EMR que se realizó en el cantón</w:t>
      </w:r>
      <w:r w:rsidR="00183DB0">
        <w:rPr>
          <w:rFonts w:asciiTheme="majorHAnsi" w:hAnsiTheme="majorHAnsi"/>
          <w:lang w:val="es-ES"/>
        </w:rPr>
        <w:t>,</w:t>
      </w:r>
      <w:r w:rsidR="00183DB0" w:rsidRPr="00183DB0">
        <w:rPr>
          <w:rFonts w:asciiTheme="majorHAnsi" w:hAnsiTheme="majorHAnsi"/>
          <w:lang w:val="es-ES"/>
        </w:rPr>
        <w:t xml:space="preserve"> se puede determin</w:t>
      </w:r>
      <w:r w:rsidR="00183DB0">
        <w:rPr>
          <w:rFonts w:asciiTheme="majorHAnsi" w:hAnsiTheme="majorHAnsi"/>
          <w:lang w:val="es-ES"/>
        </w:rPr>
        <w:t xml:space="preserve">ar que el Factor Accesibilidad </w:t>
      </w:r>
      <w:r w:rsidR="00183DB0" w:rsidRPr="00183DB0">
        <w:rPr>
          <w:rFonts w:asciiTheme="majorHAnsi" w:hAnsiTheme="majorHAnsi"/>
          <w:lang w:val="es-ES"/>
        </w:rPr>
        <w:t>tiene una alta incidencia, debido a que cuenta con un sistema vial que en su mayoría son de segundo y tercer orden.</w:t>
      </w:r>
      <w:r w:rsidR="001F5B90">
        <w:rPr>
          <w:rFonts w:asciiTheme="majorHAnsi" w:hAnsiTheme="majorHAnsi"/>
          <w:lang w:val="es-ES"/>
        </w:rPr>
        <w:t xml:space="preserve"> (Gráfico 11</w:t>
      </w:r>
      <w:r w:rsidR="00A60371" w:rsidRPr="00C54AF3">
        <w:rPr>
          <w:rFonts w:asciiTheme="majorHAnsi" w:hAnsiTheme="majorHAnsi"/>
          <w:lang w:val="es-ES"/>
        </w:rPr>
        <w:t>)</w:t>
      </w:r>
    </w:p>
    <w:p w:rsidR="00410252" w:rsidRPr="00C54AF3" w:rsidRDefault="00410252" w:rsidP="00410252">
      <w:pPr>
        <w:spacing w:line="276" w:lineRule="auto"/>
        <w:jc w:val="both"/>
        <w:rPr>
          <w:rFonts w:asciiTheme="majorHAnsi" w:hAnsiTheme="majorHAnsi"/>
          <w:lang w:val="es-ES"/>
        </w:rPr>
      </w:pPr>
    </w:p>
    <w:p w:rsidR="009A3A1A" w:rsidRPr="00C54AF3" w:rsidRDefault="009343D1" w:rsidP="00906644">
      <w:pPr>
        <w:spacing w:line="360" w:lineRule="auto"/>
        <w:rPr>
          <w:rFonts w:asciiTheme="majorHAnsi" w:hAnsiTheme="majorHAnsi"/>
          <w:lang w:val="es-ES"/>
        </w:rPr>
      </w:pPr>
      <w:r>
        <w:rPr>
          <w:rFonts w:asciiTheme="majorHAnsi" w:hAnsiTheme="majorHAnsi"/>
          <w:b/>
          <w:lang w:val="es-ES"/>
        </w:rPr>
        <w:t>Grá</w:t>
      </w:r>
      <w:r w:rsidR="009A3A1A" w:rsidRPr="00C54AF3">
        <w:rPr>
          <w:rFonts w:asciiTheme="majorHAnsi" w:hAnsiTheme="majorHAnsi"/>
          <w:b/>
          <w:lang w:val="es-ES"/>
        </w:rPr>
        <w:t>fico</w:t>
      </w:r>
      <w:r w:rsidR="00A60371" w:rsidRPr="00C54AF3">
        <w:rPr>
          <w:rFonts w:asciiTheme="majorHAnsi" w:hAnsiTheme="majorHAnsi"/>
          <w:b/>
          <w:lang w:val="es-ES"/>
        </w:rPr>
        <w:t xml:space="preserve"> </w:t>
      </w:r>
      <w:r w:rsidR="001F5B90">
        <w:rPr>
          <w:rFonts w:asciiTheme="majorHAnsi" w:hAnsiTheme="majorHAnsi"/>
          <w:b/>
          <w:lang w:val="es-ES"/>
        </w:rPr>
        <w:t>11</w:t>
      </w:r>
      <w:r w:rsidR="009A3A1A" w:rsidRPr="00C54AF3">
        <w:rPr>
          <w:rFonts w:asciiTheme="majorHAnsi" w:hAnsiTheme="majorHAnsi"/>
          <w:b/>
          <w:lang w:val="es-ES"/>
        </w:rPr>
        <w:t>.-</w:t>
      </w:r>
      <w:r w:rsidR="009A3A1A" w:rsidRPr="00C54AF3">
        <w:rPr>
          <w:rFonts w:asciiTheme="majorHAnsi" w:hAnsiTheme="majorHAnsi"/>
          <w:lang w:val="es-ES"/>
        </w:rPr>
        <w:t xml:space="preserve"> Accesibilidad del </w:t>
      </w:r>
      <w:r w:rsidR="00C41005" w:rsidRPr="00C54AF3">
        <w:rPr>
          <w:rFonts w:asciiTheme="majorHAnsi" w:hAnsiTheme="majorHAnsi"/>
          <w:lang w:val="es-ES"/>
        </w:rPr>
        <w:t>Cantón</w:t>
      </w:r>
      <w:r w:rsidR="009A3A1A" w:rsidRPr="00C54AF3">
        <w:rPr>
          <w:rFonts w:asciiTheme="majorHAnsi" w:hAnsiTheme="majorHAnsi"/>
          <w:lang w:val="es-ES"/>
        </w:rPr>
        <w:t xml:space="preserve"> </w:t>
      </w:r>
      <w:r w:rsidR="00005FC1">
        <w:rPr>
          <w:rFonts w:asciiTheme="majorHAnsi" w:hAnsiTheme="majorHAnsi"/>
          <w:lang w:val="es-ES"/>
        </w:rPr>
        <w:t>Olmedo</w:t>
      </w:r>
    </w:p>
    <w:p w:rsidR="009A3A1A" w:rsidRPr="00C54AF3" w:rsidRDefault="00183DB0" w:rsidP="00A60371">
      <w:pPr>
        <w:spacing w:line="360" w:lineRule="auto"/>
        <w:jc w:val="center"/>
        <w:rPr>
          <w:rFonts w:asciiTheme="majorHAnsi" w:hAnsiTheme="majorHAnsi"/>
          <w:lang w:val="es-ES"/>
        </w:rPr>
      </w:pPr>
      <w:r>
        <w:rPr>
          <w:rFonts w:asciiTheme="majorHAnsi" w:hAnsiTheme="majorHAnsi"/>
          <w:noProof/>
          <w:lang w:val="es-EC" w:eastAsia="es-EC"/>
        </w:rPr>
        <w:drawing>
          <wp:inline distT="0" distB="0" distL="0" distR="0">
            <wp:extent cx="5327015" cy="3731895"/>
            <wp:effectExtent l="0" t="0" r="6985" b="1905"/>
            <wp:docPr id="1034" name="Imagen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27015" cy="3731895"/>
                    </a:xfrm>
                    <a:prstGeom prst="rect">
                      <a:avLst/>
                    </a:prstGeom>
                    <a:noFill/>
                    <a:ln>
                      <a:noFill/>
                    </a:ln>
                  </pic:spPr>
                </pic:pic>
              </a:graphicData>
            </a:graphic>
          </wp:inline>
        </w:drawing>
      </w:r>
    </w:p>
    <w:p w:rsidR="009A3A1A" w:rsidRPr="00C54AF3" w:rsidRDefault="009343D1" w:rsidP="00906644">
      <w:pPr>
        <w:spacing w:line="360" w:lineRule="auto"/>
        <w:rPr>
          <w:rFonts w:asciiTheme="majorHAnsi" w:hAnsiTheme="majorHAnsi"/>
          <w:lang w:val="es-ES"/>
        </w:rPr>
      </w:pPr>
      <w:r>
        <w:rPr>
          <w:rFonts w:asciiTheme="majorHAnsi" w:hAnsiTheme="majorHAnsi"/>
          <w:b/>
          <w:lang w:val="es-ES"/>
        </w:rPr>
        <w:lastRenderedPageBreak/>
        <w:t>Tabla 7</w:t>
      </w:r>
      <w:r w:rsidR="00A60371" w:rsidRPr="00C54AF3">
        <w:rPr>
          <w:rFonts w:asciiTheme="majorHAnsi" w:hAnsiTheme="majorHAnsi"/>
          <w:b/>
          <w:lang w:val="es-ES"/>
        </w:rPr>
        <w:t>.-</w:t>
      </w:r>
      <w:r w:rsidR="00A60371" w:rsidRPr="00C54AF3">
        <w:rPr>
          <w:rFonts w:asciiTheme="majorHAnsi" w:hAnsiTheme="majorHAnsi"/>
          <w:lang w:val="es-ES"/>
        </w:rPr>
        <w:t xml:space="preserve"> F</w:t>
      </w:r>
      <w:r w:rsidR="009A3A1A" w:rsidRPr="00C54AF3">
        <w:rPr>
          <w:rFonts w:asciiTheme="majorHAnsi" w:hAnsiTheme="majorHAnsi"/>
          <w:lang w:val="es-ES"/>
        </w:rPr>
        <w:t>actor de ajuste para</w:t>
      </w:r>
      <w:r w:rsidR="00A60371" w:rsidRPr="00C54AF3">
        <w:rPr>
          <w:rFonts w:asciiTheme="majorHAnsi" w:hAnsiTheme="majorHAnsi"/>
          <w:lang w:val="es-ES"/>
        </w:rPr>
        <w:t xml:space="preserve"> accesibilidad en el cantón.</w:t>
      </w:r>
    </w:p>
    <w:tbl>
      <w:tblPr>
        <w:tblW w:w="8215" w:type="dxa"/>
        <w:jc w:val="center"/>
        <w:tblInd w:w="55" w:type="dxa"/>
        <w:tblCellMar>
          <w:left w:w="70" w:type="dxa"/>
          <w:right w:w="70" w:type="dxa"/>
        </w:tblCellMar>
        <w:tblLook w:val="04A0" w:firstRow="1" w:lastRow="0" w:firstColumn="1" w:lastColumn="0" w:noHBand="0" w:noVBand="1"/>
      </w:tblPr>
      <w:tblGrid>
        <w:gridCol w:w="2467"/>
        <w:gridCol w:w="3359"/>
        <w:gridCol w:w="2389"/>
      </w:tblGrid>
      <w:tr w:rsidR="00ED60CD" w:rsidRPr="00C54AF3" w:rsidTr="00892598">
        <w:trPr>
          <w:trHeight w:val="314"/>
          <w:jc w:val="center"/>
        </w:trPr>
        <w:tc>
          <w:tcPr>
            <w:tcW w:w="2467"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ED60CD" w:rsidRPr="00C54AF3" w:rsidRDefault="00892598" w:rsidP="00D23757">
            <w:pPr>
              <w:spacing w:after="0" w:line="360" w:lineRule="auto"/>
              <w:jc w:val="center"/>
              <w:rPr>
                <w:rFonts w:asciiTheme="majorHAnsi" w:eastAsia="Times New Roman" w:hAnsiTheme="majorHAnsi" w:cs="Calibri"/>
                <w:b/>
                <w:bCs/>
                <w:color w:val="000000"/>
                <w:sz w:val="22"/>
                <w:szCs w:val="22"/>
                <w:lang w:val="es-EC" w:eastAsia="es-EC"/>
              </w:rPr>
            </w:pPr>
            <w:r w:rsidRPr="00C54AF3">
              <w:rPr>
                <w:rFonts w:asciiTheme="majorHAnsi" w:eastAsia="Times New Roman" w:hAnsiTheme="majorHAnsi" w:cs="Calibri"/>
                <w:b/>
                <w:bCs/>
                <w:color w:val="000000"/>
                <w:sz w:val="22"/>
                <w:szCs w:val="22"/>
                <w:lang w:val="es-EC" w:eastAsia="es-EC"/>
              </w:rPr>
              <w:t>CLASES</w:t>
            </w:r>
            <w:r w:rsidR="00D23757" w:rsidRPr="00C54AF3">
              <w:rPr>
                <w:rFonts w:asciiTheme="majorHAnsi" w:eastAsia="Times New Roman" w:hAnsiTheme="majorHAnsi" w:cs="Calibri"/>
                <w:b/>
                <w:bCs/>
                <w:color w:val="000000"/>
                <w:sz w:val="22"/>
                <w:szCs w:val="22"/>
                <w:lang w:val="es-EC" w:eastAsia="es-EC"/>
              </w:rPr>
              <w:t xml:space="preserve"> ACCESIBILIDAD</w:t>
            </w:r>
          </w:p>
        </w:tc>
        <w:tc>
          <w:tcPr>
            <w:tcW w:w="3359" w:type="dxa"/>
            <w:tcBorders>
              <w:top w:val="single" w:sz="4" w:space="0" w:color="auto"/>
              <w:left w:val="nil"/>
              <w:bottom w:val="single" w:sz="4" w:space="0" w:color="auto"/>
              <w:right w:val="single" w:sz="4" w:space="0" w:color="auto"/>
            </w:tcBorders>
            <w:shd w:val="clear" w:color="000000" w:fill="DCE6F1"/>
            <w:noWrap/>
            <w:vAlign w:val="center"/>
            <w:hideMark/>
          </w:tcPr>
          <w:p w:rsidR="00ED60CD" w:rsidRPr="00C54AF3" w:rsidRDefault="00183DB0" w:rsidP="00D23757">
            <w:pPr>
              <w:spacing w:after="0" w:line="360" w:lineRule="auto"/>
              <w:rPr>
                <w:rFonts w:asciiTheme="majorHAnsi" w:eastAsia="Times New Roman" w:hAnsiTheme="majorHAnsi" w:cs="Calibri"/>
                <w:b/>
                <w:bCs/>
                <w:color w:val="000000"/>
                <w:sz w:val="22"/>
                <w:szCs w:val="22"/>
                <w:lang w:val="es-EC" w:eastAsia="es-EC"/>
              </w:rPr>
            </w:pPr>
            <w:r w:rsidRPr="00C54AF3">
              <w:rPr>
                <w:rFonts w:asciiTheme="majorHAnsi" w:eastAsia="Times New Roman" w:hAnsiTheme="majorHAnsi" w:cs="Calibri"/>
                <w:b/>
                <w:bCs/>
                <w:color w:val="000000"/>
                <w:sz w:val="22"/>
                <w:szCs w:val="22"/>
                <w:lang w:val="es-EC" w:eastAsia="es-EC"/>
              </w:rPr>
              <w:t>DESCRIPCIÓN</w:t>
            </w:r>
            <w:r w:rsidR="00D23757" w:rsidRPr="00C54AF3">
              <w:rPr>
                <w:rFonts w:asciiTheme="majorHAnsi" w:eastAsia="Times New Roman" w:hAnsiTheme="majorHAnsi" w:cs="Calibri"/>
                <w:b/>
                <w:bCs/>
                <w:color w:val="000000"/>
                <w:sz w:val="22"/>
                <w:szCs w:val="22"/>
                <w:lang w:val="es-EC" w:eastAsia="es-EC"/>
              </w:rPr>
              <w:t xml:space="preserve"> </w:t>
            </w:r>
            <w:r w:rsidR="00ED60CD" w:rsidRPr="00C54AF3">
              <w:rPr>
                <w:rFonts w:asciiTheme="majorHAnsi" w:eastAsia="Times New Roman" w:hAnsiTheme="majorHAnsi" w:cs="Calibri"/>
                <w:b/>
                <w:bCs/>
                <w:color w:val="000000"/>
                <w:sz w:val="22"/>
                <w:szCs w:val="22"/>
                <w:lang w:val="es-EC" w:eastAsia="es-EC"/>
              </w:rPr>
              <w:t>ACCES</w:t>
            </w:r>
            <w:r w:rsidR="00D23757" w:rsidRPr="00C54AF3">
              <w:rPr>
                <w:rFonts w:asciiTheme="majorHAnsi" w:eastAsia="Times New Roman" w:hAnsiTheme="majorHAnsi" w:cs="Calibri"/>
                <w:b/>
                <w:bCs/>
                <w:color w:val="000000"/>
                <w:sz w:val="22"/>
                <w:szCs w:val="22"/>
                <w:lang w:val="es-EC" w:eastAsia="es-EC"/>
              </w:rPr>
              <w:t>IBILIDAD</w:t>
            </w:r>
          </w:p>
        </w:tc>
        <w:tc>
          <w:tcPr>
            <w:tcW w:w="2389" w:type="dxa"/>
            <w:tcBorders>
              <w:top w:val="single" w:sz="4" w:space="0" w:color="auto"/>
              <w:left w:val="nil"/>
              <w:bottom w:val="single" w:sz="4" w:space="0" w:color="auto"/>
              <w:right w:val="single" w:sz="4" w:space="0" w:color="auto"/>
            </w:tcBorders>
            <w:shd w:val="clear" w:color="000000" w:fill="DCE6F1"/>
            <w:noWrap/>
            <w:vAlign w:val="center"/>
            <w:hideMark/>
          </w:tcPr>
          <w:p w:rsidR="00ED60CD" w:rsidRPr="00C54AF3" w:rsidRDefault="000773FF" w:rsidP="00906644">
            <w:pPr>
              <w:spacing w:after="0" w:line="360" w:lineRule="auto"/>
              <w:jc w:val="center"/>
              <w:rPr>
                <w:rFonts w:asciiTheme="majorHAnsi" w:eastAsia="Times New Roman" w:hAnsiTheme="majorHAnsi" w:cs="Calibri"/>
                <w:b/>
                <w:bCs/>
                <w:color w:val="000000"/>
                <w:sz w:val="22"/>
                <w:szCs w:val="22"/>
                <w:lang w:val="es-EC" w:eastAsia="es-EC"/>
              </w:rPr>
            </w:pPr>
            <w:r w:rsidRPr="00C54AF3">
              <w:rPr>
                <w:rFonts w:asciiTheme="majorHAnsi" w:eastAsia="Times New Roman" w:hAnsiTheme="majorHAnsi" w:cs="Calibri"/>
                <w:b/>
                <w:bCs/>
                <w:color w:val="000000"/>
                <w:sz w:val="22"/>
                <w:szCs w:val="22"/>
                <w:lang w:val="es-EC" w:eastAsia="es-EC"/>
              </w:rPr>
              <w:t>*</w:t>
            </w:r>
            <w:r w:rsidR="00D23757" w:rsidRPr="00C54AF3">
              <w:rPr>
                <w:rFonts w:asciiTheme="majorHAnsi" w:eastAsia="Times New Roman" w:hAnsiTheme="majorHAnsi" w:cs="Calibri"/>
                <w:b/>
                <w:bCs/>
                <w:color w:val="000000"/>
                <w:sz w:val="22"/>
                <w:szCs w:val="22"/>
                <w:lang w:val="es-EC" w:eastAsia="es-EC"/>
              </w:rPr>
              <w:t xml:space="preserve">COEFICIENTE </w:t>
            </w:r>
            <w:r w:rsidR="00ED60CD" w:rsidRPr="00C54AF3">
              <w:rPr>
                <w:rFonts w:asciiTheme="majorHAnsi" w:eastAsia="Times New Roman" w:hAnsiTheme="majorHAnsi" w:cs="Calibri"/>
                <w:b/>
                <w:bCs/>
                <w:color w:val="000000"/>
                <w:sz w:val="22"/>
                <w:szCs w:val="22"/>
                <w:lang w:val="es-EC" w:eastAsia="es-EC"/>
              </w:rPr>
              <w:t>ACCES</w:t>
            </w:r>
            <w:r w:rsidR="00D23757" w:rsidRPr="00C54AF3">
              <w:rPr>
                <w:rFonts w:asciiTheme="majorHAnsi" w:eastAsia="Times New Roman" w:hAnsiTheme="majorHAnsi" w:cs="Calibri"/>
                <w:b/>
                <w:bCs/>
                <w:color w:val="000000"/>
                <w:sz w:val="22"/>
                <w:szCs w:val="22"/>
                <w:lang w:val="es-EC" w:eastAsia="es-EC"/>
              </w:rPr>
              <w:t>IBILIDAD</w:t>
            </w:r>
          </w:p>
        </w:tc>
      </w:tr>
      <w:tr w:rsidR="00ED60CD" w:rsidRPr="00C54AF3" w:rsidTr="00892598">
        <w:trPr>
          <w:trHeight w:val="314"/>
          <w:jc w:val="center"/>
        </w:trPr>
        <w:tc>
          <w:tcPr>
            <w:tcW w:w="2467" w:type="dxa"/>
            <w:tcBorders>
              <w:top w:val="nil"/>
              <w:left w:val="single" w:sz="4" w:space="0" w:color="auto"/>
              <w:bottom w:val="single" w:sz="4" w:space="0" w:color="auto"/>
              <w:right w:val="single" w:sz="4" w:space="0" w:color="auto"/>
            </w:tcBorders>
            <w:shd w:val="clear" w:color="auto" w:fill="auto"/>
            <w:noWrap/>
            <w:vAlign w:val="center"/>
            <w:hideMark/>
          </w:tcPr>
          <w:p w:rsidR="00ED60CD" w:rsidRPr="00C54AF3" w:rsidRDefault="00ED60CD" w:rsidP="00D23757">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1</w:t>
            </w:r>
          </w:p>
        </w:tc>
        <w:tc>
          <w:tcPr>
            <w:tcW w:w="3359" w:type="dxa"/>
            <w:tcBorders>
              <w:top w:val="nil"/>
              <w:left w:val="nil"/>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MUY ALTA</w:t>
            </w:r>
          </w:p>
        </w:tc>
        <w:tc>
          <w:tcPr>
            <w:tcW w:w="2389" w:type="dxa"/>
            <w:tcBorders>
              <w:top w:val="nil"/>
              <w:left w:val="nil"/>
              <w:bottom w:val="single" w:sz="4" w:space="0" w:color="auto"/>
              <w:right w:val="single" w:sz="4" w:space="0" w:color="auto"/>
            </w:tcBorders>
            <w:shd w:val="clear" w:color="auto" w:fill="auto"/>
            <w:noWrap/>
            <w:vAlign w:val="center"/>
            <w:hideMark/>
          </w:tcPr>
          <w:p w:rsidR="00ED60CD" w:rsidRPr="00C54AF3" w:rsidRDefault="00183DB0" w:rsidP="00906644">
            <w:pPr>
              <w:spacing w:after="0" w:line="360" w:lineRule="auto"/>
              <w:jc w:val="right"/>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1,2</w:t>
            </w:r>
            <w:r w:rsidR="00ED60CD" w:rsidRPr="00C54AF3">
              <w:rPr>
                <w:rFonts w:asciiTheme="majorHAnsi" w:eastAsia="Times New Roman" w:hAnsiTheme="majorHAnsi" w:cs="Calibri"/>
                <w:color w:val="000000"/>
                <w:sz w:val="22"/>
                <w:szCs w:val="22"/>
                <w:lang w:val="es-EC" w:eastAsia="es-EC"/>
              </w:rPr>
              <w:t>0</w:t>
            </w:r>
          </w:p>
        </w:tc>
      </w:tr>
      <w:tr w:rsidR="00ED60CD" w:rsidRPr="00C54AF3" w:rsidTr="00892598">
        <w:trPr>
          <w:trHeight w:val="314"/>
          <w:jc w:val="center"/>
        </w:trPr>
        <w:tc>
          <w:tcPr>
            <w:tcW w:w="2467" w:type="dxa"/>
            <w:tcBorders>
              <w:top w:val="nil"/>
              <w:left w:val="single" w:sz="4" w:space="0" w:color="auto"/>
              <w:bottom w:val="single" w:sz="4" w:space="0" w:color="auto"/>
              <w:right w:val="single" w:sz="4" w:space="0" w:color="auto"/>
            </w:tcBorders>
            <w:shd w:val="clear" w:color="auto" w:fill="auto"/>
            <w:noWrap/>
            <w:vAlign w:val="center"/>
            <w:hideMark/>
          </w:tcPr>
          <w:p w:rsidR="00ED60CD" w:rsidRPr="00C54AF3" w:rsidRDefault="00ED60CD" w:rsidP="00D23757">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2</w:t>
            </w:r>
          </w:p>
        </w:tc>
        <w:tc>
          <w:tcPr>
            <w:tcW w:w="3359" w:type="dxa"/>
            <w:tcBorders>
              <w:top w:val="nil"/>
              <w:left w:val="nil"/>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ALTA</w:t>
            </w:r>
          </w:p>
        </w:tc>
        <w:tc>
          <w:tcPr>
            <w:tcW w:w="2389" w:type="dxa"/>
            <w:tcBorders>
              <w:top w:val="nil"/>
              <w:left w:val="nil"/>
              <w:bottom w:val="single" w:sz="4" w:space="0" w:color="auto"/>
              <w:right w:val="single" w:sz="4" w:space="0" w:color="auto"/>
            </w:tcBorders>
            <w:shd w:val="clear" w:color="auto" w:fill="auto"/>
            <w:noWrap/>
            <w:vAlign w:val="center"/>
            <w:hideMark/>
          </w:tcPr>
          <w:p w:rsidR="00ED60CD" w:rsidRPr="00C54AF3" w:rsidRDefault="00183DB0" w:rsidP="00183DB0">
            <w:pPr>
              <w:spacing w:after="0" w:line="360" w:lineRule="auto"/>
              <w:jc w:val="right"/>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1,10</w:t>
            </w:r>
          </w:p>
        </w:tc>
      </w:tr>
      <w:tr w:rsidR="00ED60CD" w:rsidRPr="00C54AF3" w:rsidTr="00892598">
        <w:trPr>
          <w:trHeight w:val="314"/>
          <w:jc w:val="center"/>
        </w:trPr>
        <w:tc>
          <w:tcPr>
            <w:tcW w:w="2467" w:type="dxa"/>
            <w:tcBorders>
              <w:top w:val="nil"/>
              <w:left w:val="single" w:sz="4" w:space="0" w:color="auto"/>
              <w:bottom w:val="single" w:sz="4" w:space="0" w:color="auto"/>
              <w:right w:val="single" w:sz="4" w:space="0" w:color="auto"/>
            </w:tcBorders>
            <w:shd w:val="clear" w:color="auto" w:fill="auto"/>
            <w:noWrap/>
            <w:vAlign w:val="center"/>
            <w:hideMark/>
          </w:tcPr>
          <w:p w:rsidR="00ED60CD" w:rsidRPr="00C54AF3" w:rsidRDefault="00ED60CD" w:rsidP="00D23757">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3</w:t>
            </w:r>
          </w:p>
        </w:tc>
        <w:tc>
          <w:tcPr>
            <w:tcW w:w="3359" w:type="dxa"/>
            <w:tcBorders>
              <w:top w:val="nil"/>
              <w:left w:val="nil"/>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MODERADA</w:t>
            </w:r>
          </w:p>
        </w:tc>
        <w:tc>
          <w:tcPr>
            <w:tcW w:w="2389" w:type="dxa"/>
            <w:tcBorders>
              <w:top w:val="nil"/>
              <w:left w:val="nil"/>
              <w:bottom w:val="single" w:sz="4" w:space="0" w:color="auto"/>
              <w:right w:val="single" w:sz="4" w:space="0" w:color="auto"/>
            </w:tcBorders>
            <w:shd w:val="clear" w:color="auto" w:fill="auto"/>
            <w:noWrap/>
            <w:vAlign w:val="center"/>
            <w:hideMark/>
          </w:tcPr>
          <w:p w:rsidR="00ED60CD" w:rsidRPr="00C54AF3" w:rsidRDefault="00183DB0" w:rsidP="00183DB0">
            <w:pPr>
              <w:spacing w:after="0" w:line="360" w:lineRule="auto"/>
              <w:jc w:val="right"/>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0</w:t>
            </w:r>
            <w:r w:rsidR="00ED60CD" w:rsidRPr="00C54AF3">
              <w:rPr>
                <w:rFonts w:asciiTheme="majorHAnsi" w:eastAsia="Times New Roman" w:hAnsiTheme="majorHAnsi" w:cs="Calibri"/>
                <w:color w:val="000000"/>
                <w:sz w:val="22"/>
                <w:szCs w:val="22"/>
                <w:lang w:val="es-EC" w:eastAsia="es-EC"/>
              </w:rPr>
              <w:t>,</w:t>
            </w:r>
            <w:r>
              <w:rPr>
                <w:rFonts w:asciiTheme="majorHAnsi" w:eastAsia="Times New Roman" w:hAnsiTheme="majorHAnsi" w:cs="Calibri"/>
                <w:color w:val="000000"/>
                <w:sz w:val="22"/>
                <w:szCs w:val="22"/>
                <w:lang w:val="es-EC" w:eastAsia="es-EC"/>
              </w:rPr>
              <w:t>95</w:t>
            </w:r>
          </w:p>
        </w:tc>
      </w:tr>
      <w:tr w:rsidR="00ED60CD" w:rsidRPr="00C54AF3" w:rsidTr="00892598">
        <w:trPr>
          <w:trHeight w:val="314"/>
          <w:jc w:val="center"/>
        </w:trPr>
        <w:tc>
          <w:tcPr>
            <w:tcW w:w="2467" w:type="dxa"/>
            <w:tcBorders>
              <w:top w:val="nil"/>
              <w:left w:val="single" w:sz="4" w:space="0" w:color="auto"/>
              <w:bottom w:val="single" w:sz="4" w:space="0" w:color="auto"/>
              <w:right w:val="single" w:sz="4" w:space="0" w:color="auto"/>
            </w:tcBorders>
            <w:shd w:val="clear" w:color="auto" w:fill="auto"/>
            <w:noWrap/>
            <w:vAlign w:val="center"/>
            <w:hideMark/>
          </w:tcPr>
          <w:p w:rsidR="00ED60CD" w:rsidRPr="00C54AF3" w:rsidRDefault="00ED60CD" w:rsidP="00D23757">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4</w:t>
            </w:r>
          </w:p>
        </w:tc>
        <w:tc>
          <w:tcPr>
            <w:tcW w:w="3359" w:type="dxa"/>
            <w:tcBorders>
              <w:top w:val="nil"/>
              <w:left w:val="nil"/>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REGULAR</w:t>
            </w:r>
          </w:p>
        </w:tc>
        <w:tc>
          <w:tcPr>
            <w:tcW w:w="2389" w:type="dxa"/>
            <w:tcBorders>
              <w:top w:val="nil"/>
              <w:left w:val="nil"/>
              <w:bottom w:val="single" w:sz="4" w:space="0" w:color="auto"/>
              <w:right w:val="single" w:sz="4" w:space="0" w:color="auto"/>
            </w:tcBorders>
            <w:shd w:val="clear" w:color="auto" w:fill="auto"/>
            <w:noWrap/>
            <w:vAlign w:val="center"/>
            <w:hideMark/>
          </w:tcPr>
          <w:p w:rsidR="00ED60CD" w:rsidRPr="00C54AF3" w:rsidRDefault="00183DB0" w:rsidP="00183DB0">
            <w:pPr>
              <w:spacing w:after="0" w:line="360" w:lineRule="auto"/>
              <w:jc w:val="right"/>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0</w:t>
            </w:r>
            <w:r w:rsidR="00ED60CD" w:rsidRPr="00C54AF3">
              <w:rPr>
                <w:rFonts w:asciiTheme="majorHAnsi" w:eastAsia="Times New Roman" w:hAnsiTheme="majorHAnsi" w:cs="Calibri"/>
                <w:color w:val="000000"/>
                <w:sz w:val="22"/>
                <w:szCs w:val="22"/>
                <w:lang w:val="es-EC" w:eastAsia="es-EC"/>
              </w:rPr>
              <w:t>,</w:t>
            </w:r>
            <w:r>
              <w:rPr>
                <w:rFonts w:asciiTheme="majorHAnsi" w:eastAsia="Times New Roman" w:hAnsiTheme="majorHAnsi" w:cs="Calibri"/>
                <w:color w:val="000000"/>
                <w:sz w:val="22"/>
                <w:szCs w:val="22"/>
                <w:lang w:val="es-EC" w:eastAsia="es-EC"/>
              </w:rPr>
              <w:t>9</w:t>
            </w:r>
            <w:r w:rsidR="00ED60CD" w:rsidRPr="00C54AF3">
              <w:rPr>
                <w:rFonts w:asciiTheme="majorHAnsi" w:eastAsia="Times New Roman" w:hAnsiTheme="majorHAnsi" w:cs="Calibri"/>
                <w:color w:val="000000"/>
                <w:sz w:val="22"/>
                <w:szCs w:val="22"/>
                <w:lang w:val="es-EC" w:eastAsia="es-EC"/>
              </w:rPr>
              <w:t>0</w:t>
            </w:r>
          </w:p>
        </w:tc>
      </w:tr>
      <w:tr w:rsidR="00ED60CD" w:rsidRPr="00C54AF3" w:rsidTr="00892598">
        <w:trPr>
          <w:trHeight w:val="314"/>
          <w:jc w:val="center"/>
        </w:trPr>
        <w:tc>
          <w:tcPr>
            <w:tcW w:w="2467" w:type="dxa"/>
            <w:tcBorders>
              <w:top w:val="nil"/>
              <w:left w:val="single" w:sz="4" w:space="0" w:color="auto"/>
              <w:bottom w:val="single" w:sz="4" w:space="0" w:color="auto"/>
              <w:right w:val="single" w:sz="4" w:space="0" w:color="auto"/>
            </w:tcBorders>
            <w:shd w:val="clear" w:color="auto" w:fill="auto"/>
            <w:noWrap/>
            <w:vAlign w:val="center"/>
            <w:hideMark/>
          </w:tcPr>
          <w:p w:rsidR="00ED60CD" w:rsidRPr="00C54AF3" w:rsidRDefault="00ED60CD" w:rsidP="00D23757">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5</w:t>
            </w:r>
          </w:p>
        </w:tc>
        <w:tc>
          <w:tcPr>
            <w:tcW w:w="3359" w:type="dxa"/>
            <w:tcBorders>
              <w:top w:val="nil"/>
              <w:left w:val="nil"/>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BAJA</w:t>
            </w:r>
          </w:p>
        </w:tc>
        <w:tc>
          <w:tcPr>
            <w:tcW w:w="2389" w:type="dxa"/>
            <w:tcBorders>
              <w:top w:val="nil"/>
              <w:left w:val="nil"/>
              <w:bottom w:val="single" w:sz="4" w:space="0" w:color="auto"/>
              <w:right w:val="single" w:sz="4" w:space="0" w:color="auto"/>
            </w:tcBorders>
            <w:shd w:val="clear" w:color="auto" w:fill="auto"/>
            <w:noWrap/>
            <w:vAlign w:val="center"/>
            <w:hideMark/>
          </w:tcPr>
          <w:p w:rsidR="00ED60CD" w:rsidRPr="00C54AF3" w:rsidRDefault="00183DB0" w:rsidP="00183DB0">
            <w:pPr>
              <w:spacing w:after="0" w:line="360" w:lineRule="auto"/>
              <w:jc w:val="right"/>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0,85</w:t>
            </w:r>
          </w:p>
        </w:tc>
      </w:tr>
      <w:tr w:rsidR="00ED60CD" w:rsidRPr="00C54AF3" w:rsidTr="00892598">
        <w:trPr>
          <w:trHeight w:val="314"/>
          <w:jc w:val="center"/>
        </w:trPr>
        <w:tc>
          <w:tcPr>
            <w:tcW w:w="2467" w:type="dxa"/>
            <w:tcBorders>
              <w:top w:val="nil"/>
              <w:left w:val="single" w:sz="4" w:space="0" w:color="auto"/>
              <w:bottom w:val="single" w:sz="4" w:space="0" w:color="auto"/>
              <w:right w:val="single" w:sz="4" w:space="0" w:color="auto"/>
            </w:tcBorders>
            <w:shd w:val="clear" w:color="auto" w:fill="auto"/>
            <w:noWrap/>
            <w:vAlign w:val="center"/>
            <w:hideMark/>
          </w:tcPr>
          <w:p w:rsidR="00ED60CD" w:rsidRPr="00C54AF3" w:rsidRDefault="00ED60CD" w:rsidP="00D23757">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6</w:t>
            </w:r>
          </w:p>
        </w:tc>
        <w:tc>
          <w:tcPr>
            <w:tcW w:w="3359" w:type="dxa"/>
            <w:tcBorders>
              <w:top w:val="nil"/>
              <w:left w:val="nil"/>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MUY BAJA</w:t>
            </w:r>
          </w:p>
        </w:tc>
        <w:tc>
          <w:tcPr>
            <w:tcW w:w="2389" w:type="dxa"/>
            <w:tcBorders>
              <w:top w:val="nil"/>
              <w:left w:val="nil"/>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jc w:val="right"/>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0,80</w:t>
            </w:r>
          </w:p>
        </w:tc>
      </w:tr>
    </w:tbl>
    <w:p w:rsidR="009A3A1A" w:rsidRPr="00C54AF3" w:rsidRDefault="000773FF" w:rsidP="000773FF">
      <w:pPr>
        <w:pStyle w:val="Prrafodelista"/>
        <w:spacing w:line="360" w:lineRule="auto"/>
        <w:rPr>
          <w:rFonts w:asciiTheme="majorHAnsi" w:hAnsiTheme="majorHAnsi"/>
          <w:lang w:val="es-ES"/>
        </w:rPr>
      </w:pPr>
      <w:r w:rsidRPr="00C54AF3">
        <w:rPr>
          <w:rFonts w:asciiTheme="majorHAnsi" w:hAnsiTheme="majorHAnsi"/>
          <w:lang w:val="es-ES"/>
        </w:rPr>
        <w:t>*</w:t>
      </w:r>
      <w:r w:rsidR="00D23757" w:rsidRPr="00C54AF3">
        <w:rPr>
          <w:rFonts w:asciiTheme="majorHAnsi" w:hAnsiTheme="majorHAnsi"/>
          <w:lang w:val="es-ES"/>
        </w:rPr>
        <w:t>Factor</w:t>
      </w:r>
      <w:r w:rsidRPr="00C54AF3">
        <w:rPr>
          <w:rFonts w:asciiTheme="majorHAnsi" w:hAnsiTheme="majorHAnsi"/>
          <w:lang w:val="es-ES"/>
        </w:rPr>
        <w:t xml:space="preserve"> Accesibilidad</w:t>
      </w:r>
    </w:p>
    <w:p w:rsidR="009A3A1A" w:rsidRPr="00C54AF3" w:rsidRDefault="008626BF" w:rsidP="00410252">
      <w:pPr>
        <w:spacing w:line="276" w:lineRule="auto"/>
        <w:ind w:firstLine="708"/>
        <w:rPr>
          <w:rFonts w:asciiTheme="majorHAnsi" w:hAnsiTheme="majorHAnsi"/>
          <w:b/>
          <w:lang w:val="es-ES"/>
        </w:rPr>
      </w:pPr>
      <w:r>
        <w:rPr>
          <w:rFonts w:asciiTheme="majorHAnsi" w:hAnsiTheme="majorHAnsi"/>
          <w:b/>
          <w:lang w:val="es-ES"/>
        </w:rPr>
        <w:t>1</w:t>
      </w:r>
      <w:r w:rsidR="00AF2F44">
        <w:rPr>
          <w:rFonts w:asciiTheme="majorHAnsi" w:hAnsiTheme="majorHAnsi"/>
          <w:b/>
          <w:lang w:val="es-ES"/>
        </w:rPr>
        <w:t>1</w:t>
      </w:r>
      <w:r w:rsidR="00A60371" w:rsidRPr="00C54AF3">
        <w:rPr>
          <w:rFonts w:asciiTheme="majorHAnsi" w:hAnsiTheme="majorHAnsi"/>
          <w:b/>
          <w:lang w:val="es-ES"/>
        </w:rPr>
        <w:t xml:space="preserve">.3.- </w:t>
      </w:r>
      <w:r w:rsidR="00ED60CD" w:rsidRPr="00C54AF3">
        <w:rPr>
          <w:rFonts w:asciiTheme="majorHAnsi" w:hAnsiTheme="majorHAnsi"/>
          <w:b/>
          <w:lang w:val="es-ES"/>
        </w:rPr>
        <w:t>Pendiente.</w:t>
      </w:r>
    </w:p>
    <w:p w:rsidR="00892598" w:rsidRDefault="00892598" w:rsidP="00410252">
      <w:pPr>
        <w:spacing w:line="276" w:lineRule="auto"/>
        <w:jc w:val="both"/>
        <w:rPr>
          <w:rFonts w:asciiTheme="majorHAnsi" w:hAnsiTheme="majorHAnsi"/>
          <w:lang w:val="es-ES"/>
        </w:rPr>
      </w:pPr>
      <w:r w:rsidRPr="00C54AF3">
        <w:rPr>
          <w:rFonts w:asciiTheme="majorHAnsi" w:hAnsiTheme="majorHAnsi"/>
          <w:lang w:val="es-ES"/>
        </w:rPr>
        <w:t>Aplica una afectación directa al predio dependiendo de las condiciones topográficas que limitan el rendim</w:t>
      </w:r>
      <w:r w:rsidR="0084523C">
        <w:rPr>
          <w:rFonts w:asciiTheme="majorHAnsi" w:hAnsiTheme="majorHAnsi"/>
          <w:lang w:val="es-ES"/>
        </w:rPr>
        <w:t xml:space="preserve">iento y la explotación agrícola, </w:t>
      </w:r>
      <w:r w:rsidR="0084523C" w:rsidRPr="0084523C">
        <w:rPr>
          <w:rFonts w:asciiTheme="majorHAnsi" w:hAnsiTheme="majorHAnsi"/>
          <w:lang w:val="es-ES"/>
        </w:rPr>
        <w:t xml:space="preserve">Como se puede apreciar, la mayoría de predios se encuentran dentro de la clase 4, por dicho motivo se afectó en lo menos posible dicha clase de pendiente ya que para los pobladores es común trabajar en este tipo de pendientes. </w:t>
      </w:r>
      <w:r w:rsidR="00A60371" w:rsidRPr="00C54AF3">
        <w:rPr>
          <w:rFonts w:asciiTheme="majorHAnsi" w:hAnsiTheme="majorHAnsi"/>
          <w:lang w:val="es-ES"/>
        </w:rPr>
        <w:t>(Gráfico 1</w:t>
      </w:r>
      <w:r w:rsidR="001F5B90">
        <w:rPr>
          <w:rFonts w:asciiTheme="majorHAnsi" w:hAnsiTheme="majorHAnsi"/>
          <w:lang w:val="es-ES"/>
        </w:rPr>
        <w:t>2</w:t>
      </w:r>
      <w:r w:rsidR="00A60371" w:rsidRPr="00C54AF3">
        <w:rPr>
          <w:rFonts w:asciiTheme="majorHAnsi" w:hAnsiTheme="majorHAnsi"/>
          <w:lang w:val="es-ES"/>
        </w:rPr>
        <w:t>)</w:t>
      </w:r>
    </w:p>
    <w:p w:rsidR="00410252" w:rsidRPr="00C54AF3" w:rsidRDefault="00410252" w:rsidP="00410252">
      <w:pPr>
        <w:spacing w:line="276" w:lineRule="auto"/>
        <w:jc w:val="both"/>
        <w:rPr>
          <w:rFonts w:asciiTheme="majorHAnsi" w:hAnsiTheme="majorHAnsi"/>
          <w:lang w:val="es-ES"/>
        </w:rPr>
      </w:pPr>
    </w:p>
    <w:p w:rsidR="00ED60CD" w:rsidRPr="00C54AF3" w:rsidRDefault="009343D1" w:rsidP="00906644">
      <w:pPr>
        <w:spacing w:line="360" w:lineRule="auto"/>
        <w:rPr>
          <w:rFonts w:asciiTheme="majorHAnsi" w:hAnsiTheme="majorHAnsi"/>
          <w:lang w:val="es-ES"/>
        </w:rPr>
      </w:pPr>
      <w:r>
        <w:rPr>
          <w:rFonts w:asciiTheme="majorHAnsi" w:hAnsiTheme="majorHAnsi"/>
          <w:b/>
          <w:lang w:val="es-ES"/>
        </w:rPr>
        <w:t>Grá</w:t>
      </w:r>
      <w:r w:rsidR="00ED60CD" w:rsidRPr="00C54AF3">
        <w:rPr>
          <w:rFonts w:asciiTheme="majorHAnsi" w:hAnsiTheme="majorHAnsi"/>
          <w:b/>
          <w:lang w:val="es-ES"/>
        </w:rPr>
        <w:t>fico</w:t>
      </w:r>
      <w:r w:rsidR="001F5B90">
        <w:rPr>
          <w:rFonts w:asciiTheme="majorHAnsi" w:hAnsiTheme="majorHAnsi"/>
          <w:b/>
          <w:lang w:val="es-ES"/>
        </w:rPr>
        <w:t xml:space="preserve"> 12</w:t>
      </w:r>
      <w:r w:rsidR="00ED60CD" w:rsidRPr="00C54AF3">
        <w:rPr>
          <w:rFonts w:asciiTheme="majorHAnsi" w:hAnsiTheme="majorHAnsi"/>
          <w:b/>
          <w:lang w:val="es-ES"/>
        </w:rPr>
        <w:t>.-</w:t>
      </w:r>
      <w:r w:rsidR="00ED60CD" w:rsidRPr="00C54AF3">
        <w:rPr>
          <w:rFonts w:asciiTheme="majorHAnsi" w:hAnsiTheme="majorHAnsi"/>
          <w:lang w:val="es-ES"/>
        </w:rPr>
        <w:t xml:space="preserve"> Pendientes Cantón </w:t>
      </w:r>
      <w:r w:rsidR="00005FC1">
        <w:rPr>
          <w:rFonts w:asciiTheme="majorHAnsi" w:hAnsiTheme="majorHAnsi"/>
          <w:lang w:val="es-ES"/>
        </w:rPr>
        <w:t>Olmedo</w:t>
      </w:r>
    </w:p>
    <w:p w:rsidR="00ED60CD" w:rsidRPr="00C54AF3" w:rsidRDefault="0084523C" w:rsidP="0084523C">
      <w:pPr>
        <w:spacing w:line="360" w:lineRule="auto"/>
        <w:jc w:val="center"/>
        <w:rPr>
          <w:rFonts w:asciiTheme="majorHAnsi" w:hAnsiTheme="majorHAnsi"/>
          <w:lang w:val="es-ES"/>
        </w:rPr>
      </w:pPr>
      <w:r>
        <w:rPr>
          <w:rFonts w:asciiTheme="majorHAnsi" w:hAnsiTheme="majorHAnsi"/>
          <w:noProof/>
          <w:lang w:val="es-EC" w:eastAsia="es-EC"/>
        </w:rPr>
        <w:drawing>
          <wp:inline distT="0" distB="0" distL="0" distR="0">
            <wp:extent cx="4922600" cy="3455581"/>
            <wp:effectExtent l="0" t="0" r="0" b="0"/>
            <wp:docPr id="1035" name="Imagen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925270" cy="3457455"/>
                    </a:xfrm>
                    <a:prstGeom prst="rect">
                      <a:avLst/>
                    </a:prstGeom>
                    <a:noFill/>
                    <a:ln>
                      <a:noFill/>
                    </a:ln>
                  </pic:spPr>
                </pic:pic>
              </a:graphicData>
            </a:graphic>
          </wp:inline>
        </w:drawing>
      </w:r>
    </w:p>
    <w:p w:rsidR="00ED60CD" w:rsidRPr="00C54AF3" w:rsidRDefault="009343D1" w:rsidP="00906644">
      <w:pPr>
        <w:spacing w:line="360" w:lineRule="auto"/>
        <w:rPr>
          <w:rFonts w:asciiTheme="majorHAnsi" w:hAnsiTheme="majorHAnsi"/>
          <w:lang w:val="es-ES"/>
        </w:rPr>
      </w:pPr>
      <w:r>
        <w:rPr>
          <w:rFonts w:asciiTheme="majorHAnsi" w:hAnsiTheme="majorHAnsi"/>
          <w:b/>
          <w:lang w:val="es-ES"/>
        </w:rPr>
        <w:lastRenderedPageBreak/>
        <w:t>Tabla 8</w:t>
      </w:r>
      <w:r w:rsidR="00A60371" w:rsidRPr="00C54AF3">
        <w:rPr>
          <w:rFonts w:asciiTheme="majorHAnsi" w:hAnsiTheme="majorHAnsi"/>
          <w:b/>
          <w:lang w:val="es-ES"/>
        </w:rPr>
        <w:t>.-</w:t>
      </w:r>
      <w:r w:rsidR="00A60371" w:rsidRPr="00C54AF3">
        <w:rPr>
          <w:rFonts w:asciiTheme="majorHAnsi" w:hAnsiTheme="majorHAnsi"/>
          <w:lang w:val="es-ES"/>
        </w:rPr>
        <w:t xml:space="preserve"> F</w:t>
      </w:r>
      <w:r w:rsidR="00ED60CD" w:rsidRPr="00C54AF3">
        <w:rPr>
          <w:rFonts w:asciiTheme="majorHAnsi" w:hAnsiTheme="majorHAnsi"/>
          <w:lang w:val="es-ES"/>
        </w:rPr>
        <w:t>actor de ajuste en cuanto a pen</w:t>
      </w:r>
      <w:r w:rsidR="00A60371" w:rsidRPr="00C54AF3">
        <w:rPr>
          <w:rFonts w:asciiTheme="majorHAnsi" w:hAnsiTheme="majorHAnsi"/>
          <w:lang w:val="es-ES"/>
        </w:rPr>
        <w:t xml:space="preserve">diente para el </w:t>
      </w:r>
      <w:r w:rsidR="009F44F2">
        <w:rPr>
          <w:rFonts w:asciiTheme="majorHAnsi" w:hAnsiTheme="majorHAnsi"/>
          <w:lang w:val="es-ES"/>
        </w:rPr>
        <w:t>c</w:t>
      </w:r>
      <w:r w:rsidR="00A60371" w:rsidRPr="00C54AF3">
        <w:rPr>
          <w:rFonts w:asciiTheme="majorHAnsi" w:hAnsiTheme="majorHAnsi"/>
          <w:lang w:val="es-ES"/>
        </w:rPr>
        <w:t>antón</w:t>
      </w:r>
    </w:p>
    <w:tbl>
      <w:tblPr>
        <w:tblW w:w="7040" w:type="dxa"/>
        <w:tblInd w:w="55" w:type="dxa"/>
        <w:tblCellMar>
          <w:left w:w="70" w:type="dxa"/>
          <w:right w:w="70" w:type="dxa"/>
        </w:tblCellMar>
        <w:tblLook w:val="04A0" w:firstRow="1" w:lastRow="0" w:firstColumn="1" w:lastColumn="0" w:noHBand="0" w:noVBand="1"/>
      </w:tblPr>
      <w:tblGrid>
        <w:gridCol w:w="2020"/>
        <w:gridCol w:w="1420"/>
        <w:gridCol w:w="1625"/>
        <w:gridCol w:w="1525"/>
        <w:gridCol w:w="1592"/>
      </w:tblGrid>
      <w:tr w:rsidR="00ED60CD" w:rsidRPr="00C54AF3" w:rsidTr="00ED60CD">
        <w:trPr>
          <w:trHeight w:val="300"/>
        </w:trPr>
        <w:tc>
          <w:tcPr>
            <w:tcW w:w="20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ED60CD" w:rsidRPr="00C54AF3" w:rsidRDefault="00892598" w:rsidP="00906644">
            <w:pPr>
              <w:spacing w:after="0" w:line="360" w:lineRule="auto"/>
              <w:jc w:val="center"/>
              <w:rPr>
                <w:rFonts w:asciiTheme="majorHAnsi" w:eastAsia="Times New Roman" w:hAnsiTheme="majorHAnsi" w:cs="Calibri"/>
                <w:b/>
                <w:bCs/>
                <w:color w:val="000000"/>
                <w:sz w:val="22"/>
                <w:szCs w:val="22"/>
                <w:lang w:val="es-EC" w:eastAsia="es-EC"/>
              </w:rPr>
            </w:pPr>
            <w:r w:rsidRPr="00C54AF3">
              <w:rPr>
                <w:rFonts w:asciiTheme="majorHAnsi" w:eastAsia="Times New Roman" w:hAnsiTheme="majorHAnsi" w:cs="Calibri"/>
                <w:b/>
                <w:bCs/>
                <w:color w:val="000000"/>
                <w:sz w:val="22"/>
                <w:szCs w:val="22"/>
                <w:lang w:val="es-EC" w:eastAsia="es-EC"/>
              </w:rPr>
              <w:t xml:space="preserve">CLASES </w:t>
            </w:r>
            <w:r w:rsidR="00ED60CD" w:rsidRPr="00C54AF3">
              <w:rPr>
                <w:rFonts w:asciiTheme="majorHAnsi" w:eastAsia="Times New Roman" w:hAnsiTheme="majorHAnsi" w:cs="Calibri"/>
                <w:b/>
                <w:bCs/>
                <w:color w:val="000000"/>
                <w:sz w:val="22"/>
                <w:szCs w:val="22"/>
                <w:lang w:val="es-EC" w:eastAsia="es-EC"/>
              </w:rPr>
              <w:t>PEND</w:t>
            </w:r>
            <w:r w:rsidRPr="00C54AF3">
              <w:rPr>
                <w:rFonts w:asciiTheme="majorHAnsi" w:eastAsia="Times New Roman" w:hAnsiTheme="majorHAnsi" w:cs="Calibri"/>
                <w:b/>
                <w:bCs/>
                <w:color w:val="000000"/>
                <w:sz w:val="22"/>
                <w:szCs w:val="22"/>
                <w:lang w:val="es-EC" w:eastAsia="es-EC"/>
              </w:rPr>
              <w:t>IENTE</w:t>
            </w:r>
          </w:p>
        </w:tc>
        <w:tc>
          <w:tcPr>
            <w:tcW w:w="1420" w:type="dxa"/>
            <w:tcBorders>
              <w:top w:val="single" w:sz="4" w:space="0" w:color="auto"/>
              <w:left w:val="nil"/>
              <w:bottom w:val="single" w:sz="4" w:space="0" w:color="auto"/>
              <w:right w:val="single" w:sz="4" w:space="0" w:color="auto"/>
            </w:tcBorders>
            <w:shd w:val="clear" w:color="000000" w:fill="DCE6F1"/>
            <w:noWrap/>
            <w:vAlign w:val="center"/>
            <w:hideMark/>
          </w:tcPr>
          <w:p w:rsidR="00ED60CD" w:rsidRPr="00C54AF3" w:rsidRDefault="00892598" w:rsidP="00906644">
            <w:pPr>
              <w:spacing w:after="0" w:line="360" w:lineRule="auto"/>
              <w:jc w:val="center"/>
              <w:rPr>
                <w:rFonts w:asciiTheme="majorHAnsi" w:eastAsia="Times New Roman" w:hAnsiTheme="majorHAnsi" w:cs="Calibri"/>
                <w:b/>
                <w:bCs/>
                <w:color w:val="000000"/>
                <w:sz w:val="22"/>
                <w:szCs w:val="22"/>
                <w:lang w:val="es-EC" w:eastAsia="es-EC"/>
              </w:rPr>
            </w:pPr>
            <w:r w:rsidRPr="00C54AF3">
              <w:rPr>
                <w:rFonts w:asciiTheme="majorHAnsi" w:eastAsia="Times New Roman" w:hAnsiTheme="majorHAnsi" w:cs="Calibri"/>
                <w:b/>
                <w:bCs/>
                <w:color w:val="000000"/>
                <w:sz w:val="22"/>
                <w:szCs w:val="22"/>
                <w:lang w:val="es-EC" w:eastAsia="es-EC"/>
              </w:rPr>
              <w:t xml:space="preserve">GRADO </w:t>
            </w:r>
            <w:r w:rsidR="00ED60CD" w:rsidRPr="00C54AF3">
              <w:rPr>
                <w:rFonts w:asciiTheme="majorHAnsi" w:eastAsia="Times New Roman" w:hAnsiTheme="majorHAnsi" w:cs="Calibri"/>
                <w:b/>
                <w:bCs/>
                <w:color w:val="000000"/>
                <w:sz w:val="22"/>
                <w:szCs w:val="22"/>
                <w:lang w:val="es-EC" w:eastAsia="es-EC"/>
              </w:rPr>
              <w:t>PEND</w:t>
            </w:r>
            <w:r w:rsidRPr="00C54AF3">
              <w:rPr>
                <w:rFonts w:asciiTheme="majorHAnsi" w:eastAsia="Times New Roman" w:hAnsiTheme="majorHAnsi" w:cs="Calibri"/>
                <w:b/>
                <w:bCs/>
                <w:color w:val="000000"/>
                <w:sz w:val="22"/>
                <w:szCs w:val="22"/>
                <w:lang w:val="es-EC" w:eastAsia="es-EC"/>
              </w:rPr>
              <w:t>IENTE</w:t>
            </w:r>
          </w:p>
        </w:tc>
        <w:tc>
          <w:tcPr>
            <w:tcW w:w="1200" w:type="dxa"/>
            <w:tcBorders>
              <w:top w:val="single" w:sz="4" w:space="0" w:color="auto"/>
              <w:left w:val="nil"/>
              <w:bottom w:val="single" w:sz="4" w:space="0" w:color="auto"/>
              <w:right w:val="single" w:sz="4" w:space="0" w:color="auto"/>
            </w:tcBorders>
            <w:shd w:val="clear" w:color="000000" w:fill="DCE6F1"/>
            <w:noWrap/>
            <w:vAlign w:val="center"/>
            <w:hideMark/>
          </w:tcPr>
          <w:p w:rsidR="00ED60CD" w:rsidRPr="00C54AF3" w:rsidRDefault="008B3F69" w:rsidP="00892598">
            <w:pPr>
              <w:spacing w:after="0" w:line="360" w:lineRule="auto"/>
              <w:rPr>
                <w:rFonts w:asciiTheme="majorHAnsi" w:eastAsia="Times New Roman" w:hAnsiTheme="majorHAnsi" w:cs="Calibri"/>
                <w:b/>
                <w:bCs/>
                <w:color w:val="000000"/>
                <w:sz w:val="22"/>
                <w:szCs w:val="22"/>
                <w:lang w:val="es-EC" w:eastAsia="es-EC"/>
              </w:rPr>
            </w:pPr>
            <w:r w:rsidRPr="00C54AF3">
              <w:rPr>
                <w:rFonts w:asciiTheme="majorHAnsi" w:eastAsia="Times New Roman" w:hAnsiTheme="majorHAnsi" w:cs="Calibri"/>
                <w:b/>
                <w:bCs/>
                <w:color w:val="000000"/>
                <w:sz w:val="22"/>
                <w:szCs w:val="22"/>
                <w:lang w:val="es-EC" w:eastAsia="es-EC"/>
              </w:rPr>
              <w:t>CODIFICACIÓN</w:t>
            </w:r>
          </w:p>
        </w:tc>
        <w:tc>
          <w:tcPr>
            <w:tcW w:w="1200" w:type="dxa"/>
            <w:tcBorders>
              <w:top w:val="single" w:sz="4" w:space="0" w:color="auto"/>
              <w:left w:val="nil"/>
              <w:bottom w:val="single" w:sz="4" w:space="0" w:color="auto"/>
              <w:right w:val="single" w:sz="4" w:space="0" w:color="auto"/>
            </w:tcBorders>
            <w:shd w:val="clear" w:color="000000" w:fill="DCE6F1"/>
            <w:noWrap/>
            <w:vAlign w:val="center"/>
            <w:hideMark/>
          </w:tcPr>
          <w:p w:rsidR="00ED60CD" w:rsidRPr="00C54AF3" w:rsidRDefault="008B3F69" w:rsidP="00906644">
            <w:pPr>
              <w:spacing w:after="0" w:line="360" w:lineRule="auto"/>
              <w:rPr>
                <w:rFonts w:asciiTheme="majorHAnsi" w:eastAsia="Times New Roman" w:hAnsiTheme="majorHAnsi" w:cs="Calibri"/>
                <w:b/>
                <w:bCs/>
                <w:color w:val="000000"/>
                <w:sz w:val="22"/>
                <w:szCs w:val="22"/>
                <w:lang w:val="es-EC" w:eastAsia="es-EC"/>
              </w:rPr>
            </w:pPr>
            <w:r w:rsidRPr="00C54AF3">
              <w:rPr>
                <w:rFonts w:asciiTheme="majorHAnsi" w:eastAsia="Times New Roman" w:hAnsiTheme="majorHAnsi" w:cs="Calibri"/>
                <w:b/>
                <w:bCs/>
                <w:color w:val="000000"/>
                <w:sz w:val="22"/>
                <w:szCs w:val="22"/>
                <w:lang w:val="es-EC" w:eastAsia="es-EC"/>
              </w:rPr>
              <w:t>DESCRIPCIÓN</w:t>
            </w:r>
            <w:r w:rsidR="00892598" w:rsidRPr="00C54AF3">
              <w:rPr>
                <w:rFonts w:asciiTheme="majorHAnsi" w:eastAsia="Times New Roman" w:hAnsiTheme="majorHAnsi" w:cs="Calibri"/>
                <w:b/>
                <w:bCs/>
                <w:color w:val="000000"/>
                <w:sz w:val="22"/>
                <w:szCs w:val="22"/>
                <w:lang w:val="es-EC" w:eastAsia="es-EC"/>
              </w:rPr>
              <w:t xml:space="preserve"> </w:t>
            </w:r>
            <w:r w:rsidR="00ED60CD" w:rsidRPr="00C54AF3">
              <w:rPr>
                <w:rFonts w:asciiTheme="majorHAnsi" w:eastAsia="Times New Roman" w:hAnsiTheme="majorHAnsi" w:cs="Calibri"/>
                <w:b/>
                <w:bCs/>
                <w:color w:val="000000"/>
                <w:sz w:val="22"/>
                <w:szCs w:val="22"/>
                <w:lang w:val="es-EC" w:eastAsia="es-EC"/>
              </w:rPr>
              <w:t>PEND</w:t>
            </w:r>
            <w:r w:rsidR="00892598" w:rsidRPr="00C54AF3">
              <w:rPr>
                <w:rFonts w:asciiTheme="majorHAnsi" w:eastAsia="Times New Roman" w:hAnsiTheme="majorHAnsi" w:cs="Calibri"/>
                <w:b/>
                <w:bCs/>
                <w:color w:val="000000"/>
                <w:sz w:val="22"/>
                <w:szCs w:val="22"/>
                <w:lang w:val="es-EC" w:eastAsia="es-EC"/>
              </w:rPr>
              <w:t>IENTE</w:t>
            </w:r>
          </w:p>
        </w:tc>
        <w:tc>
          <w:tcPr>
            <w:tcW w:w="1200" w:type="dxa"/>
            <w:tcBorders>
              <w:top w:val="single" w:sz="4" w:space="0" w:color="auto"/>
              <w:left w:val="nil"/>
              <w:bottom w:val="single" w:sz="4" w:space="0" w:color="auto"/>
              <w:right w:val="single" w:sz="4" w:space="0" w:color="auto"/>
            </w:tcBorders>
            <w:shd w:val="clear" w:color="000000" w:fill="DCE6F1"/>
            <w:noWrap/>
            <w:vAlign w:val="center"/>
            <w:hideMark/>
          </w:tcPr>
          <w:p w:rsidR="00ED60CD" w:rsidRPr="00C54AF3" w:rsidRDefault="00892598" w:rsidP="00906644">
            <w:pPr>
              <w:spacing w:after="0" w:line="360" w:lineRule="auto"/>
              <w:jc w:val="center"/>
              <w:rPr>
                <w:rFonts w:asciiTheme="majorHAnsi" w:eastAsia="Times New Roman" w:hAnsiTheme="majorHAnsi" w:cs="Calibri"/>
                <w:b/>
                <w:bCs/>
                <w:color w:val="000000"/>
                <w:sz w:val="22"/>
                <w:szCs w:val="22"/>
                <w:lang w:val="es-EC" w:eastAsia="es-EC"/>
              </w:rPr>
            </w:pPr>
            <w:r w:rsidRPr="00C54AF3">
              <w:rPr>
                <w:rFonts w:asciiTheme="majorHAnsi" w:eastAsia="Times New Roman" w:hAnsiTheme="majorHAnsi" w:cs="Calibri"/>
                <w:b/>
                <w:bCs/>
                <w:color w:val="000000"/>
                <w:sz w:val="22"/>
                <w:szCs w:val="22"/>
                <w:lang w:val="es-EC" w:eastAsia="es-EC"/>
              </w:rPr>
              <w:t xml:space="preserve">*COEFICIENTE </w:t>
            </w:r>
            <w:r w:rsidR="00ED60CD" w:rsidRPr="00C54AF3">
              <w:rPr>
                <w:rFonts w:asciiTheme="majorHAnsi" w:eastAsia="Times New Roman" w:hAnsiTheme="majorHAnsi" w:cs="Calibri"/>
                <w:b/>
                <w:bCs/>
                <w:color w:val="000000"/>
                <w:sz w:val="22"/>
                <w:szCs w:val="22"/>
                <w:lang w:val="es-EC" w:eastAsia="es-EC"/>
              </w:rPr>
              <w:t>PEND</w:t>
            </w:r>
            <w:r w:rsidRPr="00C54AF3">
              <w:rPr>
                <w:rFonts w:asciiTheme="majorHAnsi" w:eastAsia="Times New Roman" w:hAnsiTheme="majorHAnsi" w:cs="Calibri"/>
                <w:b/>
                <w:bCs/>
                <w:color w:val="000000"/>
                <w:sz w:val="22"/>
                <w:szCs w:val="22"/>
                <w:lang w:val="es-EC" w:eastAsia="es-EC"/>
              </w:rPr>
              <w:t>IENTE</w:t>
            </w:r>
          </w:p>
        </w:tc>
      </w:tr>
      <w:tr w:rsidR="00ED60CD" w:rsidRPr="00C54AF3" w:rsidTr="00ED60CD">
        <w:trPr>
          <w:trHeight w:val="300"/>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1</w:t>
            </w:r>
          </w:p>
        </w:tc>
        <w:tc>
          <w:tcPr>
            <w:tcW w:w="1420" w:type="dxa"/>
            <w:tcBorders>
              <w:top w:val="nil"/>
              <w:left w:val="nil"/>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0 - 5</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C54AF3" w:rsidRDefault="00ED60CD" w:rsidP="00906644">
            <w:pPr>
              <w:spacing w:after="0" w:line="360" w:lineRule="auto"/>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A</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PLANA</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jc w:val="right"/>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1,00</w:t>
            </w:r>
          </w:p>
        </w:tc>
      </w:tr>
      <w:tr w:rsidR="00ED60CD" w:rsidRPr="00C54AF3" w:rsidTr="00ED60CD">
        <w:trPr>
          <w:trHeight w:val="300"/>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2</w:t>
            </w:r>
          </w:p>
        </w:tc>
        <w:tc>
          <w:tcPr>
            <w:tcW w:w="1420" w:type="dxa"/>
            <w:tcBorders>
              <w:top w:val="nil"/>
              <w:left w:val="nil"/>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5 - 10</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C54AF3" w:rsidRDefault="00ED60CD" w:rsidP="00906644">
            <w:pPr>
              <w:spacing w:after="0" w:line="360" w:lineRule="auto"/>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B</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SUAVE</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jc w:val="right"/>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1,00</w:t>
            </w:r>
          </w:p>
        </w:tc>
      </w:tr>
      <w:tr w:rsidR="00ED60CD" w:rsidRPr="00C54AF3" w:rsidTr="00ED60CD">
        <w:trPr>
          <w:trHeight w:val="300"/>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3</w:t>
            </w:r>
          </w:p>
        </w:tc>
        <w:tc>
          <w:tcPr>
            <w:tcW w:w="1420" w:type="dxa"/>
            <w:tcBorders>
              <w:top w:val="nil"/>
              <w:left w:val="nil"/>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10 - 20</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C54AF3" w:rsidRDefault="00ED60CD" w:rsidP="00906644">
            <w:pPr>
              <w:spacing w:after="0" w:line="360" w:lineRule="auto"/>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C</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MEDIA</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jc w:val="right"/>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0,95</w:t>
            </w:r>
          </w:p>
        </w:tc>
      </w:tr>
      <w:tr w:rsidR="00ED60CD" w:rsidRPr="00C54AF3" w:rsidTr="00ED60CD">
        <w:trPr>
          <w:trHeight w:val="300"/>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4</w:t>
            </w:r>
          </w:p>
        </w:tc>
        <w:tc>
          <w:tcPr>
            <w:tcW w:w="1420" w:type="dxa"/>
            <w:tcBorders>
              <w:top w:val="nil"/>
              <w:left w:val="nil"/>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20 - 35</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C54AF3" w:rsidRDefault="00ED60CD" w:rsidP="00906644">
            <w:pPr>
              <w:spacing w:after="0" w:line="360" w:lineRule="auto"/>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D</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FUERTE</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C54AF3" w:rsidRDefault="008B3F69" w:rsidP="00906644">
            <w:pPr>
              <w:spacing w:after="0" w:line="360" w:lineRule="auto"/>
              <w:jc w:val="right"/>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0,9</w:t>
            </w:r>
            <w:r w:rsidR="00ED60CD" w:rsidRPr="00C54AF3">
              <w:rPr>
                <w:rFonts w:asciiTheme="majorHAnsi" w:eastAsia="Times New Roman" w:hAnsiTheme="majorHAnsi" w:cs="Calibri"/>
                <w:color w:val="000000"/>
                <w:sz w:val="22"/>
                <w:szCs w:val="22"/>
                <w:lang w:val="es-EC" w:eastAsia="es-EC"/>
              </w:rPr>
              <w:t>0</w:t>
            </w:r>
          </w:p>
        </w:tc>
      </w:tr>
      <w:tr w:rsidR="00ED60CD" w:rsidRPr="00C54AF3" w:rsidTr="00ED60CD">
        <w:trPr>
          <w:trHeight w:val="300"/>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5</w:t>
            </w:r>
          </w:p>
        </w:tc>
        <w:tc>
          <w:tcPr>
            <w:tcW w:w="1420" w:type="dxa"/>
            <w:tcBorders>
              <w:top w:val="nil"/>
              <w:left w:val="nil"/>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35 - 45</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C54AF3" w:rsidRDefault="00ED60CD" w:rsidP="00906644">
            <w:pPr>
              <w:spacing w:after="0" w:line="360" w:lineRule="auto"/>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E</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MUY FUERTE</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C54AF3" w:rsidRDefault="008B3F69" w:rsidP="008B3F69">
            <w:pPr>
              <w:spacing w:after="0" w:line="360" w:lineRule="auto"/>
              <w:jc w:val="right"/>
              <w:rPr>
                <w:rFonts w:asciiTheme="majorHAnsi" w:eastAsia="Times New Roman" w:hAnsiTheme="majorHAnsi" w:cs="Calibri"/>
                <w:color w:val="000000"/>
                <w:sz w:val="22"/>
                <w:szCs w:val="22"/>
                <w:lang w:val="es-EC" w:eastAsia="es-EC"/>
              </w:rPr>
            </w:pPr>
            <w:r>
              <w:rPr>
                <w:rFonts w:asciiTheme="majorHAnsi" w:eastAsia="Times New Roman" w:hAnsiTheme="majorHAnsi" w:cs="Calibri"/>
                <w:color w:val="000000"/>
                <w:sz w:val="22"/>
                <w:szCs w:val="22"/>
                <w:lang w:val="es-EC" w:eastAsia="es-EC"/>
              </w:rPr>
              <w:t>0,80</w:t>
            </w:r>
          </w:p>
        </w:tc>
      </w:tr>
      <w:tr w:rsidR="00ED60CD" w:rsidRPr="00C54AF3" w:rsidTr="00ED60CD">
        <w:trPr>
          <w:trHeight w:val="300"/>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6</w:t>
            </w:r>
          </w:p>
        </w:tc>
        <w:tc>
          <w:tcPr>
            <w:tcW w:w="1420" w:type="dxa"/>
            <w:tcBorders>
              <w:top w:val="nil"/>
              <w:left w:val="nil"/>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45 - 70</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C54AF3" w:rsidRDefault="00ED60CD" w:rsidP="00906644">
            <w:pPr>
              <w:spacing w:after="0" w:line="360" w:lineRule="auto"/>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F</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C54AF3" w:rsidRDefault="00ED60CD" w:rsidP="00906644">
            <w:pPr>
              <w:spacing w:after="0" w:line="360" w:lineRule="auto"/>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ESCARPADA</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jc w:val="right"/>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0,75</w:t>
            </w:r>
          </w:p>
        </w:tc>
      </w:tr>
      <w:tr w:rsidR="00ED60CD" w:rsidRPr="00C54AF3" w:rsidTr="00ED60CD">
        <w:trPr>
          <w:trHeight w:val="300"/>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7</w:t>
            </w:r>
          </w:p>
        </w:tc>
        <w:tc>
          <w:tcPr>
            <w:tcW w:w="1420" w:type="dxa"/>
            <w:tcBorders>
              <w:top w:val="nil"/>
              <w:left w:val="nil"/>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&gt; 70</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C54AF3" w:rsidRDefault="00ED60CD" w:rsidP="00906644">
            <w:pPr>
              <w:spacing w:after="0" w:line="360" w:lineRule="auto"/>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G</w:t>
            </w:r>
          </w:p>
        </w:tc>
        <w:tc>
          <w:tcPr>
            <w:tcW w:w="1200" w:type="dxa"/>
            <w:tcBorders>
              <w:top w:val="nil"/>
              <w:left w:val="nil"/>
              <w:bottom w:val="single" w:sz="4" w:space="0" w:color="auto"/>
              <w:right w:val="single" w:sz="4" w:space="0" w:color="auto"/>
            </w:tcBorders>
            <w:shd w:val="clear" w:color="auto" w:fill="auto"/>
            <w:noWrap/>
            <w:vAlign w:val="bottom"/>
            <w:hideMark/>
          </w:tcPr>
          <w:p w:rsidR="00ED60CD" w:rsidRPr="00C54AF3" w:rsidRDefault="00ED60CD" w:rsidP="00906644">
            <w:pPr>
              <w:spacing w:after="0" w:line="360" w:lineRule="auto"/>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ABRUPTA</w:t>
            </w:r>
          </w:p>
        </w:tc>
        <w:tc>
          <w:tcPr>
            <w:tcW w:w="1200" w:type="dxa"/>
            <w:tcBorders>
              <w:top w:val="nil"/>
              <w:left w:val="nil"/>
              <w:bottom w:val="single" w:sz="4" w:space="0" w:color="auto"/>
              <w:right w:val="single" w:sz="4" w:space="0" w:color="auto"/>
            </w:tcBorders>
            <w:shd w:val="clear" w:color="auto" w:fill="auto"/>
            <w:noWrap/>
            <w:vAlign w:val="center"/>
            <w:hideMark/>
          </w:tcPr>
          <w:p w:rsidR="00ED60CD" w:rsidRPr="00C54AF3" w:rsidRDefault="00ED60CD" w:rsidP="00906644">
            <w:pPr>
              <w:spacing w:after="0" w:line="360" w:lineRule="auto"/>
              <w:jc w:val="right"/>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0,70</w:t>
            </w:r>
          </w:p>
        </w:tc>
      </w:tr>
    </w:tbl>
    <w:p w:rsidR="00C9217D" w:rsidRPr="00C54AF3" w:rsidRDefault="00892598" w:rsidP="00906644">
      <w:pPr>
        <w:spacing w:line="360" w:lineRule="auto"/>
        <w:rPr>
          <w:rFonts w:asciiTheme="majorHAnsi" w:hAnsiTheme="majorHAnsi"/>
          <w:lang w:val="es-ES"/>
        </w:rPr>
      </w:pPr>
      <w:r w:rsidRPr="00C54AF3">
        <w:rPr>
          <w:rFonts w:asciiTheme="majorHAnsi" w:hAnsiTheme="majorHAnsi"/>
          <w:lang w:val="es-ES"/>
        </w:rPr>
        <w:t>*Factor</w:t>
      </w:r>
      <w:r w:rsidR="00452F7E" w:rsidRPr="00C54AF3">
        <w:rPr>
          <w:rFonts w:asciiTheme="majorHAnsi" w:hAnsiTheme="majorHAnsi"/>
          <w:lang w:val="es-ES"/>
        </w:rPr>
        <w:t xml:space="preserve"> Pendiente</w:t>
      </w:r>
    </w:p>
    <w:p w:rsidR="00664CD9" w:rsidRPr="00C54AF3" w:rsidRDefault="00AF2F44" w:rsidP="00410252">
      <w:pPr>
        <w:spacing w:line="276" w:lineRule="auto"/>
        <w:ind w:firstLine="708"/>
        <w:rPr>
          <w:rFonts w:asciiTheme="majorHAnsi" w:hAnsiTheme="majorHAnsi"/>
          <w:b/>
          <w:lang w:val="es-ES"/>
        </w:rPr>
      </w:pPr>
      <w:r>
        <w:rPr>
          <w:rFonts w:asciiTheme="majorHAnsi" w:hAnsiTheme="majorHAnsi"/>
          <w:b/>
          <w:lang w:val="es-ES"/>
        </w:rPr>
        <w:t>11</w:t>
      </w:r>
      <w:r w:rsidR="00A60371" w:rsidRPr="00C54AF3">
        <w:rPr>
          <w:rFonts w:asciiTheme="majorHAnsi" w:hAnsiTheme="majorHAnsi"/>
          <w:b/>
          <w:lang w:val="es-ES"/>
        </w:rPr>
        <w:t xml:space="preserve">.4.- Factor </w:t>
      </w:r>
      <w:r w:rsidR="00664CD9" w:rsidRPr="00C54AF3">
        <w:rPr>
          <w:rFonts w:asciiTheme="majorHAnsi" w:hAnsiTheme="majorHAnsi"/>
          <w:b/>
          <w:lang w:val="es-ES"/>
        </w:rPr>
        <w:t>Edad de la plantación.</w:t>
      </w:r>
    </w:p>
    <w:p w:rsidR="00452F7E" w:rsidRDefault="00452F7E" w:rsidP="00410252">
      <w:pPr>
        <w:spacing w:line="276" w:lineRule="auto"/>
        <w:rPr>
          <w:rFonts w:asciiTheme="majorHAnsi" w:hAnsiTheme="majorHAnsi"/>
          <w:lang w:val="es-ES"/>
        </w:rPr>
      </w:pPr>
      <w:r w:rsidRPr="00C54AF3">
        <w:rPr>
          <w:rFonts w:asciiTheme="majorHAnsi" w:hAnsiTheme="majorHAnsi"/>
          <w:lang w:val="es-ES"/>
        </w:rPr>
        <w:t xml:space="preserve">Se </w:t>
      </w:r>
      <w:r w:rsidR="008E0C6C" w:rsidRPr="00C54AF3">
        <w:rPr>
          <w:rFonts w:asciiTheme="majorHAnsi" w:hAnsiTheme="majorHAnsi"/>
          <w:lang w:val="es-ES"/>
        </w:rPr>
        <w:t>aplica</w:t>
      </w:r>
      <w:r w:rsidR="00D5430E" w:rsidRPr="00C54AF3">
        <w:rPr>
          <w:rFonts w:asciiTheme="majorHAnsi" w:hAnsiTheme="majorHAnsi"/>
          <w:lang w:val="es-ES"/>
        </w:rPr>
        <w:t xml:space="preserve"> al subpredio en </w:t>
      </w:r>
      <w:r w:rsidR="008E0C6C" w:rsidRPr="00C54AF3">
        <w:rPr>
          <w:rFonts w:asciiTheme="majorHAnsi" w:hAnsiTheme="majorHAnsi"/>
          <w:lang w:val="es-ES"/>
        </w:rPr>
        <w:t>las siguientes coberturas:</w:t>
      </w:r>
    </w:p>
    <w:p w:rsidR="008E0C6C" w:rsidRPr="00C54AF3" w:rsidRDefault="008E0C6C" w:rsidP="00906644">
      <w:pPr>
        <w:spacing w:line="360" w:lineRule="auto"/>
        <w:rPr>
          <w:rFonts w:asciiTheme="majorHAnsi" w:hAnsiTheme="majorHAnsi"/>
          <w:lang w:val="es-ES"/>
        </w:rPr>
      </w:pPr>
      <w:r w:rsidRPr="00C54AF3">
        <w:rPr>
          <w:rFonts w:asciiTheme="majorHAnsi" w:hAnsiTheme="majorHAnsi"/>
          <w:b/>
          <w:lang w:val="es-ES"/>
        </w:rPr>
        <w:t>Tabla</w:t>
      </w:r>
      <w:r w:rsidR="009343D1">
        <w:rPr>
          <w:rFonts w:asciiTheme="majorHAnsi" w:hAnsiTheme="majorHAnsi"/>
          <w:b/>
          <w:lang w:val="es-ES"/>
        </w:rPr>
        <w:t xml:space="preserve"> 9</w:t>
      </w:r>
      <w:r w:rsidRPr="00C54AF3">
        <w:rPr>
          <w:rFonts w:asciiTheme="majorHAnsi" w:hAnsiTheme="majorHAnsi"/>
          <w:b/>
          <w:lang w:val="es-ES"/>
        </w:rPr>
        <w:t>.-</w:t>
      </w:r>
      <w:r w:rsidR="004D430C">
        <w:rPr>
          <w:rFonts w:asciiTheme="majorHAnsi" w:hAnsiTheme="majorHAnsi"/>
          <w:lang w:val="es-ES"/>
        </w:rPr>
        <w:t xml:space="preserve"> Coberturas a las cuales s</w:t>
      </w:r>
      <w:r w:rsidR="00D5430E" w:rsidRPr="00C54AF3">
        <w:rPr>
          <w:rFonts w:asciiTheme="majorHAnsi" w:hAnsiTheme="majorHAnsi"/>
          <w:lang w:val="es-ES"/>
        </w:rPr>
        <w:t>e aplica el factor edad.</w:t>
      </w:r>
    </w:p>
    <w:p w:rsidR="00A60371" w:rsidRPr="00C54AF3" w:rsidRDefault="008E0C6C" w:rsidP="00906644">
      <w:pPr>
        <w:spacing w:line="360" w:lineRule="auto"/>
        <w:rPr>
          <w:rFonts w:asciiTheme="majorHAnsi" w:hAnsiTheme="majorHAnsi"/>
          <w:lang w:val="es-ES"/>
        </w:rPr>
      </w:pPr>
      <w:r w:rsidRPr="00C54AF3">
        <w:rPr>
          <w:rFonts w:asciiTheme="majorHAnsi" w:hAnsiTheme="majorHAnsi"/>
          <w:noProof/>
          <w:lang w:val="es-EC" w:eastAsia="es-EC"/>
        </w:rPr>
        <w:drawing>
          <wp:inline distT="0" distB="0" distL="0" distR="0" wp14:anchorId="068F8CC0" wp14:editId="4C174CFC">
            <wp:extent cx="5359818" cy="3883231"/>
            <wp:effectExtent l="0" t="0" r="0" b="317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64179" cy="3886391"/>
                    </a:xfrm>
                    <a:prstGeom prst="rect">
                      <a:avLst/>
                    </a:prstGeom>
                    <a:noFill/>
                    <a:ln>
                      <a:noFill/>
                    </a:ln>
                  </pic:spPr>
                </pic:pic>
              </a:graphicData>
            </a:graphic>
          </wp:inline>
        </w:drawing>
      </w:r>
    </w:p>
    <w:p w:rsidR="004D430C" w:rsidRDefault="004D430C" w:rsidP="00906644">
      <w:pPr>
        <w:spacing w:line="360" w:lineRule="auto"/>
        <w:rPr>
          <w:rFonts w:asciiTheme="majorHAnsi" w:hAnsiTheme="majorHAnsi"/>
          <w:b/>
          <w:lang w:val="es-ES"/>
        </w:rPr>
      </w:pPr>
    </w:p>
    <w:p w:rsidR="00410252" w:rsidRDefault="00410252" w:rsidP="00906644">
      <w:pPr>
        <w:spacing w:line="360" w:lineRule="auto"/>
        <w:rPr>
          <w:rFonts w:asciiTheme="majorHAnsi" w:hAnsiTheme="majorHAnsi"/>
          <w:b/>
          <w:lang w:val="es-ES"/>
        </w:rPr>
      </w:pPr>
    </w:p>
    <w:p w:rsidR="000253B9" w:rsidRPr="00C54AF3" w:rsidRDefault="009343D1" w:rsidP="00906644">
      <w:pPr>
        <w:spacing w:line="360" w:lineRule="auto"/>
        <w:rPr>
          <w:rFonts w:asciiTheme="majorHAnsi" w:hAnsiTheme="majorHAnsi"/>
          <w:lang w:val="es-ES"/>
        </w:rPr>
      </w:pPr>
      <w:r>
        <w:rPr>
          <w:rFonts w:asciiTheme="majorHAnsi" w:hAnsiTheme="majorHAnsi"/>
          <w:b/>
          <w:lang w:val="es-ES"/>
        </w:rPr>
        <w:t>Tabla 10</w:t>
      </w:r>
      <w:r w:rsidR="00A60371" w:rsidRPr="00C54AF3">
        <w:rPr>
          <w:rFonts w:asciiTheme="majorHAnsi" w:hAnsiTheme="majorHAnsi"/>
          <w:b/>
          <w:lang w:val="es-ES"/>
        </w:rPr>
        <w:t>.-</w:t>
      </w:r>
      <w:r w:rsidR="00A60371" w:rsidRPr="00C54AF3">
        <w:rPr>
          <w:rFonts w:asciiTheme="majorHAnsi" w:hAnsiTheme="majorHAnsi"/>
          <w:lang w:val="es-ES"/>
        </w:rPr>
        <w:t xml:space="preserve"> </w:t>
      </w:r>
      <w:r w:rsidR="009F44F2" w:rsidRPr="009F44F2">
        <w:rPr>
          <w:rFonts w:asciiTheme="majorHAnsi" w:hAnsiTheme="majorHAnsi"/>
          <w:lang w:val="es-ES"/>
        </w:rPr>
        <w:t>Factor edad de la plantación</w:t>
      </w:r>
    </w:p>
    <w:tbl>
      <w:tblPr>
        <w:tblW w:w="4274" w:type="dxa"/>
        <w:jc w:val="center"/>
        <w:tblInd w:w="55" w:type="dxa"/>
        <w:tblCellMar>
          <w:left w:w="70" w:type="dxa"/>
          <w:right w:w="70" w:type="dxa"/>
        </w:tblCellMar>
        <w:tblLook w:val="04A0" w:firstRow="1" w:lastRow="0" w:firstColumn="1" w:lastColumn="0" w:noHBand="0" w:noVBand="1"/>
      </w:tblPr>
      <w:tblGrid>
        <w:gridCol w:w="2390"/>
        <w:gridCol w:w="1884"/>
      </w:tblGrid>
      <w:tr w:rsidR="00664CD9" w:rsidRPr="00C54AF3" w:rsidTr="00170893">
        <w:trPr>
          <w:trHeight w:val="313"/>
          <w:jc w:val="center"/>
        </w:trPr>
        <w:tc>
          <w:tcPr>
            <w:tcW w:w="239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664CD9" w:rsidRPr="00C54AF3" w:rsidRDefault="0084523C" w:rsidP="00906644">
            <w:pPr>
              <w:spacing w:after="0" w:line="360" w:lineRule="auto"/>
              <w:jc w:val="center"/>
              <w:rPr>
                <w:rFonts w:asciiTheme="majorHAnsi" w:eastAsia="Times New Roman" w:hAnsiTheme="majorHAnsi" w:cs="Calibri"/>
                <w:b/>
                <w:bCs/>
                <w:color w:val="000000"/>
                <w:sz w:val="22"/>
                <w:szCs w:val="22"/>
                <w:lang w:val="es-EC" w:eastAsia="es-EC"/>
              </w:rPr>
            </w:pPr>
            <w:r w:rsidRPr="00C54AF3">
              <w:rPr>
                <w:rFonts w:asciiTheme="majorHAnsi" w:eastAsia="Times New Roman" w:hAnsiTheme="majorHAnsi" w:cs="Calibri"/>
                <w:b/>
                <w:bCs/>
                <w:color w:val="000000"/>
                <w:sz w:val="22"/>
                <w:szCs w:val="22"/>
                <w:lang w:val="es-EC" w:eastAsia="es-EC"/>
              </w:rPr>
              <w:t>DESCRIPCIÓN</w:t>
            </w:r>
            <w:r w:rsidR="00892598" w:rsidRPr="00C54AF3">
              <w:rPr>
                <w:rFonts w:asciiTheme="majorHAnsi" w:eastAsia="Times New Roman" w:hAnsiTheme="majorHAnsi" w:cs="Calibri"/>
                <w:b/>
                <w:bCs/>
                <w:color w:val="000000"/>
                <w:sz w:val="22"/>
                <w:szCs w:val="22"/>
                <w:lang w:val="es-EC" w:eastAsia="es-EC"/>
              </w:rPr>
              <w:t xml:space="preserve"> </w:t>
            </w:r>
            <w:r w:rsidR="00664CD9" w:rsidRPr="00C54AF3">
              <w:rPr>
                <w:rFonts w:asciiTheme="majorHAnsi" w:eastAsia="Times New Roman" w:hAnsiTheme="majorHAnsi" w:cs="Calibri"/>
                <w:b/>
                <w:bCs/>
                <w:color w:val="000000"/>
                <w:sz w:val="22"/>
                <w:szCs w:val="22"/>
                <w:lang w:val="es-EC" w:eastAsia="es-EC"/>
              </w:rPr>
              <w:t>EDAD</w:t>
            </w:r>
          </w:p>
        </w:tc>
        <w:tc>
          <w:tcPr>
            <w:tcW w:w="1884" w:type="dxa"/>
            <w:tcBorders>
              <w:top w:val="single" w:sz="4" w:space="0" w:color="auto"/>
              <w:left w:val="nil"/>
              <w:bottom w:val="single" w:sz="4" w:space="0" w:color="auto"/>
              <w:right w:val="single" w:sz="4" w:space="0" w:color="auto"/>
            </w:tcBorders>
            <w:shd w:val="clear" w:color="000000" w:fill="DCE6F1"/>
            <w:noWrap/>
            <w:vAlign w:val="center"/>
            <w:hideMark/>
          </w:tcPr>
          <w:p w:rsidR="00664CD9" w:rsidRPr="00C54AF3" w:rsidRDefault="008E0C6C" w:rsidP="00906644">
            <w:pPr>
              <w:spacing w:after="0" w:line="360" w:lineRule="auto"/>
              <w:jc w:val="center"/>
              <w:rPr>
                <w:rFonts w:asciiTheme="majorHAnsi" w:eastAsia="Times New Roman" w:hAnsiTheme="majorHAnsi" w:cs="Calibri"/>
                <w:b/>
                <w:bCs/>
                <w:color w:val="000000"/>
                <w:sz w:val="22"/>
                <w:szCs w:val="22"/>
                <w:lang w:val="es-EC" w:eastAsia="es-EC"/>
              </w:rPr>
            </w:pPr>
            <w:r w:rsidRPr="00C54AF3">
              <w:rPr>
                <w:rFonts w:asciiTheme="majorHAnsi" w:eastAsia="Times New Roman" w:hAnsiTheme="majorHAnsi" w:cs="Calibri"/>
                <w:b/>
                <w:bCs/>
                <w:color w:val="000000"/>
                <w:sz w:val="22"/>
                <w:szCs w:val="22"/>
                <w:lang w:val="es-EC" w:eastAsia="es-EC"/>
              </w:rPr>
              <w:t>*</w:t>
            </w:r>
            <w:r w:rsidR="00892598" w:rsidRPr="00C54AF3">
              <w:rPr>
                <w:rFonts w:asciiTheme="majorHAnsi" w:eastAsia="Times New Roman" w:hAnsiTheme="majorHAnsi" w:cs="Calibri"/>
                <w:b/>
                <w:bCs/>
                <w:color w:val="000000"/>
                <w:sz w:val="22"/>
                <w:szCs w:val="22"/>
                <w:lang w:val="es-EC" w:eastAsia="es-EC"/>
              </w:rPr>
              <w:t xml:space="preserve">COEFICIENTE </w:t>
            </w:r>
            <w:r w:rsidR="00664CD9" w:rsidRPr="00C54AF3">
              <w:rPr>
                <w:rFonts w:asciiTheme="majorHAnsi" w:eastAsia="Times New Roman" w:hAnsiTheme="majorHAnsi" w:cs="Calibri"/>
                <w:b/>
                <w:bCs/>
                <w:color w:val="000000"/>
                <w:sz w:val="22"/>
                <w:szCs w:val="22"/>
                <w:lang w:val="es-EC" w:eastAsia="es-EC"/>
              </w:rPr>
              <w:t>EDAD</w:t>
            </w:r>
          </w:p>
        </w:tc>
      </w:tr>
      <w:tr w:rsidR="00664CD9" w:rsidRPr="00C54AF3" w:rsidTr="00170893">
        <w:trPr>
          <w:trHeight w:val="313"/>
          <w:jc w:val="center"/>
        </w:trPr>
        <w:tc>
          <w:tcPr>
            <w:tcW w:w="2390" w:type="dxa"/>
            <w:tcBorders>
              <w:top w:val="nil"/>
              <w:left w:val="single" w:sz="4" w:space="0" w:color="auto"/>
              <w:bottom w:val="single" w:sz="4" w:space="0" w:color="auto"/>
              <w:right w:val="single" w:sz="4" w:space="0" w:color="auto"/>
            </w:tcBorders>
            <w:shd w:val="clear" w:color="auto" w:fill="auto"/>
            <w:noWrap/>
            <w:vAlign w:val="center"/>
            <w:hideMark/>
          </w:tcPr>
          <w:p w:rsidR="00664CD9" w:rsidRPr="00C54AF3" w:rsidRDefault="00664CD9" w:rsidP="00906644">
            <w:pPr>
              <w:spacing w:after="0" w:line="360" w:lineRule="auto"/>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 xml:space="preserve">PLENA </w:t>
            </w:r>
            <w:r w:rsidR="0084523C" w:rsidRPr="00C54AF3">
              <w:rPr>
                <w:rFonts w:asciiTheme="majorHAnsi" w:eastAsia="Times New Roman" w:hAnsiTheme="majorHAnsi" w:cs="Calibri"/>
                <w:color w:val="000000"/>
                <w:sz w:val="22"/>
                <w:szCs w:val="22"/>
                <w:lang w:val="es-EC" w:eastAsia="es-EC"/>
              </w:rPr>
              <w:t>PRODUCCIÓN</w:t>
            </w:r>
          </w:p>
        </w:tc>
        <w:tc>
          <w:tcPr>
            <w:tcW w:w="1884" w:type="dxa"/>
            <w:tcBorders>
              <w:top w:val="nil"/>
              <w:left w:val="nil"/>
              <w:bottom w:val="single" w:sz="4" w:space="0" w:color="auto"/>
              <w:right w:val="single" w:sz="4" w:space="0" w:color="auto"/>
            </w:tcBorders>
            <w:shd w:val="clear" w:color="auto" w:fill="auto"/>
            <w:noWrap/>
            <w:vAlign w:val="center"/>
            <w:hideMark/>
          </w:tcPr>
          <w:p w:rsidR="00664CD9" w:rsidRPr="00C54AF3" w:rsidRDefault="00664CD9" w:rsidP="00906644">
            <w:pPr>
              <w:spacing w:after="0" w:line="360" w:lineRule="auto"/>
              <w:jc w:val="right"/>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1,00</w:t>
            </w:r>
          </w:p>
        </w:tc>
      </w:tr>
      <w:tr w:rsidR="00664CD9" w:rsidRPr="00C54AF3" w:rsidTr="00170893">
        <w:trPr>
          <w:trHeight w:val="313"/>
          <w:jc w:val="center"/>
        </w:trPr>
        <w:tc>
          <w:tcPr>
            <w:tcW w:w="2390" w:type="dxa"/>
            <w:tcBorders>
              <w:top w:val="nil"/>
              <w:left w:val="single" w:sz="4" w:space="0" w:color="auto"/>
              <w:bottom w:val="single" w:sz="4" w:space="0" w:color="auto"/>
              <w:right w:val="single" w:sz="4" w:space="0" w:color="auto"/>
            </w:tcBorders>
            <w:shd w:val="clear" w:color="auto" w:fill="auto"/>
            <w:noWrap/>
            <w:vAlign w:val="center"/>
            <w:hideMark/>
          </w:tcPr>
          <w:p w:rsidR="00664CD9" w:rsidRPr="00C54AF3" w:rsidRDefault="00664CD9" w:rsidP="00906644">
            <w:pPr>
              <w:spacing w:after="0" w:line="360" w:lineRule="auto"/>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EN DESARROLLO</w:t>
            </w:r>
          </w:p>
        </w:tc>
        <w:tc>
          <w:tcPr>
            <w:tcW w:w="1884" w:type="dxa"/>
            <w:tcBorders>
              <w:top w:val="nil"/>
              <w:left w:val="nil"/>
              <w:bottom w:val="single" w:sz="4" w:space="0" w:color="auto"/>
              <w:right w:val="single" w:sz="4" w:space="0" w:color="auto"/>
            </w:tcBorders>
            <w:shd w:val="clear" w:color="auto" w:fill="auto"/>
            <w:noWrap/>
            <w:vAlign w:val="center"/>
            <w:hideMark/>
          </w:tcPr>
          <w:p w:rsidR="00664CD9" w:rsidRPr="00C54AF3" w:rsidRDefault="00664CD9" w:rsidP="00906644">
            <w:pPr>
              <w:spacing w:after="0" w:line="360" w:lineRule="auto"/>
              <w:jc w:val="right"/>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0,90</w:t>
            </w:r>
          </w:p>
        </w:tc>
      </w:tr>
      <w:tr w:rsidR="00664CD9" w:rsidRPr="00C54AF3" w:rsidTr="00170893">
        <w:trPr>
          <w:trHeight w:val="313"/>
          <w:jc w:val="center"/>
        </w:trPr>
        <w:tc>
          <w:tcPr>
            <w:tcW w:w="2390" w:type="dxa"/>
            <w:tcBorders>
              <w:top w:val="nil"/>
              <w:left w:val="single" w:sz="4" w:space="0" w:color="auto"/>
              <w:bottom w:val="single" w:sz="4" w:space="0" w:color="auto"/>
              <w:right w:val="single" w:sz="4" w:space="0" w:color="auto"/>
            </w:tcBorders>
            <w:shd w:val="clear" w:color="auto" w:fill="auto"/>
            <w:noWrap/>
            <w:vAlign w:val="center"/>
            <w:hideMark/>
          </w:tcPr>
          <w:p w:rsidR="00664CD9" w:rsidRPr="00C54AF3" w:rsidRDefault="00664CD9" w:rsidP="00906644">
            <w:pPr>
              <w:spacing w:after="0" w:line="360" w:lineRule="auto"/>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 xml:space="preserve">FIN DE </w:t>
            </w:r>
            <w:r w:rsidR="0084523C" w:rsidRPr="00C54AF3">
              <w:rPr>
                <w:rFonts w:asciiTheme="majorHAnsi" w:eastAsia="Times New Roman" w:hAnsiTheme="majorHAnsi" w:cs="Calibri"/>
                <w:color w:val="000000"/>
                <w:sz w:val="22"/>
                <w:szCs w:val="22"/>
                <w:lang w:val="es-EC" w:eastAsia="es-EC"/>
              </w:rPr>
              <w:t>PRODUCCIÓN</w:t>
            </w:r>
          </w:p>
        </w:tc>
        <w:tc>
          <w:tcPr>
            <w:tcW w:w="1884" w:type="dxa"/>
            <w:tcBorders>
              <w:top w:val="nil"/>
              <w:left w:val="nil"/>
              <w:bottom w:val="single" w:sz="4" w:space="0" w:color="auto"/>
              <w:right w:val="single" w:sz="4" w:space="0" w:color="auto"/>
            </w:tcBorders>
            <w:shd w:val="clear" w:color="auto" w:fill="auto"/>
            <w:noWrap/>
            <w:vAlign w:val="bottom"/>
            <w:hideMark/>
          </w:tcPr>
          <w:p w:rsidR="00664CD9" w:rsidRPr="00C54AF3" w:rsidRDefault="00664CD9" w:rsidP="00906644">
            <w:pPr>
              <w:spacing w:after="0" w:line="360" w:lineRule="auto"/>
              <w:jc w:val="right"/>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0,90</w:t>
            </w:r>
          </w:p>
        </w:tc>
      </w:tr>
      <w:tr w:rsidR="00664CD9" w:rsidRPr="00C54AF3" w:rsidTr="00170893">
        <w:trPr>
          <w:trHeight w:val="313"/>
          <w:jc w:val="center"/>
        </w:trPr>
        <w:tc>
          <w:tcPr>
            <w:tcW w:w="2390" w:type="dxa"/>
            <w:tcBorders>
              <w:top w:val="nil"/>
              <w:left w:val="single" w:sz="4" w:space="0" w:color="auto"/>
              <w:bottom w:val="single" w:sz="4" w:space="0" w:color="auto"/>
              <w:right w:val="single" w:sz="4" w:space="0" w:color="auto"/>
            </w:tcBorders>
            <w:shd w:val="clear" w:color="auto" w:fill="auto"/>
            <w:noWrap/>
            <w:vAlign w:val="bottom"/>
            <w:hideMark/>
          </w:tcPr>
          <w:p w:rsidR="00664CD9" w:rsidRPr="00C54AF3" w:rsidRDefault="00664CD9" w:rsidP="00906644">
            <w:pPr>
              <w:spacing w:after="0" w:line="360" w:lineRule="auto"/>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NO APLICA</w:t>
            </w:r>
          </w:p>
        </w:tc>
        <w:tc>
          <w:tcPr>
            <w:tcW w:w="1884" w:type="dxa"/>
            <w:tcBorders>
              <w:top w:val="nil"/>
              <w:left w:val="nil"/>
              <w:bottom w:val="single" w:sz="4" w:space="0" w:color="auto"/>
              <w:right w:val="single" w:sz="4" w:space="0" w:color="auto"/>
            </w:tcBorders>
            <w:shd w:val="clear" w:color="auto" w:fill="auto"/>
            <w:noWrap/>
            <w:vAlign w:val="bottom"/>
            <w:hideMark/>
          </w:tcPr>
          <w:p w:rsidR="00664CD9" w:rsidRPr="00C54AF3" w:rsidRDefault="00664CD9" w:rsidP="00906644">
            <w:pPr>
              <w:spacing w:after="0" w:line="360" w:lineRule="auto"/>
              <w:jc w:val="right"/>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1,00</w:t>
            </w:r>
          </w:p>
        </w:tc>
      </w:tr>
    </w:tbl>
    <w:p w:rsidR="00664CD9" w:rsidRPr="00C54AF3" w:rsidRDefault="00892598" w:rsidP="00A60371">
      <w:pPr>
        <w:spacing w:line="360" w:lineRule="auto"/>
        <w:jc w:val="center"/>
        <w:rPr>
          <w:rFonts w:asciiTheme="majorHAnsi" w:hAnsiTheme="majorHAnsi"/>
          <w:lang w:val="es-ES"/>
        </w:rPr>
      </w:pPr>
      <w:r w:rsidRPr="00C54AF3">
        <w:rPr>
          <w:rFonts w:asciiTheme="majorHAnsi" w:hAnsiTheme="majorHAnsi"/>
          <w:lang w:val="es-ES"/>
        </w:rPr>
        <w:t>*Factor</w:t>
      </w:r>
      <w:r w:rsidR="008E0C6C" w:rsidRPr="00C54AF3">
        <w:rPr>
          <w:rFonts w:asciiTheme="majorHAnsi" w:hAnsiTheme="majorHAnsi"/>
          <w:lang w:val="es-ES"/>
        </w:rPr>
        <w:t xml:space="preserve"> Edad</w:t>
      </w:r>
    </w:p>
    <w:p w:rsidR="00664CD9" w:rsidRPr="00C54AF3" w:rsidRDefault="008626BF" w:rsidP="00410252">
      <w:pPr>
        <w:spacing w:line="276" w:lineRule="auto"/>
        <w:ind w:firstLine="708"/>
        <w:rPr>
          <w:rFonts w:asciiTheme="majorHAnsi" w:hAnsiTheme="majorHAnsi"/>
          <w:b/>
          <w:lang w:val="es-ES"/>
        </w:rPr>
      </w:pPr>
      <w:r>
        <w:rPr>
          <w:rFonts w:asciiTheme="majorHAnsi" w:hAnsiTheme="majorHAnsi"/>
          <w:b/>
          <w:lang w:val="es-ES"/>
        </w:rPr>
        <w:t>1</w:t>
      </w:r>
      <w:r w:rsidR="00AF2F44">
        <w:rPr>
          <w:rFonts w:asciiTheme="majorHAnsi" w:hAnsiTheme="majorHAnsi"/>
          <w:b/>
          <w:lang w:val="es-ES"/>
        </w:rPr>
        <w:t>1</w:t>
      </w:r>
      <w:r w:rsidR="00A60371" w:rsidRPr="00C54AF3">
        <w:rPr>
          <w:rFonts w:asciiTheme="majorHAnsi" w:hAnsiTheme="majorHAnsi"/>
          <w:b/>
          <w:lang w:val="es-ES"/>
        </w:rPr>
        <w:t xml:space="preserve">.5.- Factor </w:t>
      </w:r>
      <w:r w:rsidR="00664CD9" w:rsidRPr="00C54AF3">
        <w:rPr>
          <w:rFonts w:asciiTheme="majorHAnsi" w:hAnsiTheme="majorHAnsi"/>
          <w:b/>
          <w:lang w:val="es-ES"/>
        </w:rPr>
        <w:t>Titularidad (situación legal)</w:t>
      </w:r>
    </w:p>
    <w:p w:rsidR="008E0C6C" w:rsidRDefault="00D5430E" w:rsidP="00410252">
      <w:pPr>
        <w:spacing w:line="276" w:lineRule="auto"/>
        <w:jc w:val="both"/>
        <w:rPr>
          <w:rFonts w:asciiTheme="majorHAnsi" w:hAnsiTheme="majorHAnsi"/>
          <w:lang w:val="es-ES"/>
        </w:rPr>
      </w:pPr>
      <w:r w:rsidRPr="00C54AF3">
        <w:rPr>
          <w:rFonts w:asciiTheme="majorHAnsi" w:hAnsiTheme="majorHAnsi"/>
          <w:lang w:val="es-ES"/>
        </w:rPr>
        <w:t>Este factor se aplica al predio, el grado de afectación para los predios que muestren incertidumbre en su situación legal se verán afectados por una disminución del 5% al valor bruto del predio, considerando que desconocemos las circunstancias de esta incertidumbre en cuanto a su legalidad para este factor se ha tomado el mínimo de afectación.</w:t>
      </w:r>
    </w:p>
    <w:p w:rsidR="00410252" w:rsidRPr="00C54AF3" w:rsidRDefault="00410252" w:rsidP="00410252">
      <w:pPr>
        <w:spacing w:line="276" w:lineRule="auto"/>
        <w:jc w:val="both"/>
        <w:rPr>
          <w:rFonts w:asciiTheme="majorHAnsi" w:hAnsiTheme="majorHAnsi"/>
          <w:lang w:val="es-ES"/>
        </w:rPr>
      </w:pPr>
    </w:p>
    <w:p w:rsidR="000253B9" w:rsidRPr="00C54AF3" w:rsidRDefault="009343D1" w:rsidP="00410252">
      <w:pPr>
        <w:spacing w:line="276" w:lineRule="auto"/>
        <w:rPr>
          <w:rFonts w:asciiTheme="majorHAnsi" w:hAnsiTheme="majorHAnsi"/>
          <w:lang w:val="es-ES"/>
        </w:rPr>
      </w:pPr>
      <w:r>
        <w:rPr>
          <w:rFonts w:asciiTheme="majorHAnsi" w:hAnsiTheme="majorHAnsi"/>
          <w:b/>
          <w:lang w:val="es-ES"/>
        </w:rPr>
        <w:t>Tabla 11</w:t>
      </w:r>
      <w:r w:rsidR="00A60371" w:rsidRPr="00C54AF3">
        <w:rPr>
          <w:rFonts w:asciiTheme="majorHAnsi" w:hAnsiTheme="majorHAnsi"/>
          <w:b/>
          <w:lang w:val="es-ES"/>
        </w:rPr>
        <w:t>.-</w:t>
      </w:r>
      <w:r w:rsidR="00A60371" w:rsidRPr="00C54AF3">
        <w:rPr>
          <w:rFonts w:asciiTheme="majorHAnsi" w:hAnsiTheme="majorHAnsi"/>
          <w:lang w:val="es-ES"/>
        </w:rPr>
        <w:t xml:space="preserve"> </w:t>
      </w:r>
      <w:r w:rsidR="009F44F2" w:rsidRPr="009F44F2">
        <w:rPr>
          <w:rFonts w:asciiTheme="majorHAnsi" w:hAnsiTheme="majorHAnsi"/>
          <w:lang w:val="es-ES"/>
        </w:rPr>
        <w:t>Factor titularidad aplicado al cantón</w:t>
      </w:r>
    </w:p>
    <w:tbl>
      <w:tblPr>
        <w:tblW w:w="3440" w:type="dxa"/>
        <w:jc w:val="center"/>
        <w:tblInd w:w="55" w:type="dxa"/>
        <w:tblCellMar>
          <w:left w:w="70" w:type="dxa"/>
          <w:right w:w="70" w:type="dxa"/>
        </w:tblCellMar>
        <w:tblLook w:val="04A0" w:firstRow="1" w:lastRow="0" w:firstColumn="1" w:lastColumn="0" w:noHBand="0" w:noVBand="1"/>
      </w:tblPr>
      <w:tblGrid>
        <w:gridCol w:w="2020"/>
        <w:gridCol w:w="1592"/>
      </w:tblGrid>
      <w:tr w:rsidR="00664CD9" w:rsidRPr="00C54AF3" w:rsidTr="00A60371">
        <w:trPr>
          <w:trHeight w:val="300"/>
          <w:jc w:val="center"/>
        </w:trPr>
        <w:tc>
          <w:tcPr>
            <w:tcW w:w="2020" w:type="dxa"/>
            <w:tcBorders>
              <w:top w:val="single" w:sz="4" w:space="0" w:color="auto"/>
              <w:left w:val="single" w:sz="4" w:space="0" w:color="auto"/>
              <w:bottom w:val="single" w:sz="4" w:space="0" w:color="auto"/>
              <w:right w:val="single" w:sz="4" w:space="0" w:color="auto"/>
            </w:tcBorders>
            <w:shd w:val="clear" w:color="000000" w:fill="DCE6F1"/>
            <w:noWrap/>
            <w:vAlign w:val="center"/>
            <w:hideMark/>
          </w:tcPr>
          <w:p w:rsidR="00664CD9" w:rsidRPr="00C54AF3" w:rsidRDefault="0084523C" w:rsidP="00906644">
            <w:pPr>
              <w:spacing w:after="0" w:line="360" w:lineRule="auto"/>
              <w:jc w:val="center"/>
              <w:rPr>
                <w:rFonts w:asciiTheme="majorHAnsi" w:eastAsia="Times New Roman" w:hAnsiTheme="majorHAnsi" w:cs="Calibri"/>
                <w:b/>
                <w:bCs/>
                <w:color w:val="000000"/>
                <w:sz w:val="22"/>
                <w:szCs w:val="22"/>
                <w:lang w:val="es-EC" w:eastAsia="es-EC"/>
              </w:rPr>
            </w:pPr>
            <w:r w:rsidRPr="00C54AF3">
              <w:rPr>
                <w:rFonts w:asciiTheme="majorHAnsi" w:eastAsia="Times New Roman" w:hAnsiTheme="majorHAnsi" w:cs="Calibri"/>
                <w:b/>
                <w:bCs/>
                <w:color w:val="000000"/>
                <w:sz w:val="22"/>
                <w:szCs w:val="22"/>
                <w:lang w:val="es-EC" w:eastAsia="es-EC"/>
              </w:rPr>
              <w:t>DESCRIPCIÓN</w:t>
            </w:r>
            <w:r w:rsidR="00892598" w:rsidRPr="00C54AF3">
              <w:rPr>
                <w:rFonts w:asciiTheme="majorHAnsi" w:eastAsia="Times New Roman" w:hAnsiTheme="majorHAnsi" w:cs="Calibri"/>
                <w:b/>
                <w:bCs/>
                <w:color w:val="000000"/>
                <w:sz w:val="22"/>
                <w:szCs w:val="22"/>
                <w:lang w:val="es-EC" w:eastAsia="es-EC"/>
              </w:rPr>
              <w:t xml:space="preserve"> </w:t>
            </w:r>
            <w:r w:rsidR="00664CD9" w:rsidRPr="00C54AF3">
              <w:rPr>
                <w:rFonts w:asciiTheme="majorHAnsi" w:eastAsia="Times New Roman" w:hAnsiTheme="majorHAnsi" w:cs="Calibri"/>
                <w:b/>
                <w:bCs/>
                <w:color w:val="000000"/>
                <w:sz w:val="22"/>
                <w:szCs w:val="22"/>
                <w:lang w:val="es-EC" w:eastAsia="es-EC"/>
              </w:rPr>
              <w:t>TITUL</w:t>
            </w:r>
            <w:r w:rsidR="00892598" w:rsidRPr="00C54AF3">
              <w:rPr>
                <w:rFonts w:asciiTheme="majorHAnsi" w:eastAsia="Times New Roman" w:hAnsiTheme="majorHAnsi" w:cs="Calibri"/>
                <w:b/>
                <w:bCs/>
                <w:color w:val="000000"/>
                <w:sz w:val="22"/>
                <w:szCs w:val="22"/>
                <w:lang w:val="es-EC" w:eastAsia="es-EC"/>
              </w:rPr>
              <w:t>ARIDAD</w:t>
            </w:r>
          </w:p>
        </w:tc>
        <w:tc>
          <w:tcPr>
            <w:tcW w:w="1420" w:type="dxa"/>
            <w:tcBorders>
              <w:top w:val="single" w:sz="4" w:space="0" w:color="auto"/>
              <w:left w:val="nil"/>
              <w:bottom w:val="single" w:sz="4" w:space="0" w:color="auto"/>
              <w:right w:val="single" w:sz="4" w:space="0" w:color="auto"/>
            </w:tcBorders>
            <w:shd w:val="clear" w:color="000000" w:fill="DCE6F1"/>
            <w:noWrap/>
            <w:vAlign w:val="center"/>
            <w:hideMark/>
          </w:tcPr>
          <w:p w:rsidR="00664CD9" w:rsidRPr="00C54AF3" w:rsidRDefault="00892598" w:rsidP="00906644">
            <w:pPr>
              <w:spacing w:after="0" w:line="360" w:lineRule="auto"/>
              <w:jc w:val="center"/>
              <w:rPr>
                <w:rFonts w:asciiTheme="majorHAnsi" w:eastAsia="Times New Roman" w:hAnsiTheme="majorHAnsi" w:cs="Calibri"/>
                <w:b/>
                <w:bCs/>
                <w:color w:val="000000"/>
                <w:sz w:val="22"/>
                <w:szCs w:val="22"/>
                <w:lang w:val="es-EC" w:eastAsia="es-EC"/>
              </w:rPr>
            </w:pPr>
            <w:r w:rsidRPr="00C54AF3">
              <w:rPr>
                <w:rFonts w:asciiTheme="majorHAnsi" w:eastAsia="Times New Roman" w:hAnsiTheme="majorHAnsi" w:cs="Calibri"/>
                <w:b/>
                <w:bCs/>
                <w:color w:val="000000"/>
                <w:sz w:val="22"/>
                <w:szCs w:val="22"/>
                <w:lang w:val="es-EC" w:eastAsia="es-EC"/>
              </w:rPr>
              <w:t xml:space="preserve">*COEFICIENTE </w:t>
            </w:r>
            <w:r w:rsidR="00664CD9" w:rsidRPr="00C54AF3">
              <w:rPr>
                <w:rFonts w:asciiTheme="majorHAnsi" w:eastAsia="Times New Roman" w:hAnsiTheme="majorHAnsi" w:cs="Calibri"/>
                <w:b/>
                <w:bCs/>
                <w:color w:val="000000"/>
                <w:sz w:val="22"/>
                <w:szCs w:val="22"/>
                <w:lang w:val="es-EC" w:eastAsia="es-EC"/>
              </w:rPr>
              <w:t>TITUL</w:t>
            </w:r>
            <w:r w:rsidRPr="00C54AF3">
              <w:rPr>
                <w:rFonts w:asciiTheme="majorHAnsi" w:eastAsia="Times New Roman" w:hAnsiTheme="majorHAnsi" w:cs="Calibri"/>
                <w:b/>
                <w:bCs/>
                <w:color w:val="000000"/>
                <w:sz w:val="22"/>
                <w:szCs w:val="22"/>
                <w:lang w:val="es-EC" w:eastAsia="es-EC"/>
              </w:rPr>
              <w:t>ARIDAD</w:t>
            </w:r>
          </w:p>
        </w:tc>
      </w:tr>
      <w:tr w:rsidR="00664CD9" w:rsidRPr="00C54AF3" w:rsidTr="00A60371">
        <w:trPr>
          <w:trHeight w:val="300"/>
          <w:jc w:val="center"/>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664CD9" w:rsidRPr="00C54AF3" w:rsidRDefault="00664CD9" w:rsidP="00906644">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CON TITULO</w:t>
            </w:r>
          </w:p>
        </w:tc>
        <w:tc>
          <w:tcPr>
            <w:tcW w:w="1420" w:type="dxa"/>
            <w:tcBorders>
              <w:top w:val="nil"/>
              <w:left w:val="nil"/>
              <w:bottom w:val="single" w:sz="4" w:space="0" w:color="auto"/>
              <w:right w:val="single" w:sz="4" w:space="0" w:color="auto"/>
            </w:tcBorders>
            <w:shd w:val="clear" w:color="auto" w:fill="auto"/>
            <w:noWrap/>
            <w:vAlign w:val="center"/>
            <w:hideMark/>
          </w:tcPr>
          <w:p w:rsidR="00664CD9" w:rsidRPr="00C54AF3" w:rsidRDefault="00664CD9" w:rsidP="00906644">
            <w:pPr>
              <w:spacing w:after="0" w:line="360" w:lineRule="auto"/>
              <w:jc w:val="right"/>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1,00</w:t>
            </w:r>
          </w:p>
        </w:tc>
      </w:tr>
      <w:tr w:rsidR="00664CD9" w:rsidRPr="00C54AF3" w:rsidTr="00A60371">
        <w:trPr>
          <w:trHeight w:val="300"/>
          <w:jc w:val="center"/>
        </w:trPr>
        <w:tc>
          <w:tcPr>
            <w:tcW w:w="2020" w:type="dxa"/>
            <w:tcBorders>
              <w:top w:val="nil"/>
              <w:left w:val="single" w:sz="4" w:space="0" w:color="auto"/>
              <w:bottom w:val="single" w:sz="4" w:space="0" w:color="auto"/>
              <w:right w:val="single" w:sz="4" w:space="0" w:color="auto"/>
            </w:tcBorders>
            <w:shd w:val="clear" w:color="auto" w:fill="auto"/>
            <w:noWrap/>
            <w:vAlign w:val="center"/>
            <w:hideMark/>
          </w:tcPr>
          <w:p w:rsidR="00664CD9" w:rsidRPr="00C54AF3" w:rsidRDefault="00664CD9" w:rsidP="00906644">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SIN TITULO</w:t>
            </w:r>
          </w:p>
        </w:tc>
        <w:tc>
          <w:tcPr>
            <w:tcW w:w="1420" w:type="dxa"/>
            <w:tcBorders>
              <w:top w:val="nil"/>
              <w:left w:val="nil"/>
              <w:bottom w:val="single" w:sz="4" w:space="0" w:color="auto"/>
              <w:right w:val="single" w:sz="4" w:space="0" w:color="auto"/>
            </w:tcBorders>
            <w:shd w:val="clear" w:color="auto" w:fill="auto"/>
            <w:noWrap/>
            <w:vAlign w:val="center"/>
            <w:hideMark/>
          </w:tcPr>
          <w:p w:rsidR="00664CD9" w:rsidRPr="00C54AF3" w:rsidRDefault="00664CD9" w:rsidP="00906644">
            <w:pPr>
              <w:spacing w:after="0" w:line="360" w:lineRule="auto"/>
              <w:jc w:val="right"/>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0,95</w:t>
            </w:r>
          </w:p>
        </w:tc>
      </w:tr>
      <w:tr w:rsidR="00664CD9" w:rsidRPr="00C54AF3" w:rsidTr="00A60371">
        <w:trPr>
          <w:trHeight w:val="300"/>
          <w:jc w:val="center"/>
        </w:trPr>
        <w:tc>
          <w:tcPr>
            <w:tcW w:w="2020" w:type="dxa"/>
            <w:tcBorders>
              <w:top w:val="nil"/>
              <w:left w:val="single" w:sz="4" w:space="0" w:color="auto"/>
              <w:bottom w:val="single" w:sz="4" w:space="0" w:color="auto"/>
              <w:right w:val="single" w:sz="4" w:space="0" w:color="auto"/>
            </w:tcBorders>
            <w:shd w:val="clear" w:color="auto" w:fill="auto"/>
            <w:noWrap/>
            <w:vAlign w:val="bottom"/>
            <w:hideMark/>
          </w:tcPr>
          <w:p w:rsidR="00664CD9" w:rsidRPr="00C54AF3" w:rsidRDefault="00664CD9" w:rsidP="00906644">
            <w:pPr>
              <w:spacing w:after="0" w:line="360" w:lineRule="auto"/>
              <w:jc w:val="center"/>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S/I</w:t>
            </w:r>
          </w:p>
        </w:tc>
        <w:tc>
          <w:tcPr>
            <w:tcW w:w="1420" w:type="dxa"/>
            <w:tcBorders>
              <w:top w:val="nil"/>
              <w:left w:val="nil"/>
              <w:bottom w:val="single" w:sz="4" w:space="0" w:color="auto"/>
              <w:right w:val="single" w:sz="4" w:space="0" w:color="auto"/>
            </w:tcBorders>
            <w:shd w:val="clear" w:color="auto" w:fill="auto"/>
            <w:noWrap/>
            <w:vAlign w:val="bottom"/>
            <w:hideMark/>
          </w:tcPr>
          <w:p w:rsidR="00664CD9" w:rsidRPr="00C54AF3" w:rsidRDefault="00664CD9" w:rsidP="00906644">
            <w:pPr>
              <w:spacing w:after="0" w:line="360" w:lineRule="auto"/>
              <w:jc w:val="right"/>
              <w:rPr>
                <w:rFonts w:asciiTheme="majorHAnsi" w:eastAsia="Times New Roman" w:hAnsiTheme="majorHAnsi" w:cs="Calibri"/>
                <w:color w:val="000000"/>
                <w:sz w:val="22"/>
                <w:szCs w:val="22"/>
                <w:lang w:val="es-EC" w:eastAsia="es-EC"/>
              </w:rPr>
            </w:pPr>
            <w:r w:rsidRPr="00C54AF3">
              <w:rPr>
                <w:rFonts w:asciiTheme="majorHAnsi" w:eastAsia="Times New Roman" w:hAnsiTheme="majorHAnsi" w:cs="Calibri"/>
                <w:color w:val="000000"/>
                <w:sz w:val="22"/>
                <w:szCs w:val="22"/>
                <w:lang w:val="es-EC" w:eastAsia="es-EC"/>
              </w:rPr>
              <w:t>1,00</w:t>
            </w:r>
          </w:p>
        </w:tc>
      </w:tr>
    </w:tbl>
    <w:p w:rsidR="00664CD9" w:rsidRPr="00C54AF3" w:rsidRDefault="00D5430E" w:rsidP="00A60371">
      <w:pPr>
        <w:spacing w:line="360" w:lineRule="auto"/>
        <w:jc w:val="center"/>
        <w:rPr>
          <w:rFonts w:asciiTheme="majorHAnsi" w:hAnsiTheme="majorHAnsi"/>
          <w:lang w:val="es-ES"/>
        </w:rPr>
      </w:pPr>
      <w:r w:rsidRPr="00C54AF3">
        <w:rPr>
          <w:rFonts w:asciiTheme="majorHAnsi" w:hAnsiTheme="majorHAnsi"/>
          <w:b/>
          <w:lang w:val="es-ES"/>
        </w:rPr>
        <w:t>*</w:t>
      </w:r>
      <w:r w:rsidRPr="00C54AF3">
        <w:rPr>
          <w:rFonts w:asciiTheme="majorHAnsi" w:hAnsiTheme="majorHAnsi"/>
          <w:lang w:val="es-ES"/>
        </w:rPr>
        <w:t>Coeficiente Titularidad</w:t>
      </w:r>
    </w:p>
    <w:p w:rsidR="00410252" w:rsidRDefault="00410252" w:rsidP="00410252">
      <w:pPr>
        <w:spacing w:line="276" w:lineRule="auto"/>
        <w:ind w:firstLine="708"/>
        <w:rPr>
          <w:rFonts w:asciiTheme="majorHAnsi" w:hAnsiTheme="majorHAnsi"/>
          <w:b/>
          <w:lang w:val="es-ES"/>
        </w:rPr>
      </w:pPr>
    </w:p>
    <w:p w:rsidR="00D5430E" w:rsidRPr="00C54AF3" w:rsidRDefault="00AF2F44" w:rsidP="00410252">
      <w:pPr>
        <w:spacing w:line="276" w:lineRule="auto"/>
        <w:ind w:firstLine="708"/>
        <w:rPr>
          <w:rFonts w:asciiTheme="majorHAnsi" w:hAnsiTheme="majorHAnsi"/>
          <w:b/>
          <w:lang w:val="es-ES"/>
        </w:rPr>
      </w:pPr>
      <w:r>
        <w:rPr>
          <w:rFonts w:asciiTheme="majorHAnsi" w:hAnsiTheme="majorHAnsi"/>
          <w:b/>
          <w:lang w:val="es-ES"/>
        </w:rPr>
        <w:t>11</w:t>
      </w:r>
      <w:r w:rsidR="00A60371" w:rsidRPr="00C54AF3">
        <w:rPr>
          <w:rFonts w:asciiTheme="majorHAnsi" w:hAnsiTheme="majorHAnsi"/>
          <w:b/>
          <w:lang w:val="es-ES"/>
        </w:rPr>
        <w:t xml:space="preserve">.6.- Factor </w:t>
      </w:r>
      <w:r w:rsidR="00D5430E" w:rsidRPr="00C54AF3">
        <w:rPr>
          <w:rFonts w:asciiTheme="majorHAnsi" w:hAnsiTheme="majorHAnsi"/>
          <w:b/>
          <w:lang w:val="es-ES"/>
        </w:rPr>
        <w:t>Diversificación</w:t>
      </w:r>
    </w:p>
    <w:p w:rsidR="001D57BF" w:rsidRDefault="009533E9" w:rsidP="00410252">
      <w:pPr>
        <w:spacing w:line="276" w:lineRule="auto"/>
        <w:jc w:val="both"/>
        <w:rPr>
          <w:rFonts w:asciiTheme="majorHAnsi" w:hAnsiTheme="majorHAnsi"/>
          <w:lang w:val="es-ES"/>
        </w:rPr>
      </w:pPr>
      <w:r w:rsidRPr="00C54AF3">
        <w:rPr>
          <w:rFonts w:asciiTheme="majorHAnsi" w:hAnsiTheme="majorHAnsi"/>
          <w:lang w:val="es-ES"/>
        </w:rPr>
        <w:t xml:space="preserve">Este factor se aplicara de acuerdo al criterio técnico municipal y mediante ordenanza, a uno o varios predios a diferencia del resto de factores que se aplican a nivel cantonal, estos predios </w:t>
      </w:r>
      <w:r w:rsidR="00E978BA" w:rsidRPr="00C54AF3">
        <w:rPr>
          <w:rFonts w:asciiTheme="majorHAnsi" w:hAnsiTheme="majorHAnsi"/>
          <w:lang w:val="es-ES"/>
        </w:rPr>
        <w:t>deben mostrar</w:t>
      </w:r>
      <w:r w:rsidRPr="00C54AF3">
        <w:rPr>
          <w:rFonts w:asciiTheme="majorHAnsi" w:hAnsiTheme="majorHAnsi"/>
          <w:lang w:val="es-ES"/>
        </w:rPr>
        <w:t xml:space="preserve"> </w:t>
      </w:r>
      <w:r w:rsidR="00E978BA" w:rsidRPr="00C54AF3">
        <w:rPr>
          <w:rFonts w:asciiTheme="majorHAnsi" w:hAnsiTheme="majorHAnsi"/>
          <w:lang w:val="es-ES"/>
        </w:rPr>
        <w:t>algún tipo de</w:t>
      </w:r>
      <w:r w:rsidRPr="00C54AF3">
        <w:rPr>
          <w:rFonts w:asciiTheme="majorHAnsi" w:hAnsiTheme="majorHAnsi"/>
          <w:lang w:val="es-ES"/>
        </w:rPr>
        <w:t xml:space="preserve"> peculiar</w:t>
      </w:r>
      <w:r w:rsidR="00E978BA" w:rsidRPr="00C54AF3">
        <w:rPr>
          <w:rFonts w:asciiTheme="majorHAnsi" w:hAnsiTheme="majorHAnsi"/>
          <w:lang w:val="es-ES"/>
        </w:rPr>
        <w:t>idad</w:t>
      </w:r>
      <w:r w:rsidRPr="00C54AF3">
        <w:rPr>
          <w:rFonts w:asciiTheme="majorHAnsi" w:hAnsiTheme="majorHAnsi"/>
          <w:lang w:val="es-ES"/>
        </w:rPr>
        <w:t xml:space="preserve"> que influye en su avaluó final. Por ejemplo </w:t>
      </w:r>
      <w:r w:rsidR="00E978BA" w:rsidRPr="00C54AF3">
        <w:rPr>
          <w:rFonts w:asciiTheme="majorHAnsi" w:hAnsiTheme="majorHAnsi"/>
          <w:lang w:val="es-ES"/>
        </w:rPr>
        <w:t>p</w:t>
      </w:r>
      <w:r w:rsidRPr="00C54AF3">
        <w:rPr>
          <w:rFonts w:asciiTheme="majorHAnsi" w:hAnsiTheme="majorHAnsi"/>
          <w:lang w:val="es-ES"/>
        </w:rPr>
        <w:t>redios junto a un relleno sanitario o predios en situación de riesgo.</w:t>
      </w:r>
    </w:p>
    <w:p w:rsidR="00E66B9C" w:rsidRPr="00C54AF3" w:rsidRDefault="00E66B9C" w:rsidP="00410252">
      <w:pPr>
        <w:spacing w:line="276" w:lineRule="auto"/>
        <w:rPr>
          <w:rFonts w:asciiTheme="majorHAnsi" w:hAnsiTheme="majorHAnsi"/>
          <w:lang w:val="es-ES"/>
        </w:rPr>
      </w:pPr>
    </w:p>
    <w:p w:rsidR="00C9217D" w:rsidRPr="00C54AF3" w:rsidRDefault="00CE5E84" w:rsidP="00410252">
      <w:pPr>
        <w:spacing w:line="276" w:lineRule="auto"/>
        <w:rPr>
          <w:rFonts w:asciiTheme="majorHAnsi" w:hAnsiTheme="majorHAnsi"/>
          <w:b/>
          <w:lang w:val="es-ES"/>
        </w:rPr>
      </w:pPr>
      <w:r>
        <w:rPr>
          <w:rFonts w:asciiTheme="majorHAnsi" w:hAnsiTheme="majorHAnsi"/>
          <w:b/>
          <w:lang w:val="es-ES"/>
        </w:rPr>
        <w:lastRenderedPageBreak/>
        <w:t>1</w:t>
      </w:r>
      <w:r w:rsidR="00AF2F44">
        <w:rPr>
          <w:rFonts w:asciiTheme="majorHAnsi" w:hAnsiTheme="majorHAnsi"/>
          <w:b/>
          <w:lang w:val="es-ES"/>
        </w:rPr>
        <w:t>2</w:t>
      </w:r>
      <w:r w:rsidR="004D3D0D" w:rsidRPr="00C54AF3">
        <w:rPr>
          <w:rFonts w:asciiTheme="majorHAnsi" w:hAnsiTheme="majorHAnsi"/>
          <w:b/>
          <w:lang w:val="es-ES"/>
        </w:rPr>
        <w:t xml:space="preserve">.- </w:t>
      </w:r>
      <w:r>
        <w:rPr>
          <w:rFonts w:asciiTheme="majorHAnsi" w:hAnsiTheme="majorHAnsi"/>
          <w:b/>
          <w:lang w:val="es-ES"/>
        </w:rPr>
        <w:t>VALORACIÓN DE PREDIOS RURALES</w:t>
      </w:r>
    </w:p>
    <w:p w:rsidR="00C9217D" w:rsidRPr="00C54AF3" w:rsidRDefault="00997DD5" w:rsidP="00410252">
      <w:pPr>
        <w:spacing w:line="276" w:lineRule="auto"/>
        <w:rPr>
          <w:rFonts w:asciiTheme="majorHAnsi" w:hAnsiTheme="majorHAnsi"/>
          <w:lang w:val="es-ES"/>
        </w:rPr>
      </w:pPr>
      <w:r w:rsidRPr="00C54AF3">
        <w:rPr>
          <w:rFonts w:asciiTheme="majorHAnsi" w:hAnsiTheme="majorHAnsi"/>
          <w:lang w:val="es-ES"/>
        </w:rPr>
        <w:t>La valoración masiva de predios rurales es el resultado de:</w:t>
      </w:r>
    </w:p>
    <w:p w:rsidR="007C1720" w:rsidRPr="00C54AF3" w:rsidRDefault="007C1720" w:rsidP="00410252">
      <w:pPr>
        <w:spacing w:line="276" w:lineRule="auto"/>
        <w:rPr>
          <w:rFonts w:asciiTheme="majorHAnsi" w:hAnsiTheme="majorHAnsi"/>
          <w:lang w:val="es-EC"/>
        </w:rPr>
      </w:pPr>
    </w:p>
    <w:p w:rsidR="00997DD5" w:rsidRPr="00C54AF3" w:rsidRDefault="00246801" w:rsidP="00997DD5">
      <w:pPr>
        <w:rPr>
          <w:rFonts w:asciiTheme="majorHAnsi" w:hAnsiTheme="majorHAnsi"/>
          <w:iCs/>
          <w:sz w:val="22"/>
          <w:szCs w:val="22"/>
        </w:rPr>
      </w:pPr>
      <m:oMathPara>
        <m:oMath>
          <m:sSub>
            <m:sSubPr>
              <m:ctrlPr>
                <w:rPr>
                  <w:rFonts w:ascii="Cambria Math" w:eastAsiaTheme="minorEastAsia" w:hAnsi="Cambria Math"/>
                  <w:i/>
                  <w:sz w:val="22"/>
                  <w:szCs w:val="22"/>
                  <w:lang w:eastAsia="es-ES"/>
                </w:rPr>
              </m:ctrlPr>
            </m:sSubPr>
            <m:e>
              <m:r>
                <w:rPr>
                  <w:rFonts w:ascii="Cambria Math" w:hAnsi="Cambria Math"/>
                  <w:sz w:val="22"/>
                  <w:szCs w:val="22"/>
                </w:rPr>
                <m:t>A</m:t>
              </m:r>
            </m:e>
            <m:sub>
              <m:r>
                <w:rPr>
                  <w:rFonts w:ascii="Cambria Math" w:hAnsi="Cambria Math"/>
                  <w:sz w:val="22"/>
                  <w:szCs w:val="22"/>
                </w:rPr>
                <m:t>m</m:t>
              </m:r>
            </m:sub>
          </m:sSub>
          <m:r>
            <w:rPr>
              <w:rFonts w:ascii="Cambria Math" w:hAnsi="Cambria Math"/>
              <w:sz w:val="22"/>
              <w:szCs w:val="22"/>
            </w:rPr>
            <m:t>=</m:t>
          </m:r>
          <m:nary>
            <m:naryPr>
              <m:chr m:val="∑"/>
              <m:limLoc m:val="undOvr"/>
              <m:subHide m:val="1"/>
              <m:supHide m:val="1"/>
              <m:ctrlPr>
                <w:rPr>
                  <w:rFonts w:ascii="Cambria Math" w:eastAsiaTheme="minorEastAsia" w:hAnsi="Cambria Math"/>
                  <w:i/>
                  <w:iCs/>
                  <w:sz w:val="22"/>
                  <w:szCs w:val="22"/>
                  <w:lang w:eastAsia="es-ES"/>
                </w:rPr>
              </m:ctrlPr>
            </m:naryPr>
            <m:sub/>
            <m:sup/>
            <m:e>
              <m:d>
                <m:dPr>
                  <m:ctrlPr>
                    <w:rPr>
                      <w:rFonts w:ascii="Cambria Math" w:eastAsiaTheme="minorEastAsia" w:hAnsi="Cambria Math"/>
                      <w:i/>
                      <w:iCs/>
                      <w:sz w:val="22"/>
                      <w:szCs w:val="22"/>
                      <w:lang w:eastAsia="es-ES"/>
                    </w:rPr>
                  </m:ctrlPr>
                </m:dPr>
                <m:e>
                  <m:sSub>
                    <m:sSubPr>
                      <m:ctrlPr>
                        <w:rPr>
                          <w:rFonts w:ascii="Cambria Math" w:eastAsiaTheme="minorEastAsia" w:hAnsi="Cambria Math"/>
                          <w:i/>
                          <w:iCs/>
                          <w:sz w:val="22"/>
                          <w:szCs w:val="22"/>
                          <w:lang w:eastAsia="es-ES"/>
                        </w:rPr>
                      </m:ctrlPr>
                    </m:sSubPr>
                    <m:e>
                      <m:r>
                        <w:rPr>
                          <w:rFonts w:ascii="Cambria Math" w:hAnsi="Cambria Math"/>
                          <w:sz w:val="22"/>
                          <w:szCs w:val="22"/>
                        </w:rPr>
                        <m:t>(S</m:t>
                      </m:r>
                    </m:e>
                    <m:sub>
                      <m:r>
                        <w:rPr>
                          <w:rFonts w:ascii="Cambria Math" w:hAnsi="Cambria Math"/>
                          <w:sz w:val="22"/>
                          <w:szCs w:val="22"/>
                        </w:rPr>
                        <m:t>1</m:t>
                      </m:r>
                    </m:sub>
                  </m:sSub>
                  <m:r>
                    <w:rPr>
                      <w:rFonts w:ascii="Cambria Math" w:hAnsi="Cambria Math"/>
                      <w:sz w:val="22"/>
                      <w:szCs w:val="22"/>
                    </w:rPr>
                    <m:t>×</m:t>
                  </m:r>
                  <m:sSub>
                    <m:sSubPr>
                      <m:ctrlPr>
                        <w:rPr>
                          <w:rFonts w:ascii="Cambria Math" w:eastAsiaTheme="minorEastAsia" w:hAnsi="Cambria Math"/>
                          <w:i/>
                          <w:iCs/>
                          <w:sz w:val="22"/>
                          <w:szCs w:val="22"/>
                          <w:lang w:eastAsia="es-ES"/>
                        </w:rPr>
                      </m:ctrlPr>
                    </m:sSubPr>
                    <m:e>
                      <m:r>
                        <w:rPr>
                          <w:rFonts w:ascii="Cambria Math" w:hAnsi="Cambria Math"/>
                          <w:sz w:val="22"/>
                          <w:szCs w:val="22"/>
                        </w:rPr>
                        <m:t>P</m:t>
                      </m:r>
                    </m:e>
                    <m:sub>
                      <m:r>
                        <w:rPr>
                          <w:rFonts w:ascii="Cambria Math" w:hAnsi="Cambria Math"/>
                          <w:sz w:val="22"/>
                          <w:szCs w:val="22"/>
                        </w:rPr>
                        <m:t>1</m:t>
                      </m:r>
                    </m:sub>
                  </m:sSub>
                </m:e>
              </m:d>
              <m:r>
                <w:rPr>
                  <w:rFonts w:ascii="Cambria Math" w:hAnsi="Cambria Math"/>
                  <w:sz w:val="22"/>
                  <w:szCs w:val="22"/>
                </w:rPr>
                <m:t>+</m:t>
              </m:r>
              <m:d>
                <m:dPr>
                  <m:ctrlPr>
                    <w:rPr>
                      <w:rFonts w:ascii="Cambria Math" w:eastAsiaTheme="minorEastAsia" w:hAnsi="Cambria Math"/>
                      <w:i/>
                      <w:iCs/>
                      <w:sz w:val="22"/>
                      <w:szCs w:val="22"/>
                      <w:lang w:eastAsia="es-ES"/>
                    </w:rPr>
                  </m:ctrlPr>
                </m:dPr>
                <m:e>
                  <m:sSub>
                    <m:sSubPr>
                      <m:ctrlPr>
                        <w:rPr>
                          <w:rFonts w:ascii="Cambria Math" w:eastAsiaTheme="minorEastAsia" w:hAnsi="Cambria Math"/>
                          <w:i/>
                          <w:iCs/>
                          <w:sz w:val="22"/>
                          <w:szCs w:val="22"/>
                          <w:lang w:eastAsia="es-ES"/>
                        </w:rPr>
                      </m:ctrlPr>
                    </m:sSubPr>
                    <m:e>
                      <m:r>
                        <w:rPr>
                          <w:rFonts w:ascii="Cambria Math" w:hAnsi="Cambria Math"/>
                          <w:sz w:val="22"/>
                          <w:szCs w:val="22"/>
                        </w:rPr>
                        <m:t>S</m:t>
                      </m:r>
                    </m:e>
                    <m:sub>
                      <m:r>
                        <w:rPr>
                          <w:rFonts w:ascii="Cambria Math" w:hAnsi="Cambria Math"/>
                          <w:sz w:val="22"/>
                          <w:szCs w:val="22"/>
                        </w:rPr>
                        <m:t>2</m:t>
                      </m:r>
                    </m:sub>
                  </m:sSub>
                  <m:r>
                    <w:rPr>
                      <w:rFonts w:ascii="Cambria Math" w:hAnsi="Cambria Math"/>
                      <w:sz w:val="22"/>
                      <w:szCs w:val="22"/>
                    </w:rPr>
                    <m:t>×</m:t>
                  </m:r>
                  <m:sSub>
                    <m:sSubPr>
                      <m:ctrlPr>
                        <w:rPr>
                          <w:rFonts w:ascii="Cambria Math" w:eastAsiaTheme="minorEastAsia" w:hAnsi="Cambria Math"/>
                          <w:i/>
                          <w:iCs/>
                          <w:sz w:val="22"/>
                          <w:szCs w:val="22"/>
                          <w:lang w:eastAsia="es-ES"/>
                        </w:rPr>
                      </m:ctrlPr>
                    </m:sSubPr>
                    <m:e>
                      <m:r>
                        <w:rPr>
                          <w:rFonts w:ascii="Cambria Math" w:hAnsi="Cambria Math"/>
                          <w:sz w:val="22"/>
                          <w:szCs w:val="22"/>
                        </w:rPr>
                        <m:t>P</m:t>
                      </m:r>
                    </m:e>
                    <m:sub>
                      <m:r>
                        <w:rPr>
                          <w:rFonts w:ascii="Cambria Math" w:hAnsi="Cambria Math"/>
                          <w:sz w:val="22"/>
                          <w:szCs w:val="22"/>
                        </w:rPr>
                        <m:t>2</m:t>
                      </m:r>
                    </m:sub>
                  </m:sSub>
                </m:e>
              </m:d>
              <m:r>
                <w:rPr>
                  <w:rFonts w:ascii="Cambria Math" w:hAnsi="Cambria Math"/>
                  <w:sz w:val="22"/>
                  <w:szCs w:val="22"/>
                </w:rPr>
                <m:t>+…+</m:t>
              </m:r>
              <m:d>
                <m:dPr>
                  <m:ctrlPr>
                    <w:rPr>
                      <w:rFonts w:ascii="Cambria Math" w:eastAsiaTheme="minorEastAsia" w:hAnsi="Cambria Math"/>
                      <w:i/>
                      <w:iCs/>
                      <w:sz w:val="22"/>
                      <w:szCs w:val="22"/>
                      <w:lang w:eastAsia="es-ES"/>
                    </w:rPr>
                  </m:ctrlPr>
                </m:dPr>
                <m:e>
                  <m:sSub>
                    <m:sSubPr>
                      <m:ctrlPr>
                        <w:rPr>
                          <w:rFonts w:ascii="Cambria Math" w:eastAsiaTheme="minorEastAsia" w:hAnsi="Cambria Math"/>
                          <w:i/>
                          <w:iCs/>
                          <w:sz w:val="22"/>
                          <w:szCs w:val="22"/>
                          <w:lang w:eastAsia="es-ES"/>
                        </w:rPr>
                      </m:ctrlPr>
                    </m:sSubPr>
                    <m:e>
                      <m:r>
                        <w:rPr>
                          <w:rFonts w:ascii="Cambria Math" w:hAnsi="Cambria Math"/>
                          <w:sz w:val="22"/>
                          <w:szCs w:val="22"/>
                        </w:rPr>
                        <m:t>S</m:t>
                      </m:r>
                    </m:e>
                    <m:sub>
                      <m:r>
                        <w:rPr>
                          <w:rFonts w:ascii="Cambria Math" w:hAnsi="Cambria Math"/>
                          <w:sz w:val="22"/>
                          <w:szCs w:val="22"/>
                        </w:rPr>
                        <m:t>n</m:t>
                      </m:r>
                    </m:sub>
                  </m:sSub>
                  <m:r>
                    <w:rPr>
                      <w:rFonts w:ascii="Cambria Math" w:hAnsi="Cambria Math"/>
                      <w:sz w:val="22"/>
                      <w:szCs w:val="22"/>
                    </w:rPr>
                    <m:t>×</m:t>
                  </m:r>
                  <m:sSub>
                    <m:sSubPr>
                      <m:ctrlPr>
                        <w:rPr>
                          <w:rFonts w:ascii="Cambria Math" w:eastAsiaTheme="minorEastAsia" w:hAnsi="Cambria Math"/>
                          <w:i/>
                          <w:iCs/>
                          <w:sz w:val="22"/>
                          <w:szCs w:val="22"/>
                          <w:lang w:eastAsia="es-ES"/>
                        </w:rPr>
                      </m:ctrlPr>
                    </m:sSubPr>
                    <m:e>
                      <m:r>
                        <w:rPr>
                          <w:rFonts w:ascii="Cambria Math" w:hAnsi="Cambria Math"/>
                          <w:sz w:val="22"/>
                          <w:szCs w:val="22"/>
                        </w:rPr>
                        <m:t>P</m:t>
                      </m:r>
                    </m:e>
                    <m:sub>
                      <m:r>
                        <w:rPr>
                          <w:rFonts w:ascii="Cambria Math" w:hAnsi="Cambria Math"/>
                          <w:sz w:val="22"/>
                          <w:szCs w:val="22"/>
                        </w:rPr>
                        <m:t>n</m:t>
                      </m:r>
                    </m:sub>
                  </m:sSub>
                </m:e>
              </m:d>
            </m:e>
          </m:nary>
        </m:oMath>
      </m:oMathPara>
    </w:p>
    <w:p w:rsidR="00997DD5" w:rsidRPr="00C54AF3" w:rsidRDefault="00997DD5" w:rsidP="00997DD5">
      <w:pPr>
        <w:rPr>
          <w:rFonts w:asciiTheme="majorHAnsi" w:hAnsiTheme="majorHAnsi"/>
          <w:iCs/>
          <w:sz w:val="22"/>
          <w:szCs w:val="22"/>
        </w:rPr>
      </w:pPr>
    </w:p>
    <w:p w:rsidR="00997DD5" w:rsidRPr="00C54AF3" w:rsidRDefault="0084523C" w:rsidP="00410252">
      <w:pPr>
        <w:spacing w:line="276" w:lineRule="auto"/>
        <w:rPr>
          <w:rFonts w:asciiTheme="majorHAnsi" w:hAnsiTheme="majorHAnsi"/>
          <w:iCs/>
          <w:sz w:val="22"/>
          <w:szCs w:val="22"/>
        </w:rPr>
      </w:pPr>
      <w:r w:rsidRPr="00C54AF3">
        <w:rPr>
          <w:rFonts w:asciiTheme="majorHAnsi" w:hAnsiTheme="majorHAnsi"/>
          <w:iCs/>
          <w:sz w:val="22"/>
          <w:szCs w:val="22"/>
        </w:rPr>
        <w:t>Dónde</w:t>
      </w:r>
      <w:r w:rsidR="00997DD5" w:rsidRPr="00C54AF3">
        <w:rPr>
          <w:rFonts w:asciiTheme="majorHAnsi" w:hAnsiTheme="majorHAnsi"/>
          <w:iCs/>
          <w:sz w:val="22"/>
          <w:szCs w:val="22"/>
        </w:rPr>
        <w:t>:</w:t>
      </w:r>
    </w:p>
    <w:p w:rsidR="00997DD5" w:rsidRPr="00C54AF3" w:rsidRDefault="00997DD5" w:rsidP="00410252">
      <w:pPr>
        <w:spacing w:line="276" w:lineRule="auto"/>
        <w:rPr>
          <w:rFonts w:asciiTheme="majorHAnsi" w:hAnsiTheme="majorHAnsi"/>
          <w:iCs/>
          <w:sz w:val="22"/>
          <w:szCs w:val="22"/>
        </w:rPr>
      </w:pPr>
    </w:p>
    <w:p w:rsidR="00997DD5" w:rsidRPr="00C54AF3" w:rsidRDefault="00246801" w:rsidP="00410252">
      <w:pPr>
        <w:spacing w:line="276" w:lineRule="auto"/>
        <w:rPr>
          <w:rFonts w:asciiTheme="majorHAnsi" w:hAnsiTheme="majorHAnsi"/>
          <w:iCs/>
          <w:sz w:val="22"/>
          <w:szCs w:val="22"/>
        </w:rPr>
      </w:pPr>
      <m:oMath>
        <m:sSub>
          <m:sSubPr>
            <m:ctrlPr>
              <w:rPr>
                <w:rFonts w:ascii="Cambria Math" w:eastAsiaTheme="minorEastAsia" w:hAnsi="Cambria Math"/>
                <w:i/>
                <w:sz w:val="22"/>
                <w:szCs w:val="22"/>
                <w:lang w:eastAsia="es-ES"/>
              </w:rPr>
            </m:ctrlPr>
          </m:sSubPr>
          <m:e>
            <m:r>
              <w:rPr>
                <w:rFonts w:ascii="Cambria Math" w:hAnsi="Cambria Math"/>
                <w:sz w:val="22"/>
                <w:szCs w:val="22"/>
              </w:rPr>
              <m:t>A</m:t>
            </m:r>
          </m:e>
          <m:sub>
            <m:r>
              <w:rPr>
                <w:rFonts w:ascii="Cambria Math" w:hAnsi="Cambria Math"/>
                <w:sz w:val="22"/>
                <w:szCs w:val="22"/>
              </w:rPr>
              <m:t>m</m:t>
            </m:r>
          </m:sub>
        </m:sSub>
      </m:oMath>
      <w:r w:rsidR="00997DD5" w:rsidRPr="00C54AF3">
        <w:rPr>
          <w:rFonts w:asciiTheme="majorHAnsi" w:hAnsiTheme="majorHAnsi"/>
          <w:sz w:val="22"/>
          <w:szCs w:val="22"/>
        </w:rPr>
        <w:t xml:space="preserve">  =   Avalúo masivo del predio, </w:t>
      </w:r>
      <w:r w:rsidR="00997DD5" w:rsidRPr="00C54AF3">
        <w:rPr>
          <w:rFonts w:asciiTheme="majorHAnsi" w:hAnsiTheme="majorHAnsi"/>
          <w:iCs/>
          <w:sz w:val="22"/>
          <w:szCs w:val="22"/>
        </w:rPr>
        <w:t>expresado en dólares de los Estados Unidos de Norteamérica ($USD)</w:t>
      </w:r>
    </w:p>
    <w:p w:rsidR="00997DD5" w:rsidRPr="00C54AF3" w:rsidRDefault="00246801" w:rsidP="00410252">
      <w:pPr>
        <w:spacing w:line="276" w:lineRule="auto"/>
        <w:rPr>
          <w:rFonts w:asciiTheme="majorHAnsi" w:hAnsiTheme="majorHAnsi"/>
          <w:iCs/>
          <w:sz w:val="22"/>
          <w:szCs w:val="22"/>
        </w:rPr>
      </w:pPr>
      <m:oMath>
        <m:sSub>
          <m:sSubPr>
            <m:ctrlPr>
              <w:rPr>
                <w:rFonts w:ascii="Cambria Math" w:eastAsiaTheme="minorEastAsia" w:hAnsi="Cambria Math"/>
                <w:i/>
                <w:iCs/>
                <w:sz w:val="22"/>
                <w:szCs w:val="22"/>
                <w:lang w:eastAsia="es-ES"/>
              </w:rPr>
            </m:ctrlPr>
          </m:sSubPr>
          <m:e>
            <m:r>
              <w:rPr>
                <w:rFonts w:ascii="Cambria Math" w:hAnsi="Cambria Math"/>
                <w:sz w:val="22"/>
                <w:szCs w:val="22"/>
              </w:rPr>
              <m:t>S</m:t>
            </m:r>
          </m:e>
          <m:sub>
            <m:r>
              <w:rPr>
                <w:rFonts w:ascii="Cambria Math" w:hAnsi="Cambria Math"/>
                <w:sz w:val="22"/>
                <w:szCs w:val="22"/>
              </w:rPr>
              <m:t>1…n</m:t>
            </m:r>
          </m:sub>
        </m:sSub>
      </m:oMath>
      <w:r w:rsidR="00997DD5" w:rsidRPr="00C54AF3">
        <w:rPr>
          <w:rFonts w:asciiTheme="majorHAnsi" w:hAnsiTheme="majorHAnsi"/>
          <w:iCs/>
          <w:sz w:val="22"/>
          <w:szCs w:val="22"/>
        </w:rPr>
        <w:t xml:space="preserve"> = Superficie del subpredio intersecada con las ZAH, expresada en hectáreas</w:t>
      </w:r>
    </w:p>
    <w:p w:rsidR="00997DD5" w:rsidRPr="00C54AF3" w:rsidRDefault="00246801" w:rsidP="00410252">
      <w:pPr>
        <w:spacing w:line="276" w:lineRule="auto"/>
        <w:rPr>
          <w:rFonts w:asciiTheme="majorHAnsi" w:hAnsiTheme="majorHAnsi"/>
          <w:iCs/>
          <w:sz w:val="22"/>
          <w:szCs w:val="22"/>
        </w:rPr>
      </w:pPr>
      <m:oMath>
        <m:sSub>
          <m:sSubPr>
            <m:ctrlPr>
              <w:rPr>
                <w:rFonts w:ascii="Cambria Math" w:eastAsiaTheme="minorEastAsia" w:hAnsi="Cambria Math"/>
                <w:i/>
                <w:iCs/>
                <w:sz w:val="22"/>
                <w:szCs w:val="22"/>
                <w:lang w:eastAsia="es-ES"/>
              </w:rPr>
            </m:ctrlPr>
          </m:sSubPr>
          <m:e>
            <m:r>
              <w:rPr>
                <w:rFonts w:ascii="Cambria Math" w:hAnsi="Cambria Math"/>
                <w:sz w:val="22"/>
                <w:szCs w:val="22"/>
              </w:rPr>
              <m:t>P</m:t>
            </m:r>
          </m:e>
          <m:sub>
            <m:r>
              <w:rPr>
                <w:rFonts w:ascii="Cambria Math" w:hAnsi="Cambria Math"/>
                <w:sz w:val="22"/>
                <w:szCs w:val="22"/>
              </w:rPr>
              <m:t>1…n</m:t>
            </m:r>
          </m:sub>
        </m:sSub>
      </m:oMath>
      <w:r w:rsidR="00997DD5" w:rsidRPr="00C54AF3">
        <w:rPr>
          <w:rFonts w:asciiTheme="majorHAnsi" w:hAnsiTheme="majorHAnsi"/>
          <w:iCs/>
          <w:sz w:val="22"/>
          <w:szCs w:val="22"/>
        </w:rPr>
        <w:t xml:space="preserve">  = Precio o valor de la ZAH, expresado en dólares de los Estados Unidos de Norteamérica por hectárea ($USD/ha)</w:t>
      </w:r>
    </w:p>
    <w:p w:rsidR="00997DD5" w:rsidRPr="00C54AF3" w:rsidRDefault="00997DD5" w:rsidP="00410252">
      <w:pPr>
        <w:spacing w:line="276" w:lineRule="auto"/>
        <w:rPr>
          <w:rFonts w:asciiTheme="majorHAnsi" w:hAnsiTheme="majorHAnsi"/>
        </w:rPr>
      </w:pPr>
    </w:p>
    <w:p w:rsidR="004D3D0D" w:rsidRPr="00C54AF3" w:rsidRDefault="004D3D0D" w:rsidP="00410252">
      <w:pPr>
        <w:spacing w:line="276" w:lineRule="auto"/>
        <w:rPr>
          <w:rFonts w:asciiTheme="majorHAnsi" w:hAnsiTheme="majorHAnsi"/>
        </w:rPr>
        <w:sectPr w:rsidR="004D3D0D" w:rsidRPr="00C54AF3" w:rsidSect="00885C8D">
          <w:headerReference w:type="default" r:id="rId41"/>
          <w:footerReference w:type="default" r:id="rId42"/>
          <w:pgSz w:w="11900" w:h="16840"/>
          <w:pgMar w:top="1985" w:right="1701" w:bottom="1440" w:left="1814" w:header="510" w:footer="454" w:gutter="0"/>
          <w:cols w:space="708"/>
        </w:sectPr>
      </w:pPr>
      <w:r w:rsidRPr="00C54AF3">
        <w:rPr>
          <w:rFonts w:asciiTheme="majorHAnsi" w:hAnsiTheme="majorHAnsi"/>
        </w:rPr>
        <w:t>Los resultados de valoración generan el mapa de valor del Cantón. (Grafico 1</w:t>
      </w:r>
      <w:r w:rsidR="001F5B90">
        <w:rPr>
          <w:rFonts w:asciiTheme="majorHAnsi" w:hAnsiTheme="majorHAnsi"/>
        </w:rPr>
        <w:t>3</w:t>
      </w:r>
      <w:r w:rsidRPr="00C54AF3">
        <w:rPr>
          <w:rFonts w:asciiTheme="majorHAnsi" w:hAnsiTheme="majorHAnsi"/>
        </w:rPr>
        <w:t>)</w:t>
      </w:r>
    </w:p>
    <w:p w:rsidR="00222B9E" w:rsidRDefault="00222B9E" w:rsidP="00976E54">
      <w:pPr>
        <w:spacing w:line="360" w:lineRule="auto"/>
        <w:rPr>
          <w:rFonts w:asciiTheme="majorHAnsi" w:hAnsiTheme="majorHAnsi"/>
          <w:b/>
          <w:lang w:val="es-ES"/>
        </w:rPr>
      </w:pPr>
    </w:p>
    <w:p w:rsidR="00F021BC" w:rsidRDefault="009343D1" w:rsidP="00976E54">
      <w:pPr>
        <w:spacing w:line="360" w:lineRule="auto"/>
        <w:rPr>
          <w:rFonts w:asciiTheme="majorHAnsi" w:hAnsiTheme="majorHAnsi"/>
          <w:lang w:val="es-ES"/>
        </w:rPr>
      </w:pPr>
      <w:r>
        <w:rPr>
          <w:rFonts w:asciiTheme="majorHAnsi" w:hAnsiTheme="majorHAnsi"/>
          <w:b/>
          <w:lang w:val="es-ES"/>
        </w:rPr>
        <w:t>Grá</w:t>
      </w:r>
      <w:r w:rsidR="007C1720" w:rsidRPr="00C54AF3">
        <w:rPr>
          <w:rFonts w:asciiTheme="majorHAnsi" w:hAnsiTheme="majorHAnsi"/>
          <w:b/>
          <w:lang w:val="es-ES"/>
        </w:rPr>
        <w:t>fico</w:t>
      </w:r>
      <w:r w:rsidR="00CE5E84">
        <w:rPr>
          <w:rFonts w:asciiTheme="majorHAnsi" w:hAnsiTheme="majorHAnsi"/>
          <w:b/>
          <w:lang w:val="es-ES"/>
        </w:rPr>
        <w:t xml:space="preserve"> 1</w:t>
      </w:r>
      <w:r w:rsidR="001F5B90">
        <w:rPr>
          <w:rFonts w:asciiTheme="majorHAnsi" w:hAnsiTheme="majorHAnsi"/>
          <w:b/>
          <w:lang w:val="es-ES"/>
        </w:rPr>
        <w:t>3</w:t>
      </w:r>
      <w:r w:rsidR="007C1720" w:rsidRPr="00C54AF3">
        <w:rPr>
          <w:rFonts w:asciiTheme="majorHAnsi" w:hAnsiTheme="majorHAnsi"/>
          <w:b/>
          <w:lang w:val="es-ES"/>
        </w:rPr>
        <w:t>.-</w:t>
      </w:r>
      <w:r w:rsidR="007C1720" w:rsidRPr="00C54AF3">
        <w:rPr>
          <w:rFonts w:asciiTheme="majorHAnsi" w:hAnsiTheme="majorHAnsi"/>
          <w:lang w:val="es-ES"/>
        </w:rPr>
        <w:t xml:space="preserve"> Mapa de valor del Cantón </w:t>
      </w:r>
      <w:r w:rsidR="00005FC1">
        <w:rPr>
          <w:rFonts w:asciiTheme="majorHAnsi" w:hAnsiTheme="majorHAnsi"/>
          <w:lang w:val="es-ES"/>
        </w:rPr>
        <w:t>Olmedo</w:t>
      </w:r>
    </w:p>
    <w:p w:rsidR="007C1720" w:rsidRPr="00C54AF3" w:rsidRDefault="00F021BC" w:rsidP="00F021BC">
      <w:pPr>
        <w:spacing w:line="360" w:lineRule="auto"/>
        <w:jc w:val="center"/>
        <w:rPr>
          <w:rFonts w:asciiTheme="majorHAnsi" w:hAnsiTheme="majorHAnsi"/>
          <w:lang w:val="es-ES"/>
        </w:rPr>
        <w:sectPr w:rsidR="007C1720" w:rsidRPr="00C54AF3" w:rsidSect="007C1720">
          <w:headerReference w:type="default" r:id="rId43"/>
          <w:footerReference w:type="default" r:id="rId44"/>
          <w:pgSz w:w="16840" w:h="11900" w:orient="landscape"/>
          <w:pgMar w:top="1814" w:right="1985" w:bottom="1701" w:left="1440" w:header="510" w:footer="454" w:gutter="0"/>
          <w:cols w:space="708"/>
        </w:sectPr>
      </w:pPr>
      <w:r>
        <w:rPr>
          <w:rFonts w:asciiTheme="majorHAnsi" w:hAnsiTheme="majorHAnsi"/>
          <w:noProof/>
          <w:lang w:val="es-EC" w:eastAsia="es-EC"/>
        </w:rPr>
        <w:drawing>
          <wp:inline distT="0" distB="0" distL="0" distR="0">
            <wp:extent cx="6390168" cy="4520735"/>
            <wp:effectExtent l="0" t="0" r="0" b="0"/>
            <wp:docPr id="1036" name="Imagen 1036" descr="T:\VALORACION DE TIERRAS RURALES\ZONA6\OLMEDO\RESULTADOS\MAPA VALOR OLME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T:\VALORACION DE TIERRAS RURALES\ZONA6\OLMEDO\RESULTADOS\MAPA VALOR OLMEDO.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424138" cy="4544767"/>
                    </a:xfrm>
                    <a:prstGeom prst="rect">
                      <a:avLst/>
                    </a:prstGeom>
                    <a:noFill/>
                    <a:ln>
                      <a:noFill/>
                    </a:ln>
                  </pic:spPr>
                </pic:pic>
              </a:graphicData>
            </a:graphic>
          </wp:inline>
        </w:drawing>
      </w:r>
    </w:p>
    <w:p w:rsidR="00DE218D" w:rsidRDefault="00DE218D" w:rsidP="00410252">
      <w:pPr>
        <w:tabs>
          <w:tab w:val="left" w:pos="2310"/>
          <w:tab w:val="center" w:pos="4192"/>
        </w:tabs>
        <w:spacing w:line="276" w:lineRule="auto"/>
        <w:jc w:val="both"/>
        <w:rPr>
          <w:rFonts w:asciiTheme="majorHAnsi" w:hAnsiTheme="majorHAnsi"/>
          <w:b/>
          <w:lang w:val="es-EC"/>
        </w:rPr>
      </w:pPr>
      <w:r>
        <w:rPr>
          <w:rFonts w:asciiTheme="majorHAnsi" w:hAnsiTheme="majorHAnsi"/>
          <w:b/>
          <w:lang w:val="es-EC"/>
        </w:rPr>
        <w:lastRenderedPageBreak/>
        <w:t>13.- VALORACIÓN DE CONSTRUCCIONES</w:t>
      </w:r>
    </w:p>
    <w:p w:rsidR="00DE218D" w:rsidRDefault="00DE218D" w:rsidP="00410252">
      <w:pPr>
        <w:spacing w:after="0" w:line="276" w:lineRule="auto"/>
        <w:jc w:val="both"/>
        <w:rPr>
          <w:rFonts w:asciiTheme="majorHAnsi" w:eastAsia="Times New Roman" w:hAnsiTheme="majorHAnsi" w:cstheme="majorHAnsi"/>
          <w:b/>
          <w:sz w:val="22"/>
          <w:szCs w:val="22"/>
          <w:lang w:val="es-EC" w:eastAsia="es-EC"/>
        </w:rPr>
      </w:pPr>
      <w:r>
        <w:rPr>
          <w:rFonts w:asciiTheme="majorHAnsi" w:hAnsiTheme="majorHAnsi"/>
          <w:b/>
          <w:lang w:val="es-ES"/>
        </w:rPr>
        <w:t>1</w:t>
      </w:r>
      <w:r>
        <w:rPr>
          <w:rFonts w:asciiTheme="majorHAnsi" w:eastAsia="Times New Roman" w:hAnsiTheme="majorHAnsi" w:cstheme="majorHAnsi"/>
          <w:b/>
          <w:sz w:val="22"/>
          <w:szCs w:val="22"/>
          <w:lang w:val="es-EC" w:eastAsia="es-EC"/>
        </w:rPr>
        <w:t xml:space="preserve">3.1.- </w:t>
      </w:r>
      <w:r w:rsidR="00D52030">
        <w:rPr>
          <w:rFonts w:asciiTheme="majorHAnsi" w:eastAsia="Times New Roman" w:hAnsiTheme="majorHAnsi" w:cstheme="majorHAnsi"/>
          <w:b/>
          <w:sz w:val="22"/>
          <w:szCs w:val="22"/>
          <w:lang w:val="es-EC" w:eastAsia="es-EC"/>
        </w:rPr>
        <w:t>Metodología de valoración de construcciones</w:t>
      </w:r>
    </w:p>
    <w:p w:rsidR="0018400D" w:rsidRPr="00C54AF3" w:rsidRDefault="0018400D" w:rsidP="00410252">
      <w:pPr>
        <w:spacing w:after="0" w:line="276" w:lineRule="auto"/>
        <w:jc w:val="both"/>
        <w:rPr>
          <w:rFonts w:asciiTheme="majorHAnsi" w:eastAsia="Times New Roman" w:hAnsiTheme="majorHAnsi" w:cstheme="majorHAnsi"/>
          <w:b/>
          <w:sz w:val="22"/>
          <w:szCs w:val="22"/>
          <w:lang w:val="es-EC" w:eastAsia="es-EC"/>
        </w:rPr>
      </w:pPr>
    </w:p>
    <w:p w:rsidR="00DE218D" w:rsidRDefault="00F77181" w:rsidP="00410252">
      <w:pPr>
        <w:autoSpaceDE w:val="0"/>
        <w:autoSpaceDN w:val="0"/>
        <w:adjustRightInd w:val="0"/>
        <w:spacing w:after="0" w:line="276" w:lineRule="auto"/>
        <w:jc w:val="both"/>
        <w:rPr>
          <w:rFonts w:asciiTheme="majorHAnsi" w:hAnsiTheme="majorHAnsi" w:cstheme="majorHAnsi"/>
          <w:sz w:val="22"/>
          <w:szCs w:val="22"/>
          <w:lang w:val="es-EC"/>
        </w:rPr>
      </w:pPr>
      <w:r w:rsidRPr="00F77181">
        <w:rPr>
          <w:rFonts w:asciiTheme="majorHAnsi" w:hAnsiTheme="majorHAnsi" w:cstheme="majorHAnsi"/>
          <w:sz w:val="22"/>
          <w:szCs w:val="22"/>
          <w:lang w:val="es-EC"/>
        </w:rPr>
        <w:t>La Valoración de edificaciones rurales se realiz</w:t>
      </w:r>
      <w:r w:rsidR="0018400D">
        <w:rPr>
          <w:rFonts w:asciiTheme="majorHAnsi" w:hAnsiTheme="majorHAnsi" w:cstheme="majorHAnsi"/>
          <w:sz w:val="22"/>
          <w:szCs w:val="22"/>
          <w:lang w:val="es-EC"/>
        </w:rPr>
        <w:t>ó</w:t>
      </w:r>
      <w:r w:rsidRPr="00F77181">
        <w:rPr>
          <w:rFonts w:asciiTheme="majorHAnsi" w:hAnsiTheme="majorHAnsi" w:cstheme="majorHAnsi"/>
          <w:sz w:val="22"/>
          <w:szCs w:val="22"/>
          <w:lang w:val="es-EC"/>
        </w:rPr>
        <w:t xml:space="preserve"> utilizando  el Método de Costo Reposición, </w:t>
      </w:r>
      <w:r w:rsidR="0018400D">
        <w:rPr>
          <w:rFonts w:asciiTheme="majorHAnsi" w:hAnsiTheme="majorHAnsi" w:cstheme="majorHAnsi"/>
          <w:sz w:val="22"/>
          <w:szCs w:val="22"/>
          <w:lang w:val="es-EC"/>
        </w:rPr>
        <w:t>el cual hace</w:t>
      </w:r>
      <w:r w:rsidRPr="00F77181">
        <w:rPr>
          <w:rFonts w:asciiTheme="majorHAnsi" w:hAnsiTheme="majorHAnsi" w:cstheme="majorHAnsi"/>
          <w:sz w:val="22"/>
          <w:szCs w:val="22"/>
          <w:lang w:val="es-EC"/>
        </w:rPr>
        <w:t xml:space="preserve"> una simulación de la construcción de la obra con costos actualizados y depreciaciones en función de la edad y la vida útil; además de su estado de conservación.</w:t>
      </w:r>
    </w:p>
    <w:p w:rsidR="00DE218D" w:rsidRPr="00765CC0" w:rsidRDefault="00DE218D" w:rsidP="00410252">
      <w:pPr>
        <w:autoSpaceDE w:val="0"/>
        <w:autoSpaceDN w:val="0"/>
        <w:adjustRightInd w:val="0"/>
        <w:spacing w:after="0" w:line="276" w:lineRule="auto"/>
        <w:jc w:val="both"/>
        <w:rPr>
          <w:rFonts w:asciiTheme="majorHAnsi" w:hAnsiTheme="majorHAnsi" w:cstheme="majorHAnsi"/>
          <w:sz w:val="22"/>
          <w:szCs w:val="22"/>
          <w:lang w:val="es-EC"/>
        </w:rPr>
      </w:pPr>
    </w:p>
    <w:p w:rsidR="00DE218D" w:rsidRDefault="00DE218D" w:rsidP="00410252">
      <w:pPr>
        <w:pStyle w:val="Sinespaciado"/>
        <w:spacing w:line="276" w:lineRule="auto"/>
        <w:jc w:val="both"/>
        <w:rPr>
          <w:rFonts w:asciiTheme="majorHAnsi" w:hAnsiTheme="majorHAnsi" w:cstheme="majorHAnsi"/>
          <w:b/>
          <w:sz w:val="22"/>
          <w:szCs w:val="22"/>
          <w:lang w:val="es-EC"/>
        </w:rPr>
      </w:pPr>
      <w:r>
        <w:rPr>
          <w:rFonts w:asciiTheme="majorHAnsi" w:hAnsiTheme="majorHAnsi" w:cstheme="majorHAnsi"/>
          <w:b/>
          <w:sz w:val="22"/>
          <w:szCs w:val="22"/>
          <w:lang w:val="es-EC"/>
        </w:rPr>
        <w:t>13.2.- M</w:t>
      </w:r>
      <w:r w:rsidRPr="00765CC0">
        <w:rPr>
          <w:rFonts w:asciiTheme="majorHAnsi" w:hAnsiTheme="majorHAnsi" w:cstheme="majorHAnsi"/>
          <w:b/>
          <w:sz w:val="22"/>
          <w:szCs w:val="22"/>
          <w:lang w:val="es-EC"/>
        </w:rPr>
        <w:t>aterial predomina</w:t>
      </w:r>
      <w:r>
        <w:rPr>
          <w:rFonts w:asciiTheme="majorHAnsi" w:hAnsiTheme="majorHAnsi" w:cstheme="majorHAnsi"/>
          <w:b/>
          <w:sz w:val="22"/>
          <w:szCs w:val="22"/>
          <w:lang w:val="es-EC"/>
        </w:rPr>
        <w:t>n</w:t>
      </w:r>
      <w:r w:rsidRPr="00765CC0">
        <w:rPr>
          <w:rFonts w:asciiTheme="majorHAnsi" w:hAnsiTheme="majorHAnsi" w:cstheme="majorHAnsi"/>
          <w:b/>
          <w:sz w:val="22"/>
          <w:szCs w:val="22"/>
          <w:lang w:val="es-EC"/>
        </w:rPr>
        <w:t xml:space="preserve">te </w:t>
      </w:r>
      <w:r>
        <w:rPr>
          <w:rFonts w:asciiTheme="majorHAnsi" w:hAnsiTheme="majorHAnsi" w:cstheme="majorHAnsi"/>
          <w:b/>
          <w:sz w:val="22"/>
          <w:szCs w:val="22"/>
          <w:lang w:val="es-EC"/>
        </w:rPr>
        <w:t xml:space="preserve">en la categoría de </w:t>
      </w:r>
      <w:r w:rsidRPr="00765CC0">
        <w:rPr>
          <w:rFonts w:asciiTheme="majorHAnsi" w:hAnsiTheme="majorHAnsi" w:cstheme="majorHAnsi"/>
          <w:b/>
          <w:sz w:val="22"/>
          <w:szCs w:val="22"/>
          <w:lang w:val="es-EC"/>
        </w:rPr>
        <w:t>estructura</w:t>
      </w:r>
      <w:r>
        <w:rPr>
          <w:rFonts w:asciiTheme="majorHAnsi" w:hAnsiTheme="majorHAnsi" w:cstheme="majorHAnsi"/>
          <w:b/>
          <w:sz w:val="22"/>
          <w:szCs w:val="22"/>
          <w:lang w:val="es-EC"/>
        </w:rPr>
        <w:t>,</w:t>
      </w:r>
      <w:r w:rsidRPr="00765CC0">
        <w:rPr>
          <w:rFonts w:asciiTheme="majorHAnsi" w:hAnsiTheme="majorHAnsi" w:cstheme="majorHAnsi"/>
          <w:b/>
          <w:sz w:val="22"/>
          <w:szCs w:val="22"/>
          <w:lang w:val="es-EC"/>
        </w:rPr>
        <w:t xml:space="preserve"> pared </w:t>
      </w:r>
      <w:r>
        <w:rPr>
          <w:rFonts w:asciiTheme="majorHAnsi" w:hAnsiTheme="majorHAnsi" w:cstheme="majorHAnsi"/>
          <w:b/>
          <w:sz w:val="22"/>
          <w:szCs w:val="22"/>
          <w:lang w:val="es-EC"/>
        </w:rPr>
        <w:t xml:space="preserve"> y cubierta</w:t>
      </w:r>
    </w:p>
    <w:p w:rsidR="0018400D" w:rsidRPr="006B042F" w:rsidRDefault="0018400D" w:rsidP="00410252">
      <w:pPr>
        <w:pStyle w:val="Sinespaciado"/>
        <w:spacing w:line="276" w:lineRule="auto"/>
        <w:jc w:val="both"/>
        <w:rPr>
          <w:rFonts w:asciiTheme="majorHAnsi" w:hAnsiTheme="majorHAnsi" w:cstheme="majorHAnsi"/>
          <w:b/>
          <w:sz w:val="22"/>
          <w:szCs w:val="22"/>
          <w:lang w:val="es-EC"/>
        </w:rPr>
      </w:pPr>
    </w:p>
    <w:p w:rsidR="00DE218D" w:rsidRDefault="00F77181" w:rsidP="00410252">
      <w:pPr>
        <w:autoSpaceDE w:val="0"/>
        <w:autoSpaceDN w:val="0"/>
        <w:adjustRightInd w:val="0"/>
        <w:spacing w:after="0" w:line="276" w:lineRule="auto"/>
        <w:jc w:val="both"/>
        <w:rPr>
          <w:rFonts w:asciiTheme="majorHAnsi" w:hAnsiTheme="majorHAnsi" w:cstheme="majorHAnsi"/>
          <w:sz w:val="22"/>
          <w:szCs w:val="22"/>
          <w:lang w:val="es-EC"/>
        </w:rPr>
      </w:pPr>
      <w:r w:rsidRPr="00F77181">
        <w:rPr>
          <w:rFonts w:asciiTheme="majorHAnsi" w:hAnsiTheme="majorHAnsi" w:cstheme="majorHAnsi"/>
          <w:sz w:val="22"/>
          <w:szCs w:val="22"/>
          <w:lang w:val="es-EC"/>
        </w:rPr>
        <w:t>En el cantón OLMEDO existen 4503 edificaciones rurales que se ha valorado en función del Material Predomínate ESTRUCTURA, PARED, CUBIERTA Y ACABADOS.</w:t>
      </w:r>
    </w:p>
    <w:p w:rsidR="00DE218D" w:rsidRDefault="00DE218D" w:rsidP="00410252">
      <w:pPr>
        <w:autoSpaceDE w:val="0"/>
        <w:autoSpaceDN w:val="0"/>
        <w:adjustRightInd w:val="0"/>
        <w:spacing w:after="0" w:line="276" w:lineRule="auto"/>
        <w:jc w:val="both"/>
        <w:rPr>
          <w:rFonts w:asciiTheme="majorHAnsi" w:hAnsiTheme="majorHAnsi" w:cstheme="majorHAnsi"/>
          <w:sz w:val="22"/>
          <w:szCs w:val="22"/>
          <w:lang w:val="es-EC"/>
        </w:rPr>
      </w:pPr>
    </w:p>
    <w:p w:rsidR="003F3FF7" w:rsidRDefault="003F3FF7" w:rsidP="00410252">
      <w:pPr>
        <w:autoSpaceDE w:val="0"/>
        <w:autoSpaceDN w:val="0"/>
        <w:adjustRightInd w:val="0"/>
        <w:spacing w:after="0" w:line="276" w:lineRule="auto"/>
        <w:jc w:val="both"/>
        <w:rPr>
          <w:rFonts w:asciiTheme="majorHAnsi" w:hAnsiTheme="majorHAnsi" w:cstheme="majorHAnsi"/>
          <w:sz w:val="22"/>
          <w:szCs w:val="22"/>
          <w:lang w:val="es-EC"/>
        </w:rPr>
      </w:pPr>
    </w:p>
    <w:p w:rsidR="00DE218D" w:rsidRDefault="00DE218D" w:rsidP="00DE218D">
      <w:pPr>
        <w:pStyle w:val="Sinespaciado"/>
        <w:spacing w:line="276" w:lineRule="auto"/>
        <w:jc w:val="both"/>
        <w:rPr>
          <w:rFonts w:asciiTheme="majorHAnsi" w:hAnsiTheme="majorHAnsi" w:cstheme="majorHAnsi"/>
          <w:sz w:val="22"/>
          <w:szCs w:val="22"/>
          <w:lang w:val="es-EC"/>
        </w:rPr>
      </w:pPr>
      <w:r>
        <w:rPr>
          <w:rFonts w:asciiTheme="majorHAnsi" w:hAnsiTheme="majorHAnsi" w:cstheme="majorHAnsi"/>
          <w:b/>
          <w:sz w:val="22"/>
          <w:szCs w:val="22"/>
          <w:lang w:val="es-EC"/>
        </w:rPr>
        <w:t xml:space="preserve">Tabla 12.- </w:t>
      </w:r>
      <w:r>
        <w:rPr>
          <w:rFonts w:asciiTheme="majorHAnsi" w:hAnsiTheme="majorHAnsi" w:cstheme="majorHAnsi"/>
          <w:sz w:val="22"/>
          <w:szCs w:val="22"/>
          <w:lang w:val="es-EC"/>
        </w:rPr>
        <w:t xml:space="preserve">Sistemas constructivos más representativos en el </w:t>
      </w:r>
      <w:r w:rsidR="009F44F2">
        <w:rPr>
          <w:rFonts w:asciiTheme="majorHAnsi" w:hAnsiTheme="majorHAnsi" w:cstheme="majorHAnsi"/>
          <w:sz w:val="22"/>
          <w:szCs w:val="22"/>
          <w:lang w:val="es-EC"/>
        </w:rPr>
        <w:t>c</w:t>
      </w:r>
      <w:r>
        <w:rPr>
          <w:rFonts w:asciiTheme="majorHAnsi" w:hAnsiTheme="majorHAnsi" w:cstheme="majorHAnsi"/>
          <w:sz w:val="22"/>
          <w:szCs w:val="22"/>
          <w:lang w:val="es-EC"/>
        </w:rPr>
        <w:t>antón</w:t>
      </w:r>
    </w:p>
    <w:p w:rsidR="00DE218D" w:rsidRPr="003F3FF7" w:rsidRDefault="00DE218D" w:rsidP="00DE218D">
      <w:pPr>
        <w:pStyle w:val="Sinespaciado"/>
        <w:spacing w:line="276" w:lineRule="auto"/>
        <w:jc w:val="both"/>
        <w:rPr>
          <w:rFonts w:asciiTheme="majorHAnsi" w:hAnsiTheme="majorHAnsi" w:cstheme="majorHAnsi"/>
          <w:sz w:val="10"/>
          <w:szCs w:val="10"/>
          <w:lang w:val="es-EC"/>
        </w:rPr>
      </w:pPr>
    </w:p>
    <w:tbl>
      <w:tblPr>
        <w:tblW w:w="8664" w:type="dxa"/>
        <w:tblInd w:w="55" w:type="dxa"/>
        <w:tblCellMar>
          <w:left w:w="70" w:type="dxa"/>
          <w:right w:w="70" w:type="dxa"/>
        </w:tblCellMar>
        <w:tblLook w:val="04A0" w:firstRow="1" w:lastRow="0" w:firstColumn="1" w:lastColumn="0" w:noHBand="0" w:noVBand="1"/>
      </w:tblPr>
      <w:tblGrid>
        <w:gridCol w:w="373"/>
        <w:gridCol w:w="5190"/>
        <w:gridCol w:w="1919"/>
        <w:gridCol w:w="1715"/>
      </w:tblGrid>
      <w:tr w:rsidR="00F77181" w:rsidRPr="0018400D" w:rsidTr="00E81B23">
        <w:trPr>
          <w:trHeight w:val="288"/>
        </w:trPr>
        <w:tc>
          <w:tcPr>
            <w:tcW w:w="3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7181" w:rsidRPr="0018400D" w:rsidRDefault="00F77181" w:rsidP="00E81B23">
            <w:pPr>
              <w:spacing w:after="0"/>
              <w:jc w:val="center"/>
              <w:rPr>
                <w:rFonts w:ascii="Cambria" w:eastAsia="Times New Roman" w:hAnsi="Cambria" w:cs="Times New Roman"/>
                <w:b/>
                <w:bCs/>
                <w:color w:val="000000"/>
                <w:sz w:val="22"/>
                <w:szCs w:val="22"/>
                <w:lang w:val="es-EC" w:eastAsia="es-EC"/>
              </w:rPr>
            </w:pPr>
            <w:r w:rsidRPr="0018400D">
              <w:rPr>
                <w:rFonts w:ascii="Cambria" w:eastAsia="Times New Roman" w:hAnsi="Cambria" w:cs="Times New Roman"/>
                <w:b/>
                <w:bCs/>
                <w:color w:val="000000"/>
                <w:sz w:val="22"/>
                <w:szCs w:val="22"/>
                <w:lang w:val="es-EC" w:eastAsia="es-EC"/>
              </w:rPr>
              <w:t>N°</w:t>
            </w:r>
          </w:p>
        </w:tc>
        <w:tc>
          <w:tcPr>
            <w:tcW w:w="5190" w:type="dxa"/>
            <w:tcBorders>
              <w:top w:val="single" w:sz="4" w:space="0" w:color="auto"/>
              <w:left w:val="nil"/>
              <w:bottom w:val="single" w:sz="4" w:space="0" w:color="auto"/>
              <w:right w:val="single" w:sz="4" w:space="0" w:color="auto"/>
            </w:tcBorders>
            <w:shd w:val="clear" w:color="auto" w:fill="auto"/>
            <w:noWrap/>
            <w:vAlign w:val="center"/>
            <w:hideMark/>
          </w:tcPr>
          <w:p w:rsidR="00F77181" w:rsidRPr="0018400D" w:rsidRDefault="00C96737" w:rsidP="00E81B23">
            <w:pPr>
              <w:spacing w:after="0"/>
              <w:jc w:val="center"/>
              <w:rPr>
                <w:rFonts w:ascii="Cambria" w:eastAsia="Times New Roman" w:hAnsi="Cambria" w:cs="Times New Roman"/>
                <w:b/>
                <w:bCs/>
                <w:color w:val="000000"/>
                <w:sz w:val="22"/>
                <w:szCs w:val="22"/>
                <w:lang w:val="es-EC" w:eastAsia="es-EC"/>
              </w:rPr>
            </w:pPr>
            <w:r w:rsidRPr="0018400D">
              <w:rPr>
                <w:rFonts w:ascii="Cambria" w:eastAsia="Times New Roman" w:hAnsi="Cambria" w:cs="Times New Roman"/>
                <w:b/>
                <w:bCs/>
                <w:color w:val="000000"/>
                <w:sz w:val="22"/>
                <w:szCs w:val="22"/>
                <w:lang w:val="es-EC" w:eastAsia="es-EC"/>
              </w:rPr>
              <w:t>TIPOLOGÍAS</w:t>
            </w:r>
          </w:p>
        </w:tc>
        <w:tc>
          <w:tcPr>
            <w:tcW w:w="1398" w:type="dxa"/>
            <w:tcBorders>
              <w:top w:val="single" w:sz="4" w:space="0" w:color="auto"/>
              <w:left w:val="nil"/>
              <w:bottom w:val="single" w:sz="4" w:space="0" w:color="auto"/>
              <w:right w:val="single" w:sz="4" w:space="0" w:color="auto"/>
            </w:tcBorders>
            <w:shd w:val="clear" w:color="auto" w:fill="auto"/>
            <w:vAlign w:val="center"/>
          </w:tcPr>
          <w:p w:rsidR="00F77181" w:rsidRPr="0018400D" w:rsidRDefault="00F77181" w:rsidP="00393062">
            <w:pPr>
              <w:spacing w:after="0"/>
              <w:jc w:val="center"/>
              <w:rPr>
                <w:rFonts w:ascii="Cambria" w:eastAsia="Times New Roman" w:hAnsi="Cambria" w:cstheme="majorHAnsi"/>
                <w:b/>
                <w:bCs/>
                <w:color w:val="000000"/>
                <w:sz w:val="20"/>
                <w:szCs w:val="20"/>
                <w:lang w:val="es-EC" w:eastAsia="es-EC"/>
              </w:rPr>
            </w:pPr>
            <w:r w:rsidRPr="0018400D">
              <w:rPr>
                <w:rFonts w:ascii="Cambria" w:eastAsia="Times New Roman" w:hAnsi="Cambria" w:cstheme="majorHAnsi"/>
                <w:b/>
                <w:bCs/>
                <w:color w:val="000000"/>
                <w:sz w:val="20"/>
                <w:szCs w:val="20"/>
                <w:lang w:val="es-EC" w:eastAsia="es-EC"/>
              </w:rPr>
              <w:t>VALOR/</w:t>
            </w:r>
            <w:r w:rsidR="00C96737" w:rsidRPr="0018400D">
              <w:rPr>
                <w:rFonts w:ascii="Cambria" w:eastAsia="Times New Roman" w:hAnsi="Cambria" w:cstheme="majorHAnsi"/>
                <w:b/>
                <w:bCs/>
                <w:color w:val="000000"/>
                <w:sz w:val="20"/>
                <w:szCs w:val="20"/>
                <w:lang w:val="es-EC" w:eastAsia="es-EC"/>
              </w:rPr>
              <w:t>TIPOLOGÍA</w:t>
            </w:r>
          </w:p>
          <w:p w:rsidR="00F77181" w:rsidRPr="0018400D" w:rsidRDefault="00F77181" w:rsidP="00393062">
            <w:pPr>
              <w:spacing w:after="0"/>
              <w:jc w:val="center"/>
              <w:rPr>
                <w:rFonts w:ascii="Cambria" w:eastAsia="Times New Roman" w:hAnsi="Cambria" w:cstheme="majorHAnsi"/>
                <w:b/>
                <w:bCs/>
                <w:color w:val="000000"/>
                <w:sz w:val="20"/>
                <w:szCs w:val="20"/>
                <w:lang w:val="es-EC" w:eastAsia="es-EC"/>
              </w:rPr>
            </w:pPr>
            <w:r w:rsidRPr="0018400D">
              <w:rPr>
                <w:rFonts w:ascii="Cambria" w:eastAsia="Times New Roman" w:hAnsi="Cambria" w:cstheme="majorHAnsi"/>
                <w:b/>
                <w:bCs/>
                <w:color w:val="000000"/>
                <w:sz w:val="20"/>
                <w:szCs w:val="20"/>
                <w:lang w:val="es-EC" w:eastAsia="es-EC"/>
              </w:rPr>
              <w:t>(USD$)</w:t>
            </w:r>
          </w:p>
        </w:tc>
        <w:tc>
          <w:tcPr>
            <w:tcW w:w="1715" w:type="dxa"/>
            <w:tcBorders>
              <w:top w:val="single" w:sz="4" w:space="0" w:color="auto"/>
              <w:left w:val="nil"/>
              <w:bottom w:val="single" w:sz="4" w:space="0" w:color="auto"/>
              <w:right w:val="single" w:sz="4" w:space="0" w:color="auto"/>
            </w:tcBorders>
            <w:shd w:val="clear" w:color="auto" w:fill="auto"/>
            <w:noWrap/>
            <w:vAlign w:val="center"/>
            <w:hideMark/>
          </w:tcPr>
          <w:p w:rsidR="00F77181" w:rsidRPr="0018400D" w:rsidRDefault="00F77181" w:rsidP="00393062">
            <w:pPr>
              <w:spacing w:after="0"/>
              <w:jc w:val="center"/>
              <w:rPr>
                <w:rFonts w:ascii="Cambria" w:eastAsia="Times New Roman" w:hAnsi="Cambria" w:cstheme="majorHAnsi"/>
                <w:b/>
                <w:bCs/>
                <w:color w:val="000000"/>
                <w:sz w:val="20"/>
                <w:szCs w:val="20"/>
                <w:lang w:val="es-EC" w:eastAsia="es-EC"/>
              </w:rPr>
            </w:pPr>
            <w:r w:rsidRPr="0018400D">
              <w:rPr>
                <w:rFonts w:ascii="Cambria" w:eastAsia="Times New Roman" w:hAnsi="Cambria" w:cstheme="majorHAnsi"/>
                <w:b/>
                <w:bCs/>
                <w:color w:val="000000"/>
                <w:sz w:val="20"/>
                <w:szCs w:val="20"/>
                <w:lang w:val="es-EC" w:eastAsia="es-EC"/>
              </w:rPr>
              <w:t>EDIFICACIONES</w:t>
            </w:r>
          </w:p>
          <w:p w:rsidR="00F77181" w:rsidRPr="0018400D" w:rsidRDefault="00F77181" w:rsidP="00393062">
            <w:pPr>
              <w:spacing w:after="0"/>
              <w:jc w:val="center"/>
              <w:rPr>
                <w:rFonts w:ascii="Cambria" w:eastAsia="Times New Roman" w:hAnsi="Cambria" w:cstheme="majorHAnsi"/>
                <w:b/>
                <w:bCs/>
                <w:color w:val="000000"/>
                <w:sz w:val="20"/>
                <w:szCs w:val="20"/>
                <w:lang w:val="es-EC" w:eastAsia="es-EC"/>
              </w:rPr>
            </w:pPr>
            <w:r w:rsidRPr="0018400D">
              <w:rPr>
                <w:rFonts w:ascii="Cambria" w:eastAsia="Times New Roman" w:hAnsi="Cambria" w:cstheme="majorHAnsi"/>
                <w:b/>
                <w:bCs/>
                <w:color w:val="000000"/>
                <w:sz w:val="20"/>
                <w:szCs w:val="20"/>
                <w:lang w:val="es-EC" w:eastAsia="es-EC"/>
              </w:rPr>
              <w:t>(UNIDADES)</w:t>
            </w:r>
          </w:p>
        </w:tc>
      </w:tr>
      <w:tr w:rsidR="00F77181" w:rsidRPr="0018400D" w:rsidTr="00E81B23">
        <w:trPr>
          <w:trHeight w:val="288"/>
        </w:trPr>
        <w:tc>
          <w:tcPr>
            <w:tcW w:w="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7181" w:rsidRPr="0018400D" w:rsidRDefault="00E81B23" w:rsidP="00E81B23">
            <w:pPr>
              <w:spacing w:after="0"/>
              <w:jc w:val="center"/>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1</w:t>
            </w:r>
          </w:p>
        </w:tc>
        <w:tc>
          <w:tcPr>
            <w:tcW w:w="5190" w:type="dxa"/>
            <w:tcBorders>
              <w:top w:val="single" w:sz="4" w:space="0" w:color="auto"/>
              <w:left w:val="nil"/>
              <w:bottom w:val="single" w:sz="4" w:space="0" w:color="auto"/>
              <w:right w:val="single" w:sz="4" w:space="0" w:color="auto"/>
            </w:tcBorders>
            <w:shd w:val="clear" w:color="auto" w:fill="auto"/>
            <w:noWrap/>
            <w:vAlign w:val="bottom"/>
          </w:tcPr>
          <w:p w:rsidR="00F77181" w:rsidRPr="0018400D" w:rsidRDefault="00F77181" w:rsidP="00393062">
            <w:pPr>
              <w:spacing w:after="0"/>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Hormigón Armado +ladrillo o bloque + Asbesto Cemento</w:t>
            </w:r>
          </w:p>
        </w:tc>
        <w:tc>
          <w:tcPr>
            <w:tcW w:w="1398" w:type="dxa"/>
            <w:tcBorders>
              <w:top w:val="single" w:sz="4" w:space="0" w:color="auto"/>
              <w:left w:val="nil"/>
              <w:bottom w:val="single" w:sz="4" w:space="0" w:color="auto"/>
              <w:right w:val="single" w:sz="4" w:space="0" w:color="auto"/>
            </w:tcBorders>
            <w:shd w:val="clear" w:color="auto" w:fill="auto"/>
            <w:vAlign w:val="bottom"/>
          </w:tcPr>
          <w:p w:rsidR="00F77181" w:rsidRPr="0018400D" w:rsidRDefault="00F77181" w:rsidP="00393062">
            <w:pPr>
              <w:spacing w:after="0"/>
              <w:ind w:left="9"/>
              <w:jc w:val="right"/>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 xml:space="preserve"> </w:t>
            </w:r>
            <w:r w:rsidRPr="0018400D">
              <w:rPr>
                <w:rFonts w:ascii="Cambria" w:eastAsia="Times New Roman" w:hAnsi="Cambria" w:cs="Times New Roman"/>
                <w:b/>
                <w:bCs/>
                <w:color w:val="000000"/>
                <w:sz w:val="22"/>
                <w:szCs w:val="22"/>
                <w:lang w:val="es-EC" w:eastAsia="es-EC"/>
              </w:rPr>
              <w:t>143,05</w:t>
            </w:r>
          </w:p>
        </w:tc>
        <w:tc>
          <w:tcPr>
            <w:tcW w:w="1715" w:type="dxa"/>
            <w:tcBorders>
              <w:top w:val="single" w:sz="4" w:space="0" w:color="auto"/>
              <w:left w:val="nil"/>
              <w:bottom w:val="single" w:sz="4" w:space="0" w:color="auto"/>
              <w:right w:val="single" w:sz="4" w:space="0" w:color="auto"/>
            </w:tcBorders>
            <w:shd w:val="clear" w:color="auto" w:fill="auto"/>
            <w:noWrap/>
            <w:vAlign w:val="bottom"/>
          </w:tcPr>
          <w:p w:rsidR="00F77181" w:rsidRPr="0018400D" w:rsidRDefault="00F77181" w:rsidP="00393062">
            <w:pPr>
              <w:spacing w:after="0"/>
              <w:jc w:val="right"/>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 xml:space="preserve">           619 </w:t>
            </w:r>
          </w:p>
        </w:tc>
      </w:tr>
      <w:tr w:rsidR="00F77181" w:rsidRPr="0018400D" w:rsidTr="00E81B23">
        <w:trPr>
          <w:trHeight w:val="288"/>
        </w:trPr>
        <w:tc>
          <w:tcPr>
            <w:tcW w:w="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7181" w:rsidRPr="0018400D" w:rsidRDefault="00E81B23" w:rsidP="00E81B23">
            <w:pPr>
              <w:spacing w:after="0"/>
              <w:jc w:val="center"/>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2</w:t>
            </w:r>
          </w:p>
        </w:tc>
        <w:tc>
          <w:tcPr>
            <w:tcW w:w="5190" w:type="dxa"/>
            <w:tcBorders>
              <w:top w:val="single" w:sz="4" w:space="0" w:color="auto"/>
              <w:left w:val="nil"/>
              <w:bottom w:val="single" w:sz="4" w:space="0" w:color="auto"/>
              <w:right w:val="single" w:sz="4" w:space="0" w:color="auto"/>
            </w:tcBorders>
            <w:shd w:val="clear" w:color="auto" w:fill="auto"/>
            <w:noWrap/>
            <w:vAlign w:val="bottom"/>
          </w:tcPr>
          <w:p w:rsidR="00F77181" w:rsidRPr="0018400D" w:rsidRDefault="00F77181" w:rsidP="00393062">
            <w:pPr>
              <w:spacing w:after="0"/>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18"/>
                <w:szCs w:val="18"/>
                <w:lang w:val="es-EC" w:eastAsia="es-EC"/>
              </w:rPr>
              <w:t>Pared soportante +Adobe Tapial/ladrillo + Asbesto Cemento</w:t>
            </w:r>
          </w:p>
        </w:tc>
        <w:tc>
          <w:tcPr>
            <w:tcW w:w="1398" w:type="dxa"/>
            <w:tcBorders>
              <w:top w:val="single" w:sz="4" w:space="0" w:color="auto"/>
              <w:left w:val="nil"/>
              <w:bottom w:val="single" w:sz="4" w:space="0" w:color="auto"/>
              <w:right w:val="single" w:sz="4" w:space="0" w:color="auto"/>
            </w:tcBorders>
            <w:shd w:val="clear" w:color="auto" w:fill="auto"/>
            <w:vAlign w:val="bottom"/>
          </w:tcPr>
          <w:p w:rsidR="00F77181" w:rsidRPr="0018400D" w:rsidRDefault="00F77181" w:rsidP="00393062">
            <w:pPr>
              <w:spacing w:after="0"/>
              <w:jc w:val="right"/>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 xml:space="preserve"> </w:t>
            </w:r>
            <w:r w:rsidRPr="0018400D">
              <w:rPr>
                <w:rFonts w:ascii="Cambria" w:eastAsia="Times New Roman" w:hAnsi="Cambria" w:cs="Times New Roman"/>
                <w:b/>
                <w:bCs/>
                <w:color w:val="000000"/>
                <w:sz w:val="22"/>
                <w:szCs w:val="22"/>
                <w:lang w:val="es-EC" w:eastAsia="es-EC"/>
              </w:rPr>
              <w:t>95,73</w:t>
            </w:r>
          </w:p>
        </w:tc>
        <w:tc>
          <w:tcPr>
            <w:tcW w:w="1715" w:type="dxa"/>
            <w:tcBorders>
              <w:top w:val="single" w:sz="4" w:space="0" w:color="auto"/>
              <w:left w:val="nil"/>
              <w:bottom w:val="single" w:sz="4" w:space="0" w:color="auto"/>
              <w:right w:val="single" w:sz="4" w:space="0" w:color="auto"/>
            </w:tcBorders>
            <w:shd w:val="clear" w:color="auto" w:fill="auto"/>
            <w:noWrap/>
            <w:vAlign w:val="bottom"/>
          </w:tcPr>
          <w:p w:rsidR="00F77181" w:rsidRPr="0018400D" w:rsidRDefault="00F77181" w:rsidP="00393062">
            <w:pPr>
              <w:spacing w:after="0"/>
              <w:jc w:val="right"/>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 xml:space="preserve">         2.904 </w:t>
            </w:r>
          </w:p>
        </w:tc>
      </w:tr>
      <w:tr w:rsidR="00F77181" w:rsidRPr="0018400D" w:rsidTr="00E81B23">
        <w:trPr>
          <w:trHeight w:val="288"/>
        </w:trPr>
        <w:tc>
          <w:tcPr>
            <w:tcW w:w="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7181" w:rsidRPr="0018400D" w:rsidRDefault="00E81B23" w:rsidP="00E81B23">
            <w:pPr>
              <w:spacing w:after="0"/>
              <w:jc w:val="center"/>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3</w:t>
            </w:r>
          </w:p>
        </w:tc>
        <w:tc>
          <w:tcPr>
            <w:tcW w:w="5190" w:type="dxa"/>
            <w:tcBorders>
              <w:top w:val="single" w:sz="4" w:space="0" w:color="auto"/>
              <w:left w:val="nil"/>
              <w:bottom w:val="single" w:sz="4" w:space="0" w:color="auto"/>
              <w:right w:val="single" w:sz="4" w:space="0" w:color="auto"/>
            </w:tcBorders>
            <w:shd w:val="clear" w:color="auto" w:fill="auto"/>
            <w:noWrap/>
            <w:vAlign w:val="bottom"/>
          </w:tcPr>
          <w:p w:rsidR="00F77181" w:rsidRPr="0018400D" w:rsidRDefault="00F77181" w:rsidP="00393062">
            <w:pPr>
              <w:spacing w:after="0"/>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18"/>
                <w:szCs w:val="18"/>
                <w:lang w:val="es-EC" w:eastAsia="es-EC"/>
              </w:rPr>
              <w:t>Pared soportante +Adobe Tapial/ladrillo + Zinc</w:t>
            </w:r>
          </w:p>
        </w:tc>
        <w:tc>
          <w:tcPr>
            <w:tcW w:w="1398" w:type="dxa"/>
            <w:tcBorders>
              <w:top w:val="single" w:sz="4" w:space="0" w:color="auto"/>
              <w:left w:val="nil"/>
              <w:bottom w:val="single" w:sz="4" w:space="0" w:color="auto"/>
              <w:right w:val="single" w:sz="4" w:space="0" w:color="auto"/>
            </w:tcBorders>
            <w:shd w:val="clear" w:color="auto" w:fill="auto"/>
            <w:vAlign w:val="bottom"/>
          </w:tcPr>
          <w:p w:rsidR="00F77181" w:rsidRPr="0018400D" w:rsidRDefault="00F77181" w:rsidP="00393062">
            <w:pPr>
              <w:spacing w:after="0"/>
              <w:ind w:left="41"/>
              <w:jc w:val="right"/>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 xml:space="preserve"> </w:t>
            </w:r>
            <w:r w:rsidRPr="0018400D">
              <w:rPr>
                <w:rFonts w:ascii="Cambria" w:eastAsia="Times New Roman" w:hAnsi="Cambria" w:cs="Times New Roman"/>
                <w:b/>
                <w:bCs/>
                <w:color w:val="000000"/>
                <w:sz w:val="22"/>
                <w:szCs w:val="22"/>
                <w:lang w:val="es-EC" w:eastAsia="es-EC"/>
              </w:rPr>
              <w:t>89,48</w:t>
            </w:r>
          </w:p>
        </w:tc>
        <w:tc>
          <w:tcPr>
            <w:tcW w:w="1715" w:type="dxa"/>
            <w:tcBorders>
              <w:top w:val="single" w:sz="4" w:space="0" w:color="auto"/>
              <w:left w:val="nil"/>
              <w:bottom w:val="single" w:sz="4" w:space="0" w:color="auto"/>
              <w:right w:val="single" w:sz="4" w:space="0" w:color="auto"/>
            </w:tcBorders>
            <w:shd w:val="clear" w:color="auto" w:fill="auto"/>
            <w:noWrap/>
            <w:vAlign w:val="bottom"/>
          </w:tcPr>
          <w:p w:rsidR="00F77181" w:rsidRPr="0018400D" w:rsidRDefault="00F77181" w:rsidP="00393062">
            <w:pPr>
              <w:spacing w:after="0"/>
              <w:jc w:val="right"/>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 xml:space="preserve">         128 </w:t>
            </w:r>
          </w:p>
        </w:tc>
      </w:tr>
      <w:tr w:rsidR="00F77181" w:rsidRPr="0018400D" w:rsidTr="00E81B23">
        <w:trPr>
          <w:trHeight w:val="288"/>
        </w:trPr>
        <w:tc>
          <w:tcPr>
            <w:tcW w:w="3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F77181" w:rsidRPr="0018400D" w:rsidRDefault="00E81B23" w:rsidP="00E81B23">
            <w:pPr>
              <w:spacing w:after="0"/>
              <w:jc w:val="center"/>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4</w:t>
            </w:r>
          </w:p>
        </w:tc>
        <w:tc>
          <w:tcPr>
            <w:tcW w:w="5190" w:type="dxa"/>
            <w:tcBorders>
              <w:top w:val="single" w:sz="4" w:space="0" w:color="auto"/>
              <w:left w:val="nil"/>
              <w:bottom w:val="single" w:sz="4" w:space="0" w:color="auto"/>
              <w:right w:val="single" w:sz="4" w:space="0" w:color="auto"/>
            </w:tcBorders>
            <w:shd w:val="clear" w:color="auto" w:fill="auto"/>
            <w:noWrap/>
            <w:vAlign w:val="bottom"/>
          </w:tcPr>
          <w:p w:rsidR="00F77181" w:rsidRPr="0018400D" w:rsidRDefault="00F77181" w:rsidP="00393062">
            <w:pPr>
              <w:spacing w:after="0"/>
              <w:jc w:val="center"/>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Hormigón Armado +ladrillo o bloque +Losa de Hormigón</w:t>
            </w:r>
          </w:p>
        </w:tc>
        <w:tc>
          <w:tcPr>
            <w:tcW w:w="1398" w:type="dxa"/>
            <w:tcBorders>
              <w:top w:val="single" w:sz="4" w:space="0" w:color="auto"/>
              <w:left w:val="nil"/>
              <w:bottom w:val="single" w:sz="4" w:space="0" w:color="auto"/>
              <w:right w:val="single" w:sz="4" w:space="0" w:color="auto"/>
            </w:tcBorders>
            <w:shd w:val="clear" w:color="auto" w:fill="auto"/>
            <w:vAlign w:val="bottom"/>
          </w:tcPr>
          <w:p w:rsidR="00F77181" w:rsidRPr="0018400D" w:rsidRDefault="00F77181" w:rsidP="00393062">
            <w:pPr>
              <w:spacing w:after="0"/>
              <w:ind w:left="9"/>
              <w:jc w:val="right"/>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 xml:space="preserve"> </w:t>
            </w:r>
            <w:r w:rsidRPr="0018400D">
              <w:rPr>
                <w:rFonts w:ascii="Cambria" w:eastAsia="Times New Roman" w:hAnsi="Cambria" w:cs="Times New Roman"/>
                <w:b/>
                <w:bCs/>
                <w:color w:val="000000"/>
                <w:sz w:val="22"/>
                <w:szCs w:val="22"/>
                <w:lang w:val="es-EC" w:eastAsia="es-EC"/>
              </w:rPr>
              <w:t>176,42</w:t>
            </w:r>
          </w:p>
        </w:tc>
        <w:tc>
          <w:tcPr>
            <w:tcW w:w="1715" w:type="dxa"/>
            <w:tcBorders>
              <w:top w:val="single" w:sz="4" w:space="0" w:color="auto"/>
              <w:left w:val="nil"/>
              <w:bottom w:val="single" w:sz="4" w:space="0" w:color="auto"/>
              <w:right w:val="single" w:sz="4" w:space="0" w:color="auto"/>
            </w:tcBorders>
            <w:shd w:val="clear" w:color="auto" w:fill="auto"/>
            <w:noWrap/>
            <w:vAlign w:val="bottom"/>
          </w:tcPr>
          <w:p w:rsidR="00F77181" w:rsidRPr="0018400D" w:rsidRDefault="00F77181" w:rsidP="00393062">
            <w:pPr>
              <w:spacing w:after="0"/>
              <w:jc w:val="right"/>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 xml:space="preserve">           112 </w:t>
            </w:r>
          </w:p>
        </w:tc>
      </w:tr>
      <w:tr w:rsidR="00F77181" w:rsidRPr="0018400D" w:rsidTr="00E81B23">
        <w:trPr>
          <w:trHeight w:val="288"/>
        </w:trPr>
        <w:tc>
          <w:tcPr>
            <w:tcW w:w="361" w:type="dxa"/>
            <w:tcBorders>
              <w:top w:val="nil"/>
              <w:left w:val="single" w:sz="4" w:space="0" w:color="auto"/>
              <w:bottom w:val="single" w:sz="4" w:space="0" w:color="auto"/>
              <w:right w:val="single" w:sz="4" w:space="0" w:color="auto"/>
            </w:tcBorders>
            <w:shd w:val="clear" w:color="auto" w:fill="auto"/>
            <w:noWrap/>
            <w:vAlign w:val="center"/>
          </w:tcPr>
          <w:p w:rsidR="00F77181" w:rsidRPr="0018400D" w:rsidRDefault="00E81B23" w:rsidP="00E81B23">
            <w:pPr>
              <w:spacing w:after="0"/>
              <w:jc w:val="center"/>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5</w:t>
            </w:r>
          </w:p>
        </w:tc>
        <w:tc>
          <w:tcPr>
            <w:tcW w:w="5190" w:type="dxa"/>
            <w:tcBorders>
              <w:top w:val="nil"/>
              <w:left w:val="nil"/>
              <w:bottom w:val="single" w:sz="4" w:space="0" w:color="auto"/>
              <w:right w:val="single" w:sz="4" w:space="0" w:color="auto"/>
            </w:tcBorders>
            <w:shd w:val="clear" w:color="auto" w:fill="auto"/>
            <w:noWrap/>
            <w:vAlign w:val="bottom"/>
            <w:hideMark/>
          </w:tcPr>
          <w:p w:rsidR="00F77181" w:rsidRPr="0018400D" w:rsidRDefault="00F77181" w:rsidP="00393062">
            <w:pPr>
              <w:spacing w:after="0"/>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 xml:space="preserve">OTRAS </w:t>
            </w:r>
            <w:r w:rsidR="00C96737" w:rsidRPr="0018400D">
              <w:rPr>
                <w:rFonts w:ascii="Cambria" w:eastAsia="Times New Roman" w:hAnsi="Cambria" w:cs="Times New Roman"/>
                <w:color w:val="000000"/>
                <w:sz w:val="22"/>
                <w:szCs w:val="22"/>
                <w:lang w:val="es-EC" w:eastAsia="es-EC"/>
              </w:rPr>
              <w:t>TIPOLOGÍAS</w:t>
            </w:r>
          </w:p>
        </w:tc>
        <w:tc>
          <w:tcPr>
            <w:tcW w:w="1398" w:type="dxa"/>
            <w:tcBorders>
              <w:top w:val="nil"/>
              <w:left w:val="nil"/>
              <w:bottom w:val="single" w:sz="4" w:space="0" w:color="auto"/>
              <w:right w:val="single" w:sz="4" w:space="0" w:color="auto"/>
            </w:tcBorders>
            <w:shd w:val="clear" w:color="auto" w:fill="auto"/>
            <w:vAlign w:val="bottom"/>
          </w:tcPr>
          <w:p w:rsidR="00F77181" w:rsidRPr="0018400D" w:rsidRDefault="00F77181" w:rsidP="00393062">
            <w:pPr>
              <w:spacing w:after="0"/>
              <w:ind w:left="120"/>
              <w:jc w:val="right"/>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 xml:space="preserve"> </w:t>
            </w:r>
            <w:r w:rsidRPr="0018400D">
              <w:rPr>
                <w:rFonts w:ascii="Cambria" w:eastAsia="Times New Roman" w:hAnsi="Cambria" w:cs="Times New Roman"/>
                <w:b/>
                <w:bCs/>
                <w:color w:val="000000"/>
                <w:sz w:val="22"/>
                <w:szCs w:val="22"/>
                <w:lang w:val="es-EC" w:eastAsia="es-EC"/>
              </w:rPr>
              <w:t>87,20</w:t>
            </w:r>
          </w:p>
        </w:tc>
        <w:tc>
          <w:tcPr>
            <w:tcW w:w="1715" w:type="dxa"/>
            <w:tcBorders>
              <w:top w:val="nil"/>
              <w:left w:val="nil"/>
              <w:bottom w:val="single" w:sz="4" w:space="0" w:color="auto"/>
              <w:right w:val="single" w:sz="4" w:space="0" w:color="auto"/>
            </w:tcBorders>
            <w:shd w:val="clear" w:color="auto" w:fill="auto"/>
            <w:noWrap/>
            <w:vAlign w:val="bottom"/>
            <w:hideMark/>
          </w:tcPr>
          <w:p w:rsidR="00F77181" w:rsidRPr="0018400D" w:rsidRDefault="00F77181" w:rsidP="00393062">
            <w:pPr>
              <w:spacing w:after="0"/>
              <w:jc w:val="right"/>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740</w:t>
            </w:r>
          </w:p>
        </w:tc>
      </w:tr>
      <w:tr w:rsidR="00F77181" w:rsidRPr="0018400D" w:rsidTr="00393062">
        <w:trPr>
          <w:trHeight w:val="288"/>
        </w:trPr>
        <w:tc>
          <w:tcPr>
            <w:tcW w:w="361" w:type="dxa"/>
            <w:tcBorders>
              <w:top w:val="nil"/>
              <w:left w:val="nil"/>
              <w:bottom w:val="nil"/>
              <w:right w:val="nil"/>
            </w:tcBorders>
            <w:shd w:val="clear" w:color="auto" w:fill="auto"/>
            <w:noWrap/>
            <w:vAlign w:val="bottom"/>
          </w:tcPr>
          <w:p w:rsidR="00F77181" w:rsidRPr="0018400D" w:rsidRDefault="00F77181" w:rsidP="00393062">
            <w:pPr>
              <w:spacing w:after="0"/>
              <w:rPr>
                <w:rFonts w:ascii="Cambria" w:eastAsia="Times New Roman" w:hAnsi="Cambria" w:cs="Times New Roman"/>
                <w:color w:val="000000"/>
                <w:sz w:val="22"/>
                <w:szCs w:val="22"/>
                <w:lang w:val="es-EC" w:eastAsia="es-EC"/>
              </w:rPr>
            </w:pPr>
          </w:p>
        </w:tc>
        <w:tc>
          <w:tcPr>
            <w:tcW w:w="5190" w:type="dxa"/>
            <w:tcBorders>
              <w:top w:val="nil"/>
              <w:left w:val="single" w:sz="4" w:space="0" w:color="auto"/>
              <w:bottom w:val="single" w:sz="4" w:space="0" w:color="auto"/>
              <w:right w:val="single" w:sz="4" w:space="0" w:color="auto"/>
            </w:tcBorders>
            <w:shd w:val="clear" w:color="auto" w:fill="auto"/>
            <w:noWrap/>
            <w:vAlign w:val="bottom"/>
            <w:hideMark/>
          </w:tcPr>
          <w:p w:rsidR="00F77181" w:rsidRPr="0018400D" w:rsidRDefault="00F77181" w:rsidP="00393062">
            <w:pPr>
              <w:spacing w:after="0"/>
              <w:jc w:val="center"/>
              <w:rPr>
                <w:rFonts w:ascii="Cambria" w:eastAsia="Times New Roman" w:hAnsi="Cambria" w:cs="Times New Roman"/>
                <w:b/>
                <w:bCs/>
                <w:color w:val="000000"/>
                <w:sz w:val="22"/>
                <w:szCs w:val="22"/>
                <w:lang w:val="es-EC" w:eastAsia="es-EC"/>
              </w:rPr>
            </w:pPr>
            <w:r w:rsidRPr="0018400D">
              <w:rPr>
                <w:rFonts w:ascii="Cambria" w:eastAsia="Times New Roman" w:hAnsi="Cambria" w:cs="Times New Roman"/>
                <w:b/>
                <w:bCs/>
                <w:color w:val="000000"/>
                <w:sz w:val="22"/>
                <w:szCs w:val="22"/>
                <w:lang w:val="es-EC" w:eastAsia="es-EC"/>
              </w:rPr>
              <w:t>TOTAL</w:t>
            </w:r>
          </w:p>
        </w:tc>
        <w:tc>
          <w:tcPr>
            <w:tcW w:w="1398" w:type="dxa"/>
            <w:tcBorders>
              <w:top w:val="nil"/>
              <w:left w:val="single" w:sz="4" w:space="0" w:color="auto"/>
              <w:bottom w:val="single" w:sz="4" w:space="0" w:color="auto"/>
              <w:right w:val="single" w:sz="4" w:space="0" w:color="auto"/>
            </w:tcBorders>
            <w:shd w:val="clear" w:color="auto" w:fill="auto"/>
            <w:vAlign w:val="bottom"/>
          </w:tcPr>
          <w:p w:rsidR="00F77181" w:rsidRPr="0018400D" w:rsidRDefault="00F77181" w:rsidP="00393062">
            <w:pPr>
              <w:spacing w:after="0"/>
              <w:jc w:val="right"/>
              <w:rPr>
                <w:rFonts w:ascii="Cambria" w:eastAsia="Times New Roman" w:hAnsi="Cambria" w:cs="Times New Roman"/>
                <w:b/>
                <w:bCs/>
                <w:color w:val="000000"/>
                <w:sz w:val="22"/>
                <w:szCs w:val="22"/>
                <w:lang w:val="es-EC" w:eastAsia="es-EC"/>
              </w:rPr>
            </w:pPr>
          </w:p>
        </w:tc>
        <w:tc>
          <w:tcPr>
            <w:tcW w:w="1715" w:type="dxa"/>
            <w:tcBorders>
              <w:top w:val="nil"/>
              <w:left w:val="nil"/>
              <w:bottom w:val="single" w:sz="4" w:space="0" w:color="auto"/>
              <w:right w:val="single" w:sz="4" w:space="0" w:color="auto"/>
            </w:tcBorders>
            <w:shd w:val="clear" w:color="auto" w:fill="auto"/>
            <w:noWrap/>
            <w:vAlign w:val="bottom"/>
            <w:hideMark/>
          </w:tcPr>
          <w:p w:rsidR="00F77181" w:rsidRPr="0018400D" w:rsidRDefault="00F77181" w:rsidP="00393062">
            <w:pPr>
              <w:spacing w:after="0"/>
              <w:jc w:val="right"/>
              <w:rPr>
                <w:rFonts w:ascii="Cambria" w:eastAsia="Times New Roman" w:hAnsi="Cambria" w:cs="Times New Roman"/>
                <w:b/>
                <w:bCs/>
                <w:color w:val="000000"/>
                <w:sz w:val="22"/>
                <w:szCs w:val="22"/>
                <w:lang w:val="es-EC" w:eastAsia="es-EC"/>
              </w:rPr>
            </w:pPr>
            <w:r w:rsidRPr="0018400D">
              <w:rPr>
                <w:rFonts w:ascii="Cambria" w:eastAsia="Times New Roman" w:hAnsi="Cambria" w:cs="Times New Roman"/>
                <w:b/>
                <w:bCs/>
                <w:color w:val="000000"/>
                <w:sz w:val="22"/>
                <w:szCs w:val="22"/>
                <w:lang w:val="es-EC" w:eastAsia="es-EC"/>
              </w:rPr>
              <w:t xml:space="preserve">       4.503 </w:t>
            </w:r>
          </w:p>
        </w:tc>
      </w:tr>
    </w:tbl>
    <w:p w:rsidR="00DE218D" w:rsidRDefault="00DE218D" w:rsidP="00DE218D">
      <w:pPr>
        <w:pStyle w:val="Sinespaciado"/>
        <w:spacing w:line="276" w:lineRule="auto"/>
        <w:jc w:val="both"/>
        <w:rPr>
          <w:rFonts w:asciiTheme="majorHAnsi" w:hAnsiTheme="majorHAnsi" w:cstheme="majorHAnsi"/>
          <w:sz w:val="22"/>
          <w:szCs w:val="22"/>
          <w:lang w:val="es-EC"/>
        </w:rPr>
      </w:pPr>
    </w:p>
    <w:p w:rsidR="003F3FF7" w:rsidRDefault="003F3FF7" w:rsidP="00DE218D">
      <w:pPr>
        <w:pStyle w:val="Sinespaciado"/>
        <w:spacing w:line="276" w:lineRule="auto"/>
        <w:jc w:val="both"/>
        <w:rPr>
          <w:rFonts w:asciiTheme="majorHAnsi" w:hAnsiTheme="majorHAnsi" w:cstheme="majorHAnsi"/>
          <w:sz w:val="22"/>
          <w:szCs w:val="22"/>
          <w:lang w:val="es-EC"/>
        </w:rPr>
      </w:pPr>
    </w:p>
    <w:p w:rsidR="00AF09A0" w:rsidRDefault="00AF09A0" w:rsidP="00AF09A0">
      <w:pPr>
        <w:pStyle w:val="Sinespaciado"/>
        <w:spacing w:line="276" w:lineRule="auto"/>
        <w:ind w:firstLine="708"/>
        <w:jc w:val="both"/>
        <w:rPr>
          <w:rFonts w:asciiTheme="majorHAnsi" w:hAnsiTheme="majorHAnsi" w:cstheme="majorHAnsi"/>
          <w:sz w:val="22"/>
          <w:szCs w:val="22"/>
          <w:lang w:val="es-EC"/>
        </w:rPr>
      </w:pPr>
      <w:r w:rsidRPr="00AF09A0">
        <w:rPr>
          <w:rFonts w:asciiTheme="majorHAnsi" w:hAnsiTheme="majorHAnsi" w:cstheme="majorHAnsi"/>
          <w:b/>
          <w:sz w:val="22"/>
          <w:szCs w:val="22"/>
          <w:lang w:val="es-EC"/>
        </w:rPr>
        <w:t xml:space="preserve">Tabla 12.1- </w:t>
      </w:r>
      <w:r w:rsidRPr="00AF09A0">
        <w:rPr>
          <w:rFonts w:asciiTheme="majorHAnsi" w:hAnsiTheme="majorHAnsi" w:cstheme="majorHAnsi"/>
          <w:sz w:val="22"/>
          <w:szCs w:val="22"/>
          <w:lang w:val="es-EC"/>
        </w:rPr>
        <w:t>Valoración del Cantón Edificaciones.</w:t>
      </w:r>
    </w:p>
    <w:p w:rsidR="003F3FF7" w:rsidRPr="003F3FF7" w:rsidRDefault="003F3FF7" w:rsidP="00AF09A0">
      <w:pPr>
        <w:pStyle w:val="Sinespaciado"/>
        <w:spacing w:line="276" w:lineRule="auto"/>
        <w:ind w:firstLine="708"/>
        <w:jc w:val="both"/>
        <w:rPr>
          <w:rFonts w:asciiTheme="majorHAnsi" w:hAnsiTheme="majorHAnsi" w:cstheme="majorHAnsi"/>
          <w:b/>
          <w:sz w:val="10"/>
          <w:szCs w:val="10"/>
          <w:lang w:val="es-EC"/>
        </w:rPr>
      </w:pPr>
    </w:p>
    <w:tbl>
      <w:tblPr>
        <w:tblW w:w="3971" w:type="dxa"/>
        <w:jc w:val="center"/>
        <w:tblInd w:w="55" w:type="dxa"/>
        <w:tblCellMar>
          <w:left w:w="70" w:type="dxa"/>
          <w:right w:w="70" w:type="dxa"/>
        </w:tblCellMar>
        <w:tblLook w:val="04A0" w:firstRow="1" w:lastRow="0" w:firstColumn="1" w:lastColumn="0" w:noHBand="0" w:noVBand="1"/>
      </w:tblPr>
      <w:tblGrid>
        <w:gridCol w:w="373"/>
        <w:gridCol w:w="1525"/>
        <w:gridCol w:w="2235"/>
      </w:tblGrid>
      <w:tr w:rsidR="00AF09A0" w:rsidRPr="0018400D" w:rsidTr="00393062">
        <w:trPr>
          <w:trHeight w:val="288"/>
          <w:jc w:val="center"/>
        </w:trPr>
        <w:tc>
          <w:tcPr>
            <w:tcW w:w="3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09A0" w:rsidRPr="0018400D" w:rsidRDefault="00AF09A0" w:rsidP="00393062">
            <w:pPr>
              <w:spacing w:after="0"/>
              <w:rPr>
                <w:rFonts w:ascii="Cambria" w:eastAsia="Times New Roman" w:hAnsi="Cambria" w:cs="Times New Roman"/>
                <w:b/>
                <w:bCs/>
                <w:color w:val="000000"/>
                <w:sz w:val="22"/>
                <w:szCs w:val="22"/>
                <w:lang w:val="es-EC" w:eastAsia="es-EC"/>
              </w:rPr>
            </w:pPr>
            <w:r w:rsidRPr="0018400D">
              <w:rPr>
                <w:rFonts w:ascii="Cambria" w:eastAsia="Times New Roman" w:hAnsi="Cambria" w:cs="Times New Roman"/>
                <w:b/>
                <w:bCs/>
                <w:color w:val="000000"/>
                <w:sz w:val="22"/>
                <w:szCs w:val="22"/>
                <w:lang w:val="es-EC" w:eastAsia="es-EC"/>
              </w:rPr>
              <w:t>N°</w:t>
            </w:r>
          </w:p>
        </w:tc>
        <w:tc>
          <w:tcPr>
            <w:tcW w:w="1375" w:type="dxa"/>
            <w:tcBorders>
              <w:top w:val="single" w:sz="4" w:space="0" w:color="auto"/>
              <w:left w:val="nil"/>
              <w:bottom w:val="single" w:sz="4" w:space="0" w:color="auto"/>
              <w:right w:val="single" w:sz="4" w:space="0" w:color="auto"/>
            </w:tcBorders>
            <w:shd w:val="clear" w:color="auto" w:fill="auto"/>
            <w:noWrap/>
            <w:vAlign w:val="bottom"/>
            <w:hideMark/>
          </w:tcPr>
          <w:p w:rsidR="00AF09A0" w:rsidRPr="0018400D" w:rsidRDefault="00393062" w:rsidP="00393062">
            <w:pPr>
              <w:spacing w:after="0"/>
              <w:jc w:val="center"/>
              <w:rPr>
                <w:rFonts w:ascii="Cambria" w:eastAsia="Times New Roman" w:hAnsi="Cambria" w:cs="Times New Roman"/>
                <w:b/>
                <w:bCs/>
                <w:color w:val="000000"/>
                <w:sz w:val="22"/>
                <w:szCs w:val="22"/>
                <w:lang w:val="es-EC" w:eastAsia="es-EC"/>
              </w:rPr>
            </w:pPr>
            <w:r w:rsidRPr="0018400D">
              <w:rPr>
                <w:rFonts w:ascii="Cambria" w:eastAsia="Times New Roman" w:hAnsi="Cambria" w:cs="Times New Roman"/>
                <w:b/>
                <w:bCs/>
                <w:color w:val="000000"/>
                <w:sz w:val="22"/>
                <w:szCs w:val="22"/>
                <w:lang w:val="es-EC" w:eastAsia="es-EC"/>
              </w:rPr>
              <w:t>DESCRIPCIÓN</w:t>
            </w:r>
          </w:p>
        </w:tc>
        <w:tc>
          <w:tcPr>
            <w:tcW w:w="2235" w:type="dxa"/>
            <w:tcBorders>
              <w:top w:val="single" w:sz="4" w:space="0" w:color="auto"/>
              <w:left w:val="nil"/>
              <w:bottom w:val="single" w:sz="4" w:space="0" w:color="auto"/>
              <w:right w:val="single" w:sz="4" w:space="0" w:color="auto"/>
            </w:tcBorders>
            <w:shd w:val="clear" w:color="auto" w:fill="auto"/>
            <w:noWrap/>
            <w:vAlign w:val="bottom"/>
            <w:hideMark/>
          </w:tcPr>
          <w:p w:rsidR="00AF09A0" w:rsidRPr="0018400D" w:rsidRDefault="00AF09A0" w:rsidP="00393062">
            <w:pPr>
              <w:spacing w:after="0"/>
              <w:jc w:val="center"/>
              <w:rPr>
                <w:rFonts w:ascii="Cambria" w:eastAsia="Times New Roman" w:hAnsi="Cambria" w:cs="Times New Roman"/>
                <w:b/>
                <w:bCs/>
                <w:color w:val="000000"/>
                <w:sz w:val="22"/>
                <w:szCs w:val="22"/>
                <w:lang w:val="es-EC" w:eastAsia="es-EC"/>
              </w:rPr>
            </w:pPr>
            <w:r w:rsidRPr="0018400D">
              <w:rPr>
                <w:rFonts w:ascii="Cambria" w:eastAsia="Times New Roman" w:hAnsi="Cambria" w:cs="Times New Roman"/>
                <w:b/>
                <w:bCs/>
                <w:color w:val="000000"/>
                <w:sz w:val="22"/>
                <w:szCs w:val="22"/>
                <w:lang w:val="es-EC" w:eastAsia="es-EC"/>
              </w:rPr>
              <w:t>MONTO</w:t>
            </w:r>
          </w:p>
        </w:tc>
      </w:tr>
      <w:tr w:rsidR="00AF09A0" w:rsidRPr="0018400D" w:rsidTr="00393062">
        <w:trPr>
          <w:trHeight w:val="288"/>
          <w:jc w:val="center"/>
        </w:trPr>
        <w:tc>
          <w:tcPr>
            <w:tcW w:w="361" w:type="dxa"/>
            <w:tcBorders>
              <w:top w:val="nil"/>
              <w:left w:val="single" w:sz="4" w:space="0" w:color="auto"/>
              <w:bottom w:val="single" w:sz="4" w:space="0" w:color="auto"/>
              <w:right w:val="single" w:sz="4" w:space="0" w:color="auto"/>
            </w:tcBorders>
            <w:shd w:val="clear" w:color="auto" w:fill="auto"/>
            <w:noWrap/>
            <w:vAlign w:val="bottom"/>
            <w:hideMark/>
          </w:tcPr>
          <w:p w:rsidR="00AF09A0" w:rsidRPr="0018400D" w:rsidRDefault="00AF09A0" w:rsidP="00393062">
            <w:pPr>
              <w:spacing w:after="0"/>
              <w:jc w:val="center"/>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1</w:t>
            </w:r>
          </w:p>
        </w:tc>
        <w:tc>
          <w:tcPr>
            <w:tcW w:w="1375" w:type="dxa"/>
            <w:tcBorders>
              <w:top w:val="nil"/>
              <w:left w:val="nil"/>
              <w:bottom w:val="single" w:sz="4" w:space="0" w:color="auto"/>
              <w:right w:val="single" w:sz="4" w:space="0" w:color="auto"/>
            </w:tcBorders>
            <w:shd w:val="clear" w:color="auto" w:fill="auto"/>
            <w:noWrap/>
            <w:vAlign w:val="bottom"/>
          </w:tcPr>
          <w:p w:rsidR="00AF09A0" w:rsidRPr="0018400D" w:rsidRDefault="00AF09A0" w:rsidP="00393062">
            <w:pPr>
              <w:spacing w:after="0"/>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LPR Edificaciones</w:t>
            </w:r>
          </w:p>
        </w:tc>
        <w:tc>
          <w:tcPr>
            <w:tcW w:w="2235" w:type="dxa"/>
            <w:tcBorders>
              <w:top w:val="nil"/>
              <w:left w:val="nil"/>
              <w:bottom w:val="single" w:sz="4" w:space="0" w:color="auto"/>
              <w:right w:val="single" w:sz="4" w:space="0" w:color="auto"/>
            </w:tcBorders>
            <w:shd w:val="clear" w:color="auto" w:fill="auto"/>
            <w:noWrap/>
            <w:vAlign w:val="bottom"/>
          </w:tcPr>
          <w:p w:rsidR="00AF09A0" w:rsidRPr="0018400D" w:rsidRDefault="00AF09A0" w:rsidP="00393062">
            <w:pPr>
              <w:spacing w:after="0"/>
              <w:jc w:val="center"/>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9.265.556,81</w:t>
            </w:r>
          </w:p>
        </w:tc>
      </w:tr>
    </w:tbl>
    <w:p w:rsidR="00AF09A0" w:rsidRDefault="00AF09A0" w:rsidP="00AF09A0">
      <w:pPr>
        <w:autoSpaceDE w:val="0"/>
        <w:autoSpaceDN w:val="0"/>
        <w:adjustRightInd w:val="0"/>
        <w:spacing w:after="0"/>
        <w:jc w:val="both"/>
        <w:rPr>
          <w:rFonts w:asciiTheme="majorHAnsi" w:hAnsiTheme="majorHAnsi" w:cs="Times New Roman"/>
          <w:lang w:val="es-ES"/>
        </w:rPr>
      </w:pPr>
    </w:p>
    <w:p w:rsidR="003F3FF7" w:rsidRDefault="003F3FF7" w:rsidP="00AF09A0">
      <w:pPr>
        <w:autoSpaceDE w:val="0"/>
        <w:autoSpaceDN w:val="0"/>
        <w:adjustRightInd w:val="0"/>
        <w:spacing w:after="0"/>
        <w:jc w:val="both"/>
        <w:rPr>
          <w:rFonts w:asciiTheme="majorHAnsi" w:hAnsiTheme="majorHAnsi" w:cs="Times New Roman"/>
          <w:lang w:val="es-ES"/>
        </w:rPr>
      </w:pPr>
    </w:p>
    <w:p w:rsidR="00AF09A0" w:rsidRPr="00AF09A0" w:rsidRDefault="00AF09A0" w:rsidP="00AF09A0">
      <w:pPr>
        <w:pStyle w:val="Sinespaciado"/>
        <w:spacing w:line="276" w:lineRule="auto"/>
        <w:ind w:firstLine="708"/>
        <w:jc w:val="both"/>
        <w:rPr>
          <w:rFonts w:asciiTheme="majorHAnsi" w:hAnsiTheme="majorHAnsi" w:cstheme="majorHAnsi"/>
          <w:b/>
          <w:sz w:val="22"/>
          <w:szCs w:val="22"/>
          <w:lang w:val="es-EC"/>
        </w:rPr>
      </w:pPr>
      <w:r w:rsidRPr="00AF09A0">
        <w:rPr>
          <w:rFonts w:asciiTheme="majorHAnsi" w:hAnsiTheme="majorHAnsi" w:cstheme="majorHAnsi"/>
          <w:b/>
          <w:sz w:val="22"/>
          <w:szCs w:val="22"/>
          <w:lang w:val="es-EC"/>
        </w:rPr>
        <w:t xml:space="preserve">Tabla 12.2- </w:t>
      </w:r>
      <w:r w:rsidRPr="00AF09A0">
        <w:rPr>
          <w:rFonts w:asciiTheme="majorHAnsi" w:hAnsiTheme="majorHAnsi" w:cstheme="majorHAnsi"/>
          <w:sz w:val="22"/>
          <w:szCs w:val="22"/>
          <w:lang w:val="es-EC"/>
        </w:rPr>
        <w:t>Valoración del Cantón Mejoras adheridas al predio.</w:t>
      </w:r>
    </w:p>
    <w:p w:rsidR="00AF09A0" w:rsidRPr="003F3FF7" w:rsidRDefault="00AF09A0" w:rsidP="00AF09A0">
      <w:pPr>
        <w:autoSpaceDE w:val="0"/>
        <w:autoSpaceDN w:val="0"/>
        <w:adjustRightInd w:val="0"/>
        <w:spacing w:after="0"/>
        <w:jc w:val="both"/>
        <w:rPr>
          <w:rFonts w:asciiTheme="majorHAnsi" w:hAnsiTheme="majorHAnsi" w:cstheme="majorHAnsi"/>
          <w:sz w:val="10"/>
          <w:szCs w:val="10"/>
          <w:lang w:val="es-EC"/>
        </w:rPr>
      </w:pPr>
    </w:p>
    <w:tbl>
      <w:tblPr>
        <w:tblW w:w="3971" w:type="dxa"/>
        <w:jc w:val="center"/>
        <w:tblInd w:w="55" w:type="dxa"/>
        <w:tblCellMar>
          <w:left w:w="70" w:type="dxa"/>
          <w:right w:w="70" w:type="dxa"/>
        </w:tblCellMar>
        <w:tblLook w:val="04A0" w:firstRow="1" w:lastRow="0" w:firstColumn="1" w:lastColumn="0" w:noHBand="0" w:noVBand="1"/>
      </w:tblPr>
      <w:tblGrid>
        <w:gridCol w:w="373"/>
        <w:gridCol w:w="1525"/>
        <w:gridCol w:w="2235"/>
      </w:tblGrid>
      <w:tr w:rsidR="00AF09A0" w:rsidRPr="0018400D" w:rsidTr="00393062">
        <w:trPr>
          <w:trHeight w:val="288"/>
          <w:jc w:val="center"/>
        </w:trPr>
        <w:tc>
          <w:tcPr>
            <w:tcW w:w="3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F09A0" w:rsidRPr="0018400D" w:rsidRDefault="00AF09A0" w:rsidP="00393062">
            <w:pPr>
              <w:spacing w:after="0"/>
              <w:rPr>
                <w:rFonts w:ascii="Cambria" w:eastAsia="Times New Roman" w:hAnsi="Cambria" w:cs="Times New Roman"/>
                <w:b/>
                <w:bCs/>
                <w:color w:val="000000"/>
                <w:sz w:val="22"/>
                <w:szCs w:val="22"/>
                <w:lang w:val="es-EC" w:eastAsia="es-EC"/>
              </w:rPr>
            </w:pPr>
            <w:r w:rsidRPr="0018400D">
              <w:rPr>
                <w:rFonts w:ascii="Cambria" w:eastAsia="Times New Roman" w:hAnsi="Cambria" w:cs="Times New Roman"/>
                <w:b/>
                <w:bCs/>
                <w:color w:val="000000"/>
                <w:sz w:val="22"/>
                <w:szCs w:val="22"/>
                <w:lang w:val="es-EC" w:eastAsia="es-EC"/>
              </w:rPr>
              <w:t>N°</w:t>
            </w:r>
          </w:p>
        </w:tc>
        <w:tc>
          <w:tcPr>
            <w:tcW w:w="1375" w:type="dxa"/>
            <w:tcBorders>
              <w:top w:val="single" w:sz="4" w:space="0" w:color="auto"/>
              <w:left w:val="nil"/>
              <w:bottom w:val="single" w:sz="4" w:space="0" w:color="auto"/>
              <w:right w:val="single" w:sz="4" w:space="0" w:color="auto"/>
            </w:tcBorders>
            <w:shd w:val="clear" w:color="auto" w:fill="auto"/>
            <w:noWrap/>
            <w:vAlign w:val="bottom"/>
            <w:hideMark/>
          </w:tcPr>
          <w:p w:rsidR="00AF09A0" w:rsidRPr="0018400D" w:rsidRDefault="00393062" w:rsidP="00393062">
            <w:pPr>
              <w:spacing w:after="0"/>
              <w:jc w:val="center"/>
              <w:rPr>
                <w:rFonts w:ascii="Cambria" w:eastAsia="Times New Roman" w:hAnsi="Cambria" w:cs="Times New Roman"/>
                <w:b/>
                <w:bCs/>
                <w:color w:val="000000"/>
                <w:sz w:val="22"/>
                <w:szCs w:val="22"/>
                <w:lang w:val="es-EC" w:eastAsia="es-EC"/>
              </w:rPr>
            </w:pPr>
            <w:r w:rsidRPr="0018400D">
              <w:rPr>
                <w:rFonts w:ascii="Cambria" w:eastAsia="Times New Roman" w:hAnsi="Cambria" w:cs="Times New Roman"/>
                <w:b/>
                <w:bCs/>
                <w:color w:val="000000"/>
                <w:sz w:val="22"/>
                <w:szCs w:val="22"/>
                <w:lang w:val="es-EC" w:eastAsia="es-EC"/>
              </w:rPr>
              <w:t>DESCRIPCIÓN</w:t>
            </w:r>
          </w:p>
        </w:tc>
        <w:tc>
          <w:tcPr>
            <w:tcW w:w="2235" w:type="dxa"/>
            <w:tcBorders>
              <w:top w:val="single" w:sz="4" w:space="0" w:color="auto"/>
              <w:left w:val="nil"/>
              <w:bottom w:val="single" w:sz="4" w:space="0" w:color="auto"/>
              <w:right w:val="single" w:sz="4" w:space="0" w:color="auto"/>
            </w:tcBorders>
            <w:shd w:val="clear" w:color="auto" w:fill="auto"/>
            <w:noWrap/>
            <w:vAlign w:val="bottom"/>
            <w:hideMark/>
          </w:tcPr>
          <w:p w:rsidR="00AF09A0" w:rsidRPr="0018400D" w:rsidRDefault="00AF09A0" w:rsidP="00393062">
            <w:pPr>
              <w:spacing w:after="0"/>
              <w:jc w:val="center"/>
              <w:rPr>
                <w:rFonts w:ascii="Cambria" w:eastAsia="Times New Roman" w:hAnsi="Cambria" w:cs="Times New Roman"/>
                <w:b/>
                <w:bCs/>
                <w:color w:val="000000"/>
                <w:sz w:val="22"/>
                <w:szCs w:val="22"/>
                <w:lang w:val="es-EC" w:eastAsia="es-EC"/>
              </w:rPr>
            </w:pPr>
            <w:r w:rsidRPr="0018400D">
              <w:rPr>
                <w:rFonts w:ascii="Cambria" w:eastAsia="Times New Roman" w:hAnsi="Cambria" w:cs="Times New Roman"/>
                <w:b/>
                <w:bCs/>
                <w:color w:val="000000"/>
                <w:sz w:val="22"/>
                <w:szCs w:val="22"/>
                <w:lang w:val="es-EC" w:eastAsia="es-EC"/>
              </w:rPr>
              <w:t>MONTO</w:t>
            </w:r>
          </w:p>
        </w:tc>
      </w:tr>
      <w:tr w:rsidR="00AF09A0" w:rsidRPr="0018400D" w:rsidTr="00393062">
        <w:trPr>
          <w:trHeight w:val="288"/>
          <w:jc w:val="center"/>
        </w:trPr>
        <w:tc>
          <w:tcPr>
            <w:tcW w:w="361" w:type="dxa"/>
            <w:tcBorders>
              <w:top w:val="nil"/>
              <w:left w:val="single" w:sz="4" w:space="0" w:color="auto"/>
              <w:bottom w:val="single" w:sz="4" w:space="0" w:color="auto"/>
              <w:right w:val="single" w:sz="4" w:space="0" w:color="auto"/>
            </w:tcBorders>
            <w:shd w:val="clear" w:color="auto" w:fill="auto"/>
            <w:noWrap/>
            <w:vAlign w:val="bottom"/>
            <w:hideMark/>
          </w:tcPr>
          <w:p w:rsidR="00AF09A0" w:rsidRPr="0018400D" w:rsidRDefault="00AF09A0" w:rsidP="00393062">
            <w:pPr>
              <w:spacing w:after="0"/>
              <w:jc w:val="center"/>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1</w:t>
            </w:r>
          </w:p>
        </w:tc>
        <w:tc>
          <w:tcPr>
            <w:tcW w:w="1375" w:type="dxa"/>
            <w:tcBorders>
              <w:top w:val="nil"/>
              <w:left w:val="nil"/>
              <w:bottom w:val="single" w:sz="4" w:space="0" w:color="auto"/>
              <w:right w:val="single" w:sz="4" w:space="0" w:color="auto"/>
            </w:tcBorders>
            <w:shd w:val="clear" w:color="auto" w:fill="auto"/>
            <w:noWrap/>
            <w:vAlign w:val="bottom"/>
          </w:tcPr>
          <w:p w:rsidR="00AF09A0" w:rsidRPr="0018400D" w:rsidRDefault="00AF09A0" w:rsidP="00393062">
            <w:pPr>
              <w:spacing w:after="0"/>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LPR Mejoras</w:t>
            </w:r>
          </w:p>
        </w:tc>
        <w:tc>
          <w:tcPr>
            <w:tcW w:w="2235" w:type="dxa"/>
            <w:tcBorders>
              <w:top w:val="nil"/>
              <w:left w:val="nil"/>
              <w:bottom w:val="single" w:sz="4" w:space="0" w:color="auto"/>
              <w:right w:val="single" w:sz="4" w:space="0" w:color="auto"/>
            </w:tcBorders>
            <w:shd w:val="clear" w:color="auto" w:fill="auto"/>
            <w:noWrap/>
            <w:vAlign w:val="bottom"/>
          </w:tcPr>
          <w:p w:rsidR="00AF09A0" w:rsidRPr="0018400D" w:rsidRDefault="00AF09A0" w:rsidP="00393062">
            <w:pPr>
              <w:spacing w:after="0"/>
              <w:jc w:val="both"/>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 xml:space="preserve">45.991,06     </w:t>
            </w:r>
          </w:p>
        </w:tc>
      </w:tr>
    </w:tbl>
    <w:p w:rsidR="00AF09A0" w:rsidRPr="00C900BA" w:rsidRDefault="00AF09A0" w:rsidP="00AF09A0">
      <w:pPr>
        <w:autoSpaceDE w:val="0"/>
        <w:autoSpaceDN w:val="0"/>
        <w:adjustRightInd w:val="0"/>
        <w:spacing w:after="0"/>
        <w:jc w:val="both"/>
        <w:rPr>
          <w:rFonts w:asciiTheme="majorHAnsi" w:hAnsiTheme="majorHAnsi" w:cstheme="majorHAnsi"/>
          <w:sz w:val="22"/>
          <w:szCs w:val="22"/>
          <w:lang w:val="es-EC"/>
        </w:rPr>
      </w:pPr>
    </w:p>
    <w:p w:rsidR="00AF09A0" w:rsidRDefault="00AF09A0" w:rsidP="00DE218D">
      <w:pPr>
        <w:pStyle w:val="Sinespaciado"/>
        <w:spacing w:line="276" w:lineRule="auto"/>
        <w:jc w:val="both"/>
        <w:rPr>
          <w:rFonts w:asciiTheme="majorHAnsi" w:hAnsiTheme="majorHAnsi" w:cstheme="majorHAnsi"/>
          <w:b/>
          <w:sz w:val="22"/>
          <w:szCs w:val="22"/>
          <w:lang w:val="es-EC"/>
        </w:rPr>
      </w:pPr>
    </w:p>
    <w:p w:rsidR="00DE218D" w:rsidRDefault="00DE218D" w:rsidP="00DE218D">
      <w:pPr>
        <w:pStyle w:val="Sinespaciado"/>
        <w:spacing w:line="276" w:lineRule="auto"/>
        <w:jc w:val="both"/>
        <w:rPr>
          <w:rFonts w:asciiTheme="majorHAnsi" w:hAnsiTheme="majorHAnsi" w:cstheme="majorHAnsi"/>
          <w:sz w:val="22"/>
          <w:szCs w:val="22"/>
          <w:lang w:val="es-EC"/>
        </w:rPr>
      </w:pPr>
      <w:r w:rsidRPr="00C56700">
        <w:rPr>
          <w:rFonts w:asciiTheme="majorHAnsi" w:hAnsiTheme="majorHAnsi" w:cstheme="majorHAnsi"/>
          <w:b/>
          <w:sz w:val="22"/>
          <w:szCs w:val="22"/>
          <w:lang w:val="es-EC"/>
        </w:rPr>
        <w:t>Tabla</w:t>
      </w:r>
      <w:r w:rsidR="0002457A">
        <w:rPr>
          <w:rFonts w:asciiTheme="majorHAnsi" w:hAnsiTheme="majorHAnsi" w:cstheme="majorHAnsi"/>
          <w:b/>
          <w:sz w:val="22"/>
          <w:szCs w:val="22"/>
          <w:lang w:val="es-EC"/>
        </w:rPr>
        <w:t xml:space="preserve"> </w:t>
      </w:r>
      <w:r w:rsidRPr="00C56700">
        <w:rPr>
          <w:rFonts w:asciiTheme="majorHAnsi" w:hAnsiTheme="majorHAnsi" w:cstheme="majorHAnsi"/>
          <w:b/>
          <w:sz w:val="22"/>
          <w:szCs w:val="22"/>
          <w:lang w:val="es-EC"/>
        </w:rPr>
        <w:t>13.-</w:t>
      </w:r>
      <w:r w:rsidR="00126455">
        <w:rPr>
          <w:rFonts w:asciiTheme="majorHAnsi" w:hAnsiTheme="majorHAnsi" w:cstheme="majorHAnsi"/>
          <w:sz w:val="22"/>
          <w:szCs w:val="22"/>
          <w:lang w:val="es-EC"/>
        </w:rPr>
        <w:t xml:space="preserve"> Nú</w:t>
      </w:r>
      <w:r>
        <w:rPr>
          <w:rFonts w:asciiTheme="majorHAnsi" w:hAnsiTheme="majorHAnsi" w:cstheme="majorHAnsi"/>
          <w:sz w:val="22"/>
          <w:szCs w:val="22"/>
          <w:lang w:val="es-EC"/>
        </w:rPr>
        <w:t xml:space="preserve">mero de bloques en todo el cantón </w:t>
      </w:r>
    </w:p>
    <w:p w:rsidR="00DE218D" w:rsidRPr="003F3FF7" w:rsidRDefault="00DE218D" w:rsidP="00DE218D">
      <w:pPr>
        <w:pStyle w:val="Sinespaciado"/>
        <w:spacing w:line="276" w:lineRule="auto"/>
        <w:jc w:val="center"/>
        <w:rPr>
          <w:rFonts w:asciiTheme="majorHAnsi" w:hAnsiTheme="majorHAnsi" w:cstheme="majorHAnsi"/>
          <w:sz w:val="10"/>
          <w:szCs w:val="10"/>
          <w:lang w:val="es-EC"/>
        </w:rPr>
      </w:pPr>
    </w:p>
    <w:tbl>
      <w:tblPr>
        <w:tblW w:w="4413" w:type="dxa"/>
        <w:jc w:val="center"/>
        <w:tblInd w:w="55" w:type="dxa"/>
        <w:tblCellMar>
          <w:left w:w="70" w:type="dxa"/>
          <w:right w:w="70" w:type="dxa"/>
        </w:tblCellMar>
        <w:tblLook w:val="04A0" w:firstRow="1" w:lastRow="0" w:firstColumn="1" w:lastColumn="0" w:noHBand="0" w:noVBand="1"/>
      </w:tblPr>
      <w:tblGrid>
        <w:gridCol w:w="373"/>
        <w:gridCol w:w="1214"/>
        <w:gridCol w:w="2838"/>
      </w:tblGrid>
      <w:tr w:rsidR="00F77181" w:rsidRPr="0018400D" w:rsidTr="00393062">
        <w:trPr>
          <w:trHeight w:val="288"/>
          <w:jc w:val="center"/>
        </w:trPr>
        <w:tc>
          <w:tcPr>
            <w:tcW w:w="36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77181" w:rsidRPr="0018400D" w:rsidRDefault="00F77181" w:rsidP="00393062">
            <w:pPr>
              <w:spacing w:after="0"/>
              <w:rPr>
                <w:rFonts w:ascii="Cambria" w:eastAsia="Times New Roman" w:hAnsi="Cambria" w:cs="Times New Roman"/>
                <w:b/>
                <w:bCs/>
                <w:color w:val="000000"/>
                <w:sz w:val="22"/>
                <w:szCs w:val="22"/>
                <w:lang w:val="es-EC" w:eastAsia="es-EC"/>
              </w:rPr>
            </w:pPr>
            <w:r w:rsidRPr="0018400D">
              <w:rPr>
                <w:rFonts w:ascii="Cambria" w:eastAsia="Times New Roman" w:hAnsi="Cambria" w:cs="Times New Roman"/>
                <w:b/>
                <w:bCs/>
                <w:color w:val="000000"/>
                <w:sz w:val="22"/>
                <w:szCs w:val="22"/>
                <w:lang w:val="es-EC" w:eastAsia="es-EC"/>
              </w:rPr>
              <w:t>N°</w:t>
            </w:r>
          </w:p>
        </w:tc>
        <w:tc>
          <w:tcPr>
            <w:tcW w:w="1214" w:type="dxa"/>
            <w:tcBorders>
              <w:top w:val="single" w:sz="4" w:space="0" w:color="auto"/>
              <w:left w:val="nil"/>
              <w:bottom w:val="single" w:sz="4" w:space="0" w:color="auto"/>
              <w:right w:val="single" w:sz="4" w:space="0" w:color="auto"/>
            </w:tcBorders>
            <w:shd w:val="clear" w:color="auto" w:fill="auto"/>
            <w:noWrap/>
            <w:vAlign w:val="bottom"/>
            <w:hideMark/>
          </w:tcPr>
          <w:p w:rsidR="00F77181" w:rsidRPr="0018400D" w:rsidRDefault="00F77181" w:rsidP="00393062">
            <w:pPr>
              <w:spacing w:after="0"/>
              <w:jc w:val="center"/>
              <w:rPr>
                <w:rFonts w:ascii="Cambria" w:eastAsia="Times New Roman" w:hAnsi="Cambria" w:cs="Times New Roman"/>
                <w:b/>
                <w:bCs/>
                <w:color w:val="000000"/>
                <w:sz w:val="22"/>
                <w:szCs w:val="22"/>
                <w:lang w:val="es-EC" w:eastAsia="es-EC"/>
              </w:rPr>
            </w:pPr>
            <w:r w:rsidRPr="0018400D">
              <w:rPr>
                <w:rFonts w:ascii="Cambria" w:eastAsia="Times New Roman" w:hAnsi="Cambria" w:cs="Times New Roman"/>
                <w:b/>
                <w:bCs/>
                <w:color w:val="000000"/>
                <w:sz w:val="22"/>
                <w:szCs w:val="22"/>
                <w:lang w:val="es-EC" w:eastAsia="es-EC"/>
              </w:rPr>
              <w:t>PREDIOS</w:t>
            </w:r>
          </w:p>
        </w:tc>
        <w:tc>
          <w:tcPr>
            <w:tcW w:w="2838" w:type="dxa"/>
            <w:tcBorders>
              <w:top w:val="single" w:sz="4" w:space="0" w:color="auto"/>
              <w:left w:val="nil"/>
              <w:bottom w:val="single" w:sz="4" w:space="0" w:color="auto"/>
              <w:right w:val="single" w:sz="4" w:space="0" w:color="auto"/>
            </w:tcBorders>
            <w:shd w:val="clear" w:color="auto" w:fill="auto"/>
            <w:noWrap/>
            <w:vAlign w:val="bottom"/>
            <w:hideMark/>
          </w:tcPr>
          <w:p w:rsidR="00F77181" w:rsidRPr="0018400D" w:rsidRDefault="00F77181" w:rsidP="00393062">
            <w:pPr>
              <w:spacing w:after="0"/>
              <w:jc w:val="center"/>
              <w:rPr>
                <w:rFonts w:ascii="Cambria" w:eastAsia="Times New Roman" w:hAnsi="Cambria" w:cs="Times New Roman"/>
                <w:b/>
                <w:bCs/>
                <w:color w:val="000000"/>
                <w:sz w:val="22"/>
                <w:szCs w:val="22"/>
                <w:lang w:val="es-EC" w:eastAsia="es-EC"/>
              </w:rPr>
            </w:pPr>
            <w:r w:rsidRPr="0018400D">
              <w:rPr>
                <w:rFonts w:ascii="Cambria" w:eastAsia="Times New Roman" w:hAnsi="Cambria" w:cs="Times New Roman"/>
                <w:b/>
                <w:bCs/>
                <w:color w:val="000000"/>
                <w:sz w:val="22"/>
                <w:szCs w:val="22"/>
                <w:lang w:val="es-EC" w:eastAsia="es-EC"/>
              </w:rPr>
              <w:t xml:space="preserve">BLOQUE DE </w:t>
            </w:r>
            <w:r w:rsidR="00C96737" w:rsidRPr="0018400D">
              <w:rPr>
                <w:rFonts w:ascii="Cambria" w:eastAsia="Times New Roman" w:hAnsi="Cambria" w:cs="Times New Roman"/>
                <w:b/>
                <w:bCs/>
                <w:color w:val="000000"/>
                <w:sz w:val="22"/>
                <w:szCs w:val="22"/>
                <w:lang w:val="es-EC" w:eastAsia="es-EC"/>
              </w:rPr>
              <w:t>CONSTRUCCIÓN</w:t>
            </w:r>
          </w:p>
        </w:tc>
      </w:tr>
      <w:tr w:rsidR="00F77181" w:rsidRPr="0018400D" w:rsidTr="00393062">
        <w:trPr>
          <w:trHeight w:val="288"/>
          <w:jc w:val="center"/>
        </w:trPr>
        <w:tc>
          <w:tcPr>
            <w:tcW w:w="361" w:type="dxa"/>
            <w:tcBorders>
              <w:top w:val="nil"/>
              <w:left w:val="single" w:sz="4" w:space="0" w:color="auto"/>
              <w:bottom w:val="single" w:sz="4" w:space="0" w:color="auto"/>
              <w:right w:val="single" w:sz="4" w:space="0" w:color="auto"/>
            </w:tcBorders>
            <w:shd w:val="clear" w:color="auto" w:fill="auto"/>
            <w:noWrap/>
            <w:vAlign w:val="bottom"/>
            <w:hideMark/>
          </w:tcPr>
          <w:p w:rsidR="00F77181" w:rsidRPr="0018400D" w:rsidRDefault="00F77181" w:rsidP="00393062">
            <w:pPr>
              <w:spacing w:after="0"/>
              <w:jc w:val="center"/>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1</w:t>
            </w:r>
          </w:p>
        </w:tc>
        <w:tc>
          <w:tcPr>
            <w:tcW w:w="1214" w:type="dxa"/>
            <w:tcBorders>
              <w:top w:val="nil"/>
              <w:left w:val="nil"/>
              <w:bottom w:val="single" w:sz="4" w:space="0" w:color="auto"/>
              <w:right w:val="single" w:sz="4" w:space="0" w:color="auto"/>
            </w:tcBorders>
            <w:shd w:val="clear" w:color="auto" w:fill="auto"/>
            <w:noWrap/>
            <w:vAlign w:val="bottom"/>
          </w:tcPr>
          <w:p w:rsidR="00F77181" w:rsidRPr="0018400D" w:rsidRDefault="00F77181" w:rsidP="00393062">
            <w:pPr>
              <w:spacing w:after="0"/>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2.048,00</w:t>
            </w:r>
          </w:p>
        </w:tc>
        <w:tc>
          <w:tcPr>
            <w:tcW w:w="2838" w:type="dxa"/>
            <w:tcBorders>
              <w:top w:val="nil"/>
              <w:left w:val="nil"/>
              <w:bottom w:val="single" w:sz="4" w:space="0" w:color="auto"/>
              <w:right w:val="single" w:sz="4" w:space="0" w:color="auto"/>
            </w:tcBorders>
            <w:shd w:val="clear" w:color="auto" w:fill="auto"/>
            <w:noWrap/>
            <w:vAlign w:val="bottom"/>
          </w:tcPr>
          <w:p w:rsidR="00F77181" w:rsidRPr="0018400D" w:rsidRDefault="00F77181" w:rsidP="00393062">
            <w:pPr>
              <w:spacing w:after="0"/>
              <w:jc w:val="center"/>
              <w:rPr>
                <w:rFonts w:ascii="Cambria" w:eastAsia="Times New Roman" w:hAnsi="Cambria" w:cs="Times New Roman"/>
                <w:color w:val="000000"/>
                <w:sz w:val="22"/>
                <w:szCs w:val="22"/>
                <w:lang w:val="es-EC" w:eastAsia="es-EC"/>
              </w:rPr>
            </w:pPr>
            <w:r w:rsidRPr="0018400D">
              <w:rPr>
                <w:rFonts w:ascii="Cambria" w:eastAsia="Times New Roman" w:hAnsi="Cambria" w:cs="Times New Roman"/>
                <w:color w:val="000000"/>
                <w:sz w:val="22"/>
                <w:szCs w:val="22"/>
                <w:lang w:val="es-EC" w:eastAsia="es-EC"/>
              </w:rPr>
              <w:t>3.938,00</w:t>
            </w:r>
          </w:p>
        </w:tc>
      </w:tr>
    </w:tbl>
    <w:p w:rsidR="0002457A" w:rsidRDefault="0002457A" w:rsidP="0002457A">
      <w:pPr>
        <w:pStyle w:val="Sinespaciado"/>
        <w:spacing w:line="276" w:lineRule="auto"/>
        <w:jc w:val="both"/>
        <w:rPr>
          <w:rFonts w:asciiTheme="majorHAnsi" w:hAnsiTheme="majorHAnsi" w:cstheme="majorHAnsi"/>
          <w:b/>
          <w:sz w:val="22"/>
          <w:szCs w:val="22"/>
          <w:lang w:val="es-EC"/>
        </w:rPr>
      </w:pPr>
    </w:p>
    <w:p w:rsidR="00B070C0" w:rsidRPr="00B070C0" w:rsidRDefault="00B070C0" w:rsidP="00B070C0">
      <w:pPr>
        <w:pStyle w:val="Sinespaciado"/>
        <w:spacing w:line="276" w:lineRule="auto"/>
        <w:jc w:val="both"/>
        <w:rPr>
          <w:rFonts w:asciiTheme="majorHAnsi" w:hAnsiTheme="majorHAnsi" w:cstheme="majorHAnsi"/>
          <w:b/>
          <w:sz w:val="22"/>
          <w:szCs w:val="22"/>
          <w:lang w:val="es-EC"/>
        </w:rPr>
      </w:pPr>
      <w:r>
        <w:rPr>
          <w:rFonts w:asciiTheme="majorHAnsi" w:hAnsiTheme="majorHAnsi" w:cstheme="majorHAnsi"/>
          <w:b/>
          <w:sz w:val="22"/>
          <w:szCs w:val="22"/>
          <w:lang w:val="es-EC"/>
        </w:rPr>
        <w:t>13</w:t>
      </w:r>
      <w:r w:rsidRPr="00B070C0">
        <w:rPr>
          <w:rFonts w:asciiTheme="majorHAnsi" w:hAnsiTheme="majorHAnsi" w:cstheme="majorHAnsi"/>
          <w:b/>
          <w:sz w:val="22"/>
          <w:szCs w:val="22"/>
          <w:lang w:val="es-EC"/>
        </w:rPr>
        <w:t>.3.- Costo de los Materiales</w:t>
      </w:r>
    </w:p>
    <w:p w:rsidR="00B070C0" w:rsidRPr="00B070C0" w:rsidRDefault="00B070C0" w:rsidP="00B070C0">
      <w:pPr>
        <w:autoSpaceDE w:val="0"/>
        <w:autoSpaceDN w:val="0"/>
        <w:adjustRightInd w:val="0"/>
        <w:spacing w:after="0" w:line="276" w:lineRule="auto"/>
        <w:jc w:val="both"/>
        <w:rPr>
          <w:rFonts w:asciiTheme="majorHAnsi" w:hAnsiTheme="majorHAnsi" w:cstheme="majorHAnsi"/>
          <w:sz w:val="22"/>
          <w:szCs w:val="22"/>
          <w:lang w:val="es-EC"/>
        </w:rPr>
      </w:pPr>
    </w:p>
    <w:p w:rsidR="0018400D" w:rsidRDefault="00B070C0" w:rsidP="003F3FF7">
      <w:pPr>
        <w:autoSpaceDE w:val="0"/>
        <w:autoSpaceDN w:val="0"/>
        <w:adjustRightInd w:val="0"/>
        <w:spacing w:after="0" w:line="276" w:lineRule="auto"/>
        <w:jc w:val="both"/>
        <w:rPr>
          <w:rFonts w:asciiTheme="majorHAnsi" w:hAnsiTheme="majorHAnsi" w:cstheme="majorHAnsi"/>
          <w:sz w:val="22"/>
          <w:szCs w:val="22"/>
          <w:lang w:val="es-EC"/>
        </w:rPr>
      </w:pPr>
      <w:r w:rsidRPr="00B070C0">
        <w:rPr>
          <w:rFonts w:asciiTheme="majorHAnsi" w:hAnsiTheme="majorHAnsi" w:cstheme="majorHAnsi"/>
          <w:sz w:val="22"/>
          <w:szCs w:val="22"/>
          <w:lang w:val="es-EC"/>
        </w:rPr>
        <w:t>Los costos de materiales se tomaron de la información procedente d</w:t>
      </w:r>
      <w:r w:rsidR="0018400D">
        <w:rPr>
          <w:rFonts w:asciiTheme="majorHAnsi" w:hAnsiTheme="majorHAnsi" w:cstheme="majorHAnsi"/>
          <w:sz w:val="22"/>
          <w:szCs w:val="22"/>
          <w:lang w:val="es-EC"/>
        </w:rPr>
        <w:t>e la cámara de construcción de P</w:t>
      </w:r>
      <w:r w:rsidRPr="00B070C0">
        <w:rPr>
          <w:rFonts w:asciiTheme="majorHAnsi" w:hAnsiTheme="majorHAnsi" w:cstheme="majorHAnsi"/>
          <w:sz w:val="22"/>
          <w:szCs w:val="22"/>
          <w:lang w:val="es-EC"/>
        </w:rPr>
        <w:t>ichincha.</w:t>
      </w:r>
    </w:p>
    <w:p w:rsidR="0018400D" w:rsidRPr="00B070C0" w:rsidRDefault="0018400D" w:rsidP="003F3FF7">
      <w:pPr>
        <w:autoSpaceDE w:val="0"/>
        <w:autoSpaceDN w:val="0"/>
        <w:adjustRightInd w:val="0"/>
        <w:spacing w:after="0" w:line="276" w:lineRule="auto"/>
        <w:jc w:val="both"/>
        <w:rPr>
          <w:rFonts w:asciiTheme="majorHAnsi" w:hAnsiTheme="majorHAnsi" w:cstheme="majorHAnsi"/>
          <w:sz w:val="22"/>
          <w:szCs w:val="22"/>
          <w:lang w:val="es-EC"/>
        </w:rPr>
      </w:pPr>
    </w:p>
    <w:p w:rsidR="00B070C0" w:rsidRPr="00C900BA" w:rsidRDefault="00B070C0" w:rsidP="00152DE9">
      <w:pPr>
        <w:pStyle w:val="Sinespaciado"/>
        <w:rPr>
          <w:rFonts w:asciiTheme="majorHAnsi" w:hAnsiTheme="majorHAnsi" w:cs="Times New Roman"/>
          <w:lang w:val="es-ES"/>
        </w:rPr>
      </w:pPr>
      <w:r w:rsidRPr="00C900BA">
        <w:rPr>
          <w:rFonts w:asciiTheme="majorHAnsi" w:hAnsiTheme="majorHAnsi" w:cs="Times New Roman"/>
          <w:b/>
          <w:lang w:val="es-ES"/>
        </w:rPr>
        <w:t>Tabla14.-</w:t>
      </w:r>
      <w:r w:rsidRPr="00C900BA">
        <w:rPr>
          <w:rFonts w:asciiTheme="majorHAnsi" w:hAnsiTheme="majorHAnsi" w:cs="Times New Roman"/>
          <w:lang w:val="es-ES"/>
        </w:rPr>
        <w:t xml:space="preserve"> Costo de materiales de obra</w:t>
      </w:r>
    </w:p>
    <w:p w:rsidR="00B070C0" w:rsidRPr="00C900BA" w:rsidRDefault="00B070C0" w:rsidP="00B070C0">
      <w:pPr>
        <w:pStyle w:val="Sinespaciado"/>
        <w:spacing w:line="276" w:lineRule="auto"/>
        <w:jc w:val="both"/>
        <w:rPr>
          <w:rFonts w:asciiTheme="majorHAnsi" w:hAnsiTheme="majorHAnsi" w:cstheme="majorHAnsi"/>
          <w:sz w:val="22"/>
          <w:szCs w:val="22"/>
          <w:lang w:val="es-ES"/>
        </w:rPr>
      </w:pPr>
    </w:p>
    <w:tbl>
      <w:tblPr>
        <w:tblW w:w="7248" w:type="dxa"/>
        <w:jc w:val="center"/>
        <w:tblInd w:w="47" w:type="dxa"/>
        <w:tblCellMar>
          <w:left w:w="70" w:type="dxa"/>
          <w:right w:w="70" w:type="dxa"/>
        </w:tblCellMar>
        <w:tblLook w:val="04A0" w:firstRow="1" w:lastRow="0" w:firstColumn="1" w:lastColumn="0" w:noHBand="0" w:noVBand="1"/>
      </w:tblPr>
      <w:tblGrid>
        <w:gridCol w:w="884"/>
        <w:gridCol w:w="4146"/>
        <w:gridCol w:w="902"/>
        <w:gridCol w:w="1316"/>
      </w:tblGrid>
      <w:tr w:rsidR="00B070C0" w:rsidRPr="00C900BA" w:rsidTr="00B070C0">
        <w:trPr>
          <w:trHeight w:val="288"/>
          <w:jc w:val="center"/>
        </w:trPr>
        <w:tc>
          <w:tcPr>
            <w:tcW w:w="884" w:type="dxa"/>
            <w:vMerge w:val="restart"/>
            <w:tcBorders>
              <w:top w:val="single" w:sz="4" w:space="0" w:color="auto"/>
              <w:left w:val="double" w:sz="6" w:space="0" w:color="auto"/>
              <w:bottom w:val="double" w:sz="6" w:space="0" w:color="000000"/>
              <w:right w:val="single" w:sz="4" w:space="0" w:color="auto"/>
            </w:tcBorders>
            <w:shd w:val="clear" w:color="000000" w:fill="FFFFCC"/>
            <w:noWrap/>
            <w:vAlign w:val="center"/>
            <w:hideMark/>
          </w:tcPr>
          <w:p w:rsidR="00B070C0" w:rsidRPr="00C900BA" w:rsidRDefault="003F3FF7" w:rsidP="00152DE9">
            <w:pPr>
              <w:spacing w:after="0"/>
              <w:jc w:val="center"/>
              <w:rPr>
                <w:rFonts w:asciiTheme="majorHAnsi" w:eastAsia="Times New Roman" w:hAnsiTheme="majorHAnsi" w:cs="Arial"/>
                <w:b/>
                <w:bCs/>
                <w:i/>
                <w:iCs/>
                <w:sz w:val="21"/>
                <w:szCs w:val="21"/>
                <w:lang w:eastAsia="es-EC"/>
              </w:rPr>
            </w:pPr>
            <w:r w:rsidRPr="00C900BA">
              <w:rPr>
                <w:rFonts w:asciiTheme="majorHAnsi" w:eastAsia="Times New Roman" w:hAnsiTheme="majorHAnsi" w:cs="Arial"/>
                <w:b/>
                <w:bCs/>
                <w:i/>
                <w:iCs/>
                <w:sz w:val="21"/>
                <w:szCs w:val="21"/>
                <w:lang w:eastAsia="es-EC"/>
              </w:rPr>
              <w:t>CÓDIGO</w:t>
            </w:r>
          </w:p>
        </w:tc>
        <w:tc>
          <w:tcPr>
            <w:tcW w:w="4146" w:type="dxa"/>
            <w:vMerge w:val="restart"/>
            <w:tcBorders>
              <w:top w:val="single" w:sz="4" w:space="0" w:color="auto"/>
              <w:left w:val="single" w:sz="4" w:space="0" w:color="auto"/>
              <w:bottom w:val="double" w:sz="6" w:space="0" w:color="000000"/>
              <w:right w:val="single" w:sz="4" w:space="0" w:color="auto"/>
            </w:tcBorders>
            <w:shd w:val="clear" w:color="000000" w:fill="FFFFCC"/>
            <w:noWrap/>
            <w:vAlign w:val="center"/>
            <w:hideMark/>
          </w:tcPr>
          <w:p w:rsidR="00B070C0" w:rsidRPr="00C900BA" w:rsidRDefault="003F3FF7" w:rsidP="00152DE9">
            <w:pPr>
              <w:spacing w:after="0"/>
              <w:jc w:val="center"/>
              <w:rPr>
                <w:rFonts w:asciiTheme="majorHAnsi" w:eastAsia="Times New Roman" w:hAnsiTheme="majorHAnsi" w:cs="Arial"/>
                <w:b/>
                <w:bCs/>
                <w:i/>
                <w:iCs/>
                <w:sz w:val="21"/>
                <w:szCs w:val="21"/>
                <w:lang w:eastAsia="es-EC"/>
              </w:rPr>
            </w:pPr>
            <w:r w:rsidRPr="00C900BA">
              <w:rPr>
                <w:rFonts w:asciiTheme="majorHAnsi" w:eastAsia="Times New Roman" w:hAnsiTheme="majorHAnsi" w:cs="Arial"/>
                <w:b/>
                <w:bCs/>
                <w:i/>
                <w:iCs/>
                <w:sz w:val="21"/>
                <w:szCs w:val="21"/>
                <w:lang w:eastAsia="es-EC"/>
              </w:rPr>
              <w:t>DESCRIPCIÓN</w:t>
            </w:r>
          </w:p>
        </w:tc>
        <w:tc>
          <w:tcPr>
            <w:tcW w:w="902" w:type="dxa"/>
            <w:vMerge w:val="restart"/>
            <w:tcBorders>
              <w:top w:val="single" w:sz="4" w:space="0" w:color="auto"/>
              <w:left w:val="single" w:sz="4" w:space="0" w:color="auto"/>
              <w:bottom w:val="double" w:sz="6" w:space="0" w:color="000000"/>
              <w:right w:val="single" w:sz="4" w:space="0" w:color="auto"/>
            </w:tcBorders>
            <w:shd w:val="clear" w:color="000000" w:fill="FFFFCC"/>
            <w:noWrap/>
            <w:vAlign w:val="center"/>
            <w:hideMark/>
          </w:tcPr>
          <w:p w:rsidR="00B070C0" w:rsidRPr="00C900BA" w:rsidRDefault="00B070C0" w:rsidP="00152DE9">
            <w:pPr>
              <w:spacing w:after="0"/>
              <w:jc w:val="center"/>
              <w:rPr>
                <w:rFonts w:asciiTheme="majorHAnsi" w:eastAsia="Times New Roman" w:hAnsiTheme="majorHAnsi" w:cs="Arial"/>
                <w:b/>
                <w:bCs/>
                <w:i/>
                <w:iCs/>
                <w:sz w:val="21"/>
                <w:szCs w:val="21"/>
                <w:lang w:eastAsia="es-EC"/>
              </w:rPr>
            </w:pPr>
            <w:r w:rsidRPr="00C900BA">
              <w:rPr>
                <w:rFonts w:asciiTheme="majorHAnsi" w:eastAsia="Times New Roman" w:hAnsiTheme="majorHAnsi" w:cs="Arial"/>
                <w:b/>
                <w:bCs/>
                <w:i/>
                <w:iCs/>
                <w:sz w:val="21"/>
                <w:szCs w:val="21"/>
                <w:lang w:eastAsia="es-EC"/>
              </w:rPr>
              <w:t>UNIDAD</w:t>
            </w:r>
          </w:p>
        </w:tc>
        <w:tc>
          <w:tcPr>
            <w:tcW w:w="1316" w:type="dxa"/>
            <w:tcBorders>
              <w:top w:val="single" w:sz="4" w:space="0" w:color="auto"/>
              <w:left w:val="nil"/>
              <w:bottom w:val="nil"/>
              <w:right w:val="double" w:sz="6" w:space="0" w:color="auto"/>
            </w:tcBorders>
            <w:shd w:val="clear" w:color="000000" w:fill="FFFFCC"/>
            <w:noWrap/>
            <w:vAlign w:val="center"/>
            <w:hideMark/>
          </w:tcPr>
          <w:p w:rsidR="00B070C0" w:rsidRPr="00C900BA" w:rsidRDefault="00B070C0" w:rsidP="00152DE9">
            <w:pPr>
              <w:spacing w:after="0"/>
              <w:jc w:val="center"/>
              <w:rPr>
                <w:rFonts w:asciiTheme="majorHAnsi" w:eastAsia="Times New Roman" w:hAnsiTheme="majorHAnsi" w:cs="Arial"/>
                <w:b/>
                <w:bCs/>
                <w:i/>
                <w:iCs/>
                <w:sz w:val="21"/>
                <w:szCs w:val="21"/>
                <w:lang w:eastAsia="es-EC"/>
              </w:rPr>
            </w:pPr>
            <w:r w:rsidRPr="00C900BA">
              <w:rPr>
                <w:rFonts w:asciiTheme="majorHAnsi" w:eastAsia="Times New Roman" w:hAnsiTheme="majorHAnsi" w:cs="Arial"/>
                <w:b/>
                <w:bCs/>
                <w:i/>
                <w:iCs/>
                <w:sz w:val="21"/>
                <w:szCs w:val="21"/>
                <w:lang w:eastAsia="es-EC"/>
              </w:rPr>
              <w:t>PRECIO</w:t>
            </w:r>
          </w:p>
        </w:tc>
      </w:tr>
      <w:tr w:rsidR="00B070C0" w:rsidRPr="00C900BA" w:rsidTr="00B070C0">
        <w:trPr>
          <w:trHeight w:val="288"/>
          <w:jc w:val="center"/>
        </w:trPr>
        <w:tc>
          <w:tcPr>
            <w:tcW w:w="884" w:type="dxa"/>
            <w:vMerge/>
            <w:tcBorders>
              <w:top w:val="nil"/>
              <w:left w:val="double" w:sz="6" w:space="0" w:color="auto"/>
              <w:bottom w:val="double" w:sz="6" w:space="0" w:color="000000"/>
              <w:right w:val="single" w:sz="4" w:space="0" w:color="auto"/>
            </w:tcBorders>
            <w:vAlign w:val="center"/>
            <w:hideMark/>
          </w:tcPr>
          <w:p w:rsidR="00B070C0" w:rsidRPr="00C900BA" w:rsidRDefault="00B070C0" w:rsidP="00152DE9">
            <w:pPr>
              <w:spacing w:after="0"/>
              <w:rPr>
                <w:rFonts w:asciiTheme="majorHAnsi" w:eastAsia="Times New Roman" w:hAnsiTheme="majorHAnsi" w:cs="Arial"/>
                <w:b/>
                <w:bCs/>
                <w:i/>
                <w:iCs/>
                <w:sz w:val="21"/>
                <w:szCs w:val="21"/>
                <w:lang w:eastAsia="es-EC"/>
              </w:rPr>
            </w:pPr>
          </w:p>
        </w:tc>
        <w:tc>
          <w:tcPr>
            <w:tcW w:w="4146" w:type="dxa"/>
            <w:vMerge/>
            <w:tcBorders>
              <w:top w:val="nil"/>
              <w:left w:val="single" w:sz="4" w:space="0" w:color="auto"/>
              <w:bottom w:val="double" w:sz="6" w:space="0" w:color="000000"/>
              <w:right w:val="single" w:sz="4" w:space="0" w:color="auto"/>
            </w:tcBorders>
            <w:vAlign w:val="center"/>
            <w:hideMark/>
          </w:tcPr>
          <w:p w:rsidR="00B070C0" w:rsidRPr="00C900BA" w:rsidRDefault="00B070C0" w:rsidP="00152DE9">
            <w:pPr>
              <w:spacing w:after="0"/>
              <w:rPr>
                <w:rFonts w:asciiTheme="majorHAnsi" w:eastAsia="Times New Roman" w:hAnsiTheme="majorHAnsi" w:cs="Arial"/>
                <w:b/>
                <w:bCs/>
                <w:i/>
                <w:iCs/>
                <w:sz w:val="21"/>
                <w:szCs w:val="21"/>
                <w:lang w:eastAsia="es-EC"/>
              </w:rPr>
            </w:pPr>
          </w:p>
        </w:tc>
        <w:tc>
          <w:tcPr>
            <w:tcW w:w="902" w:type="dxa"/>
            <w:vMerge/>
            <w:tcBorders>
              <w:top w:val="nil"/>
              <w:left w:val="single" w:sz="4" w:space="0" w:color="auto"/>
              <w:bottom w:val="double" w:sz="6" w:space="0" w:color="000000"/>
              <w:right w:val="single" w:sz="4" w:space="0" w:color="auto"/>
            </w:tcBorders>
            <w:vAlign w:val="center"/>
            <w:hideMark/>
          </w:tcPr>
          <w:p w:rsidR="00B070C0" w:rsidRPr="00C900BA" w:rsidRDefault="00B070C0" w:rsidP="00152DE9">
            <w:pPr>
              <w:spacing w:after="0"/>
              <w:rPr>
                <w:rFonts w:asciiTheme="majorHAnsi" w:eastAsia="Times New Roman" w:hAnsiTheme="majorHAnsi" w:cs="Arial"/>
                <w:b/>
                <w:bCs/>
                <w:i/>
                <w:iCs/>
                <w:sz w:val="21"/>
                <w:szCs w:val="21"/>
                <w:lang w:eastAsia="es-EC"/>
              </w:rPr>
            </w:pPr>
          </w:p>
        </w:tc>
        <w:tc>
          <w:tcPr>
            <w:tcW w:w="1316" w:type="dxa"/>
            <w:tcBorders>
              <w:top w:val="nil"/>
              <w:left w:val="nil"/>
              <w:bottom w:val="double" w:sz="6" w:space="0" w:color="auto"/>
              <w:right w:val="double" w:sz="6" w:space="0" w:color="auto"/>
            </w:tcBorders>
            <w:shd w:val="clear" w:color="000000" w:fill="FFFFCC"/>
            <w:noWrap/>
            <w:vAlign w:val="center"/>
            <w:hideMark/>
          </w:tcPr>
          <w:p w:rsidR="00B070C0" w:rsidRPr="00C900BA" w:rsidRDefault="00B070C0" w:rsidP="00152DE9">
            <w:pPr>
              <w:spacing w:after="0"/>
              <w:jc w:val="center"/>
              <w:rPr>
                <w:rFonts w:asciiTheme="majorHAnsi" w:eastAsia="Times New Roman" w:hAnsiTheme="majorHAnsi" w:cs="Arial"/>
                <w:b/>
                <w:bCs/>
                <w:i/>
                <w:iCs/>
                <w:sz w:val="21"/>
                <w:szCs w:val="21"/>
                <w:lang w:eastAsia="es-EC"/>
              </w:rPr>
            </w:pPr>
            <w:r w:rsidRPr="00C900BA">
              <w:rPr>
                <w:rFonts w:asciiTheme="majorHAnsi" w:eastAsia="Times New Roman" w:hAnsiTheme="majorHAnsi" w:cs="Arial"/>
                <w:b/>
                <w:bCs/>
                <w:i/>
                <w:iCs/>
                <w:sz w:val="21"/>
                <w:szCs w:val="21"/>
                <w:lang w:eastAsia="es-EC"/>
              </w:rPr>
              <w:t>UNITARIO</w:t>
            </w:r>
          </w:p>
        </w:tc>
      </w:tr>
      <w:tr w:rsidR="00B070C0" w:rsidRPr="00C900BA" w:rsidTr="00B070C0">
        <w:trPr>
          <w:trHeight w:val="288"/>
          <w:jc w:val="center"/>
        </w:trPr>
        <w:tc>
          <w:tcPr>
            <w:tcW w:w="884" w:type="dxa"/>
            <w:tcBorders>
              <w:top w:val="single" w:sz="4" w:space="0" w:color="auto"/>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101</w:t>
            </w:r>
          </w:p>
        </w:tc>
        <w:tc>
          <w:tcPr>
            <w:tcW w:w="4146" w:type="dxa"/>
            <w:tcBorders>
              <w:top w:val="single" w:sz="4" w:space="0" w:color="auto"/>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Agua</w:t>
            </w:r>
          </w:p>
        </w:tc>
        <w:tc>
          <w:tcPr>
            <w:tcW w:w="902" w:type="dxa"/>
            <w:tcBorders>
              <w:top w:val="single" w:sz="4" w:space="0" w:color="auto"/>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m3</w:t>
            </w:r>
          </w:p>
        </w:tc>
        <w:tc>
          <w:tcPr>
            <w:tcW w:w="1316" w:type="dxa"/>
            <w:tcBorders>
              <w:top w:val="single" w:sz="4" w:space="0" w:color="auto"/>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$2,00</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103</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Cemento</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Kg</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$0,14</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104</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Ripio Minado</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 xml:space="preserve"> m3 </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$13,33</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105</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Polvo de piedra</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m3</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$16,08</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111</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Acero de refuerzo f'y = 4200 Kg/cm2</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Kg</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$0,99</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125</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Piedra Molón</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m3</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$5,50</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132</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Clavos</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Kg</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$2,00</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142</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Pared Prefabricada e=8 cm, Malla 5.15</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m2</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$16,00</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148</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Columna, viga de madera rustica</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M</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$4,50</w:t>
            </w:r>
          </w:p>
        </w:tc>
      </w:tr>
      <w:tr w:rsidR="00B070C0" w:rsidRPr="00C900BA" w:rsidTr="00B070C0">
        <w:trPr>
          <w:trHeight w:val="279"/>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149</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Columna de caña guadua</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M</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$1,50</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152</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Pared de madera rustica</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m2</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$8,00</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154</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Mampara de Aluminio y Vidrio</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m2</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$100,00</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155</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Zinc</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m2</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$2,45</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156</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Galvalumen</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m2</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$13,40</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157</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Steel Panel</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m2</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$4,83</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158</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Adobe común</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U</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$0,60</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159</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Tapial e=0.40 incl encofrado</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m2</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$9,00</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161</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Arena Fina</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m3</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$11,67</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163</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Bloque 15 x 20 x 40 Liviano</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U</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$0,40</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165</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Eternit</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m2</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$7,94</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166</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Ardex</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m2</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$3,64</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167</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Duratecho</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m2</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$6,65</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170</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Palma incluye alambre de amarre</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m2</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$6,00</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171</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Paja incluye alambre de amarre</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m2</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$5,00</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172</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8E1A19"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Plástico</w:t>
            </w:r>
            <w:r w:rsidR="00B070C0" w:rsidRPr="00C900BA">
              <w:rPr>
                <w:rFonts w:asciiTheme="majorHAnsi" w:eastAsia="Times New Roman" w:hAnsiTheme="majorHAnsi" w:cs="Arial"/>
                <w:i/>
                <w:iCs/>
                <w:lang w:eastAsia="es-EC"/>
              </w:rPr>
              <w:t xml:space="preserve"> Reforzado</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m2</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$3,20</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173</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Policarbonato</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m2</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$10,00</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176</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Bahareque</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m2</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$4,00</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177</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Latilla de caña</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m2</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$2,20</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196</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Correa tipo G200x50x15x3mm</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Kg</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$1,00</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209</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8E1A19"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Alfajía</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m</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$1,50</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211</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Correa tipo G150x50x15x3mm</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Kg</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$1,00</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213</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Correa tipo G100x50x3mm</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Kg</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$1,00</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214</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Teja Lojana o Cuencana</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U</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$0,49</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215</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Tira eucalipto</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U</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$0,60</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216</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Tirafondo</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U</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$0,50</w:t>
            </w:r>
          </w:p>
        </w:tc>
      </w:tr>
      <w:tr w:rsidR="00B070C0" w:rsidRPr="00C900BA" w:rsidTr="00B070C0">
        <w:trPr>
          <w:trHeight w:val="276"/>
          <w:jc w:val="center"/>
        </w:trPr>
        <w:tc>
          <w:tcPr>
            <w:tcW w:w="884"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240</w:t>
            </w:r>
          </w:p>
        </w:tc>
        <w:tc>
          <w:tcPr>
            <w:tcW w:w="414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Ladrillo Jaboncillo</w:t>
            </w:r>
          </w:p>
        </w:tc>
        <w:tc>
          <w:tcPr>
            <w:tcW w:w="902"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U</w:t>
            </w:r>
          </w:p>
        </w:tc>
        <w:tc>
          <w:tcPr>
            <w:tcW w:w="1316"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$0,38</w:t>
            </w:r>
          </w:p>
        </w:tc>
      </w:tr>
      <w:tr w:rsidR="00B070C0" w:rsidRPr="00C900BA" w:rsidTr="00B070C0">
        <w:trPr>
          <w:trHeight w:val="276"/>
          <w:jc w:val="center"/>
        </w:trPr>
        <w:tc>
          <w:tcPr>
            <w:tcW w:w="884" w:type="dxa"/>
            <w:tcBorders>
              <w:top w:val="nil"/>
              <w:left w:val="double" w:sz="6" w:space="0" w:color="auto"/>
              <w:bottom w:val="nil"/>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252</w:t>
            </w:r>
          </w:p>
        </w:tc>
        <w:tc>
          <w:tcPr>
            <w:tcW w:w="4146" w:type="dxa"/>
            <w:tcBorders>
              <w:top w:val="nil"/>
              <w:left w:val="nil"/>
              <w:bottom w:val="nil"/>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 xml:space="preserve">Perfil Aluminio tipo O,4"x4"x 3mm x </w:t>
            </w:r>
            <w:r w:rsidRPr="00C900BA">
              <w:rPr>
                <w:rFonts w:asciiTheme="majorHAnsi" w:eastAsia="Times New Roman" w:hAnsiTheme="majorHAnsi" w:cs="Arial"/>
                <w:i/>
                <w:iCs/>
                <w:lang w:eastAsia="es-EC"/>
              </w:rPr>
              <w:lastRenderedPageBreak/>
              <w:t>6,00 m</w:t>
            </w:r>
          </w:p>
        </w:tc>
        <w:tc>
          <w:tcPr>
            <w:tcW w:w="902" w:type="dxa"/>
            <w:tcBorders>
              <w:top w:val="nil"/>
              <w:left w:val="nil"/>
              <w:bottom w:val="nil"/>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lastRenderedPageBreak/>
              <w:t>m</w:t>
            </w:r>
          </w:p>
        </w:tc>
        <w:tc>
          <w:tcPr>
            <w:tcW w:w="1316" w:type="dxa"/>
            <w:tcBorders>
              <w:top w:val="nil"/>
              <w:left w:val="nil"/>
              <w:bottom w:val="nil"/>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$41,50</w:t>
            </w:r>
          </w:p>
        </w:tc>
      </w:tr>
      <w:tr w:rsidR="00B070C0" w:rsidRPr="00C900BA" w:rsidTr="00B070C0">
        <w:trPr>
          <w:trHeight w:val="288"/>
          <w:jc w:val="center"/>
        </w:trPr>
        <w:tc>
          <w:tcPr>
            <w:tcW w:w="884" w:type="dxa"/>
            <w:tcBorders>
              <w:top w:val="single" w:sz="4" w:space="0" w:color="auto"/>
              <w:left w:val="double" w:sz="6" w:space="0" w:color="auto"/>
              <w:bottom w:val="double" w:sz="6"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lastRenderedPageBreak/>
              <w:t>249</w:t>
            </w:r>
          </w:p>
        </w:tc>
        <w:tc>
          <w:tcPr>
            <w:tcW w:w="4146" w:type="dxa"/>
            <w:tcBorders>
              <w:top w:val="single" w:sz="4" w:space="0" w:color="auto"/>
              <w:left w:val="nil"/>
              <w:bottom w:val="double" w:sz="6"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Geomembrana HDPE 1000</w:t>
            </w:r>
          </w:p>
        </w:tc>
        <w:tc>
          <w:tcPr>
            <w:tcW w:w="902" w:type="dxa"/>
            <w:tcBorders>
              <w:top w:val="single" w:sz="4" w:space="0" w:color="auto"/>
              <w:left w:val="nil"/>
              <w:bottom w:val="double" w:sz="6"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m2</w:t>
            </w:r>
          </w:p>
        </w:tc>
        <w:tc>
          <w:tcPr>
            <w:tcW w:w="1316" w:type="dxa"/>
            <w:tcBorders>
              <w:top w:val="single" w:sz="4" w:space="0" w:color="auto"/>
              <w:left w:val="nil"/>
              <w:bottom w:val="double" w:sz="6"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$4,94</w:t>
            </w:r>
          </w:p>
        </w:tc>
      </w:tr>
    </w:tbl>
    <w:p w:rsidR="00B070C0" w:rsidRPr="00C900BA" w:rsidRDefault="00B070C0" w:rsidP="00B070C0">
      <w:pPr>
        <w:spacing w:after="0"/>
        <w:rPr>
          <w:rFonts w:asciiTheme="majorHAnsi" w:hAnsiTheme="majorHAnsi" w:cs="Arial"/>
        </w:rPr>
      </w:pPr>
    </w:p>
    <w:p w:rsidR="00B070C0" w:rsidRDefault="00B070C0" w:rsidP="00B070C0">
      <w:pPr>
        <w:pStyle w:val="Sinespaciado"/>
        <w:jc w:val="both"/>
        <w:rPr>
          <w:rFonts w:asciiTheme="majorHAnsi" w:hAnsiTheme="majorHAnsi" w:cs="Times New Roman"/>
          <w:b/>
          <w:lang w:val="es-ES"/>
        </w:rPr>
      </w:pPr>
    </w:p>
    <w:p w:rsidR="00B070C0" w:rsidRPr="00C900BA" w:rsidRDefault="00B070C0" w:rsidP="00B070C0">
      <w:pPr>
        <w:pStyle w:val="Sinespaciado"/>
        <w:jc w:val="both"/>
        <w:rPr>
          <w:rFonts w:asciiTheme="majorHAnsi" w:hAnsiTheme="majorHAnsi" w:cs="Times New Roman"/>
          <w:lang w:val="es-ES"/>
        </w:rPr>
      </w:pPr>
      <w:r w:rsidRPr="00C900BA">
        <w:rPr>
          <w:rFonts w:asciiTheme="majorHAnsi" w:hAnsiTheme="majorHAnsi" w:cs="Times New Roman"/>
          <w:b/>
          <w:lang w:val="es-ES"/>
        </w:rPr>
        <w:t>Tabla15.-</w:t>
      </w:r>
      <w:r w:rsidRPr="00C900BA">
        <w:rPr>
          <w:rFonts w:asciiTheme="majorHAnsi" w:hAnsiTheme="majorHAnsi" w:cs="Times New Roman"/>
          <w:lang w:val="es-ES"/>
        </w:rPr>
        <w:t xml:space="preserve"> Costo de Mano De Obra</w:t>
      </w:r>
    </w:p>
    <w:p w:rsidR="00B070C0" w:rsidRPr="00C900BA" w:rsidRDefault="00B070C0" w:rsidP="00B070C0">
      <w:pPr>
        <w:pStyle w:val="Sinespaciado"/>
        <w:jc w:val="both"/>
        <w:rPr>
          <w:rFonts w:asciiTheme="majorHAnsi" w:hAnsiTheme="majorHAnsi" w:cs="Times New Roman"/>
          <w:lang w:val="es-ES"/>
        </w:rPr>
      </w:pPr>
    </w:p>
    <w:tbl>
      <w:tblPr>
        <w:tblW w:w="4924" w:type="dxa"/>
        <w:jc w:val="center"/>
        <w:tblInd w:w="47" w:type="dxa"/>
        <w:tblCellMar>
          <w:left w:w="70" w:type="dxa"/>
          <w:right w:w="70" w:type="dxa"/>
        </w:tblCellMar>
        <w:tblLook w:val="04A0" w:firstRow="1" w:lastRow="0" w:firstColumn="1" w:lastColumn="0" w:noHBand="0" w:noVBand="1"/>
      </w:tblPr>
      <w:tblGrid>
        <w:gridCol w:w="884"/>
        <w:gridCol w:w="2985"/>
        <w:gridCol w:w="1100"/>
      </w:tblGrid>
      <w:tr w:rsidR="00B070C0" w:rsidRPr="00C900BA" w:rsidTr="00152DE9">
        <w:trPr>
          <w:trHeight w:val="288"/>
          <w:jc w:val="center"/>
        </w:trPr>
        <w:tc>
          <w:tcPr>
            <w:tcW w:w="839" w:type="dxa"/>
            <w:vMerge w:val="restart"/>
            <w:tcBorders>
              <w:top w:val="single" w:sz="4" w:space="0" w:color="auto"/>
              <w:left w:val="double" w:sz="6" w:space="0" w:color="auto"/>
              <w:bottom w:val="double" w:sz="6" w:space="0" w:color="000000"/>
              <w:right w:val="single" w:sz="4" w:space="0" w:color="auto"/>
            </w:tcBorders>
            <w:shd w:val="clear" w:color="000000" w:fill="CCFFCC"/>
            <w:noWrap/>
            <w:vAlign w:val="center"/>
            <w:hideMark/>
          </w:tcPr>
          <w:p w:rsidR="00B070C0" w:rsidRPr="00C900BA" w:rsidRDefault="008E1A19" w:rsidP="00152DE9">
            <w:pPr>
              <w:spacing w:after="0"/>
              <w:jc w:val="center"/>
              <w:rPr>
                <w:rFonts w:asciiTheme="majorHAnsi" w:eastAsia="Times New Roman" w:hAnsiTheme="majorHAnsi" w:cs="Arial"/>
                <w:b/>
                <w:bCs/>
                <w:i/>
                <w:iCs/>
                <w:sz w:val="21"/>
                <w:szCs w:val="21"/>
                <w:lang w:eastAsia="es-EC"/>
              </w:rPr>
            </w:pPr>
            <w:r w:rsidRPr="00C900BA">
              <w:rPr>
                <w:rFonts w:asciiTheme="majorHAnsi" w:eastAsia="Times New Roman" w:hAnsiTheme="majorHAnsi" w:cs="Arial"/>
                <w:b/>
                <w:bCs/>
                <w:i/>
                <w:iCs/>
                <w:sz w:val="21"/>
                <w:szCs w:val="21"/>
                <w:lang w:eastAsia="es-EC"/>
              </w:rPr>
              <w:t>CÓDIGO</w:t>
            </w:r>
          </w:p>
        </w:tc>
        <w:tc>
          <w:tcPr>
            <w:tcW w:w="2985" w:type="dxa"/>
            <w:vMerge w:val="restart"/>
            <w:tcBorders>
              <w:top w:val="single" w:sz="4" w:space="0" w:color="auto"/>
              <w:left w:val="single" w:sz="4" w:space="0" w:color="auto"/>
              <w:bottom w:val="double" w:sz="6" w:space="0" w:color="000000"/>
              <w:right w:val="single" w:sz="4" w:space="0" w:color="auto"/>
            </w:tcBorders>
            <w:shd w:val="clear" w:color="000000" w:fill="CCFFCC"/>
            <w:noWrap/>
            <w:vAlign w:val="center"/>
            <w:hideMark/>
          </w:tcPr>
          <w:p w:rsidR="00B070C0" w:rsidRPr="00C900BA" w:rsidRDefault="00B070C0" w:rsidP="00152DE9">
            <w:pPr>
              <w:spacing w:after="0"/>
              <w:jc w:val="center"/>
              <w:rPr>
                <w:rFonts w:asciiTheme="majorHAnsi" w:eastAsia="Times New Roman" w:hAnsiTheme="majorHAnsi" w:cs="Arial"/>
                <w:b/>
                <w:bCs/>
                <w:i/>
                <w:iCs/>
                <w:sz w:val="21"/>
                <w:szCs w:val="21"/>
                <w:lang w:eastAsia="es-EC"/>
              </w:rPr>
            </w:pPr>
            <w:r w:rsidRPr="00C900BA">
              <w:rPr>
                <w:rFonts w:asciiTheme="majorHAnsi" w:eastAsia="Times New Roman" w:hAnsiTheme="majorHAnsi" w:cs="Arial"/>
                <w:b/>
                <w:bCs/>
                <w:i/>
                <w:iCs/>
                <w:sz w:val="21"/>
                <w:szCs w:val="21"/>
                <w:lang w:eastAsia="es-EC"/>
              </w:rPr>
              <w:t>TRABAJADOR</w:t>
            </w:r>
          </w:p>
        </w:tc>
        <w:tc>
          <w:tcPr>
            <w:tcW w:w="1100" w:type="dxa"/>
            <w:vMerge w:val="restart"/>
            <w:tcBorders>
              <w:top w:val="single" w:sz="4" w:space="0" w:color="auto"/>
              <w:left w:val="single" w:sz="4" w:space="0" w:color="auto"/>
              <w:bottom w:val="double" w:sz="6" w:space="0" w:color="000000"/>
              <w:right w:val="double" w:sz="6" w:space="0" w:color="auto"/>
            </w:tcBorders>
            <w:shd w:val="clear" w:color="000000" w:fill="CCFFCC"/>
            <w:vAlign w:val="center"/>
            <w:hideMark/>
          </w:tcPr>
          <w:p w:rsidR="00B070C0" w:rsidRPr="00C900BA" w:rsidRDefault="00B070C0" w:rsidP="00152DE9">
            <w:pPr>
              <w:spacing w:after="0"/>
              <w:jc w:val="center"/>
              <w:rPr>
                <w:rFonts w:asciiTheme="majorHAnsi" w:eastAsia="Times New Roman" w:hAnsiTheme="majorHAnsi" w:cs="Arial"/>
                <w:b/>
                <w:bCs/>
                <w:i/>
                <w:iCs/>
                <w:sz w:val="21"/>
                <w:szCs w:val="21"/>
                <w:lang w:eastAsia="es-EC"/>
              </w:rPr>
            </w:pPr>
            <w:r w:rsidRPr="00C900BA">
              <w:rPr>
                <w:rFonts w:asciiTheme="majorHAnsi" w:eastAsia="Times New Roman" w:hAnsiTheme="majorHAnsi" w:cs="Arial"/>
                <w:b/>
                <w:bCs/>
                <w:i/>
                <w:iCs/>
                <w:sz w:val="21"/>
                <w:szCs w:val="21"/>
                <w:lang w:eastAsia="es-EC"/>
              </w:rPr>
              <w:t>JORNAL REAL</w:t>
            </w:r>
          </w:p>
        </w:tc>
      </w:tr>
      <w:tr w:rsidR="00B070C0" w:rsidRPr="00C900BA" w:rsidTr="00152DE9">
        <w:trPr>
          <w:trHeight w:val="288"/>
          <w:jc w:val="center"/>
        </w:trPr>
        <w:tc>
          <w:tcPr>
            <w:tcW w:w="839" w:type="dxa"/>
            <w:vMerge/>
            <w:tcBorders>
              <w:top w:val="single" w:sz="4" w:space="0" w:color="auto"/>
              <w:left w:val="double" w:sz="6" w:space="0" w:color="auto"/>
              <w:bottom w:val="double" w:sz="6" w:space="0" w:color="000000"/>
              <w:right w:val="single" w:sz="4" w:space="0" w:color="auto"/>
            </w:tcBorders>
            <w:vAlign w:val="center"/>
            <w:hideMark/>
          </w:tcPr>
          <w:p w:rsidR="00B070C0" w:rsidRPr="00C900BA" w:rsidRDefault="00B070C0" w:rsidP="00152DE9">
            <w:pPr>
              <w:spacing w:after="0"/>
              <w:rPr>
                <w:rFonts w:asciiTheme="majorHAnsi" w:eastAsia="Times New Roman" w:hAnsiTheme="majorHAnsi" w:cs="Arial"/>
                <w:b/>
                <w:bCs/>
                <w:i/>
                <w:iCs/>
                <w:sz w:val="21"/>
                <w:szCs w:val="21"/>
                <w:lang w:eastAsia="es-EC"/>
              </w:rPr>
            </w:pPr>
          </w:p>
        </w:tc>
        <w:tc>
          <w:tcPr>
            <w:tcW w:w="2985" w:type="dxa"/>
            <w:vMerge/>
            <w:tcBorders>
              <w:top w:val="single" w:sz="4" w:space="0" w:color="auto"/>
              <w:left w:val="single" w:sz="4" w:space="0" w:color="auto"/>
              <w:bottom w:val="double" w:sz="6" w:space="0" w:color="000000"/>
              <w:right w:val="single" w:sz="4" w:space="0" w:color="auto"/>
            </w:tcBorders>
            <w:vAlign w:val="center"/>
            <w:hideMark/>
          </w:tcPr>
          <w:p w:rsidR="00B070C0" w:rsidRPr="00C900BA" w:rsidRDefault="00B070C0" w:rsidP="00152DE9">
            <w:pPr>
              <w:spacing w:after="0"/>
              <w:rPr>
                <w:rFonts w:asciiTheme="majorHAnsi" w:eastAsia="Times New Roman" w:hAnsiTheme="majorHAnsi" w:cs="Arial"/>
                <w:b/>
                <w:bCs/>
                <w:i/>
                <w:iCs/>
                <w:sz w:val="21"/>
                <w:szCs w:val="21"/>
                <w:lang w:eastAsia="es-EC"/>
              </w:rPr>
            </w:pPr>
          </w:p>
        </w:tc>
        <w:tc>
          <w:tcPr>
            <w:tcW w:w="1100" w:type="dxa"/>
            <w:vMerge/>
            <w:tcBorders>
              <w:top w:val="single" w:sz="4" w:space="0" w:color="auto"/>
              <w:left w:val="single" w:sz="4" w:space="0" w:color="auto"/>
              <w:bottom w:val="double" w:sz="6" w:space="0" w:color="000000"/>
              <w:right w:val="double" w:sz="6" w:space="0" w:color="auto"/>
            </w:tcBorders>
            <w:vAlign w:val="center"/>
            <w:hideMark/>
          </w:tcPr>
          <w:p w:rsidR="00B070C0" w:rsidRPr="00C900BA" w:rsidRDefault="00B070C0" w:rsidP="00152DE9">
            <w:pPr>
              <w:spacing w:after="0"/>
              <w:rPr>
                <w:rFonts w:asciiTheme="majorHAnsi" w:eastAsia="Times New Roman" w:hAnsiTheme="majorHAnsi" w:cs="Arial"/>
                <w:b/>
                <w:bCs/>
                <w:i/>
                <w:iCs/>
                <w:sz w:val="21"/>
                <w:szCs w:val="21"/>
                <w:lang w:eastAsia="es-EC"/>
              </w:rPr>
            </w:pPr>
          </w:p>
        </w:tc>
      </w:tr>
      <w:tr w:rsidR="00B070C0" w:rsidRPr="00C900BA" w:rsidTr="00152DE9">
        <w:trPr>
          <w:trHeight w:val="288"/>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1000</w:t>
            </w:r>
          </w:p>
        </w:tc>
        <w:tc>
          <w:tcPr>
            <w:tcW w:w="2985"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Peón</w:t>
            </w:r>
          </w:p>
        </w:tc>
        <w:tc>
          <w:tcPr>
            <w:tcW w:w="1100"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3,18</w:t>
            </w:r>
          </w:p>
        </w:tc>
      </w:tr>
      <w:tr w:rsidR="00B070C0" w:rsidRPr="00C900BA" w:rsidTr="00152DE9">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1004</w:t>
            </w:r>
          </w:p>
        </w:tc>
        <w:tc>
          <w:tcPr>
            <w:tcW w:w="2985"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Ay. de fierrero</w:t>
            </w:r>
          </w:p>
        </w:tc>
        <w:tc>
          <w:tcPr>
            <w:tcW w:w="1100"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3,22</w:t>
            </w:r>
          </w:p>
        </w:tc>
      </w:tr>
      <w:tr w:rsidR="00B070C0" w:rsidRPr="00C900BA" w:rsidTr="00152DE9">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1005</w:t>
            </w:r>
          </w:p>
        </w:tc>
        <w:tc>
          <w:tcPr>
            <w:tcW w:w="2985"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Ay. de carpintero</w:t>
            </w:r>
          </w:p>
        </w:tc>
        <w:tc>
          <w:tcPr>
            <w:tcW w:w="1100"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3,22</w:t>
            </w:r>
          </w:p>
        </w:tc>
      </w:tr>
      <w:tr w:rsidR="00B070C0" w:rsidRPr="00C900BA" w:rsidTr="00152DE9">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1011</w:t>
            </w:r>
          </w:p>
        </w:tc>
        <w:tc>
          <w:tcPr>
            <w:tcW w:w="2985"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Albañil</w:t>
            </w:r>
          </w:p>
        </w:tc>
        <w:tc>
          <w:tcPr>
            <w:tcW w:w="1100"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3,22</w:t>
            </w:r>
          </w:p>
        </w:tc>
      </w:tr>
      <w:tr w:rsidR="00B070C0" w:rsidRPr="00C900BA" w:rsidTr="00152DE9">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1014</w:t>
            </w:r>
          </w:p>
        </w:tc>
        <w:tc>
          <w:tcPr>
            <w:tcW w:w="2985"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Fierrero</w:t>
            </w:r>
          </w:p>
        </w:tc>
        <w:tc>
          <w:tcPr>
            <w:tcW w:w="1100"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3,22</w:t>
            </w:r>
          </w:p>
        </w:tc>
      </w:tr>
      <w:tr w:rsidR="00B070C0" w:rsidRPr="00C900BA" w:rsidTr="00152DE9">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1023</w:t>
            </w:r>
          </w:p>
        </w:tc>
        <w:tc>
          <w:tcPr>
            <w:tcW w:w="2985"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Maestro de obra</w:t>
            </w:r>
          </w:p>
        </w:tc>
        <w:tc>
          <w:tcPr>
            <w:tcW w:w="1100"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3,57</w:t>
            </w:r>
          </w:p>
        </w:tc>
      </w:tr>
      <w:tr w:rsidR="00B070C0" w:rsidRPr="00C900BA" w:rsidTr="00152DE9">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1024</w:t>
            </w:r>
          </w:p>
        </w:tc>
        <w:tc>
          <w:tcPr>
            <w:tcW w:w="2985"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Chofer tipo D</w:t>
            </w:r>
          </w:p>
        </w:tc>
        <w:tc>
          <w:tcPr>
            <w:tcW w:w="1100"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4,67</w:t>
            </w:r>
          </w:p>
        </w:tc>
      </w:tr>
      <w:tr w:rsidR="00B070C0" w:rsidRPr="00C900BA" w:rsidTr="00152DE9">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1028</w:t>
            </w:r>
          </w:p>
        </w:tc>
        <w:tc>
          <w:tcPr>
            <w:tcW w:w="2985"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Carpintero</w:t>
            </w:r>
          </w:p>
        </w:tc>
        <w:tc>
          <w:tcPr>
            <w:tcW w:w="1100"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3,39</w:t>
            </w:r>
          </w:p>
        </w:tc>
      </w:tr>
      <w:tr w:rsidR="00B070C0" w:rsidRPr="00C900BA" w:rsidTr="00152DE9">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1037</w:t>
            </w:r>
          </w:p>
        </w:tc>
        <w:tc>
          <w:tcPr>
            <w:tcW w:w="2985"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Ay. De soldador</w:t>
            </w:r>
          </w:p>
        </w:tc>
        <w:tc>
          <w:tcPr>
            <w:tcW w:w="1100"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3,22</w:t>
            </w:r>
          </w:p>
        </w:tc>
      </w:tr>
      <w:tr w:rsidR="00B070C0" w:rsidRPr="00C900BA" w:rsidTr="00152DE9">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1038</w:t>
            </w:r>
          </w:p>
        </w:tc>
        <w:tc>
          <w:tcPr>
            <w:tcW w:w="2985"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Operador de Retroexcavadora</w:t>
            </w:r>
          </w:p>
        </w:tc>
        <w:tc>
          <w:tcPr>
            <w:tcW w:w="1100" w:type="dxa"/>
            <w:tcBorders>
              <w:top w:val="nil"/>
              <w:left w:val="single" w:sz="4" w:space="0" w:color="auto"/>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3,57</w:t>
            </w:r>
          </w:p>
        </w:tc>
      </w:tr>
      <w:tr w:rsidR="00B070C0" w:rsidRPr="00C900BA" w:rsidTr="00152DE9">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1051</w:t>
            </w:r>
          </w:p>
        </w:tc>
        <w:tc>
          <w:tcPr>
            <w:tcW w:w="2985"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Maestro estructura especializado</w:t>
            </w:r>
          </w:p>
        </w:tc>
        <w:tc>
          <w:tcPr>
            <w:tcW w:w="1100"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3,57</w:t>
            </w:r>
          </w:p>
        </w:tc>
      </w:tr>
      <w:tr w:rsidR="00B070C0" w:rsidRPr="00C900BA" w:rsidTr="00152DE9">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1056</w:t>
            </w:r>
          </w:p>
        </w:tc>
        <w:tc>
          <w:tcPr>
            <w:tcW w:w="2985"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Maestro Soldador</w:t>
            </w:r>
          </w:p>
        </w:tc>
        <w:tc>
          <w:tcPr>
            <w:tcW w:w="1100"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3,57</w:t>
            </w:r>
          </w:p>
        </w:tc>
      </w:tr>
      <w:tr w:rsidR="00B070C0" w:rsidRPr="00C900BA" w:rsidTr="00152DE9">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1057</w:t>
            </w:r>
          </w:p>
        </w:tc>
        <w:tc>
          <w:tcPr>
            <w:tcW w:w="2985"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Maestro Aluminero</w:t>
            </w:r>
          </w:p>
        </w:tc>
        <w:tc>
          <w:tcPr>
            <w:tcW w:w="1100" w:type="dxa"/>
            <w:tcBorders>
              <w:top w:val="nil"/>
              <w:left w:val="nil"/>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3,57</w:t>
            </w:r>
          </w:p>
        </w:tc>
      </w:tr>
      <w:tr w:rsidR="00B070C0" w:rsidRPr="00C900BA" w:rsidTr="00152DE9">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1058</w:t>
            </w:r>
          </w:p>
        </w:tc>
        <w:tc>
          <w:tcPr>
            <w:tcW w:w="2985"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Ay. Aluminero</w:t>
            </w:r>
          </w:p>
        </w:tc>
        <w:tc>
          <w:tcPr>
            <w:tcW w:w="1100" w:type="dxa"/>
            <w:tcBorders>
              <w:top w:val="nil"/>
              <w:left w:val="single" w:sz="4" w:space="0" w:color="auto"/>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3,39</w:t>
            </w:r>
          </w:p>
        </w:tc>
      </w:tr>
      <w:tr w:rsidR="00B070C0" w:rsidRPr="00C900BA" w:rsidTr="00152DE9">
        <w:trPr>
          <w:trHeight w:val="276"/>
          <w:jc w:val="center"/>
        </w:trPr>
        <w:tc>
          <w:tcPr>
            <w:tcW w:w="839" w:type="dxa"/>
            <w:tcBorders>
              <w:top w:val="nil"/>
              <w:left w:val="double" w:sz="6"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1062</w:t>
            </w:r>
          </w:p>
        </w:tc>
        <w:tc>
          <w:tcPr>
            <w:tcW w:w="2985"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Ay. Especializado</w:t>
            </w:r>
          </w:p>
        </w:tc>
        <w:tc>
          <w:tcPr>
            <w:tcW w:w="1100" w:type="dxa"/>
            <w:tcBorders>
              <w:top w:val="nil"/>
              <w:left w:val="single" w:sz="4" w:space="0" w:color="auto"/>
              <w:bottom w:val="single" w:sz="4"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3,39</w:t>
            </w:r>
          </w:p>
        </w:tc>
      </w:tr>
      <w:tr w:rsidR="00B070C0" w:rsidRPr="00C900BA" w:rsidTr="00152DE9">
        <w:trPr>
          <w:trHeight w:val="288"/>
          <w:jc w:val="center"/>
        </w:trPr>
        <w:tc>
          <w:tcPr>
            <w:tcW w:w="839" w:type="dxa"/>
            <w:tcBorders>
              <w:top w:val="nil"/>
              <w:left w:val="double" w:sz="6" w:space="0" w:color="auto"/>
              <w:bottom w:val="double" w:sz="6"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1065</w:t>
            </w:r>
          </w:p>
        </w:tc>
        <w:tc>
          <w:tcPr>
            <w:tcW w:w="2985" w:type="dxa"/>
            <w:tcBorders>
              <w:top w:val="nil"/>
              <w:left w:val="nil"/>
              <w:bottom w:val="double" w:sz="6"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Instalador de perfileria aluminio</w:t>
            </w:r>
          </w:p>
        </w:tc>
        <w:tc>
          <w:tcPr>
            <w:tcW w:w="1100" w:type="dxa"/>
            <w:tcBorders>
              <w:top w:val="nil"/>
              <w:left w:val="single" w:sz="4" w:space="0" w:color="auto"/>
              <w:bottom w:val="double" w:sz="6" w:space="0" w:color="auto"/>
              <w:right w:val="double" w:sz="6"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3,39</w:t>
            </w:r>
          </w:p>
        </w:tc>
      </w:tr>
    </w:tbl>
    <w:p w:rsidR="00B070C0" w:rsidRPr="00C900BA" w:rsidRDefault="00B070C0" w:rsidP="00B070C0">
      <w:pPr>
        <w:spacing w:after="0"/>
        <w:rPr>
          <w:rFonts w:asciiTheme="majorHAnsi" w:hAnsiTheme="majorHAnsi" w:cs="Arial"/>
        </w:rPr>
      </w:pPr>
    </w:p>
    <w:p w:rsidR="00B070C0" w:rsidRPr="00C900BA" w:rsidRDefault="00B070C0" w:rsidP="00B070C0">
      <w:pPr>
        <w:rPr>
          <w:rFonts w:asciiTheme="majorHAnsi" w:hAnsiTheme="majorHAnsi"/>
        </w:rPr>
      </w:pPr>
    </w:p>
    <w:p w:rsidR="00B070C0" w:rsidRPr="00C900BA" w:rsidRDefault="00B070C0" w:rsidP="00B070C0">
      <w:pPr>
        <w:rPr>
          <w:rFonts w:asciiTheme="majorHAnsi" w:hAnsiTheme="majorHAnsi"/>
        </w:rPr>
      </w:pPr>
      <w:r w:rsidRPr="00C900BA">
        <w:rPr>
          <w:rFonts w:asciiTheme="majorHAnsi" w:hAnsiTheme="majorHAnsi" w:cs="Times New Roman"/>
          <w:b/>
          <w:lang w:val="es-ES"/>
        </w:rPr>
        <w:t>Tabla16.-</w:t>
      </w:r>
      <w:r w:rsidRPr="00C900BA">
        <w:rPr>
          <w:rFonts w:asciiTheme="majorHAnsi" w:hAnsiTheme="majorHAnsi" w:cs="Times New Roman"/>
          <w:lang w:val="es-ES"/>
        </w:rPr>
        <w:t xml:space="preserve"> Costo de Equipo y maquinaria</w:t>
      </w:r>
    </w:p>
    <w:tbl>
      <w:tblPr>
        <w:tblW w:w="4962" w:type="dxa"/>
        <w:jc w:val="center"/>
        <w:tblInd w:w="55" w:type="dxa"/>
        <w:tblCellMar>
          <w:left w:w="70" w:type="dxa"/>
          <w:right w:w="70" w:type="dxa"/>
        </w:tblCellMar>
        <w:tblLook w:val="04A0" w:firstRow="1" w:lastRow="0" w:firstColumn="1" w:lastColumn="0" w:noHBand="0" w:noVBand="1"/>
      </w:tblPr>
      <w:tblGrid>
        <w:gridCol w:w="983"/>
        <w:gridCol w:w="2923"/>
        <w:gridCol w:w="1056"/>
      </w:tblGrid>
      <w:tr w:rsidR="00B070C0" w:rsidRPr="00C900BA" w:rsidTr="00152DE9">
        <w:trPr>
          <w:trHeight w:val="288"/>
          <w:jc w:val="center"/>
        </w:trPr>
        <w:tc>
          <w:tcPr>
            <w:tcW w:w="983" w:type="dxa"/>
            <w:vMerge w:val="restart"/>
            <w:tcBorders>
              <w:top w:val="single" w:sz="4" w:space="0" w:color="auto"/>
              <w:left w:val="single" w:sz="4" w:space="0" w:color="auto"/>
              <w:bottom w:val="nil"/>
              <w:right w:val="single" w:sz="4" w:space="0" w:color="auto"/>
            </w:tcBorders>
            <w:shd w:val="clear" w:color="000000" w:fill="66CCFF"/>
            <w:noWrap/>
            <w:vAlign w:val="center"/>
            <w:hideMark/>
          </w:tcPr>
          <w:p w:rsidR="00B070C0" w:rsidRPr="00C900BA" w:rsidRDefault="008E1A19" w:rsidP="00152DE9">
            <w:pPr>
              <w:spacing w:after="0"/>
              <w:jc w:val="center"/>
              <w:rPr>
                <w:rFonts w:asciiTheme="majorHAnsi" w:eastAsia="Times New Roman" w:hAnsiTheme="majorHAnsi" w:cs="Arial"/>
                <w:b/>
                <w:bCs/>
                <w:i/>
                <w:iCs/>
                <w:sz w:val="21"/>
                <w:szCs w:val="21"/>
                <w:lang w:eastAsia="es-EC"/>
              </w:rPr>
            </w:pPr>
            <w:r w:rsidRPr="00C900BA">
              <w:rPr>
                <w:rFonts w:asciiTheme="majorHAnsi" w:eastAsia="Times New Roman" w:hAnsiTheme="majorHAnsi" w:cs="Arial"/>
                <w:b/>
                <w:bCs/>
                <w:i/>
                <w:iCs/>
                <w:sz w:val="21"/>
                <w:szCs w:val="21"/>
                <w:lang w:eastAsia="es-EC"/>
              </w:rPr>
              <w:t>CÓDIGO</w:t>
            </w:r>
          </w:p>
        </w:tc>
        <w:tc>
          <w:tcPr>
            <w:tcW w:w="2923" w:type="dxa"/>
            <w:vMerge w:val="restart"/>
            <w:tcBorders>
              <w:top w:val="single" w:sz="4" w:space="0" w:color="auto"/>
              <w:left w:val="single" w:sz="4" w:space="0" w:color="auto"/>
              <w:bottom w:val="nil"/>
              <w:right w:val="single" w:sz="4" w:space="0" w:color="auto"/>
            </w:tcBorders>
            <w:shd w:val="clear" w:color="000000" w:fill="66CCFF"/>
            <w:noWrap/>
            <w:vAlign w:val="center"/>
            <w:hideMark/>
          </w:tcPr>
          <w:p w:rsidR="00B070C0" w:rsidRPr="00C900BA" w:rsidRDefault="008E1A19" w:rsidP="00152DE9">
            <w:pPr>
              <w:spacing w:after="0"/>
              <w:jc w:val="center"/>
              <w:rPr>
                <w:rFonts w:asciiTheme="majorHAnsi" w:eastAsia="Times New Roman" w:hAnsiTheme="majorHAnsi" w:cs="Arial"/>
                <w:b/>
                <w:bCs/>
                <w:i/>
                <w:iCs/>
                <w:sz w:val="21"/>
                <w:szCs w:val="21"/>
                <w:lang w:eastAsia="es-EC"/>
              </w:rPr>
            </w:pPr>
            <w:r w:rsidRPr="00C900BA">
              <w:rPr>
                <w:rFonts w:asciiTheme="majorHAnsi" w:eastAsia="Times New Roman" w:hAnsiTheme="majorHAnsi" w:cs="Arial"/>
                <w:b/>
                <w:bCs/>
                <w:i/>
                <w:iCs/>
                <w:sz w:val="21"/>
                <w:szCs w:val="21"/>
                <w:lang w:eastAsia="es-EC"/>
              </w:rPr>
              <w:t>DESCRIPCIÓN</w:t>
            </w:r>
          </w:p>
        </w:tc>
        <w:tc>
          <w:tcPr>
            <w:tcW w:w="1056" w:type="dxa"/>
            <w:tcBorders>
              <w:top w:val="single" w:sz="4" w:space="0" w:color="auto"/>
              <w:left w:val="nil"/>
              <w:bottom w:val="nil"/>
              <w:right w:val="single" w:sz="4" w:space="0" w:color="auto"/>
            </w:tcBorders>
            <w:shd w:val="clear" w:color="000000" w:fill="66CCFF"/>
            <w:noWrap/>
            <w:vAlign w:val="center"/>
            <w:hideMark/>
          </w:tcPr>
          <w:p w:rsidR="00B070C0" w:rsidRPr="00C900BA" w:rsidRDefault="00B070C0" w:rsidP="00152DE9">
            <w:pPr>
              <w:spacing w:after="0"/>
              <w:jc w:val="center"/>
              <w:rPr>
                <w:rFonts w:asciiTheme="majorHAnsi" w:eastAsia="Times New Roman" w:hAnsiTheme="majorHAnsi" w:cs="Arial"/>
                <w:b/>
                <w:bCs/>
                <w:i/>
                <w:iCs/>
                <w:sz w:val="21"/>
                <w:szCs w:val="21"/>
                <w:lang w:eastAsia="es-EC"/>
              </w:rPr>
            </w:pPr>
            <w:r w:rsidRPr="00C900BA">
              <w:rPr>
                <w:rFonts w:asciiTheme="majorHAnsi" w:eastAsia="Times New Roman" w:hAnsiTheme="majorHAnsi" w:cs="Arial"/>
                <w:b/>
                <w:bCs/>
                <w:i/>
                <w:iCs/>
                <w:sz w:val="21"/>
                <w:szCs w:val="21"/>
                <w:lang w:eastAsia="es-EC"/>
              </w:rPr>
              <w:t>COSTO</w:t>
            </w:r>
          </w:p>
        </w:tc>
      </w:tr>
      <w:tr w:rsidR="00B070C0" w:rsidRPr="00C900BA" w:rsidTr="00152DE9">
        <w:trPr>
          <w:trHeight w:val="276"/>
          <w:jc w:val="center"/>
        </w:trPr>
        <w:tc>
          <w:tcPr>
            <w:tcW w:w="983" w:type="dxa"/>
            <w:vMerge/>
            <w:tcBorders>
              <w:top w:val="single" w:sz="4" w:space="0" w:color="auto"/>
              <w:left w:val="single" w:sz="4" w:space="0" w:color="auto"/>
              <w:bottom w:val="nil"/>
              <w:right w:val="single" w:sz="4" w:space="0" w:color="auto"/>
            </w:tcBorders>
            <w:vAlign w:val="center"/>
            <w:hideMark/>
          </w:tcPr>
          <w:p w:rsidR="00B070C0" w:rsidRPr="00C900BA" w:rsidRDefault="00B070C0" w:rsidP="00152DE9">
            <w:pPr>
              <w:spacing w:after="0"/>
              <w:rPr>
                <w:rFonts w:asciiTheme="majorHAnsi" w:eastAsia="Times New Roman" w:hAnsiTheme="majorHAnsi" w:cs="Arial"/>
                <w:b/>
                <w:bCs/>
                <w:i/>
                <w:iCs/>
                <w:sz w:val="21"/>
                <w:szCs w:val="21"/>
                <w:lang w:eastAsia="es-EC"/>
              </w:rPr>
            </w:pPr>
          </w:p>
        </w:tc>
        <w:tc>
          <w:tcPr>
            <w:tcW w:w="2923" w:type="dxa"/>
            <w:vMerge/>
            <w:tcBorders>
              <w:top w:val="single" w:sz="4" w:space="0" w:color="auto"/>
              <w:left w:val="single" w:sz="4" w:space="0" w:color="auto"/>
              <w:bottom w:val="nil"/>
              <w:right w:val="single" w:sz="4" w:space="0" w:color="auto"/>
            </w:tcBorders>
            <w:vAlign w:val="center"/>
            <w:hideMark/>
          </w:tcPr>
          <w:p w:rsidR="00B070C0" w:rsidRPr="00C900BA" w:rsidRDefault="00B070C0" w:rsidP="00152DE9">
            <w:pPr>
              <w:spacing w:after="0"/>
              <w:rPr>
                <w:rFonts w:asciiTheme="majorHAnsi" w:eastAsia="Times New Roman" w:hAnsiTheme="majorHAnsi" w:cs="Arial"/>
                <w:b/>
                <w:bCs/>
                <w:i/>
                <w:iCs/>
                <w:sz w:val="21"/>
                <w:szCs w:val="21"/>
                <w:lang w:eastAsia="es-EC"/>
              </w:rPr>
            </w:pPr>
          </w:p>
        </w:tc>
        <w:tc>
          <w:tcPr>
            <w:tcW w:w="1056" w:type="dxa"/>
            <w:tcBorders>
              <w:top w:val="nil"/>
              <w:left w:val="nil"/>
              <w:bottom w:val="nil"/>
              <w:right w:val="single" w:sz="4" w:space="0" w:color="auto"/>
            </w:tcBorders>
            <w:shd w:val="clear" w:color="000000" w:fill="66CCFF"/>
            <w:noWrap/>
            <w:vAlign w:val="center"/>
            <w:hideMark/>
          </w:tcPr>
          <w:p w:rsidR="00B070C0" w:rsidRPr="00C900BA" w:rsidRDefault="00B070C0" w:rsidP="00152DE9">
            <w:pPr>
              <w:spacing w:after="0"/>
              <w:jc w:val="center"/>
              <w:rPr>
                <w:rFonts w:asciiTheme="majorHAnsi" w:eastAsia="Times New Roman" w:hAnsiTheme="majorHAnsi" w:cs="Arial"/>
                <w:b/>
                <w:bCs/>
                <w:i/>
                <w:iCs/>
                <w:sz w:val="21"/>
                <w:szCs w:val="21"/>
                <w:lang w:eastAsia="es-EC"/>
              </w:rPr>
            </w:pPr>
            <w:r w:rsidRPr="00C900BA">
              <w:rPr>
                <w:rFonts w:asciiTheme="majorHAnsi" w:eastAsia="Times New Roman" w:hAnsiTheme="majorHAnsi" w:cs="Arial"/>
                <w:b/>
                <w:bCs/>
                <w:i/>
                <w:iCs/>
                <w:sz w:val="21"/>
                <w:szCs w:val="21"/>
                <w:lang w:eastAsia="es-EC"/>
              </w:rPr>
              <w:t>HORA</w:t>
            </w:r>
          </w:p>
        </w:tc>
      </w:tr>
      <w:tr w:rsidR="00B070C0" w:rsidRPr="00C900BA" w:rsidTr="00152DE9">
        <w:trPr>
          <w:trHeight w:val="276"/>
          <w:jc w:val="center"/>
        </w:trPr>
        <w:tc>
          <w:tcPr>
            <w:tcW w:w="98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2000</w:t>
            </w:r>
          </w:p>
        </w:tc>
        <w:tc>
          <w:tcPr>
            <w:tcW w:w="2923" w:type="dxa"/>
            <w:tcBorders>
              <w:top w:val="single" w:sz="4" w:space="0" w:color="auto"/>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Herramienta menor</w:t>
            </w:r>
          </w:p>
        </w:tc>
        <w:tc>
          <w:tcPr>
            <w:tcW w:w="1056" w:type="dxa"/>
            <w:tcBorders>
              <w:top w:val="single" w:sz="4" w:space="0" w:color="auto"/>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 xml:space="preserve"> $     0,50 </w:t>
            </w:r>
          </w:p>
        </w:tc>
      </w:tr>
      <w:tr w:rsidR="00B070C0" w:rsidRPr="00C900BA" w:rsidTr="00152DE9">
        <w:trPr>
          <w:trHeight w:val="276"/>
          <w:jc w:val="center"/>
        </w:trPr>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2001</w:t>
            </w:r>
          </w:p>
        </w:tc>
        <w:tc>
          <w:tcPr>
            <w:tcW w:w="2923"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Compactador mecánico</w:t>
            </w:r>
          </w:p>
        </w:tc>
        <w:tc>
          <w:tcPr>
            <w:tcW w:w="1056" w:type="dxa"/>
            <w:tcBorders>
              <w:top w:val="nil"/>
              <w:left w:val="single" w:sz="4"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 xml:space="preserve"> $     5,00 </w:t>
            </w:r>
          </w:p>
        </w:tc>
      </w:tr>
      <w:tr w:rsidR="00B070C0" w:rsidRPr="00C900BA" w:rsidTr="00152DE9">
        <w:trPr>
          <w:trHeight w:val="276"/>
          <w:jc w:val="center"/>
        </w:trPr>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2002</w:t>
            </w:r>
          </w:p>
        </w:tc>
        <w:tc>
          <w:tcPr>
            <w:tcW w:w="2923"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Volqueta 12 m3</w:t>
            </w:r>
          </w:p>
        </w:tc>
        <w:tc>
          <w:tcPr>
            <w:tcW w:w="105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 xml:space="preserve"> $   25,00 </w:t>
            </w:r>
          </w:p>
        </w:tc>
      </w:tr>
      <w:tr w:rsidR="00B070C0" w:rsidRPr="00C900BA" w:rsidTr="00152DE9">
        <w:trPr>
          <w:trHeight w:val="276"/>
          <w:jc w:val="center"/>
        </w:trPr>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2003</w:t>
            </w:r>
          </w:p>
        </w:tc>
        <w:tc>
          <w:tcPr>
            <w:tcW w:w="2923"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Concretera 1 Saco</w:t>
            </w:r>
          </w:p>
        </w:tc>
        <w:tc>
          <w:tcPr>
            <w:tcW w:w="105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 xml:space="preserve"> $     5,00 </w:t>
            </w:r>
          </w:p>
        </w:tc>
      </w:tr>
      <w:tr w:rsidR="00B070C0" w:rsidRPr="00C900BA" w:rsidTr="00152DE9">
        <w:trPr>
          <w:trHeight w:val="276"/>
          <w:jc w:val="center"/>
        </w:trPr>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2006</w:t>
            </w:r>
          </w:p>
        </w:tc>
        <w:tc>
          <w:tcPr>
            <w:tcW w:w="2923"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Vibrador</w:t>
            </w:r>
          </w:p>
        </w:tc>
        <w:tc>
          <w:tcPr>
            <w:tcW w:w="105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 xml:space="preserve"> $     4,00 </w:t>
            </w:r>
          </w:p>
        </w:tc>
      </w:tr>
      <w:tr w:rsidR="00B070C0" w:rsidRPr="00C900BA" w:rsidTr="00152DE9">
        <w:trPr>
          <w:trHeight w:val="276"/>
          <w:jc w:val="center"/>
        </w:trPr>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2010</w:t>
            </w:r>
          </w:p>
        </w:tc>
        <w:tc>
          <w:tcPr>
            <w:tcW w:w="2923"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Andamios</w:t>
            </w:r>
          </w:p>
        </w:tc>
        <w:tc>
          <w:tcPr>
            <w:tcW w:w="105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 xml:space="preserve"> $     2,00 </w:t>
            </w:r>
          </w:p>
        </w:tc>
      </w:tr>
      <w:tr w:rsidR="00B070C0" w:rsidRPr="00C900BA" w:rsidTr="00152DE9">
        <w:trPr>
          <w:trHeight w:val="276"/>
          <w:jc w:val="center"/>
        </w:trPr>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2013</w:t>
            </w:r>
          </w:p>
        </w:tc>
        <w:tc>
          <w:tcPr>
            <w:tcW w:w="2923"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Retroexcavadora</w:t>
            </w:r>
          </w:p>
        </w:tc>
        <w:tc>
          <w:tcPr>
            <w:tcW w:w="105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 xml:space="preserve"> $   25,00 </w:t>
            </w:r>
          </w:p>
        </w:tc>
      </w:tr>
      <w:tr w:rsidR="00B070C0" w:rsidRPr="00C900BA" w:rsidTr="00152DE9">
        <w:trPr>
          <w:trHeight w:val="276"/>
          <w:jc w:val="center"/>
        </w:trPr>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2043</w:t>
            </w:r>
          </w:p>
        </w:tc>
        <w:tc>
          <w:tcPr>
            <w:tcW w:w="2923"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 xml:space="preserve"> Soldadora Eléctrica 300 A </w:t>
            </w:r>
          </w:p>
        </w:tc>
        <w:tc>
          <w:tcPr>
            <w:tcW w:w="105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 xml:space="preserve"> $     2,00 </w:t>
            </w:r>
          </w:p>
        </w:tc>
      </w:tr>
      <w:tr w:rsidR="00B070C0" w:rsidRPr="00C900BA" w:rsidTr="00152DE9">
        <w:trPr>
          <w:trHeight w:val="276"/>
          <w:jc w:val="center"/>
        </w:trPr>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2055</w:t>
            </w:r>
          </w:p>
        </w:tc>
        <w:tc>
          <w:tcPr>
            <w:tcW w:w="2923"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 xml:space="preserve"> Taladro Peq. </w:t>
            </w:r>
          </w:p>
        </w:tc>
        <w:tc>
          <w:tcPr>
            <w:tcW w:w="1056" w:type="dxa"/>
            <w:tcBorders>
              <w:top w:val="nil"/>
              <w:left w:val="single" w:sz="4"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 xml:space="preserve"> $     1,50 </w:t>
            </w:r>
          </w:p>
        </w:tc>
      </w:tr>
      <w:tr w:rsidR="00B070C0" w:rsidRPr="00C900BA" w:rsidTr="00152DE9">
        <w:trPr>
          <w:trHeight w:val="276"/>
          <w:jc w:val="center"/>
        </w:trPr>
        <w:tc>
          <w:tcPr>
            <w:tcW w:w="983" w:type="dxa"/>
            <w:tcBorders>
              <w:top w:val="nil"/>
              <w:left w:val="single" w:sz="4"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2058</w:t>
            </w:r>
          </w:p>
        </w:tc>
        <w:tc>
          <w:tcPr>
            <w:tcW w:w="2923"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lang w:eastAsia="es-EC"/>
              </w:rPr>
            </w:pPr>
            <w:r w:rsidRPr="00C900BA">
              <w:rPr>
                <w:rFonts w:asciiTheme="majorHAnsi" w:eastAsia="Times New Roman" w:hAnsiTheme="majorHAnsi" w:cs="Arial"/>
                <w:i/>
                <w:iCs/>
                <w:lang w:eastAsia="es-EC"/>
              </w:rPr>
              <w:t xml:space="preserve"> Camión </w:t>
            </w:r>
            <w:r w:rsidR="008E1A19" w:rsidRPr="00C900BA">
              <w:rPr>
                <w:rFonts w:asciiTheme="majorHAnsi" w:eastAsia="Times New Roman" w:hAnsiTheme="majorHAnsi" w:cs="Arial"/>
                <w:i/>
                <w:iCs/>
                <w:lang w:eastAsia="es-EC"/>
              </w:rPr>
              <w:t>Grúa</w:t>
            </w:r>
            <w:r w:rsidRPr="00C900BA">
              <w:rPr>
                <w:rFonts w:asciiTheme="majorHAnsi" w:eastAsia="Times New Roman" w:hAnsiTheme="majorHAnsi" w:cs="Arial"/>
                <w:i/>
                <w:iCs/>
                <w:lang w:eastAsia="es-EC"/>
              </w:rPr>
              <w:t xml:space="preserve"> </w:t>
            </w:r>
          </w:p>
        </w:tc>
        <w:tc>
          <w:tcPr>
            <w:tcW w:w="1056"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lang w:eastAsia="es-EC"/>
              </w:rPr>
            </w:pPr>
            <w:r w:rsidRPr="00C900BA">
              <w:rPr>
                <w:rFonts w:asciiTheme="majorHAnsi" w:eastAsia="Times New Roman" w:hAnsiTheme="majorHAnsi" w:cs="Arial"/>
                <w:i/>
                <w:iCs/>
                <w:lang w:eastAsia="es-EC"/>
              </w:rPr>
              <w:t xml:space="preserve"> $   20,00 </w:t>
            </w:r>
          </w:p>
        </w:tc>
      </w:tr>
    </w:tbl>
    <w:p w:rsidR="00B070C0" w:rsidRPr="00C900BA" w:rsidRDefault="00B070C0" w:rsidP="00B070C0">
      <w:pPr>
        <w:rPr>
          <w:rFonts w:asciiTheme="majorHAnsi" w:hAnsiTheme="majorHAnsi"/>
        </w:rPr>
      </w:pPr>
    </w:p>
    <w:p w:rsidR="00062638" w:rsidRDefault="00062638" w:rsidP="00062638">
      <w:pPr>
        <w:spacing w:after="0" w:line="276" w:lineRule="auto"/>
        <w:ind w:firstLine="708"/>
        <w:jc w:val="both"/>
        <w:rPr>
          <w:rFonts w:asciiTheme="majorHAnsi" w:eastAsia="Times New Roman" w:hAnsiTheme="majorHAnsi" w:cs="Times New Roman"/>
          <w:b/>
          <w:lang w:val="es-ES" w:eastAsia="es-EC"/>
        </w:rPr>
      </w:pPr>
    </w:p>
    <w:p w:rsidR="00B070C0" w:rsidRPr="00C900BA" w:rsidRDefault="00B070C0" w:rsidP="00062638">
      <w:pPr>
        <w:spacing w:after="0" w:line="276" w:lineRule="auto"/>
        <w:ind w:firstLine="708"/>
        <w:jc w:val="both"/>
        <w:rPr>
          <w:rFonts w:asciiTheme="majorHAnsi" w:eastAsia="Times New Roman" w:hAnsiTheme="majorHAnsi" w:cs="Times New Roman"/>
          <w:b/>
          <w:lang w:val="es-ES" w:eastAsia="es-EC"/>
        </w:rPr>
      </w:pPr>
      <w:r>
        <w:rPr>
          <w:rFonts w:asciiTheme="majorHAnsi" w:eastAsia="Times New Roman" w:hAnsiTheme="majorHAnsi" w:cs="Times New Roman"/>
          <w:b/>
          <w:lang w:val="es-ES" w:eastAsia="es-EC"/>
        </w:rPr>
        <w:t>13</w:t>
      </w:r>
      <w:r w:rsidRPr="00C900BA">
        <w:rPr>
          <w:rFonts w:asciiTheme="majorHAnsi" w:eastAsia="Times New Roman" w:hAnsiTheme="majorHAnsi" w:cs="Times New Roman"/>
          <w:b/>
          <w:lang w:val="es-ES" w:eastAsia="es-EC"/>
        </w:rPr>
        <w:t>.4.- Factores aplicados a la valoración de construcciones</w:t>
      </w:r>
    </w:p>
    <w:p w:rsidR="00B070C0" w:rsidRPr="00B070C0" w:rsidRDefault="00B070C0" w:rsidP="00062638">
      <w:pPr>
        <w:pStyle w:val="Sinespaciado"/>
        <w:spacing w:line="276" w:lineRule="auto"/>
        <w:jc w:val="both"/>
        <w:rPr>
          <w:rFonts w:asciiTheme="majorHAnsi" w:hAnsiTheme="majorHAnsi" w:cstheme="majorHAnsi"/>
          <w:b/>
          <w:sz w:val="22"/>
          <w:szCs w:val="22"/>
          <w:lang w:val="es-ES"/>
        </w:rPr>
      </w:pPr>
    </w:p>
    <w:p w:rsidR="00B070C0" w:rsidRPr="00C900BA" w:rsidRDefault="00B070C0" w:rsidP="00062638">
      <w:pPr>
        <w:spacing w:after="0" w:line="276" w:lineRule="auto"/>
        <w:ind w:left="708" w:firstLine="708"/>
        <w:jc w:val="both"/>
        <w:rPr>
          <w:rFonts w:asciiTheme="majorHAnsi" w:eastAsia="Times New Roman" w:hAnsiTheme="majorHAnsi" w:cs="Times New Roman"/>
          <w:b/>
          <w:lang w:val="es-ES" w:eastAsia="es-EC"/>
        </w:rPr>
      </w:pPr>
      <w:r>
        <w:rPr>
          <w:rFonts w:asciiTheme="majorHAnsi" w:eastAsia="Times New Roman" w:hAnsiTheme="majorHAnsi" w:cs="Times New Roman"/>
          <w:b/>
          <w:lang w:val="es-ES" w:eastAsia="es-EC"/>
        </w:rPr>
        <w:t>13</w:t>
      </w:r>
      <w:r w:rsidRPr="00C900BA">
        <w:rPr>
          <w:rFonts w:asciiTheme="majorHAnsi" w:eastAsia="Times New Roman" w:hAnsiTheme="majorHAnsi" w:cs="Times New Roman"/>
          <w:b/>
          <w:lang w:val="es-ES" w:eastAsia="es-EC"/>
        </w:rPr>
        <w:t>.4.1.- Uso</w:t>
      </w:r>
    </w:p>
    <w:p w:rsidR="00B070C0" w:rsidRPr="00C900BA" w:rsidRDefault="00B070C0" w:rsidP="00062638">
      <w:pPr>
        <w:pStyle w:val="Sinespaciado"/>
        <w:spacing w:line="276" w:lineRule="auto"/>
        <w:jc w:val="both"/>
        <w:rPr>
          <w:rFonts w:asciiTheme="majorHAnsi" w:hAnsiTheme="majorHAnsi" w:cs="Times New Roman"/>
          <w:b/>
          <w:lang w:val="es-ES"/>
        </w:rPr>
      </w:pPr>
    </w:p>
    <w:p w:rsidR="00B070C0" w:rsidRDefault="00B070C0" w:rsidP="00062638">
      <w:pPr>
        <w:pStyle w:val="Standard"/>
        <w:spacing w:line="276" w:lineRule="auto"/>
        <w:jc w:val="both"/>
        <w:rPr>
          <w:rFonts w:asciiTheme="majorHAnsi" w:hAnsiTheme="majorHAnsi" w:cs="Times New Roman"/>
        </w:rPr>
      </w:pPr>
      <w:r w:rsidRPr="00C900BA">
        <w:rPr>
          <w:rFonts w:asciiTheme="majorHAnsi" w:hAnsiTheme="majorHAnsi" w:cs="Times New Roman"/>
          <w:b/>
        </w:rPr>
        <w:t>Tabla17.-</w:t>
      </w:r>
      <w:r w:rsidRPr="00C900BA">
        <w:rPr>
          <w:rFonts w:asciiTheme="majorHAnsi" w:hAnsiTheme="majorHAnsi" w:cs="Times New Roman"/>
        </w:rPr>
        <w:t xml:space="preserve"> Factor uso aplicado a las construcciones</w:t>
      </w:r>
    </w:p>
    <w:p w:rsidR="00062638" w:rsidRDefault="00062638" w:rsidP="00062638">
      <w:pPr>
        <w:pStyle w:val="Standard"/>
        <w:spacing w:line="276" w:lineRule="auto"/>
        <w:jc w:val="both"/>
        <w:rPr>
          <w:rFonts w:asciiTheme="majorHAnsi" w:hAnsiTheme="majorHAnsi" w:cs="Times New Roman"/>
        </w:rPr>
      </w:pPr>
    </w:p>
    <w:p w:rsidR="00062638" w:rsidRPr="00062638" w:rsidRDefault="00062638" w:rsidP="00062638">
      <w:pPr>
        <w:pStyle w:val="Standard"/>
        <w:spacing w:line="276" w:lineRule="auto"/>
        <w:jc w:val="both"/>
        <w:rPr>
          <w:rFonts w:asciiTheme="majorHAnsi" w:hAnsiTheme="majorHAnsi" w:cs="Times New Roman"/>
          <w:sz w:val="10"/>
          <w:szCs w:val="10"/>
        </w:rPr>
      </w:pPr>
    </w:p>
    <w:tbl>
      <w:tblPr>
        <w:tblW w:w="6283" w:type="dxa"/>
        <w:tblInd w:w="1644" w:type="dxa"/>
        <w:tblLayout w:type="fixed"/>
        <w:tblCellMar>
          <w:left w:w="10" w:type="dxa"/>
          <w:right w:w="10" w:type="dxa"/>
        </w:tblCellMar>
        <w:tblLook w:val="0000" w:firstRow="0" w:lastRow="0" w:firstColumn="0" w:lastColumn="0" w:noHBand="0" w:noVBand="0"/>
      </w:tblPr>
      <w:tblGrid>
        <w:gridCol w:w="1265"/>
        <w:gridCol w:w="3026"/>
        <w:gridCol w:w="1992"/>
      </w:tblGrid>
      <w:tr w:rsidR="00B070C0" w:rsidRPr="00C900BA" w:rsidTr="00152DE9">
        <w:trPr>
          <w:trHeight w:val="630"/>
        </w:trPr>
        <w:tc>
          <w:tcPr>
            <w:tcW w:w="1265" w:type="dxa"/>
            <w:tcBorders>
              <w:top w:val="single" w:sz="4" w:space="0" w:color="00000A"/>
              <w:left w:val="single" w:sz="4" w:space="0" w:color="00000A"/>
              <w:bottom w:val="single" w:sz="4" w:space="0" w:color="00000A"/>
              <w:right w:val="single" w:sz="4" w:space="0" w:color="00000A"/>
            </w:tcBorders>
            <w:shd w:val="clear" w:color="auto" w:fill="DBE5F1" w:themeFill="accent1" w:themeFillTint="33"/>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b/>
                <w:bCs/>
                <w:color w:val="000000"/>
                <w:sz w:val="22"/>
                <w:szCs w:val="22"/>
                <w:lang w:eastAsia="es-EC"/>
              </w:rPr>
            </w:pPr>
            <w:r w:rsidRPr="00C900BA">
              <w:rPr>
                <w:rFonts w:asciiTheme="majorHAnsi" w:eastAsia="Times New Roman" w:hAnsiTheme="majorHAnsi" w:cs="Arial"/>
                <w:b/>
                <w:bCs/>
                <w:color w:val="000000"/>
                <w:sz w:val="22"/>
                <w:szCs w:val="22"/>
                <w:lang w:eastAsia="es-EC"/>
              </w:rPr>
              <w:t>CÓDIGO</w:t>
            </w:r>
          </w:p>
        </w:tc>
        <w:tc>
          <w:tcPr>
            <w:tcW w:w="3026" w:type="dxa"/>
            <w:tcBorders>
              <w:top w:val="single" w:sz="4" w:space="0" w:color="00000A"/>
              <w:bottom w:val="single" w:sz="4" w:space="0" w:color="00000A"/>
              <w:right w:val="single" w:sz="4" w:space="0" w:color="00000A"/>
            </w:tcBorders>
            <w:shd w:val="clear" w:color="auto" w:fill="DBE5F1" w:themeFill="accent1" w:themeFillTint="33"/>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b/>
                <w:bCs/>
                <w:color w:val="000000"/>
                <w:sz w:val="22"/>
                <w:szCs w:val="22"/>
                <w:lang w:eastAsia="es-EC"/>
              </w:rPr>
            </w:pPr>
            <w:r w:rsidRPr="00C900BA">
              <w:rPr>
                <w:rFonts w:asciiTheme="majorHAnsi" w:eastAsia="Times New Roman" w:hAnsiTheme="majorHAnsi" w:cs="Arial"/>
                <w:b/>
                <w:bCs/>
                <w:color w:val="000000"/>
                <w:sz w:val="22"/>
                <w:szCs w:val="22"/>
                <w:lang w:eastAsia="es-EC"/>
              </w:rPr>
              <w:t>CALIFICACIÓN</w:t>
            </w:r>
          </w:p>
        </w:tc>
        <w:tc>
          <w:tcPr>
            <w:tcW w:w="1992" w:type="dxa"/>
            <w:tcBorders>
              <w:top w:val="single" w:sz="4" w:space="0" w:color="00000A"/>
              <w:bottom w:val="single" w:sz="4" w:space="0" w:color="00000A"/>
              <w:right w:val="single" w:sz="4" w:space="0" w:color="00000A"/>
            </w:tcBorders>
            <w:shd w:val="clear" w:color="auto" w:fill="DBE5F1" w:themeFill="accent1" w:themeFillTint="33"/>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b/>
                <w:bCs/>
                <w:color w:val="000000"/>
                <w:sz w:val="22"/>
                <w:szCs w:val="22"/>
                <w:lang w:eastAsia="es-EC"/>
              </w:rPr>
            </w:pPr>
            <w:r w:rsidRPr="00C900BA">
              <w:rPr>
                <w:rFonts w:asciiTheme="majorHAnsi" w:eastAsia="Times New Roman" w:hAnsiTheme="majorHAnsi" w:cs="Arial"/>
                <w:b/>
                <w:bCs/>
                <w:color w:val="000000"/>
                <w:sz w:val="22"/>
                <w:szCs w:val="22"/>
                <w:lang w:eastAsia="es-EC"/>
              </w:rPr>
              <w:t>FACTOR POR USO</w:t>
            </w:r>
          </w:p>
        </w:tc>
      </w:tr>
      <w:tr w:rsidR="00B070C0" w:rsidRPr="00C900BA" w:rsidTr="00152DE9">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right"/>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0</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Sin uso</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1</w:t>
            </w:r>
          </w:p>
        </w:tc>
      </w:tr>
      <w:tr w:rsidR="00B070C0" w:rsidRPr="00C900BA" w:rsidTr="00152DE9">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right"/>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1</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Bodega/almacenamiento</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0,95</w:t>
            </w:r>
          </w:p>
        </w:tc>
      </w:tr>
      <w:tr w:rsidR="00B070C0" w:rsidRPr="00C900BA" w:rsidTr="00152DE9">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right"/>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2</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Garaje</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0,975</w:t>
            </w:r>
          </w:p>
        </w:tc>
      </w:tr>
      <w:tr w:rsidR="00B070C0" w:rsidRPr="00C900BA" w:rsidTr="00152DE9">
        <w:trPr>
          <w:trHeight w:val="600"/>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right"/>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3</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Sala de máquinas o equipos</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0,9</w:t>
            </w:r>
          </w:p>
        </w:tc>
      </w:tr>
      <w:tr w:rsidR="00B070C0" w:rsidRPr="00C900BA" w:rsidTr="00152DE9">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right"/>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4</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Salas de postcosecha</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0,9</w:t>
            </w:r>
          </w:p>
        </w:tc>
      </w:tr>
      <w:tr w:rsidR="00B070C0" w:rsidRPr="00C900BA" w:rsidTr="00152DE9">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right"/>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5</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Administración</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0,975</w:t>
            </w:r>
          </w:p>
        </w:tc>
      </w:tr>
      <w:tr w:rsidR="00B070C0" w:rsidRPr="00C900BA" w:rsidTr="00152DE9">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right"/>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6</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Industria</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0,9</w:t>
            </w:r>
          </w:p>
        </w:tc>
      </w:tr>
      <w:tr w:rsidR="00B070C0" w:rsidRPr="00C900BA" w:rsidTr="00152DE9">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right"/>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7</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Artesanía, mecánica</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0,95</w:t>
            </w:r>
          </w:p>
        </w:tc>
      </w:tr>
      <w:tr w:rsidR="00B070C0" w:rsidRPr="00C900BA" w:rsidTr="00152DE9">
        <w:trPr>
          <w:trHeight w:val="600"/>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right"/>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8</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Comercio o servicios privados</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0,975</w:t>
            </w:r>
          </w:p>
        </w:tc>
      </w:tr>
      <w:tr w:rsidR="00B070C0" w:rsidRPr="00C900BA" w:rsidTr="00152DE9">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right"/>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9</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Turismo</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0,975</w:t>
            </w:r>
          </w:p>
        </w:tc>
      </w:tr>
      <w:tr w:rsidR="00B070C0" w:rsidRPr="00C900BA" w:rsidTr="00152DE9">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right"/>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10</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Culto</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0,975</w:t>
            </w:r>
          </w:p>
        </w:tc>
      </w:tr>
      <w:tr w:rsidR="00B070C0" w:rsidRPr="00C900BA" w:rsidTr="00152DE9">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right"/>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11</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Organización social</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0,975</w:t>
            </w:r>
          </w:p>
        </w:tc>
      </w:tr>
      <w:tr w:rsidR="00B070C0" w:rsidRPr="00C900BA" w:rsidTr="00152DE9">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right"/>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12</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Educación</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0,9</w:t>
            </w:r>
          </w:p>
        </w:tc>
      </w:tr>
      <w:tr w:rsidR="00B070C0" w:rsidRPr="00C900BA" w:rsidTr="00152DE9">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right"/>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13</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Cultura</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0,975</w:t>
            </w:r>
          </w:p>
        </w:tc>
      </w:tr>
      <w:tr w:rsidR="00B070C0" w:rsidRPr="00C900BA" w:rsidTr="00152DE9">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right"/>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14</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Salud</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0,95</w:t>
            </w:r>
          </w:p>
        </w:tc>
      </w:tr>
      <w:tr w:rsidR="00B070C0" w:rsidRPr="00C900BA" w:rsidTr="00152DE9">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right"/>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15</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Deportes y recreación</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0,95</w:t>
            </w:r>
          </w:p>
        </w:tc>
      </w:tr>
      <w:tr w:rsidR="00B070C0" w:rsidRPr="00C900BA" w:rsidTr="00152DE9">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right"/>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16</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Vivienda particular</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0,975</w:t>
            </w:r>
          </w:p>
        </w:tc>
      </w:tr>
      <w:tr w:rsidR="00B070C0" w:rsidRPr="00C900BA" w:rsidTr="00152DE9">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right"/>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17</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Vivienda colectiva</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0,975</w:t>
            </w:r>
          </w:p>
        </w:tc>
      </w:tr>
      <w:tr w:rsidR="00B070C0" w:rsidRPr="00C900BA" w:rsidTr="00152DE9">
        <w:trPr>
          <w:trHeight w:val="315"/>
        </w:trPr>
        <w:tc>
          <w:tcPr>
            <w:tcW w:w="1265" w:type="dxa"/>
            <w:tcBorders>
              <w:left w:val="single" w:sz="4" w:space="0" w:color="00000A"/>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right"/>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99</w:t>
            </w:r>
          </w:p>
        </w:tc>
        <w:tc>
          <w:tcPr>
            <w:tcW w:w="3026"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Indefinido/otro</w:t>
            </w:r>
          </w:p>
        </w:tc>
        <w:tc>
          <w:tcPr>
            <w:tcW w:w="1992" w:type="dxa"/>
            <w:tcBorders>
              <w:bottom w:val="single" w:sz="4" w:space="0" w:color="00000A"/>
              <w:right w:val="single" w:sz="4" w:space="0" w:color="00000A"/>
            </w:tcBorders>
            <w:shd w:val="clear" w:color="auto" w:fill="FFFFFF"/>
            <w:tcMar>
              <w:top w:w="0" w:type="dxa"/>
              <w:left w:w="108" w:type="dxa"/>
              <w:bottom w:w="0" w:type="dxa"/>
              <w:right w:w="108" w:type="dxa"/>
            </w:tcMar>
          </w:tcPr>
          <w:p w:rsidR="00B070C0" w:rsidRPr="00C900BA" w:rsidRDefault="00B070C0" w:rsidP="00152DE9">
            <w:pPr>
              <w:pStyle w:val="Standard"/>
              <w:jc w:val="center"/>
              <w:rPr>
                <w:rFonts w:asciiTheme="majorHAnsi" w:eastAsia="Times New Roman" w:hAnsiTheme="majorHAnsi" w:cs="Arial"/>
                <w:color w:val="000000"/>
                <w:sz w:val="22"/>
                <w:szCs w:val="22"/>
                <w:lang w:eastAsia="es-EC"/>
              </w:rPr>
            </w:pPr>
            <w:r w:rsidRPr="00C900BA">
              <w:rPr>
                <w:rFonts w:asciiTheme="majorHAnsi" w:eastAsia="Times New Roman" w:hAnsiTheme="majorHAnsi" w:cs="Arial"/>
                <w:color w:val="000000"/>
                <w:sz w:val="22"/>
                <w:szCs w:val="22"/>
                <w:lang w:eastAsia="es-EC"/>
              </w:rPr>
              <w:t>0,95</w:t>
            </w:r>
          </w:p>
        </w:tc>
      </w:tr>
    </w:tbl>
    <w:p w:rsidR="00B070C0" w:rsidRDefault="00B070C0" w:rsidP="00B070C0">
      <w:pPr>
        <w:pStyle w:val="Standard"/>
        <w:spacing w:line="360" w:lineRule="auto"/>
        <w:jc w:val="both"/>
        <w:rPr>
          <w:rFonts w:asciiTheme="majorHAnsi" w:hAnsiTheme="majorHAnsi" w:cs="Arial"/>
          <w:sz w:val="22"/>
          <w:szCs w:val="22"/>
          <w:lang w:val="es-MX"/>
        </w:rPr>
      </w:pPr>
    </w:p>
    <w:p w:rsidR="00062638" w:rsidRPr="00C900BA" w:rsidRDefault="00062638" w:rsidP="00B070C0">
      <w:pPr>
        <w:pStyle w:val="Standard"/>
        <w:spacing w:line="360" w:lineRule="auto"/>
        <w:jc w:val="both"/>
        <w:rPr>
          <w:rFonts w:asciiTheme="majorHAnsi" w:hAnsiTheme="majorHAnsi" w:cs="Arial"/>
          <w:sz w:val="22"/>
          <w:szCs w:val="22"/>
          <w:lang w:val="es-MX"/>
        </w:rPr>
      </w:pPr>
    </w:p>
    <w:p w:rsidR="00B070C0" w:rsidRDefault="00B070C0" w:rsidP="00B070C0">
      <w:pPr>
        <w:spacing w:after="0"/>
        <w:ind w:left="708" w:firstLine="708"/>
        <w:jc w:val="both"/>
        <w:rPr>
          <w:rFonts w:asciiTheme="majorHAnsi" w:eastAsia="Times New Roman" w:hAnsiTheme="majorHAnsi" w:cs="Times New Roman"/>
          <w:b/>
          <w:lang w:val="es-ES" w:eastAsia="es-EC"/>
        </w:rPr>
      </w:pPr>
      <w:r>
        <w:rPr>
          <w:rFonts w:asciiTheme="majorHAnsi" w:eastAsia="Times New Roman" w:hAnsiTheme="majorHAnsi" w:cs="Times New Roman"/>
          <w:b/>
          <w:lang w:val="es-ES" w:eastAsia="es-EC"/>
        </w:rPr>
        <w:t>13</w:t>
      </w:r>
      <w:r w:rsidRPr="00C900BA">
        <w:rPr>
          <w:rFonts w:asciiTheme="majorHAnsi" w:eastAsia="Times New Roman" w:hAnsiTheme="majorHAnsi" w:cs="Times New Roman"/>
          <w:b/>
          <w:lang w:val="es-ES" w:eastAsia="es-EC"/>
        </w:rPr>
        <w:t>.4.2.- Estado</w:t>
      </w:r>
    </w:p>
    <w:p w:rsidR="0018400D" w:rsidRDefault="0018400D" w:rsidP="0018400D">
      <w:pPr>
        <w:pStyle w:val="Standard"/>
        <w:ind w:left="708"/>
        <w:jc w:val="both"/>
        <w:rPr>
          <w:rFonts w:asciiTheme="majorHAnsi" w:eastAsia="Times New Roman" w:hAnsiTheme="majorHAnsi" w:cs="Times New Roman"/>
          <w:b/>
          <w:kern w:val="0"/>
          <w:lang w:eastAsia="es-EC" w:bidi="ar-SA"/>
        </w:rPr>
      </w:pPr>
    </w:p>
    <w:p w:rsidR="00B070C0" w:rsidRPr="00C900BA" w:rsidRDefault="00B070C0" w:rsidP="0018400D">
      <w:pPr>
        <w:pStyle w:val="Standard"/>
        <w:ind w:left="708"/>
        <w:jc w:val="both"/>
        <w:rPr>
          <w:rFonts w:asciiTheme="majorHAnsi" w:hAnsiTheme="majorHAnsi" w:cs="Times New Roman"/>
        </w:rPr>
      </w:pPr>
      <w:r w:rsidRPr="00C900BA">
        <w:rPr>
          <w:rFonts w:asciiTheme="majorHAnsi" w:hAnsiTheme="majorHAnsi" w:cs="Times New Roman"/>
        </w:rPr>
        <w:t>El factor estado de conserva</w:t>
      </w:r>
      <w:r w:rsidR="0018400D">
        <w:rPr>
          <w:rFonts w:asciiTheme="majorHAnsi" w:hAnsiTheme="majorHAnsi" w:cs="Times New Roman"/>
        </w:rPr>
        <w:t>ción de construcción se calificó</w:t>
      </w:r>
      <w:r w:rsidRPr="00C900BA">
        <w:rPr>
          <w:rFonts w:asciiTheme="majorHAnsi" w:hAnsiTheme="majorHAnsi" w:cs="Times New Roman"/>
        </w:rPr>
        <w:t xml:space="preserve"> en función de la información ingresada de la Ficha Predial Rural de la siguiente manera:</w:t>
      </w:r>
    </w:p>
    <w:p w:rsidR="00062638" w:rsidRDefault="00062638" w:rsidP="00B070C0">
      <w:pPr>
        <w:tabs>
          <w:tab w:val="left" w:pos="2196"/>
        </w:tabs>
        <w:spacing w:after="0"/>
        <w:jc w:val="both"/>
        <w:rPr>
          <w:rFonts w:asciiTheme="majorHAnsi" w:eastAsia="Times New Roman" w:hAnsiTheme="majorHAnsi" w:cs="Times New Roman"/>
          <w:b/>
          <w:lang w:val="es-ES" w:eastAsia="es-EC"/>
        </w:rPr>
      </w:pPr>
    </w:p>
    <w:p w:rsidR="00062638" w:rsidRDefault="00062638" w:rsidP="00B070C0">
      <w:pPr>
        <w:tabs>
          <w:tab w:val="left" w:pos="2196"/>
        </w:tabs>
        <w:spacing w:after="0"/>
        <w:jc w:val="both"/>
        <w:rPr>
          <w:rFonts w:asciiTheme="majorHAnsi" w:eastAsia="Times New Roman" w:hAnsiTheme="majorHAnsi" w:cs="Times New Roman"/>
          <w:b/>
          <w:lang w:val="es-ES" w:eastAsia="es-EC"/>
        </w:rPr>
      </w:pPr>
    </w:p>
    <w:p w:rsidR="00062638" w:rsidRDefault="00062638" w:rsidP="00B070C0">
      <w:pPr>
        <w:tabs>
          <w:tab w:val="left" w:pos="2196"/>
        </w:tabs>
        <w:spacing w:after="0"/>
        <w:jc w:val="both"/>
        <w:rPr>
          <w:rFonts w:asciiTheme="majorHAnsi" w:eastAsia="Times New Roman" w:hAnsiTheme="majorHAnsi" w:cs="Times New Roman"/>
          <w:b/>
          <w:lang w:val="es-ES" w:eastAsia="es-EC"/>
        </w:rPr>
      </w:pPr>
    </w:p>
    <w:p w:rsidR="00062638" w:rsidRDefault="00062638" w:rsidP="00B070C0">
      <w:pPr>
        <w:tabs>
          <w:tab w:val="left" w:pos="2196"/>
        </w:tabs>
        <w:spacing w:after="0"/>
        <w:jc w:val="both"/>
        <w:rPr>
          <w:rFonts w:asciiTheme="majorHAnsi" w:eastAsia="Times New Roman" w:hAnsiTheme="majorHAnsi" w:cs="Times New Roman"/>
          <w:b/>
          <w:lang w:val="es-ES" w:eastAsia="es-EC"/>
        </w:rPr>
      </w:pPr>
    </w:p>
    <w:p w:rsidR="00062638" w:rsidRDefault="00062638" w:rsidP="00B070C0">
      <w:pPr>
        <w:tabs>
          <w:tab w:val="left" w:pos="2196"/>
        </w:tabs>
        <w:spacing w:after="0"/>
        <w:jc w:val="both"/>
        <w:rPr>
          <w:rFonts w:asciiTheme="majorHAnsi" w:eastAsia="Times New Roman" w:hAnsiTheme="majorHAnsi" w:cs="Times New Roman"/>
          <w:b/>
          <w:lang w:val="es-ES" w:eastAsia="es-EC"/>
        </w:rPr>
      </w:pPr>
    </w:p>
    <w:p w:rsidR="00062638" w:rsidRDefault="00062638" w:rsidP="00062638">
      <w:pPr>
        <w:pStyle w:val="Sinespaciado"/>
        <w:rPr>
          <w:rFonts w:asciiTheme="majorHAnsi" w:eastAsia="Times New Roman" w:hAnsiTheme="majorHAnsi" w:cs="Times New Roman"/>
          <w:b/>
          <w:lang w:val="es-ES" w:eastAsia="es-EC"/>
        </w:rPr>
      </w:pPr>
    </w:p>
    <w:p w:rsidR="00B070C0" w:rsidRPr="00C900BA" w:rsidRDefault="00B070C0" w:rsidP="00062638">
      <w:pPr>
        <w:pStyle w:val="Sinespaciado"/>
        <w:rPr>
          <w:rFonts w:asciiTheme="majorHAnsi" w:hAnsiTheme="majorHAnsi" w:cs="Times New Roman"/>
          <w:lang w:val="es-ES"/>
        </w:rPr>
      </w:pPr>
      <w:r w:rsidRPr="00C900BA">
        <w:rPr>
          <w:rFonts w:asciiTheme="majorHAnsi" w:hAnsiTheme="majorHAnsi" w:cs="Times New Roman"/>
          <w:b/>
          <w:lang w:val="es-ES"/>
        </w:rPr>
        <w:lastRenderedPageBreak/>
        <w:t>Tabla 18.-</w:t>
      </w:r>
      <w:r w:rsidRPr="00C900BA">
        <w:rPr>
          <w:rFonts w:asciiTheme="majorHAnsi" w:hAnsiTheme="majorHAnsi" w:cs="Times New Roman"/>
          <w:lang w:val="es-ES"/>
        </w:rPr>
        <w:t xml:space="preserve"> Factor estado aplicado a las construcciones</w:t>
      </w:r>
    </w:p>
    <w:p w:rsidR="00B070C0" w:rsidRPr="00C900BA" w:rsidRDefault="00B070C0" w:rsidP="00B070C0">
      <w:pPr>
        <w:spacing w:after="0"/>
        <w:jc w:val="both"/>
        <w:rPr>
          <w:rFonts w:asciiTheme="majorHAnsi" w:eastAsia="Times New Roman" w:hAnsiTheme="majorHAnsi" w:cs="Times New Roman"/>
          <w:b/>
          <w:lang w:val="es-ES" w:eastAsia="es-EC"/>
        </w:rPr>
      </w:pPr>
    </w:p>
    <w:tbl>
      <w:tblPr>
        <w:tblStyle w:val="Tablaconcuadrcula"/>
        <w:tblW w:w="0" w:type="auto"/>
        <w:jc w:val="center"/>
        <w:tblLook w:val="04A0" w:firstRow="1" w:lastRow="0" w:firstColumn="1" w:lastColumn="0" w:noHBand="0" w:noVBand="1"/>
      </w:tblPr>
      <w:tblGrid>
        <w:gridCol w:w="1096"/>
        <w:gridCol w:w="1233"/>
        <w:gridCol w:w="5475"/>
        <w:gridCol w:w="797"/>
      </w:tblGrid>
      <w:tr w:rsidR="00B070C0" w:rsidRPr="00C900BA" w:rsidTr="00152DE9">
        <w:trPr>
          <w:trHeight w:val="315"/>
          <w:jc w:val="center"/>
        </w:trPr>
        <w:tc>
          <w:tcPr>
            <w:tcW w:w="0" w:type="auto"/>
            <w:noWrap/>
            <w:hideMark/>
          </w:tcPr>
          <w:p w:rsidR="00B070C0" w:rsidRPr="00C900BA" w:rsidRDefault="00B070C0" w:rsidP="00152DE9">
            <w:pPr>
              <w:jc w:val="both"/>
              <w:rPr>
                <w:rFonts w:asciiTheme="majorHAnsi" w:eastAsia="Times New Roman" w:hAnsiTheme="majorHAnsi" w:cs="Times New Roman"/>
                <w:b/>
                <w:bCs/>
                <w:lang w:val="es-ES" w:eastAsia="es-EC"/>
              </w:rPr>
            </w:pPr>
            <w:r w:rsidRPr="00C900BA">
              <w:rPr>
                <w:rFonts w:asciiTheme="majorHAnsi" w:eastAsia="Times New Roman" w:hAnsiTheme="majorHAnsi" w:cs="Times New Roman"/>
                <w:b/>
                <w:bCs/>
                <w:lang w:val="es-ES" w:eastAsia="es-EC"/>
              </w:rPr>
              <w:t>CÓDIGO</w:t>
            </w:r>
          </w:p>
        </w:tc>
        <w:tc>
          <w:tcPr>
            <w:tcW w:w="0" w:type="auto"/>
            <w:noWrap/>
            <w:hideMark/>
          </w:tcPr>
          <w:p w:rsidR="00B070C0" w:rsidRPr="00C900BA" w:rsidRDefault="00B070C0" w:rsidP="00152DE9">
            <w:pPr>
              <w:jc w:val="both"/>
              <w:rPr>
                <w:rFonts w:asciiTheme="majorHAnsi" w:eastAsia="Times New Roman" w:hAnsiTheme="majorHAnsi" w:cs="Times New Roman"/>
                <w:b/>
                <w:bCs/>
                <w:lang w:val="es-ES" w:eastAsia="es-EC"/>
              </w:rPr>
            </w:pPr>
            <w:r w:rsidRPr="00C900BA">
              <w:rPr>
                <w:rFonts w:asciiTheme="majorHAnsi" w:eastAsia="Times New Roman" w:hAnsiTheme="majorHAnsi" w:cs="Times New Roman"/>
                <w:b/>
                <w:bCs/>
                <w:lang w:val="es-ES" w:eastAsia="es-EC"/>
              </w:rPr>
              <w:t>Estado</w:t>
            </w:r>
          </w:p>
        </w:tc>
        <w:tc>
          <w:tcPr>
            <w:tcW w:w="0" w:type="auto"/>
            <w:hideMark/>
          </w:tcPr>
          <w:p w:rsidR="00B070C0" w:rsidRPr="00C900BA" w:rsidRDefault="00B070C0" w:rsidP="00152DE9">
            <w:pPr>
              <w:jc w:val="both"/>
              <w:rPr>
                <w:rFonts w:asciiTheme="majorHAnsi" w:eastAsia="Times New Roman" w:hAnsiTheme="majorHAnsi" w:cs="Times New Roman"/>
                <w:b/>
                <w:bCs/>
                <w:lang w:val="es-ES" w:eastAsia="es-EC"/>
              </w:rPr>
            </w:pPr>
            <w:r w:rsidRPr="00C900BA">
              <w:rPr>
                <w:rFonts w:asciiTheme="majorHAnsi" w:eastAsia="Times New Roman" w:hAnsiTheme="majorHAnsi" w:cs="Times New Roman"/>
                <w:b/>
                <w:bCs/>
                <w:lang w:val="es-ES" w:eastAsia="es-EC"/>
              </w:rPr>
              <w:t>Descripción</w:t>
            </w:r>
          </w:p>
        </w:tc>
        <w:tc>
          <w:tcPr>
            <w:tcW w:w="0" w:type="auto"/>
            <w:hideMark/>
          </w:tcPr>
          <w:p w:rsidR="00B070C0" w:rsidRPr="00C900BA" w:rsidRDefault="00B070C0" w:rsidP="00152DE9">
            <w:pPr>
              <w:jc w:val="both"/>
              <w:rPr>
                <w:rFonts w:asciiTheme="majorHAnsi" w:eastAsia="Times New Roman" w:hAnsiTheme="majorHAnsi" w:cs="Times New Roman"/>
                <w:b/>
                <w:bCs/>
                <w:lang w:val="es-ES" w:eastAsia="es-EC"/>
              </w:rPr>
            </w:pPr>
            <w:r w:rsidRPr="00C900BA">
              <w:rPr>
                <w:rFonts w:asciiTheme="majorHAnsi" w:eastAsia="Times New Roman" w:hAnsiTheme="majorHAnsi" w:cs="Times New Roman"/>
                <w:b/>
                <w:bCs/>
                <w:lang w:val="es-ES" w:eastAsia="es-EC"/>
              </w:rPr>
              <w:t>Ch</w:t>
            </w:r>
          </w:p>
        </w:tc>
      </w:tr>
      <w:tr w:rsidR="00B070C0" w:rsidRPr="00C900BA" w:rsidTr="00152DE9">
        <w:trPr>
          <w:trHeight w:val="600"/>
          <w:jc w:val="center"/>
        </w:trPr>
        <w:tc>
          <w:tcPr>
            <w:tcW w:w="0" w:type="auto"/>
            <w:noWrap/>
            <w:hideMark/>
          </w:tcPr>
          <w:p w:rsidR="00B070C0" w:rsidRPr="00C900BA" w:rsidRDefault="00B070C0" w:rsidP="00152DE9">
            <w:pPr>
              <w:jc w:val="both"/>
              <w:rPr>
                <w:rFonts w:asciiTheme="majorHAnsi" w:eastAsia="Times New Roman" w:hAnsiTheme="majorHAnsi" w:cs="Times New Roman"/>
                <w:lang w:val="es-ES" w:eastAsia="es-EC"/>
              </w:rPr>
            </w:pPr>
            <w:r w:rsidRPr="00C900BA">
              <w:rPr>
                <w:rFonts w:asciiTheme="majorHAnsi" w:eastAsia="Times New Roman" w:hAnsiTheme="majorHAnsi" w:cs="Times New Roman"/>
                <w:lang w:val="es-ES" w:eastAsia="es-EC"/>
              </w:rPr>
              <w:t>1</w:t>
            </w:r>
          </w:p>
        </w:tc>
        <w:tc>
          <w:tcPr>
            <w:tcW w:w="0" w:type="auto"/>
            <w:noWrap/>
            <w:hideMark/>
          </w:tcPr>
          <w:p w:rsidR="00B070C0" w:rsidRPr="00C900BA" w:rsidRDefault="00B070C0" w:rsidP="00152DE9">
            <w:pPr>
              <w:jc w:val="both"/>
              <w:rPr>
                <w:rFonts w:asciiTheme="majorHAnsi" w:eastAsia="Times New Roman" w:hAnsiTheme="majorHAnsi" w:cs="Times New Roman"/>
                <w:lang w:val="es-ES" w:eastAsia="es-EC"/>
              </w:rPr>
            </w:pPr>
            <w:r w:rsidRPr="00C900BA">
              <w:rPr>
                <w:rFonts w:asciiTheme="majorHAnsi" w:eastAsia="Times New Roman" w:hAnsiTheme="majorHAnsi" w:cs="Times New Roman"/>
                <w:lang w:val="es-ES" w:eastAsia="es-EC"/>
              </w:rPr>
              <w:t>BUENO</w:t>
            </w:r>
          </w:p>
        </w:tc>
        <w:tc>
          <w:tcPr>
            <w:tcW w:w="0" w:type="auto"/>
            <w:hideMark/>
          </w:tcPr>
          <w:p w:rsidR="00B070C0" w:rsidRPr="00C900BA" w:rsidRDefault="00B070C0" w:rsidP="00152DE9">
            <w:pPr>
              <w:jc w:val="both"/>
              <w:rPr>
                <w:rFonts w:asciiTheme="majorHAnsi" w:eastAsia="Times New Roman" w:hAnsiTheme="majorHAnsi" w:cs="Times New Roman"/>
                <w:lang w:val="es-ES" w:eastAsia="es-EC"/>
              </w:rPr>
            </w:pPr>
            <w:r w:rsidRPr="00C900BA">
              <w:rPr>
                <w:rFonts w:asciiTheme="majorHAnsi" w:eastAsia="Times New Roman" w:hAnsiTheme="majorHAnsi" w:cs="Times New Roman"/>
                <w:lang w:val="es-ES" w:eastAsia="es-EC"/>
              </w:rPr>
              <w:t>Las condiciones físicas son buenas e indican un estado de conservación adecuado. No requiere reparación</w:t>
            </w:r>
          </w:p>
        </w:tc>
        <w:tc>
          <w:tcPr>
            <w:tcW w:w="0" w:type="auto"/>
            <w:hideMark/>
          </w:tcPr>
          <w:p w:rsidR="00B070C0" w:rsidRPr="00C900BA" w:rsidRDefault="00B070C0" w:rsidP="00152DE9">
            <w:pPr>
              <w:jc w:val="both"/>
              <w:rPr>
                <w:rFonts w:asciiTheme="majorHAnsi" w:eastAsia="Times New Roman" w:hAnsiTheme="majorHAnsi" w:cs="Times New Roman"/>
                <w:lang w:val="es-ES" w:eastAsia="es-EC"/>
              </w:rPr>
            </w:pPr>
            <w:r w:rsidRPr="00C900BA">
              <w:rPr>
                <w:rFonts w:asciiTheme="majorHAnsi" w:eastAsia="Times New Roman" w:hAnsiTheme="majorHAnsi" w:cs="Times New Roman"/>
                <w:lang w:val="es-ES" w:eastAsia="es-EC"/>
              </w:rPr>
              <w:t>1</w:t>
            </w:r>
          </w:p>
        </w:tc>
      </w:tr>
      <w:tr w:rsidR="00B070C0" w:rsidRPr="00C900BA" w:rsidTr="00152DE9">
        <w:trPr>
          <w:trHeight w:val="900"/>
          <w:jc w:val="center"/>
        </w:trPr>
        <w:tc>
          <w:tcPr>
            <w:tcW w:w="0" w:type="auto"/>
            <w:noWrap/>
            <w:hideMark/>
          </w:tcPr>
          <w:p w:rsidR="00B070C0" w:rsidRPr="00C900BA" w:rsidRDefault="00B070C0" w:rsidP="00152DE9">
            <w:pPr>
              <w:jc w:val="both"/>
              <w:rPr>
                <w:rFonts w:asciiTheme="majorHAnsi" w:eastAsia="Times New Roman" w:hAnsiTheme="majorHAnsi" w:cs="Times New Roman"/>
                <w:lang w:val="es-ES" w:eastAsia="es-EC"/>
              </w:rPr>
            </w:pPr>
            <w:r w:rsidRPr="00C900BA">
              <w:rPr>
                <w:rFonts w:asciiTheme="majorHAnsi" w:eastAsia="Times New Roman" w:hAnsiTheme="majorHAnsi" w:cs="Times New Roman"/>
                <w:lang w:val="es-ES" w:eastAsia="es-EC"/>
              </w:rPr>
              <w:t>2</w:t>
            </w:r>
          </w:p>
        </w:tc>
        <w:tc>
          <w:tcPr>
            <w:tcW w:w="0" w:type="auto"/>
            <w:noWrap/>
            <w:hideMark/>
          </w:tcPr>
          <w:p w:rsidR="00B070C0" w:rsidRPr="00C900BA" w:rsidRDefault="00B070C0" w:rsidP="00152DE9">
            <w:pPr>
              <w:jc w:val="both"/>
              <w:rPr>
                <w:rFonts w:asciiTheme="majorHAnsi" w:eastAsia="Times New Roman" w:hAnsiTheme="majorHAnsi" w:cs="Times New Roman"/>
                <w:lang w:val="es-ES" w:eastAsia="es-EC"/>
              </w:rPr>
            </w:pPr>
            <w:r w:rsidRPr="00C900BA">
              <w:rPr>
                <w:rFonts w:asciiTheme="majorHAnsi" w:eastAsia="Times New Roman" w:hAnsiTheme="majorHAnsi" w:cs="Times New Roman"/>
                <w:lang w:val="es-ES" w:eastAsia="es-EC"/>
              </w:rPr>
              <w:t>REGULAR</w:t>
            </w:r>
          </w:p>
        </w:tc>
        <w:tc>
          <w:tcPr>
            <w:tcW w:w="0" w:type="auto"/>
            <w:hideMark/>
          </w:tcPr>
          <w:p w:rsidR="00B070C0" w:rsidRPr="00C900BA" w:rsidRDefault="00B070C0" w:rsidP="00152DE9">
            <w:pPr>
              <w:jc w:val="both"/>
              <w:rPr>
                <w:rFonts w:asciiTheme="majorHAnsi" w:eastAsia="Times New Roman" w:hAnsiTheme="majorHAnsi" w:cs="Times New Roman"/>
                <w:lang w:val="es-ES" w:eastAsia="es-EC"/>
              </w:rPr>
            </w:pPr>
            <w:r w:rsidRPr="00C900BA">
              <w:rPr>
                <w:rFonts w:asciiTheme="majorHAnsi" w:eastAsia="Times New Roman" w:hAnsiTheme="majorHAnsi" w:cs="Times New Roman"/>
                <w:lang w:val="es-ES" w:eastAsia="es-EC"/>
              </w:rPr>
              <w:t>Se puede observar señales de deterioro, se puede utilizar adecuadamente y requiere ser reparado o recuperado. Reparaciones medianas: cambio parcial de instalaciones hidráulicas, sanitarias o eléctricas, cambio de pisos, sanitarios, manchas importantes de humedad</w:t>
            </w:r>
          </w:p>
        </w:tc>
        <w:tc>
          <w:tcPr>
            <w:tcW w:w="0" w:type="auto"/>
            <w:hideMark/>
          </w:tcPr>
          <w:p w:rsidR="00B070C0" w:rsidRPr="00C900BA" w:rsidRDefault="00B070C0" w:rsidP="00152DE9">
            <w:pPr>
              <w:jc w:val="both"/>
              <w:rPr>
                <w:rFonts w:asciiTheme="majorHAnsi" w:eastAsia="Times New Roman" w:hAnsiTheme="majorHAnsi" w:cs="Times New Roman"/>
                <w:lang w:val="es-ES" w:eastAsia="es-EC"/>
              </w:rPr>
            </w:pPr>
            <w:r w:rsidRPr="00C900BA">
              <w:rPr>
                <w:rFonts w:asciiTheme="majorHAnsi" w:eastAsia="Times New Roman" w:hAnsiTheme="majorHAnsi" w:cs="Times New Roman"/>
                <w:lang w:val="es-ES" w:eastAsia="es-EC"/>
              </w:rPr>
              <w:t>0,819</w:t>
            </w:r>
          </w:p>
        </w:tc>
      </w:tr>
      <w:tr w:rsidR="00B070C0" w:rsidRPr="00C900BA" w:rsidTr="00152DE9">
        <w:trPr>
          <w:trHeight w:val="900"/>
          <w:jc w:val="center"/>
        </w:trPr>
        <w:tc>
          <w:tcPr>
            <w:tcW w:w="0" w:type="auto"/>
            <w:noWrap/>
            <w:hideMark/>
          </w:tcPr>
          <w:p w:rsidR="00B070C0" w:rsidRPr="00C900BA" w:rsidRDefault="00B070C0" w:rsidP="00152DE9">
            <w:pPr>
              <w:jc w:val="both"/>
              <w:rPr>
                <w:rFonts w:asciiTheme="majorHAnsi" w:eastAsia="Times New Roman" w:hAnsiTheme="majorHAnsi" w:cs="Times New Roman"/>
                <w:lang w:val="es-ES" w:eastAsia="es-EC"/>
              </w:rPr>
            </w:pPr>
            <w:r w:rsidRPr="00C900BA">
              <w:rPr>
                <w:rFonts w:asciiTheme="majorHAnsi" w:eastAsia="Times New Roman" w:hAnsiTheme="majorHAnsi" w:cs="Times New Roman"/>
                <w:lang w:val="es-ES" w:eastAsia="es-EC"/>
              </w:rPr>
              <w:t>3</w:t>
            </w:r>
          </w:p>
        </w:tc>
        <w:tc>
          <w:tcPr>
            <w:tcW w:w="0" w:type="auto"/>
            <w:noWrap/>
            <w:hideMark/>
          </w:tcPr>
          <w:p w:rsidR="00B070C0" w:rsidRPr="00C900BA" w:rsidRDefault="00B070C0" w:rsidP="00152DE9">
            <w:pPr>
              <w:jc w:val="both"/>
              <w:rPr>
                <w:rFonts w:asciiTheme="majorHAnsi" w:eastAsia="Times New Roman" w:hAnsiTheme="majorHAnsi" w:cs="Times New Roman"/>
                <w:lang w:val="es-ES" w:eastAsia="es-EC"/>
              </w:rPr>
            </w:pPr>
            <w:r w:rsidRPr="00C900BA">
              <w:rPr>
                <w:rFonts w:asciiTheme="majorHAnsi" w:eastAsia="Times New Roman" w:hAnsiTheme="majorHAnsi" w:cs="Times New Roman"/>
                <w:lang w:val="es-ES" w:eastAsia="es-EC"/>
              </w:rPr>
              <w:t>MALO</w:t>
            </w:r>
          </w:p>
        </w:tc>
        <w:tc>
          <w:tcPr>
            <w:tcW w:w="0" w:type="auto"/>
            <w:hideMark/>
          </w:tcPr>
          <w:p w:rsidR="00B070C0" w:rsidRPr="00C900BA" w:rsidRDefault="00B070C0" w:rsidP="00152DE9">
            <w:pPr>
              <w:jc w:val="both"/>
              <w:rPr>
                <w:rFonts w:asciiTheme="majorHAnsi" w:eastAsia="Times New Roman" w:hAnsiTheme="majorHAnsi" w:cs="Times New Roman"/>
                <w:lang w:val="es-ES" w:eastAsia="es-EC"/>
              </w:rPr>
            </w:pPr>
            <w:r w:rsidRPr="00C900BA">
              <w:rPr>
                <w:rFonts w:asciiTheme="majorHAnsi" w:eastAsia="Times New Roman" w:hAnsiTheme="majorHAnsi" w:cs="Times New Roman"/>
                <w:lang w:val="es-ES" w:eastAsia="es-EC"/>
              </w:rPr>
              <w:t>Se observa un deterioro significativo y resulta difícil su utilización y recuperación: Reparaciones grandes: rehacer mampostería, cambio total de instalaciones hidráulicas, sanitarias o eléctricas, daños en la cubierta, deterioro de la estructura</w:t>
            </w:r>
          </w:p>
        </w:tc>
        <w:tc>
          <w:tcPr>
            <w:tcW w:w="0" w:type="auto"/>
            <w:hideMark/>
          </w:tcPr>
          <w:p w:rsidR="00B070C0" w:rsidRPr="00C900BA" w:rsidRDefault="00B070C0" w:rsidP="00152DE9">
            <w:pPr>
              <w:jc w:val="both"/>
              <w:rPr>
                <w:rFonts w:asciiTheme="majorHAnsi" w:eastAsia="Times New Roman" w:hAnsiTheme="majorHAnsi" w:cs="Times New Roman"/>
                <w:lang w:val="es-ES" w:eastAsia="es-EC"/>
              </w:rPr>
            </w:pPr>
            <w:r w:rsidRPr="00C900BA">
              <w:rPr>
                <w:rFonts w:asciiTheme="majorHAnsi" w:eastAsia="Times New Roman" w:hAnsiTheme="majorHAnsi" w:cs="Times New Roman"/>
                <w:lang w:val="es-ES" w:eastAsia="es-EC"/>
              </w:rPr>
              <w:t>0,474</w:t>
            </w:r>
          </w:p>
        </w:tc>
      </w:tr>
    </w:tbl>
    <w:p w:rsidR="00B070C0" w:rsidRPr="00C900BA" w:rsidRDefault="00B070C0" w:rsidP="00062638">
      <w:pPr>
        <w:pStyle w:val="Standard"/>
        <w:spacing w:line="276" w:lineRule="auto"/>
        <w:jc w:val="both"/>
        <w:rPr>
          <w:rFonts w:asciiTheme="majorHAnsi" w:hAnsiTheme="majorHAnsi" w:cs="Arial"/>
          <w:sz w:val="22"/>
          <w:szCs w:val="22"/>
          <w:lang w:val="es-MX"/>
        </w:rPr>
      </w:pPr>
    </w:p>
    <w:p w:rsidR="00B070C0" w:rsidRPr="00C900BA" w:rsidRDefault="00B070C0" w:rsidP="00062638">
      <w:pPr>
        <w:pStyle w:val="Standard"/>
        <w:spacing w:line="276" w:lineRule="auto"/>
        <w:jc w:val="both"/>
        <w:rPr>
          <w:rFonts w:asciiTheme="majorHAnsi" w:hAnsiTheme="majorHAnsi" w:cs="Arial"/>
          <w:sz w:val="22"/>
          <w:szCs w:val="22"/>
        </w:rPr>
      </w:pPr>
    </w:p>
    <w:p w:rsidR="00B070C0" w:rsidRPr="00C900BA" w:rsidRDefault="00B070C0" w:rsidP="00062638">
      <w:pPr>
        <w:spacing w:after="0" w:line="276" w:lineRule="auto"/>
        <w:ind w:left="708" w:firstLine="708"/>
        <w:jc w:val="both"/>
        <w:rPr>
          <w:rFonts w:asciiTheme="majorHAnsi" w:eastAsia="Times New Roman" w:hAnsiTheme="majorHAnsi" w:cs="Times New Roman"/>
          <w:b/>
          <w:lang w:val="es-ES" w:eastAsia="es-EC"/>
        </w:rPr>
      </w:pPr>
      <w:r w:rsidRPr="00C900BA">
        <w:rPr>
          <w:rFonts w:asciiTheme="majorHAnsi" w:eastAsia="Times New Roman" w:hAnsiTheme="majorHAnsi" w:cs="Times New Roman"/>
          <w:b/>
          <w:lang w:val="es-ES" w:eastAsia="es-EC"/>
        </w:rPr>
        <w:t>1</w:t>
      </w:r>
      <w:r>
        <w:rPr>
          <w:rFonts w:asciiTheme="majorHAnsi" w:eastAsia="Times New Roman" w:hAnsiTheme="majorHAnsi" w:cs="Times New Roman"/>
          <w:b/>
          <w:lang w:val="es-ES" w:eastAsia="es-EC"/>
        </w:rPr>
        <w:t>3</w:t>
      </w:r>
      <w:r w:rsidRPr="00C900BA">
        <w:rPr>
          <w:rFonts w:asciiTheme="majorHAnsi" w:eastAsia="Times New Roman" w:hAnsiTheme="majorHAnsi" w:cs="Times New Roman"/>
          <w:b/>
          <w:lang w:val="es-ES" w:eastAsia="es-EC"/>
        </w:rPr>
        <w:t>.4.3.- Factor de depreciación</w:t>
      </w:r>
    </w:p>
    <w:p w:rsidR="00B070C0" w:rsidRPr="00C900BA" w:rsidRDefault="00B070C0" w:rsidP="00062638">
      <w:pPr>
        <w:pStyle w:val="Standard"/>
        <w:spacing w:line="276" w:lineRule="auto"/>
        <w:jc w:val="both"/>
        <w:rPr>
          <w:rFonts w:asciiTheme="majorHAnsi" w:hAnsiTheme="majorHAnsi" w:cs="Arial"/>
          <w:sz w:val="22"/>
          <w:szCs w:val="22"/>
          <w:lang w:val="es-MX"/>
        </w:rPr>
      </w:pPr>
    </w:p>
    <w:p w:rsidR="00B070C0" w:rsidRPr="00C900BA" w:rsidRDefault="0018400D" w:rsidP="00062638">
      <w:pPr>
        <w:pStyle w:val="Standard"/>
        <w:spacing w:line="276" w:lineRule="auto"/>
        <w:jc w:val="both"/>
        <w:rPr>
          <w:rFonts w:asciiTheme="majorHAnsi" w:hAnsiTheme="majorHAnsi" w:cs="Arial"/>
          <w:sz w:val="22"/>
          <w:szCs w:val="22"/>
          <w:lang w:val="es-MX"/>
        </w:rPr>
      </w:pPr>
      <w:r>
        <w:rPr>
          <w:rFonts w:asciiTheme="majorHAnsi" w:hAnsiTheme="majorHAnsi" w:cs="Arial"/>
          <w:sz w:val="22"/>
          <w:szCs w:val="22"/>
          <w:lang w:val="es-MX"/>
        </w:rPr>
        <w:t>La depreciación se calculó</w:t>
      </w:r>
      <w:r w:rsidR="00B070C0" w:rsidRPr="00C900BA">
        <w:rPr>
          <w:rFonts w:asciiTheme="majorHAnsi" w:hAnsiTheme="majorHAnsi" w:cs="Arial"/>
          <w:sz w:val="22"/>
          <w:szCs w:val="22"/>
          <w:lang w:val="es-MX"/>
        </w:rPr>
        <w:t xml:space="preserve"> aplicando el método de Ross determinado en función de la antigüedad y su vida útil estimada para cada material predominante empleado en la es</w:t>
      </w:r>
      <w:r>
        <w:rPr>
          <w:rFonts w:asciiTheme="majorHAnsi" w:hAnsiTheme="majorHAnsi" w:cs="Arial"/>
          <w:sz w:val="22"/>
          <w:szCs w:val="22"/>
          <w:lang w:val="es-MX"/>
        </w:rPr>
        <w:t>tructura; además, se consideró</w:t>
      </w:r>
      <w:r w:rsidR="00B070C0" w:rsidRPr="00C900BA">
        <w:rPr>
          <w:rFonts w:asciiTheme="majorHAnsi" w:hAnsiTheme="majorHAnsi" w:cs="Arial"/>
          <w:sz w:val="22"/>
          <w:szCs w:val="22"/>
          <w:lang w:val="es-MX"/>
        </w:rPr>
        <w:t xml:space="preserve"> el factor de estado de conservación relacionado con el mantenimiento de la edificación. Para obtener el f</w:t>
      </w:r>
      <w:r>
        <w:rPr>
          <w:rFonts w:asciiTheme="majorHAnsi" w:hAnsiTheme="majorHAnsi" w:cs="Arial"/>
          <w:sz w:val="22"/>
          <w:szCs w:val="22"/>
          <w:lang w:val="es-MX"/>
        </w:rPr>
        <w:t>actor total de depreciación se utilizó</w:t>
      </w:r>
      <w:r w:rsidR="00B070C0" w:rsidRPr="00C900BA">
        <w:rPr>
          <w:rFonts w:asciiTheme="majorHAnsi" w:hAnsiTheme="majorHAnsi" w:cs="Arial"/>
          <w:sz w:val="22"/>
          <w:szCs w:val="22"/>
          <w:lang w:val="es-MX"/>
        </w:rPr>
        <w:t xml:space="preserve"> la siguiente fórmula:</w:t>
      </w:r>
    </w:p>
    <w:p w:rsidR="00B070C0" w:rsidRPr="00C900BA" w:rsidRDefault="00B070C0" w:rsidP="00062638">
      <w:pPr>
        <w:pStyle w:val="Standard"/>
        <w:spacing w:line="276" w:lineRule="auto"/>
        <w:jc w:val="both"/>
        <w:rPr>
          <w:rFonts w:asciiTheme="majorHAnsi" w:hAnsiTheme="majorHAnsi" w:cs="Arial"/>
          <w:sz w:val="22"/>
          <w:szCs w:val="22"/>
          <w:lang w:val="es-MX"/>
        </w:rPr>
      </w:pPr>
    </w:p>
    <w:p w:rsidR="00B070C0" w:rsidRPr="00C900BA" w:rsidRDefault="00B070C0" w:rsidP="00062638">
      <w:pPr>
        <w:pStyle w:val="Standard"/>
        <w:spacing w:line="276" w:lineRule="auto"/>
        <w:jc w:val="center"/>
        <w:rPr>
          <w:rFonts w:asciiTheme="majorHAnsi" w:hAnsiTheme="majorHAnsi" w:cs="Cambria Math"/>
          <w:sz w:val="22"/>
          <w:szCs w:val="22"/>
        </w:rPr>
      </w:pPr>
      <w:r w:rsidRPr="00C900BA">
        <w:rPr>
          <w:rFonts w:ascii="Cambria Math" w:hAnsi="Cambria Math" w:cs="Cambria Math"/>
          <w:sz w:val="22"/>
          <w:szCs w:val="22"/>
        </w:rPr>
        <w:t>𝑓𝑑</w:t>
      </w:r>
      <w:r w:rsidRPr="00C900BA">
        <w:rPr>
          <w:rFonts w:asciiTheme="majorHAnsi" w:hAnsiTheme="majorHAnsi" w:cs="Arial"/>
          <w:sz w:val="22"/>
          <w:szCs w:val="22"/>
        </w:rPr>
        <w:t>=[1−((</w:t>
      </w:r>
      <w:r w:rsidRPr="00C900BA">
        <w:rPr>
          <w:rFonts w:ascii="Cambria Math" w:hAnsi="Cambria Math" w:cs="Cambria Math"/>
          <w:sz w:val="22"/>
          <w:szCs w:val="22"/>
        </w:rPr>
        <w:t>𝐸</w:t>
      </w:r>
      <w:r w:rsidRPr="00C900BA">
        <w:rPr>
          <w:rFonts w:asciiTheme="majorHAnsi" w:hAnsiTheme="majorHAnsi" w:cs="Cambria Math"/>
          <w:sz w:val="22"/>
          <w:szCs w:val="22"/>
        </w:rPr>
        <w:t>/Vt</w:t>
      </w:r>
      <w:r w:rsidRPr="00C900BA">
        <w:rPr>
          <w:rFonts w:asciiTheme="majorHAnsi" w:hAnsiTheme="majorHAnsi" w:cs="Arial"/>
          <w:sz w:val="22"/>
          <w:szCs w:val="22"/>
        </w:rPr>
        <w:t>)+(</w:t>
      </w:r>
      <w:r w:rsidRPr="00C900BA">
        <w:rPr>
          <w:rFonts w:ascii="Cambria Math" w:hAnsi="Cambria Math" w:cs="Cambria Math"/>
          <w:sz w:val="22"/>
          <w:szCs w:val="22"/>
        </w:rPr>
        <w:t>𝐸</w:t>
      </w:r>
      <w:r w:rsidRPr="00C900BA">
        <w:rPr>
          <w:rFonts w:asciiTheme="majorHAnsi" w:hAnsiTheme="majorHAnsi" w:cs="Cambria Math"/>
          <w:sz w:val="22"/>
          <w:szCs w:val="22"/>
        </w:rPr>
        <w:t>/</w:t>
      </w:r>
      <w:r w:rsidRPr="00C900BA">
        <w:rPr>
          <w:rFonts w:ascii="Cambria Math" w:hAnsi="Cambria Math" w:cs="Cambria Math"/>
          <w:sz w:val="22"/>
          <w:szCs w:val="22"/>
        </w:rPr>
        <w:t>𝑉𝑡</w:t>
      </w:r>
      <w:r w:rsidRPr="00C900BA">
        <w:rPr>
          <w:rFonts w:asciiTheme="majorHAnsi" w:hAnsiTheme="majorHAnsi" w:cs="Arial"/>
          <w:sz w:val="22"/>
          <w:szCs w:val="22"/>
        </w:rPr>
        <w:t>)²)×0.50]×</w:t>
      </w:r>
      <w:r w:rsidRPr="00C900BA">
        <w:rPr>
          <w:rFonts w:ascii="Cambria Math" w:hAnsi="Cambria Math" w:cs="Cambria Math"/>
          <w:sz w:val="22"/>
          <w:szCs w:val="22"/>
        </w:rPr>
        <w:t>𝐶ℎ</w:t>
      </w:r>
    </w:p>
    <w:p w:rsidR="00B070C0" w:rsidRPr="00C900BA" w:rsidRDefault="00B070C0" w:rsidP="00062638">
      <w:pPr>
        <w:pStyle w:val="Standard"/>
        <w:spacing w:line="276" w:lineRule="auto"/>
        <w:rPr>
          <w:rFonts w:asciiTheme="majorHAnsi" w:hAnsiTheme="majorHAnsi" w:cs="Arial"/>
          <w:sz w:val="22"/>
          <w:szCs w:val="22"/>
        </w:rPr>
      </w:pPr>
    </w:p>
    <w:p w:rsidR="00B070C0" w:rsidRPr="00C900BA" w:rsidRDefault="006970A0" w:rsidP="00062638">
      <w:pPr>
        <w:pStyle w:val="Standard"/>
        <w:spacing w:line="276" w:lineRule="auto"/>
        <w:rPr>
          <w:rFonts w:asciiTheme="majorHAnsi" w:hAnsiTheme="majorHAnsi" w:cs="Arial"/>
          <w:sz w:val="22"/>
          <w:szCs w:val="22"/>
        </w:rPr>
      </w:pPr>
      <w:r w:rsidRPr="00C900BA">
        <w:rPr>
          <w:rFonts w:asciiTheme="majorHAnsi" w:hAnsiTheme="majorHAnsi" w:cs="Arial"/>
          <w:sz w:val="22"/>
          <w:szCs w:val="22"/>
        </w:rPr>
        <w:t>Dónde</w:t>
      </w:r>
      <w:r w:rsidR="00B070C0" w:rsidRPr="00C900BA">
        <w:rPr>
          <w:rFonts w:asciiTheme="majorHAnsi" w:hAnsiTheme="majorHAnsi" w:cs="Arial"/>
          <w:sz w:val="22"/>
          <w:szCs w:val="22"/>
        </w:rPr>
        <w:t>:</w:t>
      </w:r>
    </w:p>
    <w:p w:rsidR="00B070C0" w:rsidRPr="00C900BA" w:rsidRDefault="00B070C0" w:rsidP="00062638">
      <w:pPr>
        <w:pStyle w:val="Standard"/>
        <w:spacing w:line="276" w:lineRule="auto"/>
        <w:rPr>
          <w:rFonts w:asciiTheme="majorHAnsi" w:hAnsiTheme="majorHAnsi" w:cs="Arial"/>
          <w:sz w:val="22"/>
          <w:szCs w:val="22"/>
        </w:rPr>
      </w:pPr>
      <w:r w:rsidRPr="00C900BA">
        <w:rPr>
          <w:rFonts w:ascii="Cambria Math" w:hAnsi="Cambria Math" w:cs="Cambria Math"/>
          <w:sz w:val="22"/>
          <w:szCs w:val="22"/>
        </w:rPr>
        <w:t>𝑓𝑑</w:t>
      </w:r>
      <w:r w:rsidRPr="00C900BA">
        <w:rPr>
          <w:rFonts w:asciiTheme="majorHAnsi" w:hAnsiTheme="majorHAnsi" w:cs="Arial"/>
          <w:sz w:val="22"/>
          <w:szCs w:val="22"/>
        </w:rPr>
        <w:t xml:space="preserve"> = Factor depreciación</w:t>
      </w:r>
    </w:p>
    <w:p w:rsidR="00B070C0" w:rsidRPr="00C900BA" w:rsidRDefault="00B070C0" w:rsidP="00062638">
      <w:pPr>
        <w:pStyle w:val="Standard"/>
        <w:spacing w:line="276" w:lineRule="auto"/>
        <w:rPr>
          <w:rFonts w:asciiTheme="majorHAnsi" w:hAnsiTheme="majorHAnsi" w:cs="Arial"/>
          <w:sz w:val="22"/>
          <w:szCs w:val="22"/>
        </w:rPr>
      </w:pPr>
      <w:r w:rsidRPr="00C900BA">
        <w:rPr>
          <w:rFonts w:ascii="Cambria Math" w:hAnsi="Cambria Math" w:cs="Cambria Math"/>
          <w:sz w:val="22"/>
          <w:szCs w:val="22"/>
        </w:rPr>
        <w:t>𝐸</w:t>
      </w:r>
      <w:r w:rsidRPr="00C900BA">
        <w:rPr>
          <w:rFonts w:asciiTheme="majorHAnsi" w:hAnsiTheme="majorHAnsi" w:cs="Arial"/>
          <w:sz w:val="22"/>
          <w:szCs w:val="22"/>
        </w:rPr>
        <w:t xml:space="preserve"> = Edad de la estructura</w:t>
      </w:r>
    </w:p>
    <w:p w:rsidR="00B070C0" w:rsidRPr="00C900BA" w:rsidRDefault="00B070C0" w:rsidP="00062638">
      <w:pPr>
        <w:pStyle w:val="Standard"/>
        <w:spacing w:line="276" w:lineRule="auto"/>
        <w:rPr>
          <w:rFonts w:asciiTheme="majorHAnsi" w:hAnsiTheme="majorHAnsi" w:cs="Arial"/>
          <w:sz w:val="22"/>
          <w:szCs w:val="22"/>
        </w:rPr>
      </w:pPr>
      <w:r w:rsidRPr="00C900BA">
        <w:rPr>
          <w:rFonts w:ascii="Cambria Math" w:hAnsi="Cambria Math" w:cs="Cambria Math"/>
          <w:sz w:val="22"/>
          <w:szCs w:val="22"/>
        </w:rPr>
        <w:t>𝑉𝑡</w:t>
      </w:r>
      <w:r w:rsidRPr="00C900BA">
        <w:rPr>
          <w:rFonts w:asciiTheme="majorHAnsi" w:hAnsiTheme="majorHAnsi" w:cs="Arial"/>
          <w:sz w:val="22"/>
          <w:szCs w:val="22"/>
        </w:rPr>
        <w:t xml:space="preserve"> = Vida útil del material predominante de la estructura</w:t>
      </w:r>
    </w:p>
    <w:p w:rsidR="00B070C0" w:rsidRPr="00C900BA" w:rsidRDefault="00B070C0" w:rsidP="00062638">
      <w:pPr>
        <w:pStyle w:val="Standard"/>
        <w:spacing w:line="276" w:lineRule="auto"/>
        <w:rPr>
          <w:rFonts w:asciiTheme="majorHAnsi" w:hAnsiTheme="majorHAnsi" w:cs="Arial"/>
          <w:sz w:val="22"/>
          <w:szCs w:val="22"/>
        </w:rPr>
      </w:pPr>
      <w:r w:rsidRPr="00C900BA">
        <w:rPr>
          <w:rFonts w:ascii="Cambria Math" w:hAnsi="Cambria Math" w:cs="Cambria Math"/>
          <w:sz w:val="22"/>
          <w:szCs w:val="22"/>
        </w:rPr>
        <w:t>𝐶ℎ</w:t>
      </w:r>
      <w:r w:rsidRPr="00C900BA">
        <w:rPr>
          <w:rFonts w:asciiTheme="majorHAnsi" w:hAnsiTheme="majorHAnsi" w:cs="Arial"/>
          <w:sz w:val="22"/>
          <w:szCs w:val="22"/>
        </w:rPr>
        <w:t xml:space="preserve"> = Factor de estado de conservación de la estructura</w:t>
      </w:r>
    </w:p>
    <w:p w:rsidR="00B070C0" w:rsidRPr="00C900BA" w:rsidRDefault="00B070C0" w:rsidP="00062638">
      <w:pPr>
        <w:pStyle w:val="Standard"/>
        <w:spacing w:line="276" w:lineRule="auto"/>
        <w:rPr>
          <w:rFonts w:asciiTheme="majorHAnsi" w:hAnsiTheme="majorHAnsi" w:cs="Arial"/>
          <w:sz w:val="22"/>
          <w:szCs w:val="22"/>
        </w:rPr>
      </w:pPr>
    </w:p>
    <w:p w:rsidR="00B070C0" w:rsidRPr="00C900BA" w:rsidRDefault="0018400D" w:rsidP="00062638">
      <w:pPr>
        <w:pStyle w:val="Standard"/>
        <w:spacing w:line="276" w:lineRule="auto"/>
        <w:jc w:val="both"/>
        <w:rPr>
          <w:rFonts w:asciiTheme="majorHAnsi" w:hAnsiTheme="majorHAnsi" w:cs="Arial"/>
          <w:sz w:val="22"/>
          <w:szCs w:val="22"/>
          <w:lang w:val="es-MX"/>
        </w:rPr>
      </w:pPr>
      <w:r>
        <w:rPr>
          <w:rFonts w:asciiTheme="majorHAnsi" w:hAnsiTheme="majorHAnsi" w:cs="Arial"/>
          <w:sz w:val="22"/>
          <w:szCs w:val="22"/>
          <w:lang w:val="es-MX"/>
        </w:rPr>
        <w:t>Se aplicó</w:t>
      </w:r>
      <w:r w:rsidR="00B070C0" w:rsidRPr="00C900BA">
        <w:rPr>
          <w:rFonts w:asciiTheme="majorHAnsi" w:hAnsiTheme="majorHAnsi" w:cs="Arial"/>
          <w:sz w:val="22"/>
          <w:szCs w:val="22"/>
          <w:lang w:val="es-MX"/>
        </w:rPr>
        <w:t xml:space="preserve"> la fórmula cuando la edad de la construcción sea menor al tiempo de vida útil, caso contrario se aplicará el valor del 40% del valor residual.</w:t>
      </w:r>
    </w:p>
    <w:p w:rsidR="00B070C0" w:rsidRPr="00C900BA" w:rsidRDefault="00B070C0" w:rsidP="00062638">
      <w:pPr>
        <w:pStyle w:val="Standard"/>
        <w:spacing w:line="276" w:lineRule="auto"/>
        <w:jc w:val="both"/>
        <w:rPr>
          <w:rFonts w:asciiTheme="majorHAnsi" w:hAnsiTheme="majorHAnsi" w:cs="Arial"/>
          <w:sz w:val="22"/>
          <w:szCs w:val="22"/>
          <w:lang w:val="es-MX"/>
        </w:rPr>
      </w:pPr>
    </w:p>
    <w:p w:rsidR="00B070C0" w:rsidRDefault="00B070C0" w:rsidP="00062638">
      <w:pPr>
        <w:pStyle w:val="Standard"/>
        <w:spacing w:line="276" w:lineRule="auto"/>
        <w:jc w:val="both"/>
        <w:rPr>
          <w:rFonts w:asciiTheme="majorHAnsi" w:hAnsiTheme="majorHAnsi" w:cs="Arial"/>
          <w:sz w:val="22"/>
          <w:szCs w:val="22"/>
          <w:lang w:val="es-MX"/>
        </w:rPr>
      </w:pPr>
      <w:r w:rsidRPr="00C900BA">
        <w:rPr>
          <w:rFonts w:asciiTheme="majorHAnsi" w:hAnsiTheme="majorHAnsi" w:cs="Arial"/>
          <w:sz w:val="22"/>
          <w:szCs w:val="22"/>
          <w:lang w:val="es-MX"/>
        </w:rPr>
        <w:t>El factor estado de conserva</w:t>
      </w:r>
      <w:r w:rsidR="0018400D">
        <w:rPr>
          <w:rFonts w:asciiTheme="majorHAnsi" w:hAnsiTheme="majorHAnsi" w:cs="Arial"/>
          <w:sz w:val="22"/>
          <w:szCs w:val="22"/>
          <w:lang w:val="es-MX"/>
        </w:rPr>
        <w:t>ción de construcción se calificó</w:t>
      </w:r>
      <w:r w:rsidRPr="00C900BA">
        <w:rPr>
          <w:rFonts w:asciiTheme="majorHAnsi" w:hAnsiTheme="majorHAnsi" w:cs="Arial"/>
          <w:sz w:val="22"/>
          <w:szCs w:val="22"/>
          <w:lang w:val="es-MX"/>
        </w:rPr>
        <w:t xml:space="preserve"> en función de la información ingresada de la Ficha Predial Rural de la siguiente manera:</w:t>
      </w:r>
    </w:p>
    <w:p w:rsidR="00062638" w:rsidRDefault="00062638" w:rsidP="00062638">
      <w:pPr>
        <w:pStyle w:val="Standard"/>
        <w:spacing w:line="276" w:lineRule="auto"/>
        <w:jc w:val="both"/>
        <w:rPr>
          <w:rFonts w:asciiTheme="majorHAnsi" w:hAnsiTheme="majorHAnsi" w:cs="Arial"/>
          <w:sz w:val="22"/>
          <w:szCs w:val="22"/>
          <w:lang w:val="es-MX"/>
        </w:rPr>
      </w:pPr>
    </w:p>
    <w:p w:rsidR="00062638" w:rsidRDefault="00062638" w:rsidP="00062638">
      <w:pPr>
        <w:pStyle w:val="Standard"/>
        <w:spacing w:line="276" w:lineRule="auto"/>
        <w:jc w:val="both"/>
        <w:rPr>
          <w:rFonts w:asciiTheme="majorHAnsi" w:hAnsiTheme="majorHAnsi" w:cs="Arial"/>
          <w:sz w:val="22"/>
          <w:szCs w:val="22"/>
          <w:lang w:val="es-MX"/>
        </w:rPr>
      </w:pPr>
    </w:p>
    <w:p w:rsidR="00062638" w:rsidRDefault="00062638" w:rsidP="00062638">
      <w:pPr>
        <w:pStyle w:val="Standard"/>
        <w:spacing w:line="276" w:lineRule="auto"/>
        <w:jc w:val="both"/>
        <w:rPr>
          <w:rFonts w:asciiTheme="majorHAnsi" w:hAnsiTheme="majorHAnsi" w:cs="Arial"/>
          <w:sz w:val="22"/>
          <w:szCs w:val="22"/>
          <w:lang w:val="es-MX"/>
        </w:rPr>
      </w:pPr>
    </w:p>
    <w:p w:rsidR="00062638" w:rsidRPr="00C900BA" w:rsidRDefault="00062638" w:rsidP="00062638">
      <w:pPr>
        <w:pStyle w:val="Standard"/>
        <w:spacing w:line="276" w:lineRule="auto"/>
        <w:jc w:val="both"/>
        <w:rPr>
          <w:rFonts w:asciiTheme="majorHAnsi" w:hAnsiTheme="majorHAnsi" w:cs="Arial"/>
          <w:sz w:val="22"/>
          <w:szCs w:val="22"/>
          <w:lang w:val="es-MX"/>
        </w:rPr>
      </w:pPr>
    </w:p>
    <w:p w:rsidR="00AF09A0" w:rsidRDefault="00AF09A0" w:rsidP="00410252">
      <w:pPr>
        <w:pStyle w:val="Sinespaciado"/>
        <w:spacing w:line="276" w:lineRule="auto"/>
        <w:jc w:val="both"/>
        <w:rPr>
          <w:rFonts w:asciiTheme="majorHAnsi" w:hAnsiTheme="majorHAnsi" w:cstheme="majorHAnsi"/>
          <w:b/>
          <w:sz w:val="22"/>
          <w:szCs w:val="22"/>
          <w:lang w:val="es-MX"/>
        </w:rPr>
      </w:pPr>
    </w:p>
    <w:p w:rsidR="00B070C0" w:rsidRPr="00C900BA" w:rsidRDefault="00B070C0" w:rsidP="00B070C0">
      <w:pPr>
        <w:pStyle w:val="Standard"/>
        <w:rPr>
          <w:rFonts w:asciiTheme="majorHAnsi" w:hAnsiTheme="majorHAnsi" w:cs="Times New Roman"/>
        </w:rPr>
      </w:pPr>
      <w:r w:rsidRPr="00C900BA">
        <w:rPr>
          <w:rFonts w:asciiTheme="majorHAnsi" w:hAnsiTheme="majorHAnsi" w:cs="Times New Roman"/>
          <w:b/>
        </w:rPr>
        <w:lastRenderedPageBreak/>
        <w:t>Tabla 19.-</w:t>
      </w:r>
      <w:r w:rsidRPr="00C900BA">
        <w:rPr>
          <w:rFonts w:asciiTheme="majorHAnsi" w:hAnsiTheme="majorHAnsi" w:cs="Times New Roman"/>
        </w:rPr>
        <w:t xml:space="preserve"> Vida útil de los materiales predominantes en Estructura</w:t>
      </w:r>
    </w:p>
    <w:p w:rsidR="00B070C0" w:rsidRPr="00C900BA" w:rsidRDefault="00B070C0" w:rsidP="00B070C0">
      <w:pPr>
        <w:pStyle w:val="Standard"/>
        <w:rPr>
          <w:rFonts w:asciiTheme="majorHAnsi" w:hAnsiTheme="majorHAnsi" w:cs="Arial"/>
          <w:sz w:val="22"/>
          <w:szCs w:val="22"/>
        </w:rPr>
      </w:pPr>
    </w:p>
    <w:tbl>
      <w:tblPr>
        <w:tblW w:w="9180" w:type="dxa"/>
        <w:tblInd w:w="-11" w:type="dxa"/>
        <w:tblCellMar>
          <w:left w:w="0" w:type="dxa"/>
          <w:right w:w="0" w:type="dxa"/>
        </w:tblCellMar>
        <w:tblLook w:val="04A0" w:firstRow="1" w:lastRow="0" w:firstColumn="1" w:lastColumn="0" w:noHBand="0" w:noVBand="1"/>
      </w:tblPr>
      <w:tblGrid>
        <w:gridCol w:w="1130"/>
        <w:gridCol w:w="4679"/>
        <w:gridCol w:w="1071"/>
        <w:gridCol w:w="1008"/>
        <w:gridCol w:w="1292"/>
      </w:tblGrid>
      <w:tr w:rsidR="00B070C0" w:rsidRPr="00C900BA" w:rsidTr="00152DE9">
        <w:trPr>
          <w:trHeight w:val="276"/>
        </w:trPr>
        <w:tc>
          <w:tcPr>
            <w:tcW w:w="9180" w:type="dxa"/>
            <w:gridSpan w:val="5"/>
            <w:tcBorders>
              <w:top w:val="single" w:sz="8" w:space="0" w:color="auto"/>
              <w:left w:val="single" w:sz="8" w:space="0" w:color="auto"/>
              <w:bottom w:val="single" w:sz="8" w:space="0" w:color="auto"/>
              <w:right w:val="single" w:sz="8" w:space="0" w:color="auto"/>
            </w:tcBorders>
            <w:shd w:val="clear" w:color="auto" w:fill="DBE5F1" w:themeFill="accent1" w:themeFillTint="33"/>
            <w:noWrap/>
            <w:tcMar>
              <w:top w:w="0" w:type="dxa"/>
              <w:left w:w="70" w:type="dxa"/>
              <w:bottom w:w="0" w:type="dxa"/>
              <w:right w:w="70" w:type="dxa"/>
            </w:tcMar>
            <w:vAlign w:val="center"/>
            <w:hideMark/>
          </w:tcPr>
          <w:p w:rsidR="00B070C0" w:rsidRPr="00C900BA" w:rsidRDefault="00B070C0" w:rsidP="00152DE9">
            <w:pPr>
              <w:jc w:val="center"/>
              <w:rPr>
                <w:rFonts w:asciiTheme="majorHAnsi" w:hAnsiTheme="majorHAnsi" w:cs="Arial"/>
                <w:b/>
                <w:bCs/>
                <w:sz w:val="22"/>
                <w:szCs w:val="22"/>
                <w:lang w:eastAsia="es-EC"/>
              </w:rPr>
            </w:pPr>
            <w:r w:rsidRPr="00C900BA">
              <w:rPr>
                <w:rFonts w:asciiTheme="majorHAnsi" w:hAnsiTheme="majorHAnsi" w:cs="Arial"/>
                <w:b/>
                <w:bCs/>
                <w:sz w:val="22"/>
                <w:szCs w:val="22"/>
                <w:lang w:eastAsia="es-EC"/>
              </w:rPr>
              <w:t xml:space="preserve">VIDA </w:t>
            </w:r>
            <w:r w:rsidR="008E1A19" w:rsidRPr="00C900BA">
              <w:rPr>
                <w:rFonts w:asciiTheme="majorHAnsi" w:hAnsiTheme="majorHAnsi" w:cs="Arial"/>
                <w:b/>
                <w:bCs/>
                <w:sz w:val="22"/>
                <w:szCs w:val="22"/>
                <w:lang w:eastAsia="es-EC"/>
              </w:rPr>
              <w:t>ÚTIL</w:t>
            </w:r>
            <w:r w:rsidRPr="00C900BA">
              <w:rPr>
                <w:rFonts w:asciiTheme="majorHAnsi" w:hAnsiTheme="majorHAnsi" w:cs="Arial"/>
                <w:b/>
                <w:bCs/>
                <w:sz w:val="22"/>
                <w:szCs w:val="22"/>
                <w:lang w:eastAsia="es-EC"/>
              </w:rPr>
              <w:t xml:space="preserve"> (AÑOS)</w:t>
            </w:r>
          </w:p>
        </w:tc>
      </w:tr>
      <w:tr w:rsidR="00B070C0" w:rsidRPr="00C900BA" w:rsidTr="00152DE9">
        <w:trPr>
          <w:trHeight w:val="276"/>
        </w:trPr>
        <w:tc>
          <w:tcPr>
            <w:tcW w:w="1130" w:type="dxa"/>
            <w:vMerge w:val="restart"/>
            <w:tcBorders>
              <w:top w:val="nil"/>
              <w:left w:val="single" w:sz="8" w:space="0" w:color="auto"/>
              <w:bottom w:val="single" w:sz="8" w:space="0" w:color="000000"/>
              <w:right w:val="single" w:sz="8" w:space="0" w:color="auto"/>
            </w:tcBorders>
            <w:noWrap/>
            <w:tcMar>
              <w:top w:w="0" w:type="dxa"/>
              <w:left w:w="70" w:type="dxa"/>
              <w:bottom w:w="0" w:type="dxa"/>
              <w:right w:w="70" w:type="dxa"/>
            </w:tcMar>
            <w:vAlign w:val="center"/>
            <w:hideMark/>
          </w:tcPr>
          <w:p w:rsidR="00B070C0" w:rsidRPr="00C900BA" w:rsidRDefault="008E1A19" w:rsidP="00152DE9">
            <w:pPr>
              <w:jc w:val="center"/>
              <w:rPr>
                <w:rFonts w:asciiTheme="majorHAnsi" w:hAnsiTheme="majorHAnsi" w:cs="Arial"/>
                <w:b/>
                <w:bCs/>
                <w:sz w:val="22"/>
                <w:szCs w:val="22"/>
                <w:lang w:eastAsia="es-EC"/>
              </w:rPr>
            </w:pPr>
            <w:r w:rsidRPr="00C900BA">
              <w:rPr>
                <w:rFonts w:asciiTheme="majorHAnsi" w:hAnsiTheme="majorHAnsi" w:cs="Arial"/>
                <w:b/>
                <w:bCs/>
                <w:sz w:val="22"/>
                <w:szCs w:val="22"/>
                <w:lang w:eastAsia="es-EC"/>
              </w:rPr>
              <w:t>CÓDIGO</w:t>
            </w:r>
          </w:p>
        </w:tc>
        <w:tc>
          <w:tcPr>
            <w:tcW w:w="4679" w:type="dxa"/>
            <w:vMerge w:val="restart"/>
            <w:tcBorders>
              <w:top w:val="nil"/>
              <w:left w:val="nil"/>
              <w:bottom w:val="single" w:sz="8" w:space="0" w:color="000000"/>
              <w:right w:val="single" w:sz="8" w:space="0" w:color="auto"/>
            </w:tcBorders>
            <w:noWrap/>
            <w:tcMar>
              <w:top w:w="0" w:type="dxa"/>
              <w:left w:w="70" w:type="dxa"/>
              <w:bottom w:w="0" w:type="dxa"/>
              <w:right w:w="70" w:type="dxa"/>
            </w:tcMar>
            <w:vAlign w:val="center"/>
            <w:hideMark/>
          </w:tcPr>
          <w:p w:rsidR="00B070C0" w:rsidRPr="00C900BA" w:rsidRDefault="00B070C0" w:rsidP="00152DE9">
            <w:pPr>
              <w:jc w:val="center"/>
              <w:rPr>
                <w:rFonts w:asciiTheme="majorHAnsi" w:hAnsiTheme="majorHAnsi" w:cs="Arial"/>
                <w:b/>
                <w:bCs/>
                <w:sz w:val="22"/>
                <w:szCs w:val="22"/>
                <w:lang w:eastAsia="es-EC"/>
              </w:rPr>
            </w:pPr>
            <w:r w:rsidRPr="00C900BA">
              <w:rPr>
                <w:rFonts w:asciiTheme="majorHAnsi" w:hAnsiTheme="majorHAnsi" w:cs="Arial"/>
                <w:b/>
                <w:bCs/>
                <w:sz w:val="22"/>
                <w:szCs w:val="22"/>
                <w:lang w:eastAsia="es-EC"/>
              </w:rPr>
              <w:t>ESTRUCTURA</w:t>
            </w:r>
          </w:p>
        </w:tc>
        <w:tc>
          <w:tcPr>
            <w:tcW w:w="2079" w:type="dxa"/>
            <w:gridSpan w:val="2"/>
            <w:tcBorders>
              <w:top w:val="nil"/>
              <w:left w:val="nil"/>
              <w:bottom w:val="nil"/>
              <w:right w:val="single" w:sz="8" w:space="0" w:color="auto"/>
            </w:tcBorders>
            <w:noWrap/>
            <w:tcMar>
              <w:top w:w="0" w:type="dxa"/>
              <w:left w:w="70" w:type="dxa"/>
              <w:bottom w:w="0" w:type="dxa"/>
              <w:right w:w="70" w:type="dxa"/>
            </w:tcMar>
            <w:vAlign w:val="center"/>
            <w:hideMark/>
          </w:tcPr>
          <w:p w:rsidR="00B070C0" w:rsidRPr="00C900BA" w:rsidRDefault="00B070C0" w:rsidP="00152DE9">
            <w:pPr>
              <w:jc w:val="center"/>
              <w:rPr>
                <w:rFonts w:asciiTheme="majorHAnsi" w:hAnsiTheme="majorHAnsi"/>
                <w:b/>
                <w:bCs/>
                <w:sz w:val="22"/>
                <w:szCs w:val="22"/>
                <w:lang w:eastAsia="es-EC"/>
              </w:rPr>
            </w:pPr>
            <w:r w:rsidRPr="00C900BA">
              <w:rPr>
                <w:rFonts w:asciiTheme="majorHAnsi" w:hAnsiTheme="majorHAnsi"/>
                <w:b/>
                <w:bCs/>
                <w:sz w:val="22"/>
                <w:szCs w:val="22"/>
                <w:lang w:eastAsia="es-EC"/>
              </w:rPr>
              <w:t>RANGO*</w:t>
            </w:r>
          </w:p>
        </w:tc>
        <w:tc>
          <w:tcPr>
            <w:tcW w:w="1292" w:type="dxa"/>
            <w:vMerge w:val="restart"/>
            <w:tcBorders>
              <w:top w:val="nil"/>
              <w:left w:val="nil"/>
              <w:bottom w:val="single" w:sz="8" w:space="0" w:color="000000"/>
              <w:right w:val="single" w:sz="8" w:space="0" w:color="auto"/>
            </w:tcBorders>
            <w:noWrap/>
            <w:tcMar>
              <w:top w:w="0" w:type="dxa"/>
              <w:left w:w="70" w:type="dxa"/>
              <w:bottom w:w="0" w:type="dxa"/>
              <w:right w:w="70" w:type="dxa"/>
            </w:tcMar>
            <w:vAlign w:val="center"/>
            <w:hideMark/>
          </w:tcPr>
          <w:p w:rsidR="00B070C0" w:rsidRPr="00C900BA" w:rsidRDefault="00B070C0" w:rsidP="00152DE9">
            <w:pPr>
              <w:jc w:val="center"/>
              <w:rPr>
                <w:rFonts w:asciiTheme="majorHAnsi" w:hAnsiTheme="majorHAnsi"/>
                <w:b/>
                <w:bCs/>
                <w:sz w:val="22"/>
                <w:szCs w:val="22"/>
                <w:lang w:eastAsia="es-EC"/>
              </w:rPr>
            </w:pPr>
            <w:r w:rsidRPr="00C900BA">
              <w:rPr>
                <w:rFonts w:asciiTheme="majorHAnsi" w:hAnsiTheme="majorHAnsi"/>
                <w:b/>
                <w:bCs/>
                <w:sz w:val="22"/>
                <w:szCs w:val="22"/>
                <w:lang w:eastAsia="es-EC"/>
              </w:rPr>
              <w:t>CANTONAL</w:t>
            </w:r>
          </w:p>
        </w:tc>
      </w:tr>
      <w:tr w:rsidR="00B070C0" w:rsidRPr="00C900BA" w:rsidTr="00152DE9">
        <w:trPr>
          <w:trHeight w:val="528"/>
        </w:trPr>
        <w:tc>
          <w:tcPr>
            <w:tcW w:w="0" w:type="auto"/>
            <w:vMerge/>
            <w:tcBorders>
              <w:top w:val="nil"/>
              <w:left w:val="single" w:sz="8" w:space="0" w:color="auto"/>
              <w:bottom w:val="single" w:sz="8" w:space="0" w:color="000000"/>
              <w:right w:val="single" w:sz="8" w:space="0" w:color="auto"/>
            </w:tcBorders>
            <w:vAlign w:val="center"/>
            <w:hideMark/>
          </w:tcPr>
          <w:p w:rsidR="00B070C0" w:rsidRPr="00C900BA" w:rsidRDefault="00B070C0" w:rsidP="00152DE9">
            <w:pPr>
              <w:rPr>
                <w:rFonts w:asciiTheme="majorHAnsi" w:hAnsiTheme="majorHAnsi" w:cs="Arial"/>
                <w:b/>
                <w:bCs/>
                <w:sz w:val="22"/>
                <w:szCs w:val="22"/>
                <w:lang w:eastAsia="es-EC"/>
              </w:rPr>
            </w:pPr>
          </w:p>
        </w:tc>
        <w:tc>
          <w:tcPr>
            <w:tcW w:w="0" w:type="auto"/>
            <w:vMerge/>
            <w:tcBorders>
              <w:top w:val="nil"/>
              <w:left w:val="nil"/>
              <w:bottom w:val="single" w:sz="8" w:space="0" w:color="000000"/>
              <w:right w:val="single" w:sz="8" w:space="0" w:color="auto"/>
            </w:tcBorders>
            <w:vAlign w:val="center"/>
            <w:hideMark/>
          </w:tcPr>
          <w:p w:rsidR="00B070C0" w:rsidRPr="00C900BA" w:rsidRDefault="00B070C0" w:rsidP="00152DE9">
            <w:pPr>
              <w:rPr>
                <w:rFonts w:asciiTheme="majorHAnsi" w:hAnsiTheme="majorHAnsi" w:cs="Arial"/>
                <w:b/>
                <w:bCs/>
                <w:sz w:val="22"/>
                <w:szCs w:val="22"/>
                <w:lang w:eastAsia="es-EC"/>
              </w:rPr>
            </w:pPr>
          </w:p>
        </w:tc>
        <w:tc>
          <w:tcPr>
            <w:tcW w:w="1071"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B070C0" w:rsidRPr="00C900BA" w:rsidRDefault="008E1A19" w:rsidP="00152DE9">
            <w:pPr>
              <w:jc w:val="center"/>
              <w:rPr>
                <w:rFonts w:asciiTheme="majorHAnsi" w:hAnsiTheme="majorHAnsi"/>
                <w:b/>
                <w:bCs/>
                <w:sz w:val="22"/>
                <w:szCs w:val="22"/>
                <w:lang w:eastAsia="es-EC"/>
              </w:rPr>
            </w:pPr>
            <w:r w:rsidRPr="00C900BA">
              <w:rPr>
                <w:rFonts w:asciiTheme="majorHAnsi" w:hAnsiTheme="majorHAnsi"/>
                <w:b/>
                <w:bCs/>
                <w:sz w:val="22"/>
                <w:szCs w:val="22"/>
                <w:lang w:eastAsia="es-EC"/>
              </w:rPr>
              <w:t>MÁXIMO</w:t>
            </w:r>
          </w:p>
        </w:tc>
        <w:tc>
          <w:tcPr>
            <w:tcW w:w="1008"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B070C0" w:rsidRPr="00C900BA" w:rsidRDefault="008E1A19" w:rsidP="00152DE9">
            <w:pPr>
              <w:jc w:val="center"/>
              <w:rPr>
                <w:rFonts w:asciiTheme="majorHAnsi" w:hAnsiTheme="majorHAnsi"/>
                <w:b/>
                <w:bCs/>
                <w:sz w:val="22"/>
                <w:szCs w:val="22"/>
                <w:lang w:eastAsia="es-EC"/>
              </w:rPr>
            </w:pPr>
            <w:r w:rsidRPr="00C900BA">
              <w:rPr>
                <w:rFonts w:asciiTheme="majorHAnsi" w:hAnsiTheme="majorHAnsi"/>
                <w:b/>
                <w:bCs/>
                <w:sz w:val="22"/>
                <w:szCs w:val="22"/>
                <w:lang w:eastAsia="es-EC"/>
              </w:rPr>
              <w:t>MÍNIMO</w:t>
            </w:r>
          </w:p>
        </w:tc>
        <w:tc>
          <w:tcPr>
            <w:tcW w:w="0" w:type="auto"/>
            <w:vMerge/>
            <w:tcBorders>
              <w:top w:val="nil"/>
              <w:left w:val="nil"/>
              <w:bottom w:val="single" w:sz="8" w:space="0" w:color="000000"/>
              <w:right w:val="single" w:sz="8" w:space="0" w:color="auto"/>
            </w:tcBorders>
            <w:vAlign w:val="center"/>
            <w:hideMark/>
          </w:tcPr>
          <w:p w:rsidR="00B070C0" w:rsidRPr="00C900BA" w:rsidRDefault="00B070C0" w:rsidP="00152DE9">
            <w:pPr>
              <w:rPr>
                <w:rFonts w:asciiTheme="majorHAnsi" w:hAnsiTheme="majorHAnsi"/>
                <w:b/>
                <w:bCs/>
                <w:sz w:val="22"/>
                <w:szCs w:val="22"/>
                <w:lang w:eastAsia="es-EC"/>
              </w:rPr>
            </w:pPr>
          </w:p>
        </w:tc>
      </w:tr>
      <w:tr w:rsidR="00B070C0" w:rsidRPr="00C900BA" w:rsidTr="00152DE9">
        <w:trPr>
          <w:trHeight w:val="276"/>
        </w:trPr>
        <w:tc>
          <w:tcPr>
            <w:tcW w:w="113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rsidR="00B070C0" w:rsidRPr="00C900BA" w:rsidRDefault="00B070C0" w:rsidP="00152DE9">
            <w:pPr>
              <w:jc w:val="center"/>
              <w:rPr>
                <w:rFonts w:asciiTheme="majorHAnsi" w:hAnsiTheme="majorHAnsi"/>
                <w:sz w:val="22"/>
                <w:szCs w:val="22"/>
                <w:lang w:eastAsia="es-EC"/>
              </w:rPr>
            </w:pPr>
            <w:r w:rsidRPr="00C900BA">
              <w:rPr>
                <w:rFonts w:asciiTheme="majorHAnsi" w:hAnsiTheme="majorHAnsi"/>
                <w:sz w:val="22"/>
                <w:szCs w:val="22"/>
                <w:lang w:eastAsia="es-EC"/>
              </w:rPr>
              <w:t>1</w:t>
            </w:r>
          </w:p>
        </w:tc>
        <w:tc>
          <w:tcPr>
            <w:tcW w:w="4679"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B070C0" w:rsidRPr="00C900BA" w:rsidRDefault="008E1A19" w:rsidP="00152DE9">
            <w:pPr>
              <w:rPr>
                <w:rFonts w:asciiTheme="majorHAnsi" w:hAnsiTheme="majorHAnsi" w:cs="Arial"/>
                <w:sz w:val="22"/>
                <w:szCs w:val="22"/>
                <w:lang w:eastAsia="es-EC"/>
              </w:rPr>
            </w:pPr>
            <w:r w:rsidRPr="00C900BA">
              <w:rPr>
                <w:rFonts w:asciiTheme="majorHAnsi" w:hAnsiTheme="majorHAnsi" w:cs="Arial"/>
                <w:sz w:val="22"/>
                <w:szCs w:val="22"/>
                <w:lang w:eastAsia="es-EC"/>
              </w:rPr>
              <w:t>HORMIGÓN</w:t>
            </w:r>
            <w:r w:rsidR="00B070C0" w:rsidRPr="00C900BA">
              <w:rPr>
                <w:rFonts w:asciiTheme="majorHAnsi" w:hAnsiTheme="majorHAnsi" w:cs="Arial"/>
                <w:sz w:val="22"/>
                <w:szCs w:val="22"/>
                <w:lang w:eastAsia="es-EC"/>
              </w:rPr>
              <w:t xml:space="preserve"> ARMADO</w:t>
            </w:r>
          </w:p>
        </w:tc>
        <w:tc>
          <w:tcPr>
            <w:tcW w:w="107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B070C0" w:rsidRPr="00C900BA" w:rsidRDefault="00B070C0" w:rsidP="00152DE9">
            <w:pPr>
              <w:jc w:val="center"/>
              <w:rPr>
                <w:rFonts w:asciiTheme="majorHAnsi" w:hAnsiTheme="majorHAnsi"/>
                <w:sz w:val="22"/>
                <w:szCs w:val="22"/>
                <w:lang w:eastAsia="es-EC"/>
              </w:rPr>
            </w:pPr>
            <w:r w:rsidRPr="00C900BA">
              <w:rPr>
                <w:rFonts w:asciiTheme="majorHAnsi" w:hAnsiTheme="majorHAnsi"/>
                <w:sz w:val="22"/>
                <w:szCs w:val="22"/>
                <w:lang w:eastAsia="es-EC"/>
              </w:rPr>
              <w:t>100</w:t>
            </w:r>
          </w:p>
        </w:tc>
        <w:tc>
          <w:tcPr>
            <w:tcW w:w="100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B070C0" w:rsidRPr="00C900BA" w:rsidRDefault="00B070C0" w:rsidP="00152DE9">
            <w:pPr>
              <w:jc w:val="center"/>
              <w:rPr>
                <w:rFonts w:asciiTheme="majorHAnsi" w:hAnsiTheme="majorHAnsi"/>
                <w:sz w:val="22"/>
                <w:szCs w:val="22"/>
                <w:lang w:eastAsia="es-EC"/>
              </w:rPr>
            </w:pPr>
            <w:r w:rsidRPr="00C900BA">
              <w:rPr>
                <w:rFonts w:asciiTheme="majorHAnsi" w:hAnsiTheme="majorHAnsi"/>
                <w:sz w:val="22"/>
                <w:szCs w:val="22"/>
                <w:lang w:eastAsia="es-EC"/>
              </w:rPr>
              <w:t>60</w:t>
            </w:r>
          </w:p>
        </w:tc>
        <w:tc>
          <w:tcPr>
            <w:tcW w:w="129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B070C0" w:rsidRPr="00C900BA" w:rsidRDefault="00B070C0" w:rsidP="00152DE9">
            <w:pPr>
              <w:jc w:val="center"/>
              <w:rPr>
                <w:rFonts w:asciiTheme="majorHAnsi" w:hAnsiTheme="majorHAnsi" w:cs="Arial"/>
                <w:sz w:val="22"/>
                <w:szCs w:val="22"/>
                <w:lang w:eastAsia="es-EC"/>
              </w:rPr>
            </w:pPr>
            <w:r w:rsidRPr="00C900BA">
              <w:rPr>
                <w:rFonts w:asciiTheme="majorHAnsi" w:hAnsiTheme="majorHAnsi" w:cs="Arial"/>
                <w:sz w:val="22"/>
                <w:szCs w:val="22"/>
                <w:lang w:eastAsia="es-EC"/>
              </w:rPr>
              <w:t>80</w:t>
            </w:r>
          </w:p>
        </w:tc>
      </w:tr>
      <w:tr w:rsidR="00B070C0" w:rsidRPr="00C900BA" w:rsidTr="00152DE9">
        <w:trPr>
          <w:trHeight w:val="276"/>
        </w:trPr>
        <w:tc>
          <w:tcPr>
            <w:tcW w:w="113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rsidR="00B070C0" w:rsidRPr="00C900BA" w:rsidRDefault="00B070C0" w:rsidP="00152DE9">
            <w:pPr>
              <w:jc w:val="center"/>
              <w:rPr>
                <w:rFonts w:asciiTheme="majorHAnsi" w:hAnsiTheme="majorHAnsi"/>
                <w:sz w:val="22"/>
                <w:szCs w:val="22"/>
                <w:lang w:eastAsia="es-EC"/>
              </w:rPr>
            </w:pPr>
            <w:r w:rsidRPr="00C900BA">
              <w:rPr>
                <w:rFonts w:asciiTheme="majorHAnsi" w:hAnsiTheme="majorHAnsi"/>
                <w:sz w:val="22"/>
                <w:szCs w:val="22"/>
                <w:lang w:eastAsia="es-EC"/>
              </w:rPr>
              <w:t>2</w:t>
            </w:r>
          </w:p>
        </w:tc>
        <w:tc>
          <w:tcPr>
            <w:tcW w:w="4679"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B070C0" w:rsidRPr="00C900BA" w:rsidRDefault="00B070C0" w:rsidP="00152DE9">
            <w:pPr>
              <w:rPr>
                <w:rFonts w:asciiTheme="majorHAnsi" w:hAnsiTheme="majorHAnsi" w:cs="Arial"/>
                <w:sz w:val="22"/>
                <w:szCs w:val="22"/>
                <w:lang w:eastAsia="es-EC"/>
              </w:rPr>
            </w:pPr>
            <w:r w:rsidRPr="00C900BA">
              <w:rPr>
                <w:rFonts w:asciiTheme="majorHAnsi" w:hAnsiTheme="majorHAnsi" w:cs="Arial"/>
                <w:sz w:val="22"/>
                <w:szCs w:val="22"/>
                <w:lang w:eastAsia="es-EC"/>
              </w:rPr>
              <w:t>ACERO</w:t>
            </w:r>
          </w:p>
        </w:tc>
        <w:tc>
          <w:tcPr>
            <w:tcW w:w="107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B070C0" w:rsidRPr="00C900BA" w:rsidRDefault="00B070C0" w:rsidP="00152DE9">
            <w:pPr>
              <w:jc w:val="center"/>
              <w:rPr>
                <w:rFonts w:asciiTheme="majorHAnsi" w:hAnsiTheme="majorHAnsi"/>
                <w:sz w:val="22"/>
                <w:szCs w:val="22"/>
                <w:lang w:eastAsia="es-EC"/>
              </w:rPr>
            </w:pPr>
            <w:r w:rsidRPr="00C900BA">
              <w:rPr>
                <w:rFonts w:asciiTheme="majorHAnsi" w:hAnsiTheme="majorHAnsi"/>
                <w:sz w:val="22"/>
                <w:szCs w:val="22"/>
                <w:lang w:eastAsia="es-EC"/>
              </w:rPr>
              <w:t>100</w:t>
            </w:r>
          </w:p>
        </w:tc>
        <w:tc>
          <w:tcPr>
            <w:tcW w:w="100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B070C0" w:rsidRPr="00C900BA" w:rsidRDefault="00B070C0" w:rsidP="00152DE9">
            <w:pPr>
              <w:jc w:val="center"/>
              <w:rPr>
                <w:rFonts w:asciiTheme="majorHAnsi" w:hAnsiTheme="majorHAnsi"/>
                <w:sz w:val="22"/>
                <w:szCs w:val="22"/>
                <w:lang w:eastAsia="es-EC"/>
              </w:rPr>
            </w:pPr>
            <w:r w:rsidRPr="00C900BA">
              <w:rPr>
                <w:rFonts w:asciiTheme="majorHAnsi" w:hAnsiTheme="majorHAnsi"/>
                <w:sz w:val="22"/>
                <w:szCs w:val="22"/>
                <w:lang w:eastAsia="es-EC"/>
              </w:rPr>
              <w:t>60</w:t>
            </w:r>
          </w:p>
        </w:tc>
        <w:tc>
          <w:tcPr>
            <w:tcW w:w="129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B070C0" w:rsidRPr="00C900BA" w:rsidRDefault="00B070C0" w:rsidP="00152DE9">
            <w:pPr>
              <w:jc w:val="center"/>
              <w:rPr>
                <w:rFonts w:asciiTheme="majorHAnsi" w:hAnsiTheme="majorHAnsi" w:cs="Arial"/>
                <w:sz w:val="22"/>
                <w:szCs w:val="22"/>
                <w:lang w:eastAsia="es-EC"/>
              </w:rPr>
            </w:pPr>
            <w:r w:rsidRPr="00C900BA">
              <w:rPr>
                <w:rFonts w:asciiTheme="majorHAnsi" w:hAnsiTheme="majorHAnsi" w:cs="Arial"/>
                <w:sz w:val="22"/>
                <w:szCs w:val="22"/>
                <w:lang w:eastAsia="es-EC"/>
              </w:rPr>
              <w:t>80</w:t>
            </w:r>
          </w:p>
        </w:tc>
      </w:tr>
      <w:tr w:rsidR="00B070C0" w:rsidRPr="00C900BA" w:rsidTr="00152DE9">
        <w:trPr>
          <w:trHeight w:val="276"/>
        </w:trPr>
        <w:tc>
          <w:tcPr>
            <w:tcW w:w="113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rsidR="00B070C0" w:rsidRPr="00C900BA" w:rsidRDefault="00B070C0" w:rsidP="00152DE9">
            <w:pPr>
              <w:jc w:val="center"/>
              <w:rPr>
                <w:rFonts w:asciiTheme="majorHAnsi" w:hAnsiTheme="majorHAnsi"/>
                <w:sz w:val="22"/>
                <w:szCs w:val="22"/>
                <w:lang w:eastAsia="es-EC"/>
              </w:rPr>
            </w:pPr>
            <w:r w:rsidRPr="00C900BA">
              <w:rPr>
                <w:rFonts w:asciiTheme="majorHAnsi" w:hAnsiTheme="majorHAnsi"/>
                <w:sz w:val="22"/>
                <w:szCs w:val="22"/>
                <w:lang w:eastAsia="es-EC"/>
              </w:rPr>
              <w:t>3</w:t>
            </w:r>
          </w:p>
        </w:tc>
        <w:tc>
          <w:tcPr>
            <w:tcW w:w="4679"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B070C0" w:rsidRPr="00C900BA" w:rsidRDefault="00B070C0" w:rsidP="00152DE9">
            <w:pPr>
              <w:rPr>
                <w:rFonts w:asciiTheme="majorHAnsi" w:hAnsiTheme="majorHAnsi" w:cs="Arial"/>
                <w:sz w:val="22"/>
                <w:szCs w:val="22"/>
                <w:lang w:eastAsia="es-EC"/>
              </w:rPr>
            </w:pPr>
            <w:r w:rsidRPr="00C900BA">
              <w:rPr>
                <w:rFonts w:asciiTheme="majorHAnsi" w:hAnsiTheme="majorHAnsi" w:cs="Arial"/>
                <w:sz w:val="22"/>
                <w:szCs w:val="22"/>
                <w:lang w:eastAsia="es-EC"/>
              </w:rPr>
              <w:t>ALUMINIO</w:t>
            </w:r>
          </w:p>
        </w:tc>
        <w:tc>
          <w:tcPr>
            <w:tcW w:w="107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B070C0" w:rsidRPr="00C900BA" w:rsidRDefault="00B070C0" w:rsidP="00152DE9">
            <w:pPr>
              <w:jc w:val="center"/>
              <w:rPr>
                <w:rFonts w:asciiTheme="majorHAnsi" w:hAnsiTheme="majorHAnsi"/>
                <w:sz w:val="22"/>
                <w:szCs w:val="22"/>
                <w:lang w:eastAsia="es-EC"/>
              </w:rPr>
            </w:pPr>
            <w:r w:rsidRPr="00C900BA">
              <w:rPr>
                <w:rFonts w:asciiTheme="majorHAnsi" w:hAnsiTheme="majorHAnsi"/>
                <w:sz w:val="22"/>
                <w:szCs w:val="22"/>
                <w:lang w:eastAsia="es-EC"/>
              </w:rPr>
              <w:t>80</w:t>
            </w:r>
          </w:p>
        </w:tc>
        <w:tc>
          <w:tcPr>
            <w:tcW w:w="100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B070C0" w:rsidRPr="00C900BA" w:rsidRDefault="00B070C0" w:rsidP="00152DE9">
            <w:pPr>
              <w:jc w:val="center"/>
              <w:rPr>
                <w:rFonts w:asciiTheme="majorHAnsi" w:hAnsiTheme="majorHAnsi"/>
                <w:sz w:val="22"/>
                <w:szCs w:val="22"/>
                <w:lang w:eastAsia="es-EC"/>
              </w:rPr>
            </w:pPr>
            <w:r w:rsidRPr="00C900BA">
              <w:rPr>
                <w:rFonts w:asciiTheme="majorHAnsi" w:hAnsiTheme="majorHAnsi"/>
                <w:sz w:val="22"/>
                <w:szCs w:val="22"/>
                <w:lang w:eastAsia="es-EC"/>
              </w:rPr>
              <w:t>40</w:t>
            </w:r>
          </w:p>
        </w:tc>
        <w:tc>
          <w:tcPr>
            <w:tcW w:w="129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B070C0" w:rsidRPr="00C900BA" w:rsidRDefault="00B070C0" w:rsidP="00152DE9">
            <w:pPr>
              <w:jc w:val="center"/>
              <w:rPr>
                <w:rFonts w:asciiTheme="majorHAnsi" w:hAnsiTheme="majorHAnsi" w:cs="Arial"/>
                <w:sz w:val="22"/>
                <w:szCs w:val="22"/>
                <w:lang w:eastAsia="es-EC"/>
              </w:rPr>
            </w:pPr>
            <w:r w:rsidRPr="00C900BA">
              <w:rPr>
                <w:rFonts w:asciiTheme="majorHAnsi" w:hAnsiTheme="majorHAnsi" w:cs="Arial"/>
                <w:sz w:val="22"/>
                <w:szCs w:val="22"/>
                <w:lang w:eastAsia="es-EC"/>
              </w:rPr>
              <w:t>60</w:t>
            </w:r>
          </w:p>
        </w:tc>
      </w:tr>
      <w:tr w:rsidR="00B070C0" w:rsidRPr="00C900BA" w:rsidTr="00152DE9">
        <w:trPr>
          <w:trHeight w:val="528"/>
        </w:trPr>
        <w:tc>
          <w:tcPr>
            <w:tcW w:w="113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rsidR="00B070C0" w:rsidRPr="00C900BA" w:rsidRDefault="00B070C0" w:rsidP="00152DE9">
            <w:pPr>
              <w:jc w:val="center"/>
              <w:rPr>
                <w:rFonts w:asciiTheme="majorHAnsi" w:hAnsiTheme="majorHAnsi"/>
                <w:sz w:val="22"/>
                <w:szCs w:val="22"/>
                <w:lang w:eastAsia="es-EC"/>
              </w:rPr>
            </w:pPr>
            <w:r w:rsidRPr="00C900BA">
              <w:rPr>
                <w:rFonts w:asciiTheme="majorHAnsi" w:hAnsiTheme="majorHAnsi"/>
                <w:sz w:val="22"/>
                <w:szCs w:val="22"/>
                <w:lang w:eastAsia="es-EC"/>
              </w:rPr>
              <w:t>4</w:t>
            </w:r>
          </w:p>
        </w:tc>
        <w:tc>
          <w:tcPr>
            <w:tcW w:w="467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B070C0" w:rsidRPr="00C900BA" w:rsidRDefault="00B070C0" w:rsidP="00152DE9">
            <w:pPr>
              <w:rPr>
                <w:rFonts w:asciiTheme="majorHAnsi" w:hAnsiTheme="majorHAnsi" w:cs="Arial"/>
                <w:sz w:val="22"/>
                <w:szCs w:val="22"/>
                <w:lang w:eastAsia="es-EC"/>
              </w:rPr>
            </w:pPr>
            <w:r w:rsidRPr="00C900BA">
              <w:rPr>
                <w:rFonts w:asciiTheme="majorHAnsi" w:hAnsiTheme="majorHAnsi" w:cs="Arial"/>
                <w:sz w:val="22"/>
                <w:szCs w:val="22"/>
                <w:lang w:eastAsia="es-EC"/>
              </w:rPr>
              <w:t xml:space="preserve">MADERA </w:t>
            </w:r>
            <w:r w:rsidR="008E1A19" w:rsidRPr="00C900BA">
              <w:rPr>
                <w:rFonts w:asciiTheme="majorHAnsi" w:hAnsiTheme="majorHAnsi" w:cs="Arial"/>
                <w:b/>
                <w:bCs/>
                <w:sz w:val="22"/>
                <w:szCs w:val="22"/>
                <w:lang w:eastAsia="es-EC"/>
              </w:rPr>
              <w:t>OPCIÓN</w:t>
            </w:r>
            <w:r w:rsidRPr="00C900BA">
              <w:rPr>
                <w:rFonts w:asciiTheme="majorHAnsi" w:hAnsiTheme="majorHAnsi" w:cs="Arial"/>
                <w:b/>
                <w:bCs/>
                <w:sz w:val="22"/>
                <w:szCs w:val="22"/>
                <w:lang w:eastAsia="es-EC"/>
              </w:rPr>
              <w:t xml:space="preserve"> 2</w:t>
            </w:r>
            <w:r w:rsidRPr="00C900BA">
              <w:rPr>
                <w:rFonts w:asciiTheme="majorHAnsi" w:hAnsiTheme="majorHAnsi" w:cs="Arial"/>
                <w:sz w:val="22"/>
                <w:szCs w:val="22"/>
                <w:lang w:eastAsia="es-EC"/>
              </w:rPr>
              <w:t xml:space="preserve"> (QUE NO RECIBA TRATAMIENTO </w:t>
            </w:r>
            <w:r w:rsidR="008E1A19" w:rsidRPr="00C900BA">
              <w:rPr>
                <w:rFonts w:asciiTheme="majorHAnsi" w:hAnsiTheme="majorHAnsi" w:cs="Arial"/>
                <w:sz w:val="22"/>
                <w:szCs w:val="22"/>
                <w:lang w:eastAsia="es-EC"/>
              </w:rPr>
              <w:t>PERIÓDICO</w:t>
            </w:r>
            <w:r w:rsidRPr="00C900BA">
              <w:rPr>
                <w:rFonts w:asciiTheme="majorHAnsi" w:hAnsiTheme="majorHAnsi" w:cs="Arial"/>
                <w:sz w:val="22"/>
                <w:szCs w:val="22"/>
                <w:lang w:eastAsia="es-EC"/>
              </w:rPr>
              <w:t>)</w:t>
            </w:r>
          </w:p>
        </w:tc>
        <w:tc>
          <w:tcPr>
            <w:tcW w:w="107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B070C0" w:rsidRPr="00C900BA" w:rsidRDefault="00B070C0" w:rsidP="00152DE9">
            <w:pPr>
              <w:jc w:val="center"/>
              <w:rPr>
                <w:rFonts w:asciiTheme="majorHAnsi" w:hAnsiTheme="majorHAnsi"/>
                <w:sz w:val="22"/>
                <w:szCs w:val="22"/>
                <w:lang w:eastAsia="es-EC"/>
              </w:rPr>
            </w:pPr>
            <w:r w:rsidRPr="00C900BA">
              <w:rPr>
                <w:rFonts w:asciiTheme="majorHAnsi" w:hAnsiTheme="majorHAnsi"/>
                <w:sz w:val="22"/>
                <w:szCs w:val="22"/>
                <w:lang w:eastAsia="es-EC"/>
              </w:rPr>
              <w:t>25</w:t>
            </w:r>
          </w:p>
        </w:tc>
        <w:tc>
          <w:tcPr>
            <w:tcW w:w="100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B070C0" w:rsidRPr="00C900BA" w:rsidRDefault="00B070C0" w:rsidP="00152DE9">
            <w:pPr>
              <w:jc w:val="center"/>
              <w:rPr>
                <w:rFonts w:asciiTheme="majorHAnsi" w:hAnsiTheme="majorHAnsi"/>
                <w:sz w:val="22"/>
                <w:szCs w:val="22"/>
                <w:lang w:eastAsia="es-EC"/>
              </w:rPr>
            </w:pPr>
            <w:r w:rsidRPr="00C900BA">
              <w:rPr>
                <w:rFonts w:asciiTheme="majorHAnsi" w:hAnsiTheme="majorHAnsi"/>
                <w:sz w:val="22"/>
                <w:szCs w:val="22"/>
                <w:lang w:eastAsia="es-EC"/>
              </w:rPr>
              <w:t>15</w:t>
            </w:r>
          </w:p>
        </w:tc>
        <w:tc>
          <w:tcPr>
            <w:tcW w:w="129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B070C0" w:rsidRPr="00C900BA" w:rsidRDefault="00B070C0" w:rsidP="00152DE9">
            <w:pPr>
              <w:jc w:val="center"/>
              <w:rPr>
                <w:rFonts w:asciiTheme="majorHAnsi" w:hAnsiTheme="majorHAnsi" w:cs="Arial"/>
                <w:sz w:val="22"/>
                <w:szCs w:val="22"/>
                <w:lang w:eastAsia="es-EC"/>
              </w:rPr>
            </w:pPr>
            <w:r w:rsidRPr="00C900BA">
              <w:rPr>
                <w:rFonts w:asciiTheme="majorHAnsi" w:hAnsiTheme="majorHAnsi" w:cs="Arial"/>
                <w:sz w:val="22"/>
                <w:szCs w:val="22"/>
                <w:lang w:eastAsia="es-EC"/>
              </w:rPr>
              <w:t>20</w:t>
            </w:r>
          </w:p>
        </w:tc>
      </w:tr>
      <w:tr w:rsidR="00B070C0" w:rsidRPr="00C900BA" w:rsidTr="00152DE9">
        <w:trPr>
          <w:trHeight w:val="336"/>
        </w:trPr>
        <w:tc>
          <w:tcPr>
            <w:tcW w:w="113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rsidR="00B070C0" w:rsidRPr="00C900BA" w:rsidRDefault="00B070C0" w:rsidP="00152DE9">
            <w:pPr>
              <w:jc w:val="center"/>
              <w:rPr>
                <w:rFonts w:asciiTheme="majorHAnsi" w:hAnsiTheme="majorHAnsi"/>
                <w:sz w:val="22"/>
                <w:szCs w:val="22"/>
                <w:lang w:eastAsia="es-EC"/>
              </w:rPr>
            </w:pPr>
            <w:r w:rsidRPr="00C900BA">
              <w:rPr>
                <w:rFonts w:asciiTheme="majorHAnsi" w:hAnsiTheme="majorHAnsi"/>
                <w:sz w:val="22"/>
                <w:szCs w:val="22"/>
                <w:lang w:eastAsia="es-EC"/>
              </w:rPr>
              <w:t>5</w:t>
            </w:r>
          </w:p>
        </w:tc>
        <w:tc>
          <w:tcPr>
            <w:tcW w:w="4679"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B070C0" w:rsidRPr="00C900BA" w:rsidRDefault="00B070C0" w:rsidP="00152DE9">
            <w:pPr>
              <w:rPr>
                <w:rFonts w:asciiTheme="majorHAnsi" w:hAnsiTheme="majorHAnsi" w:cs="Arial"/>
                <w:sz w:val="22"/>
                <w:szCs w:val="22"/>
                <w:lang w:eastAsia="es-EC"/>
              </w:rPr>
            </w:pPr>
            <w:r w:rsidRPr="00C900BA">
              <w:rPr>
                <w:rFonts w:asciiTheme="majorHAnsi" w:hAnsiTheme="majorHAnsi" w:cs="Arial"/>
                <w:sz w:val="22"/>
                <w:szCs w:val="22"/>
                <w:lang w:eastAsia="es-EC"/>
              </w:rPr>
              <w:t>PAREDES SOPORTANTES</w:t>
            </w:r>
          </w:p>
        </w:tc>
        <w:tc>
          <w:tcPr>
            <w:tcW w:w="107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B070C0" w:rsidRPr="00C900BA" w:rsidRDefault="00B070C0" w:rsidP="00152DE9">
            <w:pPr>
              <w:jc w:val="center"/>
              <w:rPr>
                <w:rFonts w:asciiTheme="majorHAnsi" w:hAnsiTheme="majorHAnsi"/>
                <w:sz w:val="22"/>
                <w:szCs w:val="22"/>
                <w:lang w:eastAsia="es-EC"/>
              </w:rPr>
            </w:pPr>
            <w:r w:rsidRPr="00C900BA">
              <w:rPr>
                <w:rFonts w:asciiTheme="majorHAnsi" w:hAnsiTheme="majorHAnsi"/>
                <w:sz w:val="22"/>
                <w:szCs w:val="22"/>
                <w:lang w:eastAsia="es-EC"/>
              </w:rPr>
              <w:t>60</w:t>
            </w:r>
          </w:p>
        </w:tc>
        <w:tc>
          <w:tcPr>
            <w:tcW w:w="100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B070C0" w:rsidRPr="00C900BA" w:rsidRDefault="00B070C0" w:rsidP="00152DE9">
            <w:pPr>
              <w:jc w:val="center"/>
              <w:rPr>
                <w:rFonts w:asciiTheme="majorHAnsi" w:hAnsiTheme="majorHAnsi"/>
                <w:sz w:val="22"/>
                <w:szCs w:val="22"/>
                <w:lang w:eastAsia="es-EC"/>
              </w:rPr>
            </w:pPr>
            <w:r w:rsidRPr="00C900BA">
              <w:rPr>
                <w:rFonts w:asciiTheme="majorHAnsi" w:hAnsiTheme="majorHAnsi"/>
                <w:sz w:val="22"/>
                <w:szCs w:val="22"/>
                <w:lang w:eastAsia="es-EC"/>
              </w:rPr>
              <w:t>40</w:t>
            </w:r>
          </w:p>
        </w:tc>
        <w:tc>
          <w:tcPr>
            <w:tcW w:w="129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B070C0" w:rsidRPr="00C900BA" w:rsidRDefault="00B070C0" w:rsidP="00152DE9">
            <w:pPr>
              <w:jc w:val="center"/>
              <w:rPr>
                <w:rFonts w:asciiTheme="majorHAnsi" w:hAnsiTheme="majorHAnsi" w:cs="Arial"/>
                <w:sz w:val="22"/>
                <w:szCs w:val="22"/>
                <w:lang w:eastAsia="es-EC"/>
              </w:rPr>
            </w:pPr>
            <w:r w:rsidRPr="00C900BA">
              <w:rPr>
                <w:rFonts w:asciiTheme="majorHAnsi" w:hAnsiTheme="majorHAnsi" w:cs="Arial"/>
                <w:sz w:val="22"/>
                <w:szCs w:val="22"/>
                <w:lang w:eastAsia="es-EC"/>
              </w:rPr>
              <w:t>50</w:t>
            </w:r>
          </w:p>
        </w:tc>
      </w:tr>
      <w:tr w:rsidR="00B070C0" w:rsidRPr="00C900BA" w:rsidTr="00152DE9">
        <w:trPr>
          <w:trHeight w:val="528"/>
        </w:trPr>
        <w:tc>
          <w:tcPr>
            <w:tcW w:w="113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rsidR="00B070C0" w:rsidRPr="00C900BA" w:rsidRDefault="00B070C0" w:rsidP="00152DE9">
            <w:pPr>
              <w:jc w:val="center"/>
              <w:rPr>
                <w:rFonts w:asciiTheme="majorHAnsi" w:hAnsiTheme="majorHAnsi"/>
                <w:sz w:val="22"/>
                <w:szCs w:val="22"/>
                <w:lang w:eastAsia="es-EC"/>
              </w:rPr>
            </w:pPr>
            <w:r w:rsidRPr="00C900BA">
              <w:rPr>
                <w:rFonts w:asciiTheme="majorHAnsi" w:hAnsiTheme="majorHAnsi"/>
                <w:sz w:val="22"/>
                <w:szCs w:val="22"/>
                <w:lang w:eastAsia="es-EC"/>
              </w:rPr>
              <w:t>6</w:t>
            </w:r>
          </w:p>
        </w:tc>
        <w:tc>
          <w:tcPr>
            <w:tcW w:w="4679" w:type="dxa"/>
            <w:tcBorders>
              <w:top w:val="nil"/>
              <w:left w:val="nil"/>
              <w:bottom w:val="single" w:sz="8" w:space="0" w:color="auto"/>
              <w:right w:val="single" w:sz="8" w:space="0" w:color="auto"/>
            </w:tcBorders>
            <w:tcMar>
              <w:top w:w="0" w:type="dxa"/>
              <w:left w:w="70" w:type="dxa"/>
              <w:bottom w:w="0" w:type="dxa"/>
              <w:right w:w="70" w:type="dxa"/>
            </w:tcMar>
            <w:vAlign w:val="center"/>
            <w:hideMark/>
          </w:tcPr>
          <w:p w:rsidR="00B070C0" w:rsidRPr="00C900BA" w:rsidRDefault="00B070C0" w:rsidP="00152DE9">
            <w:pPr>
              <w:rPr>
                <w:rFonts w:asciiTheme="majorHAnsi" w:hAnsiTheme="majorHAnsi" w:cs="Arial"/>
                <w:sz w:val="22"/>
                <w:szCs w:val="22"/>
                <w:lang w:eastAsia="es-EC"/>
              </w:rPr>
            </w:pPr>
            <w:r w:rsidRPr="00C900BA">
              <w:rPr>
                <w:rFonts w:asciiTheme="majorHAnsi" w:hAnsiTheme="majorHAnsi" w:cs="Arial"/>
                <w:sz w:val="22"/>
                <w:szCs w:val="22"/>
                <w:lang w:eastAsia="es-EC"/>
              </w:rPr>
              <w:t xml:space="preserve">MADERA </w:t>
            </w:r>
            <w:r w:rsidR="008E1A19" w:rsidRPr="00C900BA">
              <w:rPr>
                <w:rFonts w:asciiTheme="majorHAnsi" w:hAnsiTheme="majorHAnsi" w:cs="Arial"/>
                <w:b/>
                <w:bCs/>
                <w:sz w:val="22"/>
                <w:szCs w:val="22"/>
                <w:lang w:eastAsia="es-EC"/>
              </w:rPr>
              <w:t>OPCIÓN</w:t>
            </w:r>
            <w:r w:rsidRPr="00C900BA">
              <w:rPr>
                <w:rFonts w:asciiTheme="majorHAnsi" w:hAnsiTheme="majorHAnsi" w:cs="Arial"/>
                <w:b/>
                <w:bCs/>
                <w:sz w:val="22"/>
                <w:szCs w:val="22"/>
                <w:lang w:eastAsia="es-EC"/>
              </w:rPr>
              <w:t xml:space="preserve"> 1</w:t>
            </w:r>
            <w:r w:rsidRPr="00C900BA">
              <w:rPr>
                <w:rFonts w:asciiTheme="majorHAnsi" w:hAnsiTheme="majorHAnsi" w:cs="Arial"/>
                <w:sz w:val="22"/>
                <w:szCs w:val="22"/>
                <w:lang w:eastAsia="es-EC"/>
              </w:rPr>
              <w:t xml:space="preserve"> (QUE RECIBA TRATAMIENTO </w:t>
            </w:r>
            <w:r w:rsidR="008E1A19" w:rsidRPr="00C900BA">
              <w:rPr>
                <w:rFonts w:asciiTheme="majorHAnsi" w:hAnsiTheme="majorHAnsi" w:cs="Arial"/>
                <w:sz w:val="22"/>
                <w:szCs w:val="22"/>
                <w:lang w:eastAsia="es-EC"/>
              </w:rPr>
              <w:t>PERIÓDICO</w:t>
            </w:r>
            <w:r w:rsidRPr="00C900BA">
              <w:rPr>
                <w:rFonts w:asciiTheme="majorHAnsi" w:hAnsiTheme="majorHAnsi" w:cs="Arial"/>
                <w:sz w:val="22"/>
                <w:szCs w:val="22"/>
                <w:lang w:eastAsia="es-EC"/>
              </w:rPr>
              <w:t>)</w:t>
            </w:r>
          </w:p>
        </w:tc>
        <w:tc>
          <w:tcPr>
            <w:tcW w:w="107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B070C0" w:rsidRPr="00C900BA" w:rsidRDefault="00B070C0" w:rsidP="00152DE9">
            <w:pPr>
              <w:jc w:val="center"/>
              <w:rPr>
                <w:rFonts w:asciiTheme="majorHAnsi" w:hAnsiTheme="majorHAnsi"/>
                <w:sz w:val="22"/>
                <w:szCs w:val="22"/>
                <w:lang w:eastAsia="es-EC"/>
              </w:rPr>
            </w:pPr>
            <w:r w:rsidRPr="00C900BA">
              <w:rPr>
                <w:rFonts w:asciiTheme="majorHAnsi" w:hAnsiTheme="majorHAnsi"/>
                <w:sz w:val="22"/>
                <w:szCs w:val="22"/>
                <w:lang w:eastAsia="es-EC"/>
              </w:rPr>
              <w:t>60</w:t>
            </w:r>
          </w:p>
        </w:tc>
        <w:tc>
          <w:tcPr>
            <w:tcW w:w="100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B070C0" w:rsidRPr="00C900BA" w:rsidRDefault="00B070C0" w:rsidP="00152DE9">
            <w:pPr>
              <w:jc w:val="center"/>
              <w:rPr>
                <w:rFonts w:asciiTheme="majorHAnsi" w:hAnsiTheme="majorHAnsi"/>
                <w:sz w:val="22"/>
                <w:szCs w:val="22"/>
                <w:lang w:eastAsia="es-EC"/>
              </w:rPr>
            </w:pPr>
            <w:r w:rsidRPr="00C900BA">
              <w:rPr>
                <w:rFonts w:asciiTheme="majorHAnsi" w:hAnsiTheme="majorHAnsi"/>
                <w:sz w:val="22"/>
                <w:szCs w:val="22"/>
                <w:lang w:eastAsia="es-EC"/>
              </w:rPr>
              <w:t>40</w:t>
            </w:r>
          </w:p>
        </w:tc>
        <w:tc>
          <w:tcPr>
            <w:tcW w:w="129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B070C0" w:rsidRPr="00C900BA" w:rsidRDefault="00B070C0" w:rsidP="00152DE9">
            <w:pPr>
              <w:jc w:val="center"/>
              <w:rPr>
                <w:rFonts w:asciiTheme="majorHAnsi" w:hAnsiTheme="majorHAnsi" w:cs="Arial"/>
                <w:sz w:val="22"/>
                <w:szCs w:val="22"/>
                <w:lang w:eastAsia="es-EC"/>
              </w:rPr>
            </w:pPr>
            <w:r w:rsidRPr="00C900BA">
              <w:rPr>
                <w:rFonts w:asciiTheme="majorHAnsi" w:hAnsiTheme="majorHAnsi" w:cs="Arial"/>
                <w:sz w:val="22"/>
                <w:szCs w:val="22"/>
                <w:lang w:eastAsia="es-EC"/>
              </w:rPr>
              <w:t>50</w:t>
            </w:r>
          </w:p>
        </w:tc>
      </w:tr>
      <w:tr w:rsidR="00B070C0" w:rsidRPr="00C900BA" w:rsidTr="00152DE9">
        <w:trPr>
          <w:trHeight w:val="276"/>
        </w:trPr>
        <w:tc>
          <w:tcPr>
            <w:tcW w:w="1130" w:type="dxa"/>
            <w:tcBorders>
              <w:top w:val="nil"/>
              <w:left w:val="single" w:sz="8" w:space="0" w:color="auto"/>
              <w:bottom w:val="single" w:sz="8" w:space="0" w:color="auto"/>
              <w:right w:val="single" w:sz="8" w:space="0" w:color="auto"/>
            </w:tcBorders>
            <w:noWrap/>
            <w:tcMar>
              <w:top w:w="0" w:type="dxa"/>
              <w:left w:w="70" w:type="dxa"/>
              <w:bottom w:w="0" w:type="dxa"/>
              <w:right w:w="70" w:type="dxa"/>
            </w:tcMar>
            <w:vAlign w:val="bottom"/>
            <w:hideMark/>
          </w:tcPr>
          <w:p w:rsidR="00B070C0" w:rsidRPr="00C900BA" w:rsidRDefault="00B070C0" w:rsidP="00152DE9">
            <w:pPr>
              <w:jc w:val="center"/>
              <w:rPr>
                <w:rFonts w:asciiTheme="majorHAnsi" w:hAnsiTheme="majorHAnsi"/>
                <w:sz w:val="22"/>
                <w:szCs w:val="22"/>
                <w:lang w:eastAsia="es-EC"/>
              </w:rPr>
            </w:pPr>
            <w:r w:rsidRPr="00C900BA">
              <w:rPr>
                <w:rFonts w:asciiTheme="majorHAnsi" w:hAnsiTheme="majorHAnsi"/>
                <w:sz w:val="22"/>
                <w:szCs w:val="22"/>
                <w:lang w:eastAsia="es-EC"/>
              </w:rPr>
              <w:t>9</w:t>
            </w:r>
          </w:p>
        </w:tc>
        <w:tc>
          <w:tcPr>
            <w:tcW w:w="4679"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B070C0" w:rsidRPr="00C900BA" w:rsidRDefault="00B070C0" w:rsidP="00152DE9">
            <w:pPr>
              <w:rPr>
                <w:rFonts w:asciiTheme="majorHAnsi" w:hAnsiTheme="majorHAnsi" w:cs="Arial"/>
                <w:sz w:val="22"/>
                <w:szCs w:val="22"/>
                <w:lang w:eastAsia="es-EC"/>
              </w:rPr>
            </w:pPr>
            <w:r w:rsidRPr="00C900BA">
              <w:rPr>
                <w:rFonts w:asciiTheme="majorHAnsi" w:hAnsiTheme="majorHAnsi" w:cs="Arial"/>
                <w:sz w:val="22"/>
                <w:szCs w:val="22"/>
                <w:lang w:eastAsia="es-EC"/>
              </w:rPr>
              <w:t>OTRO</w:t>
            </w:r>
          </w:p>
        </w:tc>
        <w:tc>
          <w:tcPr>
            <w:tcW w:w="1071"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B070C0" w:rsidRPr="00C900BA" w:rsidRDefault="00B070C0" w:rsidP="00152DE9">
            <w:pPr>
              <w:jc w:val="center"/>
              <w:rPr>
                <w:rFonts w:asciiTheme="majorHAnsi" w:hAnsiTheme="majorHAnsi"/>
                <w:sz w:val="22"/>
                <w:szCs w:val="22"/>
                <w:lang w:eastAsia="es-EC"/>
              </w:rPr>
            </w:pPr>
            <w:r w:rsidRPr="00C900BA">
              <w:rPr>
                <w:rFonts w:asciiTheme="majorHAnsi" w:hAnsiTheme="majorHAnsi"/>
                <w:sz w:val="22"/>
                <w:szCs w:val="22"/>
                <w:lang w:eastAsia="es-EC"/>
              </w:rPr>
              <w:t>50</w:t>
            </w:r>
          </w:p>
        </w:tc>
        <w:tc>
          <w:tcPr>
            <w:tcW w:w="1008"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rsidR="00B070C0" w:rsidRPr="00C900BA" w:rsidRDefault="00B070C0" w:rsidP="00152DE9">
            <w:pPr>
              <w:jc w:val="center"/>
              <w:rPr>
                <w:rFonts w:asciiTheme="majorHAnsi" w:hAnsiTheme="majorHAnsi"/>
                <w:sz w:val="22"/>
                <w:szCs w:val="22"/>
                <w:lang w:eastAsia="es-EC"/>
              </w:rPr>
            </w:pPr>
            <w:r w:rsidRPr="00C900BA">
              <w:rPr>
                <w:rFonts w:asciiTheme="majorHAnsi" w:hAnsiTheme="majorHAnsi"/>
                <w:sz w:val="22"/>
                <w:szCs w:val="22"/>
                <w:lang w:eastAsia="es-EC"/>
              </w:rPr>
              <w:t>30</w:t>
            </w:r>
          </w:p>
        </w:tc>
        <w:tc>
          <w:tcPr>
            <w:tcW w:w="1292" w:type="dxa"/>
            <w:tcBorders>
              <w:top w:val="nil"/>
              <w:left w:val="nil"/>
              <w:bottom w:val="single" w:sz="8" w:space="0" w:color="auto"/>
              <w:right w:val="single" w:sz="8" w:space="0" w:color="auto"/>
            </w:tcBorders>
            <w:noWrap/>
            <w:tcMar>
              <w:top w:w="0" w:type="dxa"/>
              <w:left w:w="70" w:type="dxa"/>
              <w:bottom w:w="0" w:type="dxa"/>
              <w:right w:w="70" w:type="dxa"/>
            </w:tcMar>
            <w:vAlign w:val="center"/>
            <w:hideMark/>
          </w:tcPr>
          <w:p w:rsidR="00B070C0" w:rsidRPr="00C900BA" w:rsidRDefault="00B070C0" w:rsidP="00152DE9">
            <w:pPr>
              <w:jc w:val="center"/>
              <w:rPr>
                <w:rFonts w:asciiTheme="majorHAnsi" w:hAnsiTheme="majorHAnsi" w:cs="Arial"/>
                <w:sz w:val="22"/>
                <w:szCs w:val="22"/>
                <w:lang w:eastAsia="es-EC"/>
              </w:rPr>
            </w:pPr>
            <w:r w:rsidRPr="00C900BA">
              <w:rPr>
                <w:rFonts w:asciiTheme="majorHAnsi" w:hAnsiTheme="majorHAnsi" w:cs="Arial"/>
                <w:sz w:val="22"/>
                <w:szCs w:val="22"/>
                <w:lang w:eastAsia="es-EC"/>
              </w:rPr>
              <w:t>40</w:t>
            </w:r>
          </w:p>
        </w:tc>
      </w:tr>
    </w:tbl>
    <w:p w:rsidR="00B070C0" w:rsidRPr="00C900BA" w:rsidRDefault="00B070C0" w:rsidP="00B070C0">
      <w:pPr>
        <w:pStyle w:val="Standard"/>
        <w:spacing w:line="360" w:lineRule="auto"/>
        <w:jc w:val="both"/>
        <w:rPr>
          <w:rFonts w:asciiTheme="majorHAnsi" w:hAnsiTheme="majorHAnsi" w:cs="Arial"/>
          <w:sz w:val="22"/>
          <w:szCs w:val="22"/>
          <w:lang w:val="es-MX"/>
        </w:rPr>
      </w:pPr>
    </w:p>
    <w:p w:rsidR="00B070C0" w:rsidRPr="00C900BA" w:rsidRDefault="006970A0" w:rsidP="00B070C0">
      <w:pPr>
        <w:spacing w:after="0"/>
        <w:ind w:left="708" w:firstLine="708"/>
        <w:jc w:val="both"/>
        <w:rPr>
          <w:rFonts w:asciiTheme="majorHAnsi" w:eastAsia="Times New Roman" w:hAnsiTheme="majorHAnsi" w:cs="Times New Roman"/>
          <w:b/>
          <w:lang w:val="es-ES" w:eastAsia="es-EC"/>
        </w:rPr>
      </w:pPr>
      <w:r>
        <w:rPr>
          <w:rFonts w:asciiTheme="majorHAnsi" w:eastAsia="Times New Roman" w:hAnsiTheme="majorHAnsi" w:cs="Times New Roman"/>
          <w:b/>
          <w:lang w:val="es-ES" w:eastAsia="es-EC"/>
        </w:rPr>
        <w:t>13</w:t>
      </w:r>
      <w:r w:rsidR="00B070C0" w:rsidRPr="00C900BA">
        <w:rPr>
          <w:rFonts w:asciiTheme="majorHAnsi" w:eastAsia="Times New Roman" w:hAnsiTheme="majorHAnsi" w:cs="Times New Roman"/>
          <w:b/>
          <w:lang w:val="es-ES" w:eastAsia="es-EC"/>
        </w:rPr>
        <w:t>.4.4.- Costos Indirectos</w:t>
      </w:r>
    </w:p>
    <w:p w:rsidR="00B070C0" w:rsidRPr="00C900BA" w:rsidRDefault="00B070C0" w:rsidP="00B070C0">
      <w:pPr>
        <w:pStyle w:val="Standard"/>
        <w:spacing w:line="360" w:lineRule="auto"/>
        <w:jc w:val="both"/>
        <w:rPr>
          <w:rFonts w:asciiTheme="majorHAnsi" w:hAnsiTheme="majorHAnsi" w:cs="Arial"/>
          <w:sz w:val="22"/>
          <w:szCs w:val="22"/>
          <w:lang w:val="es-MX"/>
        </w:rPr>
      </w:pPr>
    </w:p>
    <w:p w:rsidR="00B070C0" w:rsidRPr="00C900BA" w:rsidRDefault="00B070C0" w:rsidP="00B070C0">
      <w:pPr>
        <w:pStyle w:val="Standard"/>
        <w:spacing w:line="360" w:lineRule="auto"/>
        <w:jc w:val="both"/>
        <w:rPr>
          <w:rFonts w:asciiTheme="majorHAnsi" w:hAnsiTheme="majorHAnsi" w:cs="Arial"/>
          <w:sz w:val="22"/>
          <w:szCs w:val="22"/>
          <w:lang w:val="es-MX"/>
        </w:rPr>
      </w:pPr>
      <w:r w:rsidRPr="00C900BA">
        <w:rPr>
          <w:rFonts w:asciiTheme="majorHAnsi" w:hAnsiTheme="majorHAnsi" w:cs="Arial"/>
          <w:sz w:val="22"/>
          <w:szCs w:val="22"/>
          <w:lang w:val="es-MX"/>
        </w:rPr>
        <w:t>El tipo de acabado de los mater</w:t>
      </w:r>
      <w:r w:rsidR="0018400D">
        <w:rPr>
          <w:rFonts w:asciiTheme="majorHAnsi" w:hAnsiTheme="majorHAnsi" w:cs="Arial"/>
          <w:sz w:val="22"/>
          <w:szCs w:val="22"/>
          <w:lang w:val="es-MX"/>
        </w:rPr>
        <w:t>iales predominantes se determinó</w:t>
      </w:r>
      <w:bookmarkStart w:id="0" w:name="_GoBack"/>
      <w:bookmarkEnd w:id="0"/>
      <w:r w:rsidRPr="00C900BA">
        <w:rPr>
          <w:rFonts w:asciiTheme="majorHAnsi" w:hAnsiTheme="majorHAnsi" w:cs="Arial"/>
          <w:sz w:val="22"/>
          <w:szCs w:val="22"/>
          <w:lang w:val="es-MX"/>
        </w:rPr>
        <w:t xml:space="preserve"> con los costos indirectos que se aplica en el análisis de precios unitarios, como constan a continuación:</w:t>
      </w:r>
    </w:p>
    <w:p w:rsidR="00B070C0" w:rsidRPr="00C900BA" w:rsidRDefault="00B070C0" w:rsidP="00B070C0">
      <w:pPr>
        <w:pStyle w:val="Standard"/>
        <w:spacing w:line="360" w:lineRule="auto"/>
        <w:jc w:val="both"/>
        <w:rPr>
          <w:rFonts w:asciiTheme="majorHAnsi" w:hAnsiTheme="majorHAnsi" w:cstheme="majorHAnsi"/>
          <w:sz w:val="22"/>
          <w:szCs w:val="22"/>
          <w:lang w:val="es-EC"/>
        </w:rPr>
      </w:pPr>
    </w:p>
    <w:p w:rsidR="00B070C0" w:rsidRPr="00C900BA" w:rsidRDefault="00B070C0" w:rsidP="00B070C0">
      <w:pPr>
        <w:pStyle w:val="Sinespaciado"/>
        <w:jc w:val="center"/>
        <w:rPr>
          <w:rFonts w:asciiTheme="majorHAnsi" w:hAnsiTheme="majorHAnsi" w:cs="Times New Roman"/>
          <w:lang w:val="es-ES"/>
        </w:rPr>
      </w:pPr>
      <w:r w:rsidRPr="00C900BA">
        <w:rPr>
          <w:rFonts w:asciiTheme="majorHAnsi" w:hAnsiTheme="majorHAnsi" w:cs="Times New Roman"/>
          <w:b/>
          <w:lang w:val="es-ES"/>
        </w:rPr>
        <w:t>Tabla 20.-</w:t>
      </w:r>
      <w:r w:rsidRPr="00C900BA">
        <w:rPr>
          <w:rFonts w:asciiTheme="majorHAnsi" w:hAnsiTheme="majorHAnsi" w:cs="Times New Roman"/>
          <w:lang w:val="es-ES"/>
        </w:rPr>
        <w:t xml:space="preserve"> Factor costos indirectos aplicado a las construcciones</w:t>
      </w:r>
    </w:p>
    <w:p w:rsidR="00B070C0" w:rsidRPr="00C900BA" w:rsidRDefault="00B070C0" w:rsidP="00B070C0">
      <w:pPr>
        <w:pStyle w:val="Sinespaciado"/>
        <w:jc w:val="center"/>
        <w:rPr>
          <w:rFonts w:asciiTheme="majorHAnsi" w:hAnsiTheme="majorHAnsi" w:cs="Times New Roman"/>
          <w:lang w:val="es-ES"/>
        </w:rPr>
      </w:pPr>
    </w:p>
    <w:tbl>
      <w:tblPr>
        <w:tblW w:w="4087" w:type="dxa"/>
        <w:jc w:val="center"/>
        <w:tblInd w:w="55" w:type="dxa"/>
        <w:tblCellMar>
          <w:left w:w="70" w:type="dxa"/>
          <w:right w:w="70" w:type="dxa"/>
        </w:tblCellMar>
        <w:tblLook w:val="04A0" w:firstRow="1" w:lastRow="0" w:firstColumn="1" w:lastColumn="0" w:noHBand="0" w:noVBand="1"/>
      </w:tblPr>
      <w:tblGrid>
        <w:gridCol w:w="947"/>
        <w:gridCol w:w="2235"/>
        <w:gridCol w:w="1045"/>
      </w:tblGrid>
      <w:tr w:rsidR="00B070C0" w:rsidRPr="00C900BA" w:rsidTr="00152DE9">
        <w:trPr>
          <w:trHeight w:val="312"/>
          <w:jc w:val="center"/>
        </w:trPr>
        <w:tc>
          <w:tcPr>
            <w:tcW w:w="4087" w:type="dxa"/>
            <w:gridSpan w:val="3"/>
            <w:tcBorders>
              <w:top w:val="single" w:sz="4" w:space="0" w:color="auto"/>
              <w:left w:val="single" w:sz="4" w:space="0" w:color="auto"/>
              <w:bottom w:val="single" w:sz="4" w:space="0" w:color="auto"/>
              <w:right w:val="single" w:sz="4" w:space="0" w:color="auto"/>
            </w:tcBorders>
            <w:shd w:val="clear" w:color="auto" w:fill="DBE5F1" w:themeFill="accent1" w:themeFillTint="33"/>
            <w:noWrap/>
            <w:vAlign w:val="center"/>
            <w:hideMark/>
          </w:tcPr>
          <w:p w:rsidR="00B070C0" w:rsidRPr="00C900BA" w:rsidRDefault="00B070C0" w:rsidP="00152DE9">
            <w:pPr>
              <w:spacing w:after="0"/>
              <w:jc w:val="center"/>
              <w:rPr>
                <w:rFonts w:asciiTheme="majorHAnsi" w:eastAsia="Times New Roman" w:hAnsiTheme="majorHAnsi" w:cs="Times New Roman"/>
                <w:b/>
                <w:bCs/>
                <w:iCs/>
                <w:color w:val="000000"/>
                <w:sz w:val="22"/>
                <w:szCs w:val="22"/>
                <w:lang w:val="es-EC" w:eastAsia="es-EC"/>
              </w:rPr>
            </w:pPr>
            <w:r w:rsidRPr="00C900BA">
              <w:rPr>
                <w:rFonts w:asciiTheme="majorHAnsi" w:eastAsia="Times New Roman" w:hAnsiTheme="majorHAnsi" w:cs="Times New Roman"/>
                <w:b/>
                <w:bCs/>
                <w:iCs/>
                <w:color w:val="000000"/>
                <w:sz w:val="22"/>
                <w:szCs w:val="22"/>
                <w:lang w:eastAsia="es-EC"/>
              </w:rPr>
              <w:t>COSTO INDIRECTO (CI)</w:t>
            </w:r>
          </w:p>
        </w:tc>
      </w:tr>
      <w:tr w:rsidR="00B070C0" w:rsidRPr="00C900BA" w:rsidTr="00152DE9">
        <w:trPr>
          <w:trHeight w:val="312"/>
          <w:jc w:val="center"/>
        </w:trPr>
        <w:tc>
          <w:tcPr>
            <w:tcW w:w="807" w:type="dxa"/>
            <w:tcBorders>
              <w:top w:val="nil"/>
              <w:left w:val="single" w:sz="4" w:space="0" w:color="auto"/>
              <w:bottom w:val="single" w:sz="4" w:space="0" w:color="auto"/>
              <w:right w:val="single" w:sz="4" w:space="0" w:color="auto"/>
            </w:tcBorders>
            <w:shd w:val="clear" w:color="auto" w:fill="DBE5F1" w:themeFill="accent1" w:themeFillTint="33"/>
            <w:noWrap/>
            <w:vAlign w:val="center"/>
            <w:hideMark/>
          </w:tcPr>
          <w:p w:rsidR="00B070C0" w:rsidRPr="00C900BA" w:rsidRDefault="008E1A19" w:rsidP="00152DE9">
            <w:pPr>
              <w:spacing w:after="0"/>
              <w:jc w:val="center"/>
              <w:rPr>
                <w:rFonts w:asciiTheme="majorHAnsi" w:eastAsia="Times New Roman" w:hAnsiTheme="majorHAnsi" w:cs="Times New Roman"/>
                <w:b/>
                <w:bCs/>
                <w:iCs/>
                <w:color w:val="000000"/>
                <w:sz w:val="22"/>
                <w:szCs w:val="22"/>
                <w:lang w:val="es-EC" w:eastAsia="es-EC"/>
              </w:rPr>
            </w:pPr>
            <w:r w:rsidRPr="00C900BA">
              <w:rPr>
                <w:rFonts w:asciiTheme="majorHAnsi" w:eastAsia="Times New Roman" w:hAnsiTheme="majorHAnsi" w:cs="Times New Roman"/>
                <w:b/>
                <w:bCs/>
                <w:iCs/>
                <w:color w:val="000000"/>
                <w:sz w:val="22"/>
                <w:szCs w:val="22"/>
                <w:lang w:eastAsia="es-EC"/>
              </w:rPr>
              <w:t>CÓDIGO</w:t>
            </w:r>
          </w:p>
        </w:tc>
        <w:tc>
          <w:tcPr>
            <w:tcW w:w="2235" w:type="dxa"/>
            <w:tcBorders>
              <w:top w:val="nil"/>
              <w:left w:val="nil"/>
              <w:bottom w:val="single" w:sz="4" w:space="0" w:color="auto"/>
              <w:right w:val="single" w:sz="4" w:space="0" w:color="auto"/>
            </w:tcBorders>
            <w:shd w:val="clear" w:color="auto" w:fill="DBE5F1" w:themeFill="accent1" w:themeFillTint="33"/>
            <w:noWrap/>
            <w:vAlign w:val="center"/>
            <w:hideMark/>
          </w:tcPr>
          <w:p w:rsidR="00B070C0" w:rsidRPr="00C900BA" w:rsidRDefault="00B070C0" w:rsidP="00152DE9">
            <w:pPr>
              <w:spacing w:after="0"/>
              <w:jc w:val="center"/>
              <w:rPr>
                <w:rFonts w:asciiTheme="majorHAnsi" w:eastAsia="Times New Roman" w:hAnsiTheme="majorHAnsi" w:cs="Times New Roman"/>
                <w:b/>
                <w:bCs/>
                <w:iCs/>
                <w:color w:val="000000"/>
                <w:sz w:val="22"/>
                <w:szCs w:val="22"/>
                <w:lang w:val="es-EC" w:eastAsia="es-EC"/>
              </w:rPr>
            </w:pPr>
            <w:r w:rsidRPr="00C900BA">
              <w:rPr>
                <w:rFonts w:asciiTheme="majorHAnsi" w:eastAsia="Times New Roman" w:hAnsiTheme="majorHAnsi" w:cs="Times New Roman"/>
                <w:b/>
                <w:bCs/>
                <w:iCs/>
                <w:color w:val="000000"/>
                <w:sz w:val="22"/>
                <w:szCs w:val="22"/>
                <w:lang w:eastAsia="es-EC"/>
              </w:rPr>
              <w:t>ACABADO</w:t>
            </w:r>
          </w:p>
        </w:tc>
        <w:tc>
          <w:tcPr>
            <w:tcW w:w="1045" w:type="dxa"/>
            <w:tcBorders>
              <w:top w:val="nil"/>
              <w:left w:val="nil"/>
              <w:bottom w:val="single" w:sz="4" w:space="0" w:color="auto"/>
              <w:right w:val="single" w:sz="4" w:space="0" w:color="auto"/>
            </w:tcBorders>
            <w:shd w:val="clear" w:color="auto" w:fill="DBE5F1" w:themeFill="accent1" w:themeFillTint="33"/>
            <w:noWrap/>
            <w:vAlign w:val="center"/>
            <w:hideMark/>
          </w:tcPr>
          <w:p w:rsidR="00B070C0" w:rsidRPr="00C900BA" w:rsidRDefault="00B070C0" w:rsidP="00152DE9">
            <w:pPr>
              <w:spacing w:after="0"/>
              <w:jc w:val="center"/>
              <w:rPr>
                <w:rFonts w:asciiTheme="majorHAnsi" w:eastAsia="Times New Roman" w:hAnsiTheme="majorHAnsi" w:cs="Times New Roman"/>
                <w:b/>
                <w:bCs/>
                <w:iCs/>
                <w:color w:val="000000"/>
                <w:sz w:val="22"/>
                <w:szCs w:val="22"/>
                <w:lang w:val="es-EC" w:eastAsia="es-EC"/>
              </w:rPr>
            </w:pPr>
            <w:r w:rsidRPr="00C900BA">
              <w:rPr>
                <w:rFonts w:asciiTheme="majorHAnsi" w:eastAsia="Times New Roman" w:hAnsiTheme="majorHAnsi" w:cs="Times New Roman"/>
                <w:b/>
                <w:bCs/>
                <w:iCs/>
                <w:color w:val="000000"/>
                <w:sz w:val="22"/>
                <w:szCs w:val="22"/>
                <w:lang w:eastAsia="es-EC"/>
              </w:rPr>
              <w:t>VALOR (CI)</w:t>
            </w:r>
          </w:p>
        </w:tc>
      </w:tr>
      <w:tr w:rsidR="00B070C0" w:rsidRPr="00C900BA" w:rsidTr="00152DE9">
        <w:trPr>
          <w:trHeight w:val="312"/>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Times New Roman"/>
                <w:iCs/>
                <w:color w:val="000000"/>
                <w:sz w:val="22"/>
                <w:szCs w:val="22"/>
                <w:lang w:val="es-EC" w:eastAsia="es-EC"/>
              </w:rPr>
            </w:pPr>
            <w:r w:rsidRPr="00C900BA">
              <w:rPr>
                <w:rFonts w:asciiTheme="majorHAnsi" w:eastAsia="Times New Roman" w:hAnsiTheme="majorHAnsi" w:cs="Times New Roman"/>
                <w:iCs/>
                <w:color w:val="000000"/>
                <w:sz w:val="22"/>
                <w:szCs w:val="22"/>
                <w:lang w:eastAsia="es-EC"/>
              </w:rPr>
              <w:t>1</w:t>
            </w:r>
          </w:p>
        </w:tc>
        <w:tc>
          <w:tcPr>
            <w:tcW w:w="2235"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Times New Roman"/>
                <w:iCs/>
                <w:color w:val="000000"/>
                <w:sz w:val="22"/>
                <w:szCs w:val="22"/>
                <w:lang w:val="es-EC" w:eastAsia="es-EC"/>
              </w:rPr>
            </w:pPr>
            <w:r w:rsidRPr="00C900BA">
              <w:rPr>
                <w:rFonts w:asciiTheme="majorHAnsi" w:eastAsia="Times New Roman" w:hAnsiTheme="majorHAnsi" w:cs="Times New Roman"/>
                <w:iCs/>
                <w:color w:val="000000"/>
                <w:sz w:val="22"/>
                <w:szCs w:val="22"/>
                <w:lang w:eastAsia="es-EC"/>
              </w:rPr>
              <w:t xml:space="preserve">TRADICIONAL - </w:t>
            </w:r>
            <w:r w:rsidR="008E1A19" w:rsidRPr="00C900BA">
              <w:rPr>
                <w:rFonts w:asciiTheme="majorHAnsi" w:eastAsia="Times New Roman" w:hAnsiTheme="majorHAnsi" w:cs="Times New Roman"/>
                <w:iCs/>
                <w:color w:val="000000"/>
                <w:sz w:val="22"/>
                <w:szCs w:val="22"/>
                <w:lang w:eastAsia="es-EC"/>
              </w:rPr>
              <w:t>BÁSICO</w:t>
            </w:r>
          </w:p>
        </w:tc>
        <w:tc>
          <w:tcPr>
            <w:tcW w:w="1045"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Times New Roman"/>
                <w:iCs/>
                <w:color w:val="000000"/>
                <w:sz w:val="22"/>
                <w:szCs w:val="22"/>
                <w:lang w:val="es-EC" w:eastAsia="es-EC"/>
              </w:rPr>
            </w:pPr>
            <w:r w:rsidRPr="00C900BA">
              <w:rPr>
                <w:rFonts w:asciiTheme="majorHAnsi" w:eastAsia="Times New Roman" w:hAnsiTheme="majorHAnsi" w:cs="Times New Roman"/>
                <w:iCs/>
                <w:color w:val="000000"/>
                <w:sz w:val="22"/>
                <w:szCs w:val="22"/>
                <w:lang w:eastAsia="es-EC"/>
              </w:rPr>
              <w:t>0,1</w:t>
            </w:r>
          </w:p>
        </w:tc>
      </w:tr>
      <w:tr w:rsidR="00B070C0" w:rsidRPr="00C900BA" w:rsidTr="00152DE9">
        <w:trPr>
          <w:trHeight w:val="312"/>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Times New Roman"/>
                <w:iCs/>
                <w:color w:val="000000"/>
                <w:sz w:val="22"/>
                <w:szCs w:val="22"/>
                <w:lang w:val="es-EC" w:eastAsia="es-EC"/>
              </w:rPr>
            </w:pPr>
            <w:r w:rsidRPr="00C900BA">
              <w:rPr>
                <w:rFonts w:asciiTheme="majorHAnsi" w:eastAsia="Times New Roman" w:hAnsiTheme="majorHAnsi" w:cs="Times New Roman"/>
                <w:iCs/>
                <w:color w:val="000000"/>
                <w:sz w:val="22"/>
                <w:szCs w:val="22"/>
                <w:lang w:eastAsia="es-EC"/>
              </w:rPr>
              <w:t>2</w:t>
            </w:r>
          </w:p>
        </w:tc>
        <w:tc>
          <w:tcPr>
            <w:tcW w:w="2235" w:type="dxa"/>
            <w:tcBorders>
              <w:top w:val="nil"/>
              <w:left w:val="nil"/>
              <w:bottom w:val="single" w:sz="4" w:space="0" w:color="auto"/>
              <w:right w:val="single" w:sz="4" w:space="0" w:color="auto"/>
            </w:tcBorders>
            <w:shd w:val="clear" w:color="auto" w:fill="auto"/>
            <w:noWrap/>
            <w:vAlign w:val="center"/>
            <w:hideMark/>
          </w:tcPr>
          <w:p w:rsidR="00B070C0" w:rsidRPr="00C900BA" w:rsidRDefault="008E1A19" w:rsidP="00152DE9">
            <w:pPr>
              <w:spacing w:after="0"/>
              <w:jc w:val="center"/>
              <w:rPr>
                <w:rFonts w:asciiTheme="majorHAnsi" w:eastAsia="Times New Roman" w:hAnsiTheme="majorHAnsi" w:cs="Times New Roman"/>
                <w:iCs/>
                <w:color w:val="000000"/>
                <w:sz w:val="22"/>
                <w:szCs w:val="22"/>
                <w:lang w:val="es-EC" w:eastAsia="es-EC"/>
              </w:rPr>
            </w:pPr>
            <w:r w:rsidRPr="00C900BA">
              <w:rPr>
                <w:rFonts w:asciiTheme="majorHAnsi" w:eastAsia="Times New Roman" w:hAnsiTheme="majorHAnsi" w:cs="Times New Roman"/>
                <w:iCs/>
                <w:color w:val="000000"/>
                <w:sz w:val="22"/>
                <w:szCs w:val="22"/>
                <w:lang w:eastAsia="es-EC"/>
              </w:rPr>
              <w:t>ECONÓMICO</w:t>
            </w:r>
          </w:p>
        </w:tc>
        <w:tc>
          <w:tcPr>
            <w:tcW w:w="1045"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Times New Roman"/>
                <w:iCs/>
                <w:color w:val="000000"/>
                <w:sz w:val="22"/>
                <w:szCs w:val="22"/>
                <w:lang w:val="es-EC" w:eastAsia="es-EC"/>
              </w:rPr>
            </w:pPr>
            <w:r w:rsidRPr="00C900BA">
              <w:rPr>
                <w:rFonts w:asciiTheme="majorHAnsi" w:eastAsia="Times New Roman" w:hAnsiTheme="majorHAnsi" w:cs="Times New Roman"/>
                <w:iCs/>
                <w:color w:val="000000"/>
                <w:sz w:val="22"/>
                <w:szCs w:val="22"/>
                <w:lang w:eastAsia="es-EC"/>
              </w:rPr>
              <w:t>0.15</w:t>
            </w:r>
          </w:p>
        </w:tc>
      </w:tr>
      <w:tr w:rsidR="00B070C0" w:rsidRPr="00C900BA" w:rsidTr="00152DE9">
        <w:trPr>
          <w:trHeight w:val="312"/>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Times New Roman"/>
                <w:iCs/>
                <w:color w:val="000000"/>
                <w:sz w:val="22"/>
                <w:szCs w:val="22"/>
                <w:lang w:val="es-EC" w:eastAsia="es-EC"/>
              </w:rPr>
            </w:pPr>
            <w:r w:rsidRPr="00C900BA">
              <w:rPr>
                <w:rFonts w:asciiTheme="majorHAnsi" w:eastAsia="Times New Roman" w:hAnsiTheme="majorHAnsi" w:cs="Times New Roman"/>
                <w:iCs/>
                <w:color w:val="000000"/>
                <w:sz w:val="22"/>
                <w:szCs w:val="22"/>
                <w:lang w:eastAsia="es-EC"/>
              </w:rPr>
              <w:t>3</w:t>
            </w:r>
          </w:p>
        </w:tc>
        <w:tc>
          <w:tcPr>
            <w:tcW w:w="2235"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Times New Roman"/>
                <w:iCs/>
                <w:color w:val="000000"/>
                <w:sz w:val="22"/>
                <w:szCs w:val="22"/>
                <w:lang w:val="es-EC" w:eastAsia="es-EC"/>
              </w:rPr>
            </w:pPr>
            <w:r w:rsidRPr="00C900BA">
              <w:rPr>
                <w:rFonts w:asciiTheme="majorHAnsi" w:eastAsia="Times New Roman" w:hAnsiTheme="majorHAnsi" w:cs="Times New Roman"/>
                <w:iCs/>
                <w:color w:val="000000"/>
                <w:sz w:val="22"/>
                <w:szCs w:val="22"/>
                <w:lang w:eastAsia="es-EC"/>
              </w:rPr>
              <w:t>BUENO</w:t>
            </w:r>
          </w:p>
        </w:tc>
        <w:tc>
          <w:tcPr>
            <w:tcW w:w="1045"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Times New Roman"/>
                <w:iCs/>
                <w:color w:val="000000"/>
                <w:sz w:val="22"/>
                <w:szCs w:val="22"/>
                <w:lang w:val="es-EC" w:eastAsia="es-EC"/>
              </w:rPr>
            </w:pPr>
            <w:r w:rsidRPr="00C900BA">
              <w:rPr>
                <w:rFonts w:asciiTheme="majorHAnsi" w:eastAsia="Times New Roman" w:hAnsiTheme="majorHAnsi" w:cs="Times New Roman"/>
                <w:iCs/>
                <w:color w:val="000000"/>
                <w:sz w:val="22"/>
                <w:szCs w:val="22"/>
                <w:lang w:eastAsia="es-EC"/>
              </w:rPr>
              <w:t>0.20</w:t>
            </w:r>
          </w:p>
        </w:tc>
      </w:tr>
      <w:tr w:rsidR="00B070C0" w:rsidRPr="00C900BA" w:rsidTr="00152DE9">
        <w:trPr>
          <w:trHeight w:val="312"/>
          <w:jc w:val="center"/>
        </w:trPr>
        <w:tc>
          <w:tcPr>
            <w:tcW w:w="807" w:type="dxa"/>
            <w:tcBorders>
              <w:top w:val="nil"/>
              <w:left w:val="single" w:sz="4" w:space="0" w:color="auto"/>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Times New Roman"/>
                <w:iCs/>
                <w:color w:val="000000"/>
                <w:sz w:val="22"/>
                <w:szCs w:val="22"/>
                <w:lang w:val="es-EC" w:eastAsia="es-EC"/>
              </w:rPr>
            </w:pPr>
            <w:r w:rsidRPr="00C900BA">
              <w:rPr>
                <w:rFonts w:asciiTheme="majorHAnsi" w:eastAsia="Times New Roman" w:hAnsiTheme="majorHAnsi" w:cs="Times New Roman"/>
                <w:iCs/>
                <w:color w:val="000000"/>
                <w:sz w:val="22"/>
                <w:szCs w:val="22"/>
                <w:lang w:eastAsia="es-EC"/>
              </w:rPr>
              <w:t>4</w:t>
            </w:r>
          </w:p>
        </w:tc>
        <w:tc>
          <w:tcPr>
            <w:tcW w:w="2235"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Times New Roman"/>
                <w:iCs/>
                <w:color w:val="000000"/>
                <w:sz w:val="22"/>
                <w:szCs w:val="22"/>
                <w:lang w:val="es-EC" w:eastAsia="es-EC"/>
              </w:rPr>
            </w:pPr>
            <w:r w:rsidRPr="00C900BA">
              <w:rPr>
                <w:rFonts w:asciiTheme="majorHAnsi" w:eastAsia="Times New Roman" w:hAnsiTheme="majorHAnsi" w:cs="Times New Roman"/>
                <w:iCs/>
                <w:color w:val="000000"/>
                <w:sz w:val="22"/>
                <w:szCs w:val="22"/>
                <w:lang w:eastAsia="es-EC"/>
              </w:rPr>
              <w:t>LUJO</w:t>
            </w:r>
          </w:p>
        </w:tc>
        <w:tc>
          <w:tcPr>
            <w:tcW w:w="1045" w:type="dxa"/>
            <w:tcBorders>
              <w:top w:val="nil"/>
              <w:left w:val="nil"/>
              <w:bottom w:val="single" w:sz="4" w:space="0" w:color="auto"/>
              <w:right w:val="single" w:sz="4"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Times New Roman"/>
                <w:iCs/>
                <w:color w:val="000000"/>
                <w:sz w:val="22"/>
                <w:szCs w:val="22"/>
                <w:lang w:val="es-EC" w:eastAsia="es-EC"/>
              </w:rPr>
            </w:pPr>
            <w:r w:rsidRPr="00C900BA">
              <w:rPr>
                <w:rFonts w:asciiTheme="majorHAnsi" w:eastAsia="Times New Roman" w:hAnsiTheme="majorHAnsi" w:cs="Times New Roman"/>
                <w:iCs/>
                <w:color w:val="000000"/>
                <w:sz w:val="22"/>
                <w:szCs w:val="22"/>
                <w:lang w:eastAsia="es-EC"/>
              </w:rPr>
              <w:t>0.25</w:t>
            </w:r>
          </w:p>
        </w:tc>
      </w:tr>
    </w:tbl>
    <w:p w:rsidR="00B070C0" w:rsidRPr="00C900BA" w:rsidRDefault="00B070C0" w:rsidP="00B070C0">
      <w:pPr>
        <w:pStyle w:val="Sinespaciado"/>
        <w:spacing w:line="276" w:lineRule="auto"/>
        <w:jc w:val="both"/>
        <w:rPr>
          <w:rFonts w:asciiTheme="majorHAnsi" w:hAnsiTheme="majorHAnsi"/>
          <w:lang w:val="es-EC"/>
        </w:rPr>
      </w:pPr>
    </w:p>
    <w:p w:rsidR="00B070C0" w:rsidRPr="00C900BA" w:rsidRDefault="00B070C0" w:rsidP="00B070C0">
      <w:pPr>
        <w:pStyle w:val="Sinespaciado"/>
        <w:spacing w:line="276" w:lineRule="auto"/>
        <w:jc w:val="both"/>
        <w:rPr>
          <w:rFonts w:asciiTheme="majorHAnsi" w:hAnsiTheme="majorHAnsi"/>
          <w:lang w:val="es-EC"/>
        </w:rPr>
      </w:pPr>
    </w:p>
    <w:p w:rsidR="00B070C0" w:rsidRPr="00C900BA" w:rsidRDefault="00B070C0" w:rsidP="00B070C0">
      <w:pPr>
        <w:pStyle w:val="Standard"/>
        <w:spacing w:line="360" w:lineRule="auto"/>
        <w:jc w:val="both"/>
        <w:rPr>
          <w:rFonts w:asciiTheme="majorHAnsi" w:hAnsiTheme="majorHAnsi" w:cs="Arial"/>
          <w:sz w:val="22"/>
          <w:szCs w:val="22"/>
          <w:lang w:val="es-MX"/>
        </w:rPr>
      </w:pPr>
      <w:r w:rsidRPr="00C900BA">
        <w:rPr>
          <w:rFonts w:asciiTheme="majorHAnsi" w:hAnsiTheme="majorHAnsi" w:cs="Arial"/>
          <w:sz w:val="22"/>
          <w:szCs w:val="22"/>
          <w:lang w:val="es-MX"/>
        </w:rPr>
        <w:t>Los acabados generales de la construcción son determinados por la sumatoria del valor de la estructura, pared y cubierta, multiplicados por un factor que está relacionado con la cantidad y calidad de los acabados que se encuentran dentro de la construcción.</w:t>
      </w:r>
    </w:p>
    <w:p w:rsidR="00B070C0" w:rsidRPr="00C900BA" w:rsidRDefault="00B070C0" w:rsidP="00B070C0">
      <w:pPr>
        <w:pStyle w:val="Standard"/>
        <w:spacing w:line="360" w:lineRule="auto"/>
        <w:jc w:val="both"/>
        <w:rPr>
          <w:rFonts w:asciiTheme="majorHAnsi" w:hAnsiTheme="majorHAnsi" w:cs="Arial"/>
          <w:sz w:val="22"/>
          <w:szCs w:val="22"/>
          <w:lang w:val="es-MX"/>
        </w:rPr>
      </w:pPr>
    </w:p>
    <w:p w:rsidR="00B070C0" w:rsidRPr="00C900BA" w:rsidRDefault="00B070C0" w:rsidP="00B070C0">
      <w:pPr>
        <w:pStyle w:val="Sinespaciado"/>
        <w:tabs>
          <w:tab w:val="left" w:pos="2448"/>
          <w:tab w:val="center" w:pos="4192"/>
        </w:tabs>
        <w:rPr>
          <w:rFonts w:asciiTheme="majorHAnsi" w:hAnsiTheme="majorHAnsi" w:cs="Times New Roman"/>
          <w:lang w:val="es-ES"/>
        </w:rPr>
      </w:pPr>
      <w:r w:rsidRPr="00C900BA">
        <w:rPr>
          <w:rFonts w:asciiTheme="majorHAnsi" w:hAnsiTheme="majorHAnsi" w:cs="Times New Roman"/>
          <w:b/>
          <w:lang w:val="es-ES"/>
        </w:rPr>
        <w:lastRenderedPageBreak/>
        <w:t>Tabla 21.-</w:t>
      </w:r>
      <w:r w:rsidRPr="00C900BA">
        <w:rPr>
          <w:rFonts w:asciiTheme="majorHAnsi" w:hAnsiTheme="majorHAnsi" w:cs="Times New Roman"/>
          <w:lang w:val="es-ES"/>
        </w:rPr>
        <w:t xml:space="preserve"> Factor para determinar el costo de acabados</w:t>
      </w:r>
    </w:p>
    <w:p w:rsidR="00B070C0" w:rsidRPr="00C900BA" w:rsidRDefault="00B070C0" w:rsidP="00B070C0">
      <w:pPr>
        <w:pStyle w:val="Standard"/>
        <w:spacing w:line="360" w:lineRule="auto"/>
        <w:jc w:val="both"/>
        <w:rPr>
          <w:rFonts w:asciiTheme="majorHAnsi" w:hAnsiTheme="majorHAnsi" w:cs="Arial"/>
          <w:sz w:val="22"/>
          <w:szCs w:val="22"/>
          <w:lang w:val="es-MX"/>
        </w:rPr>
      </w:pPr>
    </w:p>
    <w:tbl>
      <w:tblPr>
        <w:tblW w:w="6935" w:type="dxa"/>
        <w:tblInd w:w="966" w:type="dxa"/>
        <w:tblLayout w:type="fixed"/>
        <w:tblCellMar>
          <w:left w:w="10" w:type="dxa"/>
          <w:right w:w="10" w:type="dxa"/>
        </w:tblCellMar>
        <w:tblLook w:val="0000" w:firstRow="0" w:lastRow="0" w:firstColumn="0" w:lastColumn="0" w:noHBand="0" w:noVBand="0"/>
      </w:tblPr>
      <w:tblGrid>
        <w:gridCol w:w="1226"/>
        <w:gridCol w:w="3965"/>
        <w:gridCol w:w="1744"/>
      </w:tblGrid>
      <w:tr w:rsidR="00B070C0" w:rsidRPr="00C900BA" w:rsidTr="00152DE9">
        <w:tc>
          <w:tcPr>
            <w:tcW w:w="1226" w:type="dxa"/>
            <w:tcBorders>
              <w:top w:val="single" w:sz="8" w:space="0" w:color="00000A"/>
              <w:left w:val="single" w:sz="8" w:space="0" w:color="00000A"/>
              <w:bottom w:val="single" w:sz="8" w:space="0" w:color="00000A"/>
              <w:right w:val="single" w:sz="8" w:space="0" w:color="00000A"/>
            </w:tcBorders>
            <w:shd w:val="clear" w:color="auto" w:fill="DBE5F1" w:themeFill="accent1" w:themeFillTint="33"/>
            <w:tcMar>
              <w:top w:w="0" w:type="dxa"/>
              <w:left w:w="108" w:type="dxa"/>
              <w:bottom w:w="0" w:type="dxa"/>
              <w:right w:w="108" w:type="dxa"/>
            </w:tcMar>
          </w:tcPr>
          <w:p w:rsidR="00B070C0" w:rsidRPr="00C900BA" w:rsidRDefault="00B070C0" w:rsidP="00152DE9">
            <w:pPr>
              <w:pStyle w:val="Standard"/>
              <w:rPr>
                <w:rFonts w:asciiTheme="majorHAnsi" w:hAnsiTheme="majorHAnsi" w:cs="Arial"/>
                <w:b/>
                <w:sz w:val="22"/>
                <w:szCs w:val="22"/>
              </w:rPr>
            </w:pPr>
            <w:r w:rsidRPr="00C900BA">
              <w:rPr>
                <w:rFonts w:asciiTheme="majorHAnsi" w:hAnsiTheme="majorHAnsi" w:cs="Arial"/>
                <w:b/>
                <w:sz w:val="22"/>
                <w:szCs w:val="22"/>
              </w:rPr>
              <w:t>CÓDIGO</w:t>
            </w:r>
          </w:p>
        </w:tc>
        <w:tc>
          <w:tcPr>
            <w:tcW w:w="3965" w:type="dxa"/>
            <w:tcBorders>
              <w:top w:val="single" w:sz="8" w:space="0" w:color="00000A"/>
              <w:bottom w:val="single" w:sz="8" w:space="0" w:color="00000A"/>
              <w:right w:val="single" w:sz="8" w:space="0" w:color="00000A"/>
            </w:tcBorders>
            <w:shd w:val="clear" w:color="auto" w:fill="DBE5F1" w:themeFill="accent1" w:themeFillTint="33"/>
            <w:tcMar>
              <w:top w:w="0" w:type="dxa"/>
              <w:left w:w="108" w:type="dxa"/>
              <w:bottom w:w="0" w:type="dxa"/>
              <w:right w:w="108" w:type="dxa"/>
            </w:tcMar>
          </w:tcPr>
          <w:p w:rsidR="00B070C0" w:rsidRPr="00C900BA" w:rsidRDefault="00B070C0" w:rsidP="00152DE9">
            <w:pPr>
              <w:pStyle w:val="Standard"/>
              <w:jc w:val="center"/>
              <w:rPr>
                <w:rFonts w:asciiTheme="majorHAnsi" w:hAnsiTheme="majorHAnsi" w:cs="Arial"/>
                <w:b/>
                <w:sz w:val="22"/>
                <w:szCs w:val="22"/>
              </w:rPr>
            </w:pPr>
            <w:r w:rsidRPr="00C900BA">
              <w:rPr>
                <w:rFonts w:asciiTheme="majorHAnsi" w:hAnsiTheme="majorHAnsi" w:cs="Arial"/>
                <w:b/>
                <w:sz w:val="22"/>
                <w:szCs w:val="22"/>
              </w:rPr>
              <w:t>ACABADO</w:t>
            </w:r>
          </w:p>
        </w:tc>
        <w:tc>
          <w:tcPr>
            <w:tcW w:w="1744" w:type="dxa"/>
            <w:tcBorders>
              <w:top w:val="single" w:sz="8" w:space="0" w:color="00000A"/>
              <w:bottom w:val="single" w:sz="8" w:space="0" w:color="00000A"/>
              <w:right w:val="single" w:sz="8" w:space="0" w:color="00000A"/>
            </w:tcBorders>
            <w:shd w:val="clear" w:color="auto" w:fill="DBE5F1" w:themeFill="accent1" w:themeFillTint="33"/>
            <w:tcMar>
              <w:top w:w="0" w:type="dxa"/>
              <w:left w:w="108" w:type="dxa"/>
              <w:bottom w:w="0" w:type="dxa"/>
              <w:right w:w="108" w:type="dxa"/>
            </w:tcMar>
          </w:tcPr>
          <w:p w:rsidR="00B070C0" w:rsidRPr="00C900BA" w:rsidRDefault="00B070C0" w:rsidP="00152DE9">
            <w:pPr>
              <w:pStyle w:val="Standard"/>
              <w:jc w:val="center"/>
              <w:rPr>
                <w:rFonts w:asciiTheme="majorHAnsi" w:hAnsiTheme="majorHAnsi" w:cs="Arial"/>
                <w:b/>
                <w:sz w:val="22"/>
                <w:szCs w:val="22"/>
              </w:rPr>
            </w:pPr>
            <w:r w:rsidRPr="00C900BA">
              <w:rPr>
                <w:rFonts w:asciiTheme="majorHAnsi" w:hAnsiTheme="majorHAnsi" w:cs="Arial"/>
                <w:b/>
                <w:sz w:val="22"/>
                <w:szCs w:val="22"/>
              </w:rPr>
              <w:t>FACTOR</w:t>
            </w:r>
          </w:p>
        </w:tc>
      </w:tr>
      <w:tr w:rsidR="00B070C0" w:rsidRPr="00C900BA" w:rsidTr="00152DE9">
        <w:tc>
          <w:tcPr>
            <w:tcW w:w="1226" w:type="dxa"/>
            <w:tcBorders>
              <w:left w:val="single" w:sz="8" w:space="0" w:color="00000A"/>
              <w:bottom w:val="single" w:sz="8" w:space="0" w:color="00000A"/>
              <w:right w:val="single" w:sz="8" w:space="0" w:color="00000A"/>
            </w:tcBorders>
            <w:shd w:val="clear" w:color="auto" w:fill="FFFFFF"/>
            <w:tcMar>
              <w:top w:w="0" w:type="dxa"/>
              <w:left w:w="108" w:type="dxa"/>
              <w:bottom w:w="0" w:type="dxa"/>
              <w:right w:w="108" w:type="dxa"/>
            </w:tcMar>
          </w:tcPr>
          <w:p w:rsidR="00B070C0" w:rsidRPr="00C900BA" w:rsidRDefault="00B070C0" w:rsidP="00152DE9">
            <w:pPr>
              <w:pStyle w:val="Standard"/>
              <w:spacing w:line="360" w:lineRule="auto"/>
              <w:jc w:val="center"/>
              <w:rPr>
                <w:rFonts w:asciiTheme="majorHAnsi" w:hAnsiTheme="majorHAnsi" w:cs="Arial"/>
                <w:sz w:val="22"/>
                <w:szCs w:val="22"/>
              </w:rPr>
            </w:pPr>
            <w:r w:rsidRPr="00C900BA">
              <w:rPr>
                <w:rFonts w:asciiTheme="majorHAnsi" w:hAnsiTheme="majorHAnsi" w:cs="Arial"/>
                <w:sz w:val="22"/>
                <w:szCs w:val="22"/>
              </w:rPr>
              <w:t>1</w:t>
            </w:r>
          </w:p>
        </w:tc>
        <w:tc>
          <w:tcPr>
            <w:tcW w:w="3965" w:type="dxa"/>
            <w:tcBorders>
              <w:bottom w:val="single" w:sz="8" w:space="0" w:color="00000A"/>
              <w:right w:val="single" w:sz="8" w:space="0" w:color="00000A"/>
            </w:tcBorders>
            <w:shd w:val="clear" w:color="auto" w:fill="FFFFFF"/>
            <w:tcMar>
              <w:top w:w="0" w:type="dxa"/>
              <w:left w:w="108" w:type="dxa"/>
              <w:bottom w:w="0" w:type="dxa"/>
              <w:right w:w="108" w:type="dxa"/>
            </w:tcMar>
          </w:tcPr>
          <w:p w:rsidR="00B070C0" w:rsidRPr="00C900BA" w:rsidRDefault="00B070C0" w:rsidP="00152DE9">
            <w:pPr>
              <w:pStyle w:val="Standard"/>
              <w:spacing w:line="360" w:lineRule="auto"/>
              <w:rPr>
                <w:rFonts w:asciiTheme="majorHAnsi" w:hAnsiTheme="majorHAnsi" w:cs="Arial"/>
                <w:sz w:val="22"/>
                <w:szCs w:val="22"/>
              </w:rPr>
            </w:pPr>
            <w:r w:rsidRPr="00C900BA">
              <w:rPr>
                <w:rFonts w:asciiTheme="majorHAnsi" w:hAnsiTheme="majorHAnsi" w:cs="Arial"/>
                <w:sz w:val="22"/>
                <w:szCs w:val="22"/>
              </w:rPr>
              <w:t>Factor Acabado Básico-Tradicional       </w:t>
            </w:r>
          </w:p>
        </w:tc>
        <w:tc>
          <w:tcPr>
            <w:tcW w:w="1744" w:type="dxa"/>
            <w:tcBorders>
              <w:bottom w:val="single" w:sz="8" w:space="0" w:color="00000A"/>
              <w:right w:val="single" w:sz="8" w:space="0" w:color="00000A"/>
            </w:tcBorders>
            <w:shd w:val="clear" w:color="auto" w:fill="FFFFFF"/>
            <w:tcMar>
              <w:top w:w="0" w:type="dxa"/>
              <w:left w:w="108" w:type="dxa"/>
              <w:bottom w:w="0" w:type="dxa"/>
              <w:right w:w="108" w:type="dxa"/>
            </w:tcMar>
          </w:tcPr>
          <w:p w:rsidR="00B070C0" w:rsidRPr="00C900BA" w:rsidRDefault="00B070C0" w:rsidP="00152DE9">
            <w:pPr>
              <w:pStyle w:val="Standard"/>
              <w:spacing w:line="360" w:lineRule="auto"/>
              <w:jc w:val="center"/>
              <w:rPr>
                <w:rFonts w:asciiTheme="majorHAnsi" w:hAnsiTheme="majorHAnsi" w:cs="Arial"/>
                <w:sz w:val="22"/>
                <w:szCs w:val="22"/>
              </w:rPr>
            </w:pPr>
            <w:r w:rsidRPr="00C900BA">
              <w:rPr>
                <w:rFonts w:asciiTheme="majorHAnsi" w:hAnsiTheme="majorHAnsi" w:cs="Arial"/>
                <w:sz w:val="22"/>
                <w:szCs w:val="22"/>
              </w:rPr>
              <w:t>0.19</w:t>
            </w:r>
          </w:p>
        </w:tc>
      </w:tr>
      <w:tr w:rsidR="00B070C0" w:rsidRPr="00C900BA" w:rsidTr="00152DE9">
        <w:tc>
          <w:tcPr>
            <w:tcW w:w="1226" w:type="dxa"/>
            <w:tcBorders>
              <w:left w:val="single" w:sz="8" w:space="0" w:color="00000A"/>
              <w:bottom w:val="single" w:sz="8" w:space="0" w:color="00000A"/>
              <w:right w:val="single" w:sz="8" w:space="0" w:color="00000A"/>
            </w:tcBorders>
            <w:shd w:val="clear" w:color="auto" w:fill="FFFFFF"/>
            <w:tcMar>
              <w:top w:w="0" w:type="dxa"/>
              <w:left w:w="108" w:type="dxa"/>
              <w:bottom w:w="0" w:type="dxa"/>
              <w:right w:w="108" w:type="dxa"/>
            </w:tcMar>
          </w:tcPr>
          <w:p w:rsidR="00B070C0" w:rsidRPr="00C900BA" w:rsidRDefault="00B070C0" w:rsidP="00152DE9">
            <w:pPr>
              <w:pStyle w:val="Standard"/>
              <w:spacing w:line="360" w:lineRule="auto"/>
              <w:jc w:val="center"/>
              <w:rPr>
                <w:rFonts w:asciiTheme="majorHAnsi" w:hAnsiTheme="majorHAnsi" w:cs="Arial"/>
                <w:sz w:val="22"/>
                <w:szCs w:val="22"/>
              </w:rPr>
            </w:pPr>
            <w:r w:rsidRPr="00C900BA">
              <w:rPr>
                <w:rFonts w:asciiTheme="majorHAnsi" w:hAnsiTheme="majorHAnsi" w:cs="Arial"/>
                <w:sz w:val="22"/>
                <w:szCs w:val="22"/>
              </w:rPr>
              <w:t>2</w:t>
            </w:r>
          </w:p>
        </w:tc>
        <w:tc>
          <w:tcPr>
            <w:tcW w:w="3965" w:type="dxa"/>
            <w:tcBorders>
              <w:bottom w:val="single" w:sz="8" w:space="0" w:color="00000A"/>
              <w:right w:val="single" w:sz="8" w:space="0" w:color="00000A"/>
            </w:tcBorders>
            <w:shd w:val="clear" w:color="auto" w:fill="FFFFFF"/>
            <w:tcMar>
              <w:top w:w="0" w:type="dxa"/>
              <w:left w:w="108" w:type="dxa"/>
              <w:bottom w:w="0" w:type="dxa"/>
              <w:right w:w="108" w:type="dxa"/>
            </w:tcMar>
          </w:tcPr>
          <w:p w:rsidR="00B070C0" w:rsidRPr="00C900BA" w:rsidRDefault="00B070C0" w:rsidP="00152DE9">
            <w:pPr>
              <w:pStyle w:val="Standard"/>
              <w:spacing w:line="360" w:lineRule="auto"/>
              <w:rPr>
                <w:rFonts w:asciiTheme="majorHAnsi" w:hAnsiTheme="majorHAnsi" w:cs="Arial"/>
                <w:sz w:val="22"/>
                <w:szCs w:val="22"/>
              </w:rPr>
            </w:pPr>
            <w:r w:rsidRPr="00C900BA">
              <w:rPr>
                <w:rFonts w:asciiTheme="majorHAnsi" w:hAnsiTheme="majorHAnsi" w:cs="Arial"/>
                <w:sz w:val="22"/>
                <w:szCs w:val="22"/>
              </w:rPr>
              <w:t>Factor Acabado Económico</w:t>
            </w:r>
          </w:p>
        </w:tc>
        <w:tc>
          <w:tcPr>
            <w:tcW w:w="1744" w:type="dxa"/>
            <w:tcBorders>
              <w:bottom w:val="single" w:sz="8" w:space="0" w:color="00000A"/>
              <w:right w:val="single" w:sz="8" w:space="0" w:color="00000A"/>
            </w:tcBorders>
            <w:shd w:val="clear" w:color="auto" w:fill="FFFFFF"/>
            <w:tcMar>
              <w:top w:w="0" w:type="dxa"/>
              <w:left w:w="108" w:type="dxa"/>
              <w:bottom w:w="0" w:type="dxa"/>
              <w:right w:w="108" w:type="dxa"/>
            </w:tcMar>
          </w:tcPr>
          <w:p w:rsidR="00B070C0" w:rsidRPr="00C900BA" w:rsidRDefault="00B070C0" w:rsidP="00152DE9">
            <w:pPr>
              <w:pStyle w:val="Standard"/>
              <w:spacing w:line="360" w:lineRule="auto"/>
              <w:jc w:val="center"/>
              <w:rPr>
                <w:rFonts w:asciiTheme="majorHAnsi" w:hAnsiTheme="majorHAnsi" w:cs="Arial"/>
                <w:sz w:val="22"/>
                <w:szCs w:val="22"/>
              </w:rPr>
            </w:pPr>
            <w:r w:rsidRPr="00C900BA">
              <w:rPr>
                <w:rFonts w:asciiTheme="majorHAnsi" w:hAnsiTheme="majorHAnsi" w:cs="Arial"/>
                <w:sz w:val="22"/>
                <w:szCs w:val="22"/>
              </w:rPr>
              <w:t>0.35</w:t>
            </w:r>
          </w:p>
        </w:tc>
      </w:tr>
      <w:tr w:rsidR="00B070C0" w:rsidRPr="00C900BA" w:rsidTr="00152DE9">
        <w:tc>
          <w:tcPr>
            <w:tcW w:w="1226" w:type="dxa"/>
            <w:tcBorders>
              <w:left w:val="single" w:sz="8" w:space="0" w:color="00000A"/>
              <w:bottom w:val="single" w:sz="8" w:space="0" w:color="00000A"/>
              <w:right w:val="single" w:sz="8" w:space="0" w:color="00000A"/>
            </w:tcBorders>
            <w:shd w:val="clear" w:color="auto" w:fill="FFFFFF"/>
            <w:tcMar>
              <w:top w:w="0" w:type="dxa"/>
              <w:left w:w="108" w:type="dxa"/>
              <w:bottom w:w="0" w:type="dxa"/>
              <w:right w:w="108" w:type="dxa"/>
            </w:tcMar>
          </w:tcPr>
          <w:p w:rsidR="00B070C0" w:rsidRPr="00C900BA" w:rsidRDefault="00B070C0" w:rsidP="00152DE9">
            <w:pPr>
              <w:pStyle w:val="Standard"/>
              <w:spacing w:line="360" w:lineRule="auto"/>
              <w:jc w:val="center"/>
              <w:rPr>
                <w:rFonts w:asciiTheme="majorHAnsi" w:hAnsiTheme="majorHAnsi" w:cs="Arial"/>
                <w:sz w:val="22"/>
                <w:szCs w:val="22"/>
              </w:rPr>
            </w:pPr>
            <w:r w:rsidRPr="00C900BA">
              <w:rPr>
                <w:rFonts w:asciiTheme="majorHAnsi" w:hAnsiTheme="majorHAnsi" w:cs="Arial"/>
                <w:sz w:val="22"/>
                <w:szCs w:val="22"/>
              </w:rPr>
              <w:t>3</w:t>
            </w:r>
          </w:p>
        </w:tc>
        <w:tc>
          <w:tcPr>
            <w:tcW w:w="3965" w:type="dxa"/>
            <w:tcBorders>
              <w:bottom w:val="single" w:sz="8" w:space="0" w:color="00000A"/>
              <w:right w:val="single" w:sz="8" w:space="0" w:color="00000A"/>
            </w:tcBorders>
            <w:shd w:val="clear" w:color="auto" w:fill="FFFFFF"/>
            <w:tcMar>
              <w:top w:w="0" w:type="dxa"/>
              <w:left w:w="108" w:type="dxa"/>
              <w:bottom w:w="0" w:type="dxa"/>
              <w:right w:w="108" w:type="dxa"/>
            </w:tcMar>
          </w:tcPr>
          <w:p w:rsidR="00B070C0" w:rsidRPr="00C900BA" w:rsidRDefault="00B070C0" w:rsidP="00152DE9">
            <w:pPr>
              <w:pStyle w:val="Standard"/>
              <w:spacing w:line="360" w:lineRule="auto"/>
              <w:rPr>
                <w:rFonts w:asciiTheme="majorHAnsi" w:hAnsiTheme="majorHAnsi" w:cs="Arial"/>
                <w:sz w:val="22"/>
                <w:szCs w:val="22"/>
              </w:rPr>
            </w:pPr>
            <w:r w:rsidRPr="00C900BA">
              <w:rPr>
                <w:rFonts w:asciiTheme="majorHAnsi" w:hAnsiTheme="majorHAnsi" w:cs="Arial"/>
                <w:sz w:val="22"/>
                <w:szCs w:val="22"/>
              </w:rPr>
              <w:t>Factor Acabado Bueno</w:t>
            </w:r>
          </w:p>
        </w:tc>
        <w:tc>
          <w:tcPr>
            <w:tcW w:w="1744" w:type="dxa"/>
            <w:tcBorders>
              <w:bottom w:val="single" w:sz="8" w:space="0" w:color="00000A"/>
              <w:right w:val="single" w:sz="8" w:space="0" w:color="00000A"/>
            </w:tcBorders>
            <w:shd w:val="clear" w:color="auto" w:fill="FFFFFF"/>
            <w:tcMar>
              <w:top w:w="0" w:type="dxa"/>
              <w:left w:w="108" w:type="dxa"/>
              <w:bottom w:w="0" w:type="dxa"/>
              <w:right w:w="108" w:type="dxa"/>
            </w:tcMar>
          </w:tcPr>
          <w:p w:rsidR="00B070C0" w:rsidRPr="00C900BA" w:rsidRDefault="00B070C0" w:rsidP="00152DE9">
            <w:pPr>
              <w:pStyle w:val="Standard"/>
              <w:spacing w:line="360" w:lineRule="auto"/>
              <w:jc w:val="center"/>
              <w:rPr>
                <w:rFonts w:asciiTheme="majorHAnsi" w:hAnsiTheme="majorHAnsi" w:cs="Arial"/>
                <w:sz w:val="22"/>
                <w:szCs w:val="22"/>
              </w:rPr>
            </w:pPr>
            <w:r w:rsidRPr="00C900BA">
              <w:rPr>
                <w:rFonts w:asciiTheme="majorHAnsi" w:hAnsiTheme="majorHAnsi" w:cs="Arial"/>
                <w:sz w:val="22"/>
                <w:szCs w:val="22"/>
              </w:rPr>
              <w:t>0.46</w:t>
            </w:r>
          </w:p>
        </w:tc>
      </w:tr>
      <w:tr w:rsidR="00B070C0" w:rsidRPr="00C900BA" w:rsidTr="00152DE9">
        <w:tc>
          <w:tcPr>
            <w:tcW w:w="1226" w:type="dxa"/>
            <w:tcBorders>
              <w:left w:val="single" w:sz="8" w:space="0" w:color="00000A"/>
              <w:bottom w:val="single" w:sz="8" w:space="0" w:color="00000A"/>
              <w:right w:val="single" w:sz="8" w:space="0" w:color="00000A"/>
            </w:tcBorders>
            <w:shd w:val="clear" w:color="auto" w:fill="FFFFFF"/>
            <w:tcMar>
              <w:top w:w="0" w:type="dxa"/>
              <w:left w:w="108" w:type="dxa"/>
              <w:bottom w:w="0" w:type="dxa"/>
              <w:right w:w="108" w:type="dxa"/>
            </w:tcMar>
          </w:tcPr>
          <w:p w:rsidR="00B070C0" w:rsidRPr="00C900BA" w:rsidRDefault="00B070C0" w:rsidP="00152DE9">
            <w:pPr>
              <w:pStyle w:val="Standard"/>
              <w:spacing w:line="360" w:lineRule="auto"/>
              <w:jc w:val="center"/>
              <w:rPr>
                <w:rFonts w:asciiTheme="majorHAnsi" w:hAnsiTheme="majorHAnsi" w:cs="Arial"/>
                <w:sz w:val="22"/>
                <w:szCs w:val="22"/>
              </w:rPr>
            </w:pPr>
            <w:r w:rsidRPr="00C900BA">
              <w:rPr>
                <w:rFonts w:asciiTheme="majorHAnsi" w:hAnsiTheme="majorHAnsi" w:cs="Arial"/>
                <w:sz w:val="22"/>
                <w:szCs w:val="22"/>
              </w:rPr>
              <w:t>4</w:t>
            </w:r>
          </w:p>
        </w:tc>
        <w:tc>
          <w:tcPr>
            <w:tcW w:w="3965" w:type="dxa"/>
            <w:tcBorders>
              <w:bottom w:val="single" w:sz="8" w:space="0" w:color="00000A"/>
              <w:right w:val="single" w:sz="8" w:space="0" w:color="00000A"/>
            </w:tcBorders>
            <w:shd w:val="clear" w:color="auto" w:fill="FFFFFF"/>
            <w:tcMar>
              <w:top w:w="0" w:type="dxa"/>
              <w:left w:w="108" w:type="dxa"/>
              <w:bottom w:w="0" w:type="dxa"/>
              <w:right w:w="108" w:type="dxa"/>
            </w:tcMar>
          </w:tcPr>
          <w:p w:rsidR="00B070C0" w:rsidRPr="00C900BA" w:rsidRDefault="00B070C0" w:rsidP="00152DE9">
            <w:pPr>
              <w:pStyle w:val="Standard"/>
              <w:spacing w:line="360" w:lineRule="auto"/>
              <w:rPr>
                <w:rFonts w:asciiTheme="majorHAnsi" w:hAnsiTheme="majorHAnsi" w:cs="Arial"/>
                <w:sz w:val="22"/>
                <w:szCs w:val="22"/>
              </w:rPr>
            </w:pPr>
            <w:r w:rsidRPr="00C900BA">
              <w:rPr>
                <w:rFonts w:asciiTheme="majorHAnsi" w:hAnsiTheme="majorHAnsi" w:cs="Arial"/>
                <w:sz w:val="22"/>
                <w:szCs w:val="22"/>
              </w:rPr>
              <w:t>Factor Acabado Lujo</w:t>
            </w:r>
          </w:p>
        </w:tc>
        <w:tc>
          <w:tcPr>
            <w:tcW w:w="1744" w:type="dxa"/>
            <w:tcBorders>
              <w:bottom w:val="single" w:sz="8" w:space="0" w:color="00000A"/>
              <w:right w:val="single" w:sz="8" w:space="0" w:color="00000A"/>
            </w:tcBorders>
            <w:shd w:val="clear" w:color="auto" w:fill="FFFFFF"/>
            <w:tcMar>
              <w:top w:w="0" w:type="dxa"/>
              <w:left w:w="108" w:type="dxa"/>
              <w:bottom w:w="0" w:type="dxa"/>
              <w:right w:w="108" w:type="dxa"/>
            </w:tcMar>
          </w:tcPr>
          <w:p w:rsidR="00B070C0" w:rsidRPr="00C900BA" w:rsidRDefault="00B070C0" w:rsidP="00152DE9">
            <w:pPr>
              <w:pStyle w:val="Standard"/>
              <w:spacing w:line="360" w:lineRule="auto"/>
              <w:jc w:val="center"/>
              <w:rPr>
                <w:rFonts w:asciiTheme="majorHAnsi" w:hAnsiTheme="majorHAnsi" w:cs="Arial"/>
                <w:sz w:val="22"/>
                <w:szCs w:val="22"/>
              </w:rPr>
            </w:pPr>
            <w:r w:rsidRPr="00C900BA">
              <w:rPr>
                <w:rFonts w:asciiTheme="majorHAnsi" w:hAnsiTheme="majorHAnsi" w:cs="Arial"/>
                <w:sz w:val="22"/>
                <w:szCs w:val="22"/>
              </w:rPr>
              <w:t>0.55</w:t>
            </w:r>
          </w:p>
        </w:tc>
      </w:tr>
    </w:tbl>
    <w:p w:rsidR="00B070C0" w:rsidRPr="00C900BA" w:rsidRDefault="00B070C0" w:rsidP="00B070C0">
      <w:pPr>
        <w:pStyle w:val="Standard"/>
        <w:spacing w:line="276" w:lineRule="auto"/>
        <w:jc w:val="both"/>
        <w:rPr>
          <w:rFonts w:asciiTheme="majorHAnsi" w:hAnsiTheme="majorHAnsi" w:cs="Arial"/>
          <w:sz w:val="22"/>
          <w:szCs w:val="22"/>
        </w:rPr>
      </w:pPr>
    </w:p>
    <w:p w:rsidR="00DE218D" w:rsidRPr="00765CC0" w:rsidRDefault="00DE218D" w:rsidP="00B070C0">
      <w:pPr>
        <w:pStyle w:val="Sinespaciado"/>
        <w:spacing w:line="276" w:lineRule="auto"/>
        <w:jc w:val="both"/>
        <w:rPr>
          <w:rFonts w:asciiTheme="majorHAnsi" w:hAnsiTheme="majorHAnsi" w:cstheme="majorHAnsi"/>
          <w:b/>
          <w:sz w:val="22"/>
          <w:szCs w:val="22"/>
          <w:lang w:val="es-EC"/>
        </w:rPr>
      </w:pPr>
      <w:r w:rsidRPr="00C42F75">
        <w:rPr>
          <w:rFonts w:asciiTheme="majorHAnsi" w:hAnsiTheme="majorHAnsi" w:cstheme="majorHAnsi"/>
          <w:b/>
          <w:sz w:val="22"/>
          <w:szCs w:val="22"/>
          <w:lang w:val="es-EC"/>
        </w:rPr>
        <w:t>1</w:t>
      </w:r>
      <w:r>
        <w:rPr>
          <w:rFonts w:asciiTheme="majorHAnsi" w:hAnsiTheme="majorHAnsi" w:cstheme="majorHAnsi"/>
          <w:b/>
          <w:sz w:val="22"/>
          <w:szCs w:val="22"/>
          <w:lang w:val="es-EC"/>
        </w:rPr>
        <w:t>4</w:t>
      </w:r>
      <w:r w:rsidRPr="00C42F75">
        <w:rPr>
          <w:rFonts w:asciiTheme="majorHAnsi" w:hAnsiTheme="majorHAnsi" w:cstheme="majorHAnsi"/>
          <w:b/>
          <w:sz w:val="22"/>
          <w:szCs w:val="22"/>
          <w:lang w:val="es-EC"/>
        </w:rPr>
        <w:t xml:space="preserve">.- </w:t>
      </w:r>
      <w:r w:rsidRPr="009B1056">
        <w:rPr>
          <w:rFonts w:asciiTheme="majorHAnsi" w:hAnsiTheme="majorHAnsi" w:cstheme="majorHAnsi"/>
          <w:b/>
          <w:sz w:val="22"/>
          <w:szCs w:val="22"/>
          <w:lang w:val="es-EC"/>
        </w:rPr>
        <w:t>VALORACIÓN DE MEJORAS</w:t>
      </w:r>
    </w:p>
    <w:p w:rsidR="00DE218D" w:rsidRPr="00410252" w:rsidRDefault="00DE218D" w:rsidP="00B070C0">
      <w:pPr>
        <w:pStyle w:val="Sinespaciado"/>
        <w:spacing w:line="276" w:lineRule="auto"/>
        <w:jc w:val="both"/>
        <w:rPr>
          <w:rFonts w:asciiTheme="majorHAnsi" w:hAnsiTheme="majorHAnsi" w:cstheme="majorHAnsi"/>
          <w:sz w:val="10"/>
          <w:szCs w:val="10"/>
          <w:lang w:val="es-EC"/>
        </w:rPr>
      </w:pPr>
    </w:p>
    <w:p w:rsidR="00F77181" w:rsidRPr="00F77181" w:rsidRDefault="00F77181" w:rsidP="00B070C0">
      <w:pPr>
        <w:pStyle w:val="Sinespaciado"/>
        <w:spacing w:line="276" w:lineRule="auto"/>
        <w:jc w:val="both"/>
        <w:rPr>
          <w:rFonts w:asciiTheme="majorHAnsi" w:hAnsiTheme="majorHAnsi" w:cstheme="majorHAnsi"/>
          <w:sz w:val="22"/>
          <w:szCs w:val="22"/>
          <w:lang w:val="es-EC"/>
        </w:rPr>
      </w:pPr>
      <w:r w:rsidRPr="00F77181">
        <w:rPr>
          <w:rFonts w:asciiTheme="majorHAnsi" w:hAnsiTheme="majorHAnsi" w:cstheme="majorHAnsi"/>
          <w:sz w:val="22"/>
          <w:szCs w:val="22"/>
          <w:lang w:val="es-EC"/>
        </w:rPr>
        <w:t>Son todas las construcciones instalaciones u obras de infraestructura que representan una inversión en el predio con el fin de mejorar sus niveles de seguridad, productividad, funcionalidad, aprovechamiento del espacio, intensificación e incorporación de valor agregado, etc.</w:t>
      </w:r>
    </w:p>
    <w:p w:rsidR="00F77181" w:rsidRDefault="00F77181" w:rsidP="00B070C0">
      <w:pPr>
        <w:pStyle w:val="Sinespaciado"/>
        <w:spacing w:line="276" w:lineRule="auto"/>
        <w:jc w:val="both"/>
        <w:rPr>
          <w:rFonts w:asciiTheme="majorHAnsi" w:hAnsiTheme="majorHAnsi" w:cstheme="majorHAnsi"/>
          <w:sz w:val="22"/>
          <w:szCs w:val="22"/>
          <w:lang w:val="es-EC"/>
        </w:rPr>
      </w:pPr>
    </w:p>
    <w:p w:rsidR="00F77181" w:rsidRPr="00F77181" w:rsidRDefault="00F77181" w:rsidP="00B070C0">
      <w:pPr>
        <w:pStyle w:val="Sinespaciado"/>
        <w:spacing w:line="276" w:lineRule="auto"/>
        <w:jc w:val="both"/>
        <w:rPr>
          <w:rFonts w:asciiTheme="majorHAnsi" w:hAnsiTheme="majorHAnsi" w:cstheme="majorHAnsi"/>
          <w:sz w:val="22"/>
          <w:szCs w:val="22"/>
          <w:lang w:val="es-EC"/>
        </w:rPr>
      </w:pPr>
      <w:r w:rsidRPr="00F77181">
        <w:rPr>
          <w:rFonts w:asciiTheme="majorHAnsi" w:hAnsiTheme="majorHAnsi" w:cstheme="majorHAnsi"/>
          <w:sz w:val="22"/>
          <w:szCs w:val="22"/>
          <w:lang w:val="es-EC"/>
        </w:rPr>
        <w:t xml:space="preserve">El material predomínate a levantar es el de la estructura que soporta la mejora adherida a la edificación.  </w:t>
      </w:r>
    </w:p>
    <w:p w:rsidR="00F77181" w:rsidRDefault="00F77181" w:rsidP="00B070C0">
      <w:pPr>
        <w:pStyle w:val="Sinespaciado"/>
        <w:spacing w:line="276" w:lineRule="auto"/>
        <w:jc w:val="both"/>
        <w:rPr>
          <w:rFonts w:asciiTheme="majorHAnsi" w:hAnsiTheme="majorHAnsi" w:cstheme="majorHAnsi"/>
          <w:sz w:val="22"/>
          <w:szCs w:val="22"/>
          <w:lang w:val="es-EC"/>
        </w:rPr>
      </w:pPr>
    </w:p>
    <w:p w:rsidR="00B070C0" w:rsidRDefault="00B070C0" w:rsidP="00B070C0">
      <w:pPr>
        <w:pStyle w:val="Sinespaciado"/>
        <w:spacing w:line="276" w:lineRule="auto"/>
        <w:jc w:val="both"/>
        <w:rPr>
          <w:rFonts w:asciiTheme="majorHAnsi" w:hAnsiTheme="majorHAnsi" w:cstheme="majorHAnsi"/>
          <w:sz w:val="22"/>
          <w:szCs w:val="22"/>
          <w:lang w:val="es-EC"/>
        </w:rPr>
      </w:pPr>
      <w:r>
        <w:rPr>
          <w:rFonts w:asciiTheme="majorHAnsi" w:hAnsiTheme="majorHAnsi" w:cstheme="majorHAnsi"/>
          <w:sz w:val="22"/>
          <w:szCs w:val="22"/>
          <w:lang w:val="es-EC"/>
        </w:rPr>
        <w:t>El cantón tiene 8</w:t>
      </w:r>
      <w:r w:rsidRPr="00C900BA">
        <w:rPr>
          <w:rFonts w:asciiTheme="majorHAnsi" w:hAnsiTheme="majorHAnsi" w:cstheme="majorHAnsi"/>
          <w:sz w:val="22"/>
          <w:szCs w:val="22"/>
          <w:lang w:val="es-EC"/>
        </w:rPr>
        <w:t xml:space="preserve">  mejoras</w:t>
      </w:r>
    </w:p>
    <w:p w:rsidR="00B070C0" w:rsidRDefault="00B070C0" w:rsidP="00B070C0">
      <w:pPr>
        <w:pStyle w:val="Sinespaciado"/>
        <w:spacing w:line="276" w:lineRule="auto"/>
        <w:jc w:val="both"/>
        <w:rPr>
          <w:rFonts w:asciiTheme="majorHAnsi" w:hAnsiTheme="majorHAnsi" w:cstheme="majorHAnsi"/>
          <w:sz w:val="22"/>
          <w:szCs w:val="22"/>
          <w:lang w:val="es-EC"/>
        </w:rPr>
      </w:pPr>
    </w:p>
    <w:p w:rsidR="00B070C0" w:rsidRPr="00C900BA" w:rsidRDefault="00B070C0" w:rsidP="00B070C0">
      <w:pPr>
        <w:pStyle w:val="Standard"/>
        <w:spacing w:line="276" w:lineRule="auto"/>
        <w:jc w:val="both"/>
        <w:rPr>
          <w:rFonts w:asciiTheme="majorHAnsi" w:hAnsiTheme="majorHAnsi" w:cs="Arial"/>
          <w:bCs/>
          <w:sz w:val="22"/>
          <w:szCs w:val="22"/>
        </w:rPr>
      </w:pPr>
      <w:r w:rsidRPr="00C900BA">
        <w:rPr>
          <w:rFonts w:asciiTheme="majorHAnsi" w:hAnsiTheme="majorHAnsi" w:cs="Arial"/>
          <w:bCs/>
          <w:sz w:val="22"/>
          <w:szCs w:val="22"/>
        </w:rPr>
        <w:t>Las mejoras adheridas al predio son determinadas por el tipo de material que conforma la estructura que soporta la mejora o construcción.</w:t>
      </w:r>
    </w:p>
    <w:p w:rsidR="00B070C0" w:rsidRDefault="00B070C0" w:rsidP="00B070C0">
      <w:pPr>
        <w:pStyle w:val="Sinespaciado"/>
        <w:spacing w:line="276" w:lineRule="auto"/>
        <w:jc w:val="both"/>
        <w:rPr>
          <w:rFonts w:asciiTheme="majorHAnsi" w:hAnsiTheme="majorHAnsi" w:cstheme="majorHAnsi"/>
          <w:sz w:val="22"/>
          <w:szCs w:val="22"/>
          <w:lang w:val="es-ES"/>
        </w:rPr>
      </w:pPr>
    </w:p>
    <w:p w:rsidR="00B070C0" w:rsidRPr="00C900BA" w:rsidRDefault="00B070C0" w:rsidP="00152DE9">
      <w:pPr>
        <w:pStyle w:val="Sinespaciado"/>
        <w:rPr>
          <w:rFonts w:asciiTheme="majorHAnsi" w:hAnsiTheme="majorHAnsi" w:cs="Times New Roman"/>
          <w:lang w:val="es-ES"/>
        </w:rPr>
      </w:pPr>
      <w:r w:rsidRPr="00C900BA">
        <w:rPr>
          <w:rFonts w:asciiTheme="majorHAnsi" w:hAnsiTheme="majorHAnsi" w:cs="Times New Roman"/>
          <w:b/>
          <w:lang w:val="es-ES"/>
        </w:rPr>
        <w:t>Tabla 22.-</w:t>
      </w:r>
      <w:r w:rsidRPr="00C900BA">
        <w:rPr>
          <w:rFonts w:asciiTheme="majorHAnsi" w:hAnsiTheme="majorHAnsi" w:cs="Times New Roman"/>
          <w:lang w:val="es-ES"/>
        </w:rPr>
        <w:t xml:space="preserve"> Materiales predominantes para valorar mejoras.</w:t>
      </w:r>
    </w:p>
    <w:p w:rsidR="00B070C0" w:rsidRPr="00C900BA" w:rsidRDefault="00B070C0" w:rsidP="00B070C0">
      <w:pPr>
        <w:pStyle w:val="Sinespaciado"/>
        <w:jc w:val="center"/>
        <w:rPr>
          <w:rFonts w:asciiTheme="majorHAnsi" w:hAnsiTheme="majorHAnsi" w:cs="Times New Roman"/>
          <w:lang w:val="es-ES"/>
        </w:rPr>
      </w:pPr>
    </w:p>
    <w:tbl>
      <w:tblPr>
        <w:tblW w:w="8478" w:type="dxa"/>
        <w:tblInd w:w="47" w:type="dxa"/>
        <w:tblCellMar>
          <w:left w:w="70" w:type="dxa"/>
          <w:right w:w="70" w:type="dxa"/>
        </w:tblCellMar>
        <w:tblLook w:val="04A0" w:firstRow="1" w:lastRow="0" w:firstColumn="1" w:lastColumn="0" w:noHBand="0" w:noVBand="1"/>
      </w:tblPr>
      <w:tblGrid>
        <w:gridCol w:w="968"/>
        <w:gridCol w:w="1007"/>
        <w:gridCol w:w="789"/>
        <w:gridCol w:w="699"/>
        <w:gridCol w:w="570"/>
        <w:gridCol w:w="635"/>
        <w:gridCol w:w="526"/>
        <w:gridCol w:w="545"/>
        <w:gridCol w:w="866"/>
        <w:gridCol w:w="462"/>
        <w:gridCol w:w="699"/>
        <w:gridCol w:w="712"/>
      </w:tblGrid>
      <w:tr w:rsidR="00B070C0" w:rsidRPr="00C900BA" w:rsidTr="00152DE9">
        <w:trPr>
          <w:trHeight w:val="324"/>
        </w:trPr>
        <w:tc>
          <w:tcPr>
            <w:tcW w:w="8478" w:type="dxa"/>
            <w:gridSpan w:val="12"/>
            <w:tcBorders>
              <w:top w:val="single" w:sz="4" w:space="0" w:color="auto"/>
              <w:left w:val="single" w:sz="4" w:space="0" w:color="auto"/>
              <w:bottom w:val="double" w:sz="6" w:space="0" w:color="auto"/>
              <w:right w:val="single" w:sz="4" w:space="0" w:color="auto"/>
            </w:tcBorders>
            <w:shd w:val="clear" w:color="000000" w:fill="DDEBF7"/>
            <w:noWrap/>
            <w:vAlign w:val="center"/>
            <w:hideMark/>
          </w:tcPr>
          <w:p w:rsidR="00B070C0" w:rsidRPr="00C900BA" w:rsidRDefault="00B070C0" w:rsidP="00152DE9">
            <w:pPr>
              <w:jc w:val="both"/>
              <w:rPr>
                <w:rFonts w:asciiTheme="majorHAnsi" w:eastAsia="Times New Roman" w:hAnsiTheme="majorHAnsi" w:cs="Times New Roman"/>
                <w:b/>
                <w:bCs/>
                <w:i/>
                <w:iCs/>
                <w:sz w:val="16"/>
                <w:lang w:val="es-ES" w:eastAsia="es-EC"/>
              </w:rPr>
            </w:pPr>
            <w:r w:rsidRPr="00C900BA">
              <w:rPr>
                <w:rFonts w:asciiTheme="majorHAnsi" w:eastAsia="Times New Roman" w:hAnsiTheme="majorHAnsi" w:cs="Arial"/>
                <w:b/>
                <w:bCs/>
                <w:i/>
                <w:iCs/>
                <w:color w:val="000000"/>
                <w:sz w:val="16"/>
                <w:szCs w:val="16"/>
                <w:lang w:val="es-EC" w:eastAsia="es-EC"/>
              </w:rPr>
              <w:t> </w:t>
            </w:r>
            <w:r w:rsidRPr="00C900BA">
              <w:rPr>
                <w:rFonts w:asciiTheme="majorHAnsi" w:eastAsia="Times New Roman" w:hAnsiTheme="majorHAnsi" w:cs="Times New Roman"/>
                <w:b/>
                <w:bCs/>
                <w:i/>
                <w:iCs/>
                <w:sz w:val="16"/>
                <w:lang w:val="es-ES" w:eastAsia="es-EC"/>
              </w:rPr>
              <w:t xml:space="preserve">MATERIAL </w:t>
            </w:r>
            <w:r w:rsidR="008E1A19" w:rsidRPr="00C900BA">
              <w:rPr>
                <w:rFonts w:asciiTheme="majorHAnsi" w:eastAsia="Times New Roman" w:hAnsiTheme="majorHAnsi" w:cs="Times New Roman"/>
                <w:b/>
                <w:bCs/>
                <w:i/>
                <w:iCs/>
                <w:sz w:val="16"/>
                <w:lang w:val="es-ES" w:eastAsia="es-EC"/>
              </w:rPr>
              <w:t>PREDOMINANTE</w:t>
            </w:r>
            <w:r w:rsidRPr="00C900BA">
              <w:rPr>
                <w:rFonts w:asciiTheme="majorHAnsi" w:eastAsia="Times New Roman" w:hAnsiTheme="majorHAnsi" w:cs="Times New Roman"/>
                <w:b/>
                <w:bCs/>
                <w:i/>
                <w:iCs/>
                <w:sz w:val="16"/>
                <w:lang w:val="es-ES" w:eastAsia="es-EC"/>
              </w:rPr>
              <w:t xml:space="preserve"> PARA VALORAR MEJORAS</w:t>
            </w:r>
          </w:p>
        </w:tc>
      </w:tr>
      <w:tr w:rsidR="00B070C0" w:rsidRPr="00C900BA" w:rsidTr="00152DE9">
        <w:trPr>
          <w:trHeight w:val="312"/>
        </w:trPr>
        <w:tc>
          <w:tcPr>
            <w:tcW w:w="968" w:type="dxa"/>
            <w:tcBorders>
              <w:top w:val="nil"/>
              <w:left w:val="single" w:sz="4" w:space="0" w:color="auto"/>
              <w:bottom w:val="nil"/>
              <w:right w:val="nil"/>
              <w:tl2br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b/>
                <w:bCs/>
                <w:i/>
                <w:iCs/>
                <w:color w:val="000000"/>
                <w:sz w:val="16"/>
                <w:szCs w:val="16"/>
                <w:lang w:val="es-EC" w:eastAsia="es-EC"/>
              </w:rPr>
            </w:pPr>
            <w:r w:rsidRPr="00C900BA">
              <w:rPr>
                <w:rFonts w:asciiTheme="majorHAnsi" w:eastAsia="Times New Roman" w:hAnsiTheme="majorHAnsi" w:cs="Arial"/>
                <w:b/>
                <w:bCs/>
                <w:i/>
                <w:iCs/>
                <w:color w:val="000000"/>
                <w:sz w:val="16"/>
                <w:szCs w:val="16"/>
                <w:lang w:val="es-EC" w:eastAsia="es-EC"/>
              </w:rPr>
              <w:t> </w:t>
            </w:r>
          </w:p>
        </w:tc>
        <w:tc>
          <w:tcPr>
            <w:tcW w:w="1007" w:type="dxa"/>
            <w:tcBorders>
              <w:top w:val="nil"/>
              <w:left w:val="nil"/>
              <w:bottom w:val="nil"/>
              <w:right w:val="nil"/>
            </w:tcBorders>
            <w:shd w:val="clear" w:color="auto" w:fill="auto"/>
            <w:noWrap/>
            <w:vAlign w:val="center"/>
            <w:hideMark/>
          </w:tcPr>
          <w:p w:rsidR="00B070C0" w:rsidRPr="00C900BA" w:rsidRDefault="00B070C0" w:rsidP="00152DE9">
            <w:pPr>
              <w:spacing w:after="0"/>
              <w:rPr>
                <w:rFonts w:asciiTheme="majorHAnsi" w:eastAsia="Times New Roman" w:hAnsiTheme="majorHAnsi" w:cs="Arial"/>
                <w:b/>
                <w:bCs/>
                <w:i/>
                <w:iCs/>
                <w:color w:val="000000"/>
                <w:sz w:val="16"/>
                <w:szCs w:val="16"/>
                <w:lang w:val="es-EC" w:eastAsia="es-EC"/>
              </w:rPr>
            </w:pPr>
            <w:r w:rsidRPr="00C900BA">
              <w:rPr>
                <w:rFonts w:asciiTheme="majorHAnsi" w:eastAsia="Times New Roman" w:hAnsiTheme="majorHAnsi" w:cs="Arial"/>
                <w:b/>
                <w:bCs/>
                <w:i/>
                <w:iCs/>
                <w:color w:val="000000"/>
                <w:sz w:val="16"/>
                <w:szCs w:val="16"/>
                <w:lang w:val="es-EC" w:eastAsia="es-EC"/>
              </w:rPr>
              <w:t>MATERIAL</w:t>
            </w:r>
          </w:p>
        </w:tc>
        <w:tc>
          <w:tcPr>
            <w:tcW w:w="789" w:type="dxa"/>
            <w:vMerge w:val="restart"/>
            <w:tcBorders>
              <w:top w:val="nil"/>
              <w:left w:val="double" w:sz="6" w:space="0" w:color="auto"/>
              <w:bottom w:val="nil"/>
              <w:right w:val="single" w:sz="8" w:space="0" w:color="auto"/>
            </w:tcBorders>
            <w:shd w:val="clear" w:color="auto" w:fill="auto"/>
            <w:vAlign w:val="center"/>
            <w:hideMark/>
          </w:tcPr>
          <w:p w:rsidR="00B070C0" w:rsidRPr="00C900BA" w:rsidRDefault="00B070C0" w:rsidP="00152DE9">
            <w:pPr>
              <w:spacing w:after="0"/>
              <w:rPr>
                <w:rFonts w:asciiTheme="majorHAnsi" w:eastAsia="Times New Roman" w:hAnsiTheme="majorHAnsi" w:cs="Arial"/>
                <w:i/>
                <w:iCs/>
                <w:color w:val="000000"/>
                <w:sz w:val="12"/>
                <w:szCs w:val="12"/>
                <w:lang w:val="es-EC" w:eastAsia="es-EC"/>
              </w:rPr>
            </w:pPr>
            <w:r w:rsidRPr="00C900BA">
              <w:rPr>
                <w:rFonts w:asciiTheme="majorHAnsi" w:eastAsia="Times New Roman" w:hAnsiTheme="majorHAnsi" w:cs="Arial"/>
                <w:i/>
                <w:iCs/>
                <w:color w:val="000000"/>
                <w:sz w:val="12"/>
                <w:szCs w:val="12"/>
                <w:lang w:val="es-EC" w:eastAsia="es-EC"/>
              </w:rPr>
              <w:t>HORMIGÓN X</w:t>
            </w:r>
          </w:p>
        </w:tc>
        <w:tc>
          <w:tcPr>
            <w:tcW w:w="699" w:type="dxa"/>
            <w:vMerge w:val="restart"/>
            <w:tcBorders>
              <w:top w:val="nil"/>
              <w:left w:val="single" w:sz="8" w:space="0" w:color="auto"/>
              <w:bottom w:val="nil"/>
              <w:right w:val="single" w:sz="8" w:space="0" w:color="auto"/>
            </w:tcBorders>
            <w:shd w:val="clear" w:color="auto" w:fill="auto"/>
            <w:vAlign w:val="center"/>
            <w:hideMark/>
          </w:tcPr>
          <w:p w:rsidR="00B070C0" w:rsidRPr="00C900BA" w:rsidRDefault="00B070C0" w:rsidP="00152DE9">
            <w:pPr>
              <w:spacing w:after="0"/>
              <w:jc w:val="center"/>
              <w:rPr>
                <w:rFonts w:asciiTheme="majorHAnsi" w:eastAsia="Times New Roman" w:hAnsiTheme="majorHAnsi" w:cs="Arial"/>
                <w:i/>
                <w:iCs/>
                <w:color w:val="000000"/>
                <w:sz w:val="12"/>
                <w:szCs w:val="12"/>
                <w:lang w:val="es-EC" w:eastAsia="es-EC"/>
              </w:rPr>
            </w:pPr>
            <w:r w:rsidRPr="00C900BA">
              <w:rPr>
                <w:rFonts w:asciiTheme="majorHAnsi" w:eastAsia="Times New Roman" w:hAnsiTheme="majorHAnsi" w:cs="Arial"/>
                <w:i/>
                <w:iCs/>
                <w:color w:val="000000"/>
                <w:sz w:val="12"/>
                <w:szCs w:val="12"/>
                <w:lang w:val="es-EC" w:eastAsia="es-EC"/>
              </w:rPr>
              <w:t>LADRILLO O BLOQUE</w:t>
            </w:r>
          </w:p>
        </w:tc>
        <w:tc>
          <w:tcPr>
            <w:tcW w:w="570" w:type="dxa"/>
            <w:vMerge w:val="restart"/>
            <w:tcBorders>
              <w:top w:val="nil"/>
              <w:left w:val="single" w:sz="8" w:space="0" w:color="auto"/>
              <w:bottom w:val="nil"/>
              <w:right w:val="single" w:sz="8" w:space="0" w:color="auto"/>
            </w:tcBorders>
            <w:shd w:val="clear" w:color="auto" w:fill="auto"/>
            <w:noWrap/>
            <w:vAlign w:val="center"/>
            <w:hideMark/>
          </w:tcPr>
          <w:p w:rsidR="00B070C0" w:rsidRPr="00C900BA" w:rsidRDefault="00B070C0" w:rsidP="00152DE9">
            <w:pPr>
              <w:spacing w:after="0"/>
              <w:jc w:val="center"/>
              <w:rPr>
                <w:rFonts w:asciiTheme="majorHAnsi" w:eastAsia="Times New Roman" w:hAnsiTheme="majorHAnsi" w:cs="Arial"/>
                <w:i/>
                <w:iCs/>
                <w:color w:val="000000"/>
                <w:sz w:val="12"/>
                <w:szCs w:val="12"/>
                <w:lang w:val="es-EC" w:eastAsia="es-EC"/>
              </w:rPr>
            </w:pPr>
            <w:r w:rsidRPr="00C900BA">
              <w:rPr>
                <w:rFonts w:asciiTheme="majorHAnsi" w:eastAsia="Times New Roman" w:hAnsiTheme="majorHAnsi" w:cs="Arial"/>
                <w:i/>
                <w:iCs/>
                <w:color w:val="000000"/>
                <w:sz w:val="12"/>
                <w:szCs w:val="12"/>
                <w:lang w:val="es-EC" w:eastAsia="es-EC"/>
              </w:rPr>
              <w:t>PIEDRA</w:t>
            </w:r>
          </w:p>
        </w:tc>
        <w:tc>
          <w:tcPr>
            <w:tcW w:w="635" w:type="dxa"/>
            <w:vMerge w:val="restart"/>
            <w:tcBorders>
              <w:top w:val="nil"/>
              <w:left w:val="single" w:sz="8" w:space="0" w:color="auto"/>
              <w:bottom w:val="nil"/>
              <w:right w:val="nil"/>
            </w:tcBorders>
            <w:shd w:val="clear" w:color="auto" w:fill="auto"/>
            <w:vAlign w:val="center"/>
            <w:hideMark/>
          </w:tcPr>
          <w:p w:rsidR="00B070C0" w:rsidRPr="00C900BA" w:rsidRDefault="00B070C0" w:rsidP="00152DE9">
            <w:pPr>
              <w:spacing w:after="0"/>
              <w:jc w:val="center"/>
              <w:rPr>
                <w:rFonts w:asciiTheme="majorHAnsi" w:eastAsia="Times New Roman" w:hAnsiTheme="majorHAnsi" w:cs="Arial"/>
                <w:i/>
                <w:iCs/>
                <w:color w:val="000000"/>
                <w:sz w:val="12"/>
                <w:szCs w:val="12"/>
                <w:lang w:val="es-EC" w:eastAsia="es-EC"/>
              </w:rPr>
            </w:pPr>
            <w:r w:rsidRPr="00C900BA">
              <w:rPr>
                <w:rFonts w:asciiTheme="majorHAnsi" w:eastAsia="Times New Roman" w:hAnsiTheme="majorHAnsi" w:cs="Arial"/>
                <w:i/>
                <w:iCs/>
                <w:color w:val="000000"/>
                <w:sz w:val="12"/>
                <w:szCs w:val="12"/>
                <w:lang w:val="es-EC" w:eastAsia="es-EC"/>
              </w:rPr>
              <w:t>MADERA</w:t>
            </w:r>
          </w:p>
        </w:tc>
        <w:tc>
          <w:tcPr>
            <w:tcW w:w="526" w:type="dxa"/>
            <w:vMerge w:val="restart"/>
            <w:tcBorders>
              <w:top w:val="nil"/>
              <w:left w:val="single" w:sz="8" w:space="0" w:color="auto"/>
              <w:bottom w:val="nil"/>
              <w:right w:val="nil"/>
            </w:tcBorders>
            <w:shd w:val="clear" w:color="auto" w:fill="auto"/>
            <w:vAlign w:val="center"/>
            <w:hideMark/>
          </w:tcPr>
          <w:p w:rsidR="00B070C0" w:rsidRPr="00C900BA" w:rsidRDefault="00B070C0" w:rsidP="00152DE9">
            <w:pPr>
              <w:spacing w:after="0"/>
              <w:jc w:val="center"/>
              <w:rPr>
                <w:rFonts w:asciiTheme="majorHAnsi" w:eastAsia="Times New Roman" w:hAnsiTheme="majorHAnsi" w:cs="Arial"/>
                <w:i/>
                <w:iCs/>
                <w:color w:val="000000"/>
                <w:sz w:val="12"/>
                <w:szCs w:val="12"/>
                <w:lang w:val="es-EC" w:eastAsia="es-EC"/>
              </w:rPr>
            </w:pPr>
            <w:r w:rsidRPr="00C900BA">
              <w:rPr>
                <w:rFonts w:asciiTheme="majorHAnsi" w:eastAsia="Times New Roman" w:hAnsiTheme="majorHAnsi" w:cs="Arial"/>
                <w:i/>
                <w:iCs/>
                <w:color w:val="000000"/>
                <w:sz w:val="12"/>
                <w:szCs w:val="12"/>
                <w:lang w:val="es-EC" w:eastAsia="es-EC"/>
              </w:rPr>
              <w:t>METAL</w:t>
            </w:r>
          </w:p>
        </w:tc>
        <w:tc>
          <w:tcPr>
            <w:tcW w:w="545" w:type="dxa"/>
            <w:vMerge w:val="restart"/>
            <w:tcBorders>
              <w:top w:val="nil"/>
              <w:left w:val="single" w:sz="8" w:space="0" w:color="auto"/>
              <w:bottom w:val="nil"/>
              <w:right w:val="nil"/>
            </w:tcBorders>
            <w:shd w:val="clear" w:color="auto" w:fill="auto"/>
            <w:vAlign w:val="center"/>
            <w:hideMark/>
          </w:tcPr>
          <w:p w:rsidR="00B070C0" w:rsidRPr="00C900BA" w:rsidRDefault="00B070C0" w:rsidP="00152DE9">
            <w:pPr>
              <w:spacing w:after="0"/>
              <w:jc w:val="center"/>
              <w:rPr>
                <w:rFonts w:asciiTheme="majorHAnsi" w:eastAsia="Times New Roman" w:hAnsiTheme="majorHAnsi" w:cs="Arial"/>
                <w:i/>
                <w:iCs/>
                <w:color w:val="000000"/>
                <w:sz w:val="12"/>
                <w:szCs w:val="12"/>
                <w:lang w:val="es-EC" w:eastAsia="es-EC"/>
              </w:rPr>
            </w:pPr>
            <w:r w:rsidRPr="00C900BA">
              <w:rPr>
                <w:rFonts w:asciiTheme="majorHAnsi" w:eastAsia="Times New Roman" w:hAnsiTheme="majorHAnsi" w:cs="Arial"/>
                <w:i/>
                <w:iCs/>
                <w:color w:val="000000"/>
                <w:sz w:val="12"/>
                <w:szCs w:val="12"/>
                <w:lang w:val="es-EC" w:eastAsia="es-EC"/>
              </w:rPr>
              <w:t>ADOBE O TAPIA</w:t>
            </w:r>
          </w:p>
        </w:tc>
        <w:tc>
          <w:tcPr>
            <w:tcW w:w="866" w:type="dxa"/>
            <w:vMerge w:val="restart"/>
            <w:tcBorders>
              <w:top w:val="nil"/>
              <w:left w:val="single" w:sz="8" w:space="0" w:color="auto"/>
              <w:bottom w:val="nil"/>
              <w:right w:val="nil"/>
            </w:tcBorders>
            <w:shd w:val="clear" w:color="auto" w:fill="auto"/>
            <w:vAlign w:val="center"/>
            <w:hideMark/>
          </w:tcPr>
          <w:p w:rsidR="00B070C0" w:rsidRPr="00C900BA" w:rsidRDefault="00B070C0" w:rsidP="00152DE9">
            <w:pPr>
              <w:spacing w:after="0"/>
              <w:jc w:val="center"/>
              <w:rPr>
                <w:rFonts w:asciiTheme="majorHAnsi" w:eastAsia="Times New Roman" w:hAnsiTheme="majorHAnsi" w:cs="Arial"/>
                <w:i/>
                <w:iCs/>
                <w:color w:val="000000"/>
                <w:sz w:val="12"/>
                <w:szCs w:val="12"/>
                <w:lang w:val="es-EC" w:eastAsia="es-EC"/>
              </w:rPr>
            </w:pPr>
            <w:r w:rsidRPr="00C900BA">
              <w:rPr>
                <w:rFonts w:asciiTheme="majorHAnsi" w:eastAsia="Times New Roman" w:hAnsiTheme="majorHAnsi" w:cs="Arial"/>
                <w:i/>
                <w:iCs/>
                <w:color w:val="000000"/>
                <w:sz w:val="12"/>
                <w:szCs w:val="12"/>
                <w:lang w:val="es-EC" w:eastAsia="es-EC"/>
              </w:rPr>
              <w:t>BAHAREQUE CAÑA REVESTIDA</w:t>
            </w:r>
          </w:p>
        </w:tc>
        <w:tc>
          <w:tcPr>
            <w:tcW w:w="462" w:type="dxa"/>
            <w:vMerge w:val="restart"/>
            <w:tcBorders>
              <w:top w:val="nil"/>
              <w:left w:val="single" w:sz="8" w:space="0" w:color="auto"/>
              <w:bottom w:val="nil"/>
              <w:right w:val="nil"/>
            </w:tcBorders>
            <w:shd w:val="clear" w:color="auto" w:fill="auto"/>
            <w:vAlign w:val="center"/>
            <w:hideMark/>
          </w:tcPr>
          <w:p w:rsidR="00B070C0" w:rsidRPr="00C900BA" w:rsidRDefault="00B070C0" w:rsidP="00152DE9">
            <w:pPr>
              <w:spacing w:after="0"/>
              <w:jc w:val="center"/>
              <w:rPr>
                <w:rFonts w:asciiTheme="majorHAnsi" w:eastAsia="Times New Roman" w:hAnsiTheme="majorHAnsi" w:cs="Arial"/>
                <w:i/>
                <w:iCs/>
                <w:color w:val="000000"/>
                <w:sz w:val="12"/>
                <w:szCs w:val="12"/>
                <w:lang w:val="es-EC" w:eastAsia="es-EC"/>
              </w:rPr>
            </w:pPr>
            <w:r w:rsidRPr="00C900BA">
              <w:rPr>
                <w:rFonts w:asciiTheme="majorHAnsi" w:eastAsia="Times New Roman" w:hAnsiTheme="majorHAnsi" w:cs="Arial"/>
                <w:i/>
                <w:iCs/>
                <w:color w:val="000000"/>
                <w:sz w:val="12"/>
                <w:szCs w:val="12"/>
                <w:lang w:val="es-EC" w:eastAsia="es-EC"/>
              </w:rPr>
              <w:t>CAÑA</w:t>
            </w:r>
          </w:p>
        </w:tc>
        <w:tc>
          <w:tcPr>
            <w:tcW w:w="699" w:type="dxa"/>
            <w:vMerge w:val="restart"/>
            <w:tcBorders>
              <w:top w:val="nil"/>
              <w:left w:val="single" w:sz="8" w:space="0" w:color="auto"/>
              <w:bottom w:val="nil"/>
              <w:right w:val="nil"/>
            </w:tcBorders>
            <w:shd w:val="clear" w:color="auto" w:fill="auto"/>
            <w:vAlign w:val="center"/>
            <w:hideMark/>
          </w:tcPr>
          <w:p w:rsidR="00B070C0" w:rsidRPr="00C900BA" w:rsidRDefault="00B070C0" w:rsidP="00152DE9">
            <w:pPr>
              <w:spacing w:after="0"/>
              <w:jc w:val="center"/>
              <w:rPr>
                <w:rFonts w:asciiTheme="majorHAnsi" w:eastAsia="Times New Roman" w:hAnsiTheme="majorHAnsi" w:cs="Arial"/>
                <w:i/>
                <w:iCs/>
                <w:color w:val="000000"/>
                <w:sz w:val="12"/>
                <w:szCs w:val="12"/>
                <w:lang w:val="es-EC" w:eastAsia="es-EC"/>
              </w:rPr>
            </w:pPr>
            <w:r w:rsidRPr="00C900BA">
              <w:rPr>
                <w:rFonts w:asciiTheme="majorHAnsi" w:eastAsia="Times New Roman" w:hAnsiTheme="majorHAnsi" w:cs="Arial"/>
                <w:i/>
                <w:iCs/>
                <w:color w:val="000000"/>
                <w:sz w:val="12"/>
                <w:szCs w:val="12"/>
                <w:lang w:val="es-EC" w:eastAsia="es-EC"/>
              </w:rPr>
              <w:t>ALUMINIO Y VIDRIO</w:t>
            </w:r>
          </w:p>
        </w:tc>
        <w:tc>
          <w:tcPr>
            <w:tcW w:w="712" w:type="dxa"/>
            <w:vMerge w:val="restart"/>
            <w:tcBorders>
              <w:top w:val="nil"/>
              <w:left w:val="single" w:sz="8" w:space="0" w:color="auto"/>
              <w:bottom w:val="nil"/>
              <w:right w:val="single" w:sz="4" w:space="0" w:color="auto"/>
            </w:tcBorders>
            <w:shd w:val="clear" w:color="auto" w:fill="auto"/>
            <w:vAlign w:val="center"/>
            <w:hideMark/>
          </w:tcPr>
          <w:p w:rsidR="00B070C0" w:rsidRPr="00C900BA" w:rsidRDefault="00B070C0" w:rsidP="00152DE9">
            <w:pPr>
              <w:spacing w:after="0"/>
              <w:jc w:val="center"/>
              <w:rPr>
                <w:rFonts w:asciiTheme="majorHAnsi" w:eastAsia="Times New Roman" w:hAnsiTheme="majorHAnsi" w:cs="Arial"/>
                <w:i/>
                <w:iCs/>
                <w:color w:val="000000"/>
                <w:sz w:val="12"/>
                <w:szCs w:val="12"/>
                <w:lang w:val="es-EC" w:eastAsia="es-EC"/>
              </w:rPr>
            </w:pPr>
            <w:r w:rsidRPr="00C900BA">
              <w:rPr>
                <w:rFonts w:asciiTheme="majorHAnsi" w:eastAsia="Times New Roman" w:hAnsiTheme="majorHAnsi" w:cs="Arial"/>
                <w:i/>
                <w:iCs/>
                <w:color w:val="000000"/>
                <w:sz w:val="12"/>
                <w:szCs w:val="12"/>
                <w:lang w:val="es-EC" w:eastAsia="es-EC"/>
              </w:rPr>
              <w:t>PLÁSTICO O LONA</w:t>
            </w:r>
          </w:p>
        </w:tc>
      </w:tr>
      <w:tr w:rsidR="00B070C0" w:rsidRPr="00C900BA" w:rsidTr="00152DE9">
        <w:trPr>
          <w:trHeight w:val="312"/>
        </w:trPr>
        <w:tc>
          <w:tcPr>
            <w:tcW w:w="968" w:type="dxa"/>
            <w:tcBorders>
              <w:top w:val="nil"/>
              <w:left w:val="single" w:sz="4" w:space="0" w:color="auto"/>
              <w:bottom w:val="double" w:sz="6" w:space="0" w:color="auto"/>
              <w:right w:val="nil"/>
            </w:tcBorders>
            <w:shd w:val="clear" w:color="auto" w:fill="auto"/>
            <w:noWrap/>
            <w:vAlign w:val="center"/>
            <w:hideMark/>
          </w:tcPr>
          <w:p w:rsidR="00B070C0" w:rsidRPr="00C900BA" w:rsidRDefault="00B070C0" w:rsidP="00152DE9">
            <w:pPr>
              <w:spacing w:after="0"/>
              <w:rPr>
                <w:rFonts w:asciiTheme="majorHAnsi" w:eastAsia="Times New Roman" w:hAnsiTheme="majorHAnsi" w:cs="Arial"/>
                <w:b/>
                <w:bCs/>
                <w:i/>
                <w:iCs/>
                <w:color w:val="000000"/>
                <w:sz w:val="16"/>
                <w:szCs w:val="16"/>
                <w:lang w:val="es-EC" w:eastAsia="es-EC"/>
              </w:rPr>
            </w:pPr>
            <w:r w:rsidRPr="00C900BA">
              <w:rPr>
                <w:rFonts w:asciiTheme="majorHAnsi" w:eastAsia="Times New Roman" w:hAnsiTheme="majorHAnsi" w:cs="Arial"/>
                <w:b/>
                <w:bCs/>
                <w:i/>
                <w:iCs/>
                <w:color w:val="000000"/>
                <w:sz w:val="16"/>
                <w:szCs w:val="16"/>
                <w:lang w:val="es-EC" w:eastAsia="es-EC"/>
              </w:rPr>
              <w:t>MEJORAS</w:t>
            </w:r>
          </w:p>
        </w:tc>
        <w:tc>
          <w:tcPr>
            <w:tcW w:w="1007" w:type="dxa"/>
            <w:tcBorders>
              <w:top w:val="nil"/>
              <w:left w:val="nil"/>
              <w:bottom w:val="double" w:sz="6" w:space="0" w:color="auto"/>
              <w:right w:val="nil"/>
              <w:tl2br w:val="single" w:sz="4" w:space="0" w:color="auto"/>
            </w:tcBorders>
            <w:shd w:val="clear" w:color="auto" w:fill="auto"/>
            <w:noWrap/>
            <w:vAlign w:val="center"/>
            <w:hideMark/>
          </w:tcPr>
          <w:p w:rsidR="00B070C0" w:rsidRPr="00C900BA" w:rsidRDefault="00B070C0" w:rsidP="00152DE9">
            <w:pPr>
              <w:spacing w:after="0"/>
              <w:rPr>
                <w:rFonts w:asciiTheme="majorHAnsi" w:eastAsia="Times New Roman" w:hAnsiTheme="majorHAnsi" w:cs="Arial"/>
                <w:b/>
                <w:bCs/>
                <w:i/>
                <w:iCs/>
                <w:color w:val="000000"/>
                <w:sz w:val="16"/>
                <w:szCs w:val="16"/>
                <w:lang w:val="es-EC" w:eastAsia="es-EC"/>
              </w:rPr>
            </w:pPr>
            <w:r w:rsidRPr="00C900BA">
              <w:rPr>
                <w:rFonts w:asciiTheme="majorHAnsi" w:eastAsia="Times New Roman" w:hAnsiTheme="majorHAnsi" w:cs="Arial"/>
                <w:b/>
                <w:bCs/>
                <w:i/>
                <w:iCs/>
                <w:color w:val="000000"/>
                <w:sz w:val="16"/>
                <w:szCs w:val="16"/>
                <w:lang w:val="es-EC" w:eastAsia="es-EC"/>
              </w:rPr>
              <w:t> </w:t>
            </w:r>
          </w:p>
        </w:tc>
        <w:tc>
          <w:tcPr>
            <w:tcW w:w="789" w:type="dxa"/>
            <w:vMerge/>
            <w:tcBorders>
              <w:top w:val="nil"/>
              <w:left w:val="double" w:sz="6" w:space="0" w:color="auto"/>
              <w:bottom w:val="nil"/>
              <w:right w:val="single" w:sz="8" w:space="0" w:color="auto"/>
            </w:tcBorders>
            <w:vAlign w:val="center"/>
            <w:hideMark/>
          </w:tcPr>
          <w:p w:rsidR="00B070C0" w:rsidRPr="00C900BA" w:rsidRDefault="00B070C0" w:rsidP="00152DE9">
            <w:pPr>
              <w:spacing w:after="0"/>
              <w:rPr>
                <w:rFonts w:asciiTheme="majorHAnsi" w:eastAsia="Times New Roman" w:hAnsiTheme="majorHAnsi" w:cs="Arial"/>
                <w:i/>
                <w:iCs/>
                <w:color w:val="000000"/>
                <w:sz w:val="12"/>
                <w:szCs w:val="12"/>
                <w:lang w:val="es-EC" w:eastAsia="es-EC"/>
              </w:rPr>
            </w:pPr>
          </w:p>
        </w:tc>
        <w:tc>
          <w:tcPr>
            <w:tcW w:w="699" w:type="dxa"/>
            <w:vMerge/>
            <w:tcBorders>
              <w:top w:val="nil"/>
              <w:left w:val="single" w:sz="8" w:space="0" w:color="auto"/>
              <w:bottom w:val="nil"/>
              <w:right w:val="single" w:sz="8" w:space="0" w:color="auto"/>
            </w:tcBorders>
            <w:vAlign w:val="center"/>
            <w:hideMark/>
          </w:tcPr>
          <w:p w:rsidR="00B070C0" w:rsidRPr="00C900BA" w:rsidRDefault="00B070C0" w:rsidP="00152DE9">
            <w:pPr>
              <w:spacing w:after="0"/>
              <w:rPr>
                <w:rFonts w:asciiTheme="majorHAnsi" w:eastAsia="Times New Roman" w:hAnsiTheme="majorHAnsi" w:cs="Arial"/>
                <w:i/>
                <w:iCs/>
                <w:color w:val="000000"/>
                <w:sz w:val="12"/>
                <w:szCs w:val="12"/>
                <w:lang w:val="es-EC" w:eastAsia="es-EC"/>
              </w:rPr>
            </w:pPr>
          </w:p>
        </w:tc>
        <w:tc>
          <w:tcPr>
            <w:tcW w:w="570" w:type="dxa"/>
            <w:vMerge/>
            <w:tcBorders>
              <w:top w:val="nil"/>
              <w:left w:val="single" w:sz="8" w:space="0" w:color="auto"/>
              <w:bottom w:val="nil"/>
              <w:right w:val="single" w:sz="8" w:space="0" w:color="auto"/>
            </w:tcBorders>
            <w:vAlign w:val="center"/>
            <w:hideMark/>
          </w:tcPr>
          <w:p w:rsidR="00B070C0" w:rsidRPr="00C900BA" w:rsidRDefault="00B070C0" w:rsidP="00152DE9">
            <w:pPr>
              <w:spacing w:after="0"/>
              <w:rPr>
                <w:rFonts w:asciiTheme="majorHAnsi" w:eastAsia="Times New Roman" w:hAnsiTheme="majorHAnsi" w:cs="Arial"/>
                <w:i/>
                <w:iCs/>
                <w:color w:val="000000"/>
                <w:sz w:val="12"/>
                <w:szCs w:val="12"/>
                <w:lang w:val="es-EC" w:eastAsia="es-EC"/>
              </w:rPr>
            </w:pPr>
          </w:p>
        </w:tc>
        <w:tc>
          <w:tcPr>
            <w:tcW w:w="635" w:type="dxa"/>
            <w:vMerge/>
            <w:tcBorders>
              <w:top w:val="nil"/>
              <w:left w:val="single" w:sz="8" w:space="0" w:color="auto"/>
              <w:bottom w:val="nil"/>
              <w:right w:val="nil"/>
            </w:tcBorders>
            <w:vAlign w:val="center"/>
            <w:hideMark/>
          </w:tcPr>
          <w:p w:rsidR="00B070C0" w:rsidRPr="00C900BA" w:rsidRDefault="00B070C0" w:rsidP="00152DE9">
            <w:pPr>
              <w:spacing w:after="0"/>
              <w:rPr>
                <w:rFonts w:asciiTheme="majorHAnsi" w:eastAsia="Times New Roman" w:hAnsiTheme="majorHAnsi" w:cs="Arial"/>
                <w:i/>
                <w:iCs/>
                <w:color w:val="000000"/>
                <w:sz w:val="12"/>
                <w:szCs w:val="12"/>
                <w:lang w:val="es-EC" w:eastAsia="es-EC"/>
              </w:rPr>
            </w:pPr>
          </w:p>
        </w:tc>
        <w:tc>
          <w:tcPr>
            <w:tcW w:w="526" w:type="dxa"/>
            <w:vMerge/>
            <w:tcBorders>
              <w:top w:val="nil"/>
              <w:left w:val="single" w:sz="8" w:space="0" w:color="auto"/>
              <w:bottom w:val="nil"/>
              <w:right w:val="nil"/>
            </w:tcBorders>
            <w:vAlign w:val="center"/>
            <w:hideMark/>
          </w:tcPr>
          <w:p w:rsidR="00B070C0" w:rsidRPr="00C900BA" w:rsidRDefault="00B070C0" w:rsidP="00152DE9">
            <w:pPr>
              <w:spacing w:after="0"/>
              <w:rPr>
                <w:rFonts w:asciiTheme="majorHAnsi" w:eastAsia="Times New Roman" w:hAnsiTheme="majorHAnsi" w:cs="Arial"/>
                <w:i/>
                <w:iCs/>
                <w:color w:val="000000"/>
                <w:sz w:val="12"/>
                <w:szCs w:val="12"/>
                <w:lang w:val="es-EC" w:eastAsia="es-EC"/>
              </w:rPr>
            </w:pPr>
          </w:p>
        </w:tc>
        <w:tc>
          <w:tcPr>
            <w:tcW w:w="545" w:type="dxa"/>
            <w:vMerge/>
            <w:tcBorders>
              <w:top w:val="nil"/>
              <w:left w:val="single" w:sz="8" w:space="0" w:color="auto"/>
              <w:bottom w:val="nil"/>
              <w:right w:val="nil"/>
            </w:tcBorders>
            <w:vAlign w:val="center"/>
            <w:hideMark/>
          </w:tcPr>
          <w:p w:rsidR="00B070C0" w:rsidRPr="00C900BA" w:rsidRDefault="00B070C0" w:rsidP="00152DE9">
            <w:pPr>
              <w:spacing w:after="0"/>
              <w:rPr>
                <w:rFonts w:asciiTheme="majorHAnsi" w:eastAsia="Times New Roman" w:hAnsiTheme="majorHAnsi" w:cs="Arial"/>
                <w:i/>
                <w:iCs/>
                <w:color w:val="000000"/>
                <w:sz w:val="12"/>
                <w:szCs w:val="12"/>
                <w:lang w:val="es-EC" w:eastAsia="es-EC"/>
              </w:rPr>
            </w:pPr>
          </w:p>
        </w:tc>
        <w:tc>
          <w:tcPr>
            <w:tcW w:w="866" w:type="dxa"/>
            <w:vMerge/>
            <w:tcBorders>
              <w:top w:val="nil"/>
              <w:left w:val="single" w:sz="8" w:space="0" w:color="auto"/>
              <w:bottom w:val="nil"/>
              <w:right w:val="nil"/>
            </w:tcBorders>
            <w:vAlign w:val="center"/>
            <w:hideMark/>
          </w:tcPr>
          <w:p w:rsidR="00B070C0" w:rsidRPr="00C900BA" w:rsidRDefault="00B070C0" w:rsidP="00152DE9">
            <w:pPr>
              <w:spacing w:after="0"/>
              <w:rPr>
                <w:rFonts w:asciiTheme="majorHAnsi" w:eastAsia="Times New Roman" w:hAnsiTheme="majorHAnsi" w:cs="Arial"/>
                <w:i/>
                <w:iCs/>
                <w:color w:val="000000"/>
                <w:sz w:val="12"/>
                <w:szCs w:val="12"/>
                <w:lang w:val="es-EC" w:eastAsia="es-EC"/>
              </w:rPr>
            </w:pPr>
          </w:p>
        </w:tc>
        <w:tc>
          <w:tcPr>
            <w:tcW w:w="462" w:type="dxa"/>
            <w:vMerge/>
            <w:tcBorders>
              <w:top w:val="nil"/>
              <w:left w:val="single" w:sz="8" w:space="0" w:color="auto"/>
              <w:bottom w:val="nil"/>
              <w:right w:val="nil"/>
            </w:tcBorders>
            <w:vAlign w:val="center"/>
            <w:hideMark/>
          </w:tcPr>
          <w:p w:rsidR="00B070C0" w:rsidRPr="00C900BA" w:rsidRDefault="00B070C0" w:rsidP="00152DE9">
            <w:pPr>
              <w:spacing w:after="0"/>
              <w:rPr>
                <w:rFonts w:asciiTheme="majorHAnsi" w:eastAsia="Times New Roman" w:hAnsiTheme="majorHAnsi" w:cs="Arial"/>
                <w:i/>
                <w:iCs/>
                <w:color w:val="000000"/>
                <w:sz w:val="12"/>
                <w:szCs w:val="12"/>
                <w:lang w:val="es-EC" w:eastAsia="es-EC"/>
              </w:rPr>
            </w:pPr>
          </w:p>
        </w:tc>
        <w:tc>
          <w:tcPr>
            <w:tcW w:w="699" w:type="dxa"/>
            <w:vMerge/>
            <w:tcBorders>
              <w:top w:val="nil"/>
              <w:left w:val="single" w:sz="8" w:space="0" w:color="auto"/>
              <w:bottom w:val="nil"/>
              <w:right w:val="nil"/>
            </w:tcBorders>
            <w:vAlign w:val="center"/>
            <w:hideMark/>
          </w:tcPr>
          <w:p w:rsidR="00B070C0" w:rsidRPr="00C900BA" w:rsidRDefault="00B070C0" w:rsidP="00152DE9">
            <w:pPr>
              <w:spacing w:after="0"/>
              <w:rPr>
                <w:rFonts w:asciiTheme="majorHAnsi" w:eastAsia="Times New Roman" w:hAnsiTheme="majorHAnsi" w:cs="Arial"/>
                <w:i/>
                <w:iCs/>
                <w:color w:val="000000"/>
                <w:sz w:val="12"/>
                <w:szCs w:val="12"/>
                <w:lang w:val="es-EC" w:eastAsia="es-EC"/>
              </w:rPr>
            </w:pPr>
          </w:p>
        </w:tc>
        <w:tc>
          <w:tcPr>
            <w:tcW w:w="712" w:type="dxa"/>
            <w:vMerge/>
            <w:tcBorders>
              <w:top w:val="nil"/>
              <w:left w:val="single" w:sz="8" w:space="0" w:color="auto"/>
              <w:bottom w:val="nil"/>
              <w:right w:val="single" w:sz="4" w:space="0" w:color="auto"/>
            </w:tcBorders>
            <w:vAlign w:val="center"/>
            <w:hideMark/>
          </w:tcPr>
          <w:p w:rsidR="00B070C0" w:rsidRPr="00C900BA" w:rsidRDefault="00B070C0" w:rsidP="00152DE9">
            <w:pPr>
              <w:spacing w:after="0"/>
              <w:rPr>
                <w:rFonts w:asciiTheme="majorHAnsi" w:eastAsia="Times New Roman" w:hAnsiTheme="majorHAnsi" w:cs="Arial"/>
                <w:i/>
                <w:iCs/>
                <w:color w:val="000000"/>
                <w:sz w:val="12"/>
                <w:szCs w:val="12"/>
                <w:lang w:val="es-EC" w:eastAsia="es-EC"/>
              </w:rPr>
            </w:pPr>
          </w:p>
        </w:tc>
      </w:tr>
      <w:tr w:rsidR="00B070C0" w:rsidRPr="00C900BA" w:rsidTr="00152DE9">
        <w:trPr>
          <w:trHeight w:val="312"/>
        </w:trPr>
        <w:tc>
          <w:tcPr>
            <w:tcW w:w="1975" w:type="dxa"/>
            <w:gridSpan w:val="2"/>
            <w:tcBorders>
              <w:top w:val="double" w:sz="6" w:space="0" w:color="auto"/>
              <w:left w:val="single" w:sz="4" w:space="0" w:color="auto"/>
              <w:bottom w:val="single" w:sz="8" w:space="0" w:color="auto"/>
              <w:right w:val="nil"/>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color w:val="000000"/>
                <w:sz w:val="20"/>
                <w:szCs w:val="20"/>
                <w:lang w:val="es-EC" w:eastAsia="es-EC"/>
              </w:rPr>
            </w:pPr>
            <w:r w:rsidRPr="00C900BA">
              <w:rPr>
                <w:rFonts w:asciiTheme="majorHAnsi" w:eastAsia="Times New Roman" w:hAnsiTheme="majorHAnsi" w:cs="Arial"/>
                <w:i/>
                <w:iCs/>
                <w:color w:val="000000"/>
                <w:sz w:val="20"/>
                <w:szCs w:val="20"/>
                <w:lang w:val="es-EC" w:eastAsia="es-EC"/>
              </w:rPr>
              <w:t>ESTABLO GANADO MAYOR</w:t>
            </w:r>
          </w:p>
        </w:tc>
        <w:tc>
          <w:tcPr>
            <w:tcW w:w="789" w:type="dxa"/>
            <w:tcBorders>
              <w:top w:val="single" w:sz="4" w:space="0" w:color="auto"/>
              <w:left w:val="single" w:sz="4" w:space="0" w:color="auto"/>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699" w:type="dxa"/>
            <w:tcBorders>
              <w:top w:val="single" w:sz="4" w:space="0" w:color="auto"/>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570" w:type="dxa"/>
            <w:tcBorders>
              <w:top w:val="single" w:sz="4" w:space="0" w:color="auto"/>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635" w:type="dxa"/>
            <w:tcBorders>
              <w:top w:val="single" w:sz="4" w:space="0" w:color="auto"/>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526" w:type="dxa"/>
            <w:tcBorders>
              <w:top w:val="single" w:sz="4" w:space="0" w:color="auto"/>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545" w:type="dxa"/>
            <w:tcBorders>
              <w:top w:val="single" w:sz="4" w:space="0" w:color="auto"/>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866" w:type="dxa"/>
            <w:tcBorders>
              <w:top w:val="single" w:sz="4" w:space="0" w:color="auto"/>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462" w:type="dxa"/>
            <w:tcBorders>
              <w:top w:val="single" w:sz="4" w:space="0" w:color="auto"/>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699" w:type="dxa"/>
            <w:tcBorders>
              <w:top w:val="single" w:sz="4" w:space="0" w:color="auto"/>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712" w:type="dxa"/>
            <w:tcBorders>
              <w:top w:val="single" w:sz="4" w:space="0" w:color="auto"/>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r>
      <w:tr w:rsidR="00B070C0" w:rsidRPr="00C900BA" w:rsidTr="00152DE9">
        <w:trPr>
          <w:trHeight w:val="300"/>
        </w:trPr>
        <w:tc>
          <w:tcPr>
            <w:tcW w:w="1975" w:type="dxa"/>
            <w:gridSpan w:val="2"/>
            <w:tcBorders>
              <w:top w:val="single" w:sz="8" w:space="0" w:color="auto"/>
              <w:left w:val="single" w:sz="4" w:space="0" w:color="auto"/>
              <w:bottom w:val="single" w:sz="8" w:space="0" w:color="auto"/>
              <w:right w:val="nil"/>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color w:val="000000"/>
                <w:sz w:val="20"/>
                <w:szCs w:val="20"/>
                <w:lang w:val="es-EC" w:eastAsia="es-EC"/>
              </w:rPr>
            </w:pPr>
            <w:r w:rsidRPr="00C900BA">
              <w:rPr>
                <w:rFonts w:asciiTheme="majorHAnsi" w:eastAsia="Times New Roman" w:hAnsiTheme="majorHAnsi" w:cs="Arial"/>
                <w:i/>
                <w:iCs/>
                <w:color w:val="000000"/>
                <w:sz w:val="20"/>
                <w:szCs w:val="20"/>
                <w:lang w:val="es-EC" w:eastAsia="es-EC"/>
              </w:rPr>
              <w:t xml:space="preserve"> ESTABLO GANADO MENOR</w:t>
            </w:r>
          </w:p>
        </w:tc>
        <w:tc>
          <w:tcPr>
            <w:tcW w:w="789" w:type="dxa"/>
            <w:tcBorders>
              <w:top w:val="nil"/>
              <w:left w:val="single" w:sz="4" w:space="0" w:color="auto"/>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699"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570"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635"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526"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545"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866"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462"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699"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712"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r>
      <w:tr w:rsidR="00B070C0" w:rsidRPr="00C900BA" w:rsidTr="00152DE9">
        <w:trPr>
          <w:trHeight w:val="312"/>
        </w:trPr>
        <w:tc>
          <w:tcPr>
            <w:tcW w:w="1975" w:type="dxa"/>
            <w:gridSpan w:val="2"/>
            <w:tcBorders>
              <w:top w:val="single" w:sz="8" w:space="0" w:color="auto"/>
              <w:left w:val="single" w:sz="4" w:space="0" w:color="auto"/>
              <w:bottom w:val="single" w:sz="8" w:space="0" w:color="auto"/>
              <w:right w:val="nil"/>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color w:val="000000"/>
                <w:sz w:val="20"/>
                <w:szCs w:val="20"/>
                <w:lang w:val="es-EC" w:eastAsia="es-EC"/>
              </w:rPr>
            </w:pPr>
            <w:r w:rsidRPr="00C900BA">
              <w:rPr>
                <w:rFonts w:asciiTheme="majorHAnsi" w:eastAsia="Times New Roman" w:hAnsiTheme="majorHAnsi" w:cs="Arial"/>
                <w:i/>
                <w:iCs/>
                <w:color w:val="000000"/>
                <w:sz w:val="20"/>
                <w:szCs w:val="20"/>
                <w:lang w:val="es-EC" w:eastAsia="es-EC"/>
              </w:rPr>
              <w:t xml:space="preserve"> SALA DE ORDEÑO</w:t>
            </w:r>
          </w:p>
        </w:tc>
        <w:tc>
          <w:tcPr>
            <w:tcW w:w="789" w:type="dxa"/>
            <w:tcBorders>
              <w:top w:val="nil"/>
              <w:left w:val="single" w:sz="4" w:space="0" w:color="auto"/>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699"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570"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635"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526"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545"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866"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462"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699"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712"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r>
      <w:tr w:rsidR="00B070C0" w:rsidRPr="00C900BA" w:rsidTr="00152DE9">
        <w:trPr>
          <w:trHeight w:val="312"/>
        </w:trPr>
        <w:tc>
          <w:tcPr>
            <w:tcW w:w="1975" w:type="dxa"/>
            <w:gridSpan w:val="2"/>
            <w:tcBorders>
              <w:top w:val="single" w:sz="8" w:space="0" w:color="auto"/>
              <w:left w:val="single" w:sz="4" w:space="0" w:color="auto"/>
              <w:bottom w:val="single" w:sz="8" w:space="0" w:color="auto"/>
              <w:right w:val="nil"/>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color w:val="000000"/>
                <w:sz w:val="20"/>
                <w:szCs w:val="20"/>
                <w:lang w:val="es-EC" w:eastAsia="es-EC"/>
              </w:rPr>
            </w:pPr>
            <w:r w:rsidRPr="00C900BA">
              <w:rPr>
                <w:rFonts w:asciiTheme="majorHAnsi" w:eastAsia="Times New Roman" w:hAnsiTheme="majorHAnsi" w:cs="Arial"/>
                <w:i/>
                <w:iCs/>
                <w:color w:val="000000"/>
                <w:sz w:val="20"/>
                <w:szCs w:val="20"/>
                <w:lang w:val="es-EC" w:eastAsia="es-EC"/>
              </w:rPr>
              <w:t xml:space="preserve"> GALPÓN AVÍCOLA</w:t>
            </w:r>
          </w:p>
        </w:tc>
        <w:tc>
          <w:tcPr>
            <w:tcW w:w="789" w:type="dxa"/>
            <w:tcBorders>
              <w:top w:val="nil"/>
              <w:left w:val="single" w:sz="4" w:space="0" w:color="auto"/>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699"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570"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635"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526"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545"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866"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462"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699"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712"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r>
      <w:tr w:rsidR="00B070C0" w:rsidRPr="00C900BA" w:rsidTr="00152DE9">
        <w:trPr>
          <w:trHeight w:val="312"/>
        </w:trPr>
        <w:tc>
          <w:tcPr>
            <w:tcW w:w="1975" w:type="dxa"/>
            <w:gridSpan w:val="2"/>
            <w:tcBorders>
              <w:top w:val="single" w:sz="8" w:space="0" w:color="auto"/>
              <w:left w:val="single" w:sz="4" w:space="0" w:color="auto"/>
              <w:bottom w:val="single" w:sz="8" w:space="0" w:color="auto"/>
              <w:right w:val="nil"/>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color w:val="000000"/>
                <w:sz w:val="20"/>
                <w:szCs w:val="20"/>
                <w:lang w:val="es-EC" w:eastAsia="es-EC"/>
              </w:rPr>
            </w:pPr>
            <w:r w:rsidRPr="00C900BA">
              <w:rPr>
                <w:rFonts w:asciiTheme="majorHAnsi" w:eastAsia="Times New Roman" w:hAnsiTheme="majorHAnsi" w:cs="Arial"/>
                <w:i/>
                <w:iCs/>
                <w:color w:val="000000"/>
                <w:sz w:val="20"/>
                <w:szCs w:val="20"/>
                <w:lang w:val="es-EC" w:eastAsia="es-EC"/>
              </w:rPr>
              <w:t xml:space="preserve"> </w:t>
            </w:r>
            <w:r w:rsidR="008E1A19" w:rsidRPr="00C900BA">
              <w:rPr>
                <w:rFonts w:asciiTheme="majorHAnsi" w:eastAsia="Times New Roman" w:hAnsiTheme="majorHAnsi" w:cs="Arial"/>
                <w:i/>
                <w:iCs/>
                <w:color w:val="000000"/>
                <w:sz w:val="20"/>
                <w:szCs w:val="20"/>
                <w:lang w:val="es-EC" w:eastAsia="es-EC"/>
              </w:rPr>
              <w:t>PISCINAS</w:t>
            </w:r>
            <w:r w:rsidRPr="00C900BA">
              <w:rPr>
                <w:rFonts w:asciiTheme="majorHAnsi" w:eastAsia="Times New Roman" w:hAnsiTheme="majorHAnsi" w:cs="Arial"/>
                <w:i/>
                <w:iCs/>
                <w:color w:val="000000"/>
                <w:sz w:val="20"/>
                <w:szCs w:val="20"/>
                <w:lang w:val="es-EC" w:eastAsia="es-EC"/>
              </w:rPr>
              <w:t xml:space="preserve"> PISCÍCOLAS</w:t>
            </w:r>
          </w:p>
        </w:tc>
        <w:tc>
          <w:tcPr>
            <w:tcW w:w="789" w:type="dxa"/>
            <w:tcBorders>
              <w:top w:val="nil"/>
              <w:left w:val="single" w:sz="4" w:space="0" w:color="auto"/>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699"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570"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635"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526"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545"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866"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462"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699"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712"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r>
      <w:tr w:rsidR="00B070C0" w:rsidRPr="00C900BA" w:rsidTr="00152DE9">
        <w:trPr>
          <w:trHeight w:val="312"/>
        </w:trPr>
        <w:tc>
          <w:tcPr>
            <w:tcW w:w="1975" w:type="dxa"/>
            <w:gridSpan w:val="2"/>
            <w:tcBorders>
              <w:top w:val="single" w:sz="8" w:space="0" w:color="auto"/>
              <w:left w:val="single" w:sz="4" w:space="0" w:color="auto"/>
              <w:bottom w:val="single" w:sz="8" w:space="0" w:color="auto"/>
              <w:right w:val="nil"/>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color w:val="000000"/>
                <w:sz w:val="20"/>
                <w:szCs w:val="20"/>
                <w:lang w:val="es-EC" w:eastAsia="es-EC"/>
              </w:rPr>
            </w:pPr>
            <w:r w:rsidRPr="00C900BA">
              <w:rPr>
                <w:rFonts w:asciiTheme="majorHAnsi" w:eastAsia="Times New Roman" w:hAnsiTheme="majorHAnsi" w:cs="Arial"/>
                <w:i/>
                <w:iCs/>
                <w:color w:val="000000"/>
                <w:sz w:val="20"/>
                <w:szCs w:val="20"/>
                <w:lang w:val="es-EC" w:eastAsia="es-EC"/>
              </w:rPr>
              <w:t xml:space="preserve"> ESTANQUE O RESERVORIO</w:t>
            </w:r>
          </w:p>
        </w:tc>
        <w:tc>
          <w:tcPr>
            <w:tcW w:w="789" w:type="dxa"/>
            <w:tcBorders>
              <w:top w:val="nil"/>
              <w:left w:val="single" w:sz="4" w:space="0" w:color="auto"/>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699"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570"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635"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526"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545"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866"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462"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699"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712"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r>
      <w:tr w:rsidR="00B070C0" w:rsidRPr="00C900BA" w:rsidTr="00152DE9">
        <w:trPr>
          <w:trHeight w:val="312"/>
        </w:trPr>
        <w:tc>
          <w:tcPr>
            <w:tcW w:w="1975" w:type="dxa"/>
            <w:gridSpan w:val="2"/>
            <w:tcBorders>
              <w:top w:val="single" w:sz="8" w:space="0" w:color="auto"/>
              <w:left w:val="single" w:sz="4" w:space="0" w:color="auto"/>
              <w:bottom w:val="single" w:sz="8" w:space="0" w:color="auto"/>
              <w:right w:val="nil"/>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color w:val="000000"/>
                <w:sz w:val="20"/>
                <w:szCs w:val="20"/>
                <w:lang w:val="es-EC" w:eastAsia="es-EC"/>
              </w:rPr>
            </w:pPr>
            <w:r w:rsidRPr="00C900BA">
              <w:rPr>
                <w:rFonts w:asciiTheme="majorHAnsi" w:eastAsia="Times New Roman" w:hAnsiTheme="majorHAnsi" w:cs="Arial"/>
                <w:i/>
                <w:iCs/>
                <w:color w:val="000000"/>
                <w:sz w:val="20"/>
                <w:szCs w:val="20"/>
                <w:lang w:val="es-EC" w:eastAsia="es-EC"/>
              </w:rPr>
              <w:t xml:space="preserve"> INVERNADEROS</w:t>
            </w:r>
          </w:p>
        </w:tc>
        <w:tc>
          <w:tcPr>
            <w:tcW w:w="789" w:type="dxa"/>
            <w:tcBorders>
              <w:top w:val="nil"/>
              <w:left w:val="single" w:sz="4" w:space="0" w:color="auto"/>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699"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570"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635"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526"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545"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866"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462"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699"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712"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r>
      <w:tr w:rsidR="00B070C0" w:rsidRPr="00C900BA" w:rsidTr="00152DE9">
        <w:trPr>
          <w:trHeight w:val="312"/>
        </w:trPr>
        <w:tc>
          <w:tcPr>
            <w:tcW w:w="1975" w:type="dxa"/>
            <w:gridSpan w:val="2"/>
            <w:tcBorders>
              <w:top w:val="single" w:sz="8" w:space="0" w:color="auto"/>
              <w:left w:val="single" w:sz="4" w:space="0" w:color="auto"/>
              <w:bottom w:val="single" w:sz="8" w:space="0" w:color="auto"/>
              <w:right w:val="nil"/>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color w:val="000000"/>
                <w:sz w:val="20"/>
                <w:szCs w:val="20"/>
                <w:lang w:val="es-EC" w:eastAsia="es-EC"/>
              </w:rPr>
            </w:pPr>
            <w:r w:rsidRPr="00C900BA">
              <w:rPr>
                <w:rFonts w:asciiTheme="majorHAnsi" w:eastAsia="Times New Roman" w:hAnsiTheme="majorHAnsi" w:cs="Arial"/>
                <w:i/>
                <w:iCs/>
                <w:color w:val="000000"/>
                <w:sz w:val="20"/>
                <w:szCs w:val="20"/>
                <w:lang w:val="es-EC" w:eastAsia="es-EC"/>
              </w:rPr>
              <w:t xml:space="preserve"> TENDALES</w:t>
            </w:r>
          </w:p>
        </w:tc>
        <w:tc>
          <w:tcPr>
            <w:tcW w:w="789" w:type="dxa"/>
            <w:tcBorders>
              <w:top w:val="nil"/>
              <w:left w:val="single" w:sz="4" w:space="0" w:color="auto"/>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699"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570"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635"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526"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545"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866"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462"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699"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712"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r>
      <w:tr w:rsidR="00B070C0" w:rsidRPr="00C900BA" w:rsidTr="00152DE9">
        <w:trPr>
          <w:trHeight w:val="312"/>
        </w:trPr>
        <w:tc>
          <w:tcPr>
            <w:tcW w:w="1975" w:type="dxa"/>
            <w:gridSpan w:val="2"/>
            <w:tcBorders>
              <w:top w:val="single" w:sz="8" w:space="0" w:color="auto"/>
              <w:left w:val="single" w:sz="4" w:space="0" w:color="auto"/>
              <w:bottom w:val="single" w:sz="4" w:space="0" w:color="auto"/>
              <w:right w:val="nil"/>
            </w:tcBorders>
            <w:shd w:val="clear" w:color="auto" w:fill="auto"/>
            <w:noWrap/>
            <w:vAlign w:val="center"/>
            <w:hideMark/>
          </w:tcPr>
          <w:p w:rsidR="00B070C0" w:rsidRPr="00C900BA" w:rsidRDefault="00B070C0" w:rsidP="00152DE9">
            <w:pPr>
              <w:spacing w:after="0"/>
              <w:rPr>
                <w:rFonts w:asciiTheme="majorHAnsi" w:eastAsia="Times New Roman" w:hAnsiTheme="majorHAnsi" w:cs="Arial"/>
                <w:i/>
                <w:iCs/>
                <w:color w:val="000000"/>
                <w:sz w:val="20"/>
                <w:szCs w:val="20"/>
                <w:lang w:val="es-EC" w:eastAsia="es-EC"/>
              </w:rPr>
            </w:pPr>
            <w:r w:rsidRPr="00C900BA">
              <w:rPr>
                <w:rFonts w:asciiTheme="majorHAnsi" w:eastAsia="Times New Roman" w:hAnsiTheme="majorHAnsi" w:cs="Arial"/>
                <w:i/>
                <w:iCs/>
                <w:color w:val="000000"/>
                <w:sz w:val="20"/>
                <w:szCs w:val="20"/>
                <w:lang w:val="es-EC" w:eastAsia="es-EC"/>
              </w:rPr>
              <w:t xml:space="preserve"> PLANTA DE POSCOSECHA</w:t>
            </w:r>
          </w:p>
        </w:tc>
        <w:tc>
          <w:tcPr>
            <w:tcW w:w="789" w:type="dxa"/>
            <w:tcBorders>
              <w:top w:val="nil"/>
              <w:left w:val="single" w:sz="4" w:space="0" w:color="auto"/>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699"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570"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635"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526"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545"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866"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462"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r w:rsidRPr="00C900BA">
              <w:rPr>
                <w:rFonts w:asciiTheme="majorHAnsi" w:eastAsia="Times New Roman" w:hAnsiTheme="majorHAnsi" w:cs="Arial"/>
                <w:i/>
                <w:iCs/>
                <w:color w:val="000000"/>
                <w:sz w:val="12"/>
                <w:szCs w:val="12"/>
                <w:lang w:val="es-EC" w:eastAsia="es-EC"/>
              </w:rPr>
              <w:t>X</w:t>
            </w:r>
          </w:p>
        </w:tc>
        <w:tc>
          <w:tcPr>
            <w:tcW w:w="699"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c>
          <w:tcPr>
            <w:tcW w:w="712" w:type="dxa"/>
            <w:tcBorders>
              <w:top w:val="nil"/>
              <w:left w:val="nil"/>
              <w:bottom w:val="single" w:sz="4" w:space="0" w:color="auto"/>
              <w:right w:val="single" w:sz="4" w:space="0" w:color="auto"/>
            </w:tcBorders>
            <w:shd w:val="clear" w:color="auto" w:fill="auto"/>
            <w:vAlign w:val="center"/>
          </w:tcPr>
          <w:p w:rsidR="00B070C0" w:rsidRPr="00C900BA" w:rsidRDefault="00B070C0" w:rsidP="00152DE9">
            <w:pPr>
              <w:jc w:val="center"/>
              <w:rPr>
                <w:rFonts w:asciiTheme="majorHAnsi" w:hAnsiTheme="majorHAnsi"/>
              </w:rPr>
            </w:pPr>
          </w:p>
        </w:tc>
      </w:tr>
    </w:tbl>
    <w:p w:rsidR="00F77181" w:rsidRDefault="00B070C0" w:rsidP="00062638">
      <w:pPr>
        <w:pStyle w:val="Sinespaciado"/>
        <w:spacing w:line="276" w:lineRule="auto"/>
        <w:jc w:val="both"/>
        <w:rPr>
          <w:rFonts w:asciiTheme="majorHAnsi" w:hAnsiTheme="majorHAnsi"/>
          <w:b/>
          <w:lang w:val="es-EC"/>
        </w:rPr>
      </w:pPr>
      <w:r w:rsidRPr="00C900BA">
        <w:rPr>
          <w:rFonts w:asciiTheme="majorHAnsi" w:hAnsiTheme="majorHAnsi" w:cstheme="majorHAnsi"/>
          <w:sz w:val="22"/>
          <w:szCs w:val="22"/>
          <w:lang w:val="es-ES"/>
        </w:rPr>
        <w:lastRenderedPageBreak/>
        <w:br w:type="textWrapping" w:clear="all"/>
      </w:r>
    </w:p>
    <w:p w:rsidR="00B070C0" w:rsidRPr="006B042F" w:rsidRDefault="00B070C0" w:rsidP="00906644">
      <w:pPr>
        <w:spacing w:line="360" w:lineRule="auto"/>
        <w:jc w:val="center"/>
        <w:rPr>
          <w:rFonts w:asciiTheme="majorHAnsi" w:hAnsiTheme="majorHAnsi"/>
          <w:b/>
          <w:lang w:val="es-EC"/>
        </w:rPr>
      </w:pPr>
    </w:p>
    <w:p w:rsidR="00976E54" w:rsidRPr="00C54AF3" w:rsidRDefault="00976E54" w:rsidP="00906644">
      <w:pPr>
        <w:spacing w:line="360" w:lineRule="auto"/>
        <w:jc w:val="center"/>
        <w:rPr>
          <w:rFonts w:asciiTheme="majorHAnsi" w:hAnsiTheme="majorHAnsi"/>
          <w:b/>
          <w:sz w:val="52"/>
          <w:szCs w:val="52"/>
          <w:lang w:val="es-ES"/>
        </w:rPr>
      </w:pPr>
    </w:p>
    <w:p w:rsidR="00976E54" w:rsidRPr="00C54AF3" w:rsidRDefault="00976E54" w:rsidP="00906644">
      <w:pPr>
        <w:spacing w:line="360" w:lineRule="auto"/>
        <w:jc w:val="center"/>
        <w:rPr>
          <w:rFonts w:asciiTheme="majorHAnsi" w:hAnsiTheme="majorHAnsi"/>
          <w:b/>
          <w:sz w:val="52"/>
          <w:szCs w:val="52"/>
          <w:lang w:val="es-ES"/>
        </w:rPr>
      </w:pPr>
    </w:p>
    <w:p w:rsidR="00976E54" w:rsidRDefault="00976E54" w:rsidP="00906644">
      <w:pPr>
        <w:spacing w:line="360" w:lineRule="auto"/>
        <w:jc w:val="center"/>
        <w:rPr>
          <w:rFonts w:asciiTheme="majorHAnsi" w:hAnsiTheme="majorHAnsi"/>
          <w:b/>
          <w:sz w:val="52"/>
          <w:szCs w:val="52"/>
          <w:lang w:val="es-ES"/>
        </w:rPr>
      </w:pPr>
    </w:p>
    <w:p w:rsidR="00C56700" w:rsidRPr="00C54AF3" w:rsidRDefault="00C56700" w:rsidP="00906644">
      <w:pPr>
        <w:spacing w:line="360" w:lineRule="auto"/>
        <w:jc w:val="center"/>
        <w:rPr>
          <w:rFonts w:asciiTheme="majorHAnsi" w:hAnsiTheme="majorHAnsi"/>
          <w:b/>
          <w:sz w:val="52"/>
          <w:szCs w:val="52"/>
          <w:lang w:val="es-ES"/>
        </w:rPr>
      </w:pPr>
    </w:p>
    <w:p w:rsidR="007C1720" w:rsidRPr="00C54AF3" w:rsidRDefault="00976E54" w:rsidP="00976E54">
      <w:pPr>
        <w:spacing w:line="360" w:lineRule="auto"/>
        <w:jc w:val="center"/>
        <w:rPr>
          <w:rFonts w:asciiTheme="majorHAnsi" w:hAnsiTheme="majorHAnsi"/>
          <w:lang w:val="es-ES"/>
        </w:rPr>
      </w:pPr>
      <w:r w:rsidRPr="00C54AF3">
        <w:rPr>
          <w:rFonts w:asciiTheme="majorHAnsi" w:hAnsiTheme="majorHAnsi"/>
          <w:b/>
          <w:sz w:val="52"/>
          <w:szCs w:val="52"/>
          <w:lang w:val="es-ES"/>
        </w:rPr>
        <w:t>ANEXOS</w:t>
      </w:r>
    </w:p>
    <w:p w:rsidR="007C1720" w:rsidRPr="00C54AF3" w:rsidRDefault="007C1720" w:rsidP="00906644">
      <w:pPr>
        <w:spacing w:line="360" w:lineRule="auto"/>
        <w:rPr>
          <w:rFonts w:asciiTheme="majorHAnsi" w:hAnsiTheme="majorHAnsi"/>
          <w:lang w:val="es-ES"/>
        </w:rPr>
      </w:pPr>
    </w:p>
    <w:p w:rsidR="007C1720" w:rsidRPr="00C54AF3" w:rsidRDefault="007C1720" w:rsidP="00906644">
      <w:pPr>
        <w:spacing w:line="360" w:lineRule="auto"/>
        <w:rPr>
          <w:rFonts w:asciiTheme="majorHAnsi" w:hAnsiTheme="majorHAnsi"/>
          <w:lang w:val="es-ES"/>
        </w:rPr>
      </w:pPr>
    </w:p>
    <w:p w:rsidR="007C1720" w:rsidRPr="00C54AF3" w:rsidRDefault="007C1720" w:rsidP="00906644">
      <w:pPr>
        <w:spacing w:line="360" w:lineRule="auto"/>
        <w:rPr>
          <w:rFonts w:asciiTheme="majorHAnsi" w:hAnsiTheme="majorHAnsi"/>
          <w:lang w:val="es-ES"/>
        </w:rPr>
      </w:pPr>
    </w:p>
    <w:p w:rsidR="007C1720" w:rsidRPr="00C54AF3" w:rsidRDefault="007C1720" w:rsidP="00906644">
      <w:pPr>
        <w:spacing w:line="360" w:lineRule="auto"/>
        <w:rPr>
          <w:rFonts w:asciiTheme="majorHAnsi" w:hAnsiTheme="majorHAnsi"/>
          <w:lang w:val="es-ES"/>
        </w:rPr>
      </w:pPr>
    </w:p>
    <w:p w:rsidR="007C1720" w:rsidRPr="00C54AF3" w:rsidRDefault="007C1720" w:rsidP="00906644">
      <w:pPr>
        <w:spacing w:line="360" w:lineRule="auto"/>
        <w:rPr>
          <w:rFonts w:asciiTheme="majorHAnsi" w:hAnsiTheme="majorHAnsi"/>
          <w:lang w:val="es-ES"/>
        </w:rPr>
      </w:pPr>
    </w:p>
    <w:p w:rsidR="007C1720" w:rsidRPr="00C54AF3" w:rsidRDefault="007C1720" w:rsidP="00906644">
      <w:pPr>
        <w:spacing w:line="360" w:lineRule="auto"/>
        <w:rPr>
          <w:rFonts w:asciiTheme="majorHAnsi" w:hAnsiTheme="majorHAnsi"/>
          <w:lang w:val="es-ES"/>
        </w:rPr>
      </w:pPr>
    </w:p>
    <w:p w:rsidR="007C1720" w:rsidRPr="00C54AF3" w:rsidRDefault="007C1720" w:rsidP="00906644">
      <w:pPr>
        <w:spacing w:line="360" w:lineRule="auto"/>
        <w:rPr>
          <w:rFonts w:asciiTheme="majorHAnsi" w:hAnsiTheme="majorHAnsi"/>
          <w:lang w:val="es-ES"/>
        </w:rPr>
      </w:pPr>
    </w:p>
    <w:p w:rsidR="007C1720" w:rsidRPr="00C54AF3" w:rsidRDefault="007C1720" w:rsidP="00906644">
      <w:pPr>
        <w:spacing w:line="360" w:lineRule="auto"/>
        <w:rPr>
          <w:rFonts w:asciiTheme="majorHAnsi" w:hAnsiTheme="majorHAnsi"/>
          <w:lang w:val="es-ES"/>
        </w:rPr>
      </w:pPr>
    </w:p>
    <w:p w:rsidR="007C1720" w:rsidRPr="00C54AF3" w:rsidRDefault="007C1720" w:rsidP="00906644">
      <w:pPr>
        <w:spacing w:line="360" w:lineRule="auto"/>
        <w:rPr>
          <w:rFonts w:asciiTheme="majorHAnsi" w:hAnsiTheme="majorHAnsi"/>
          <w:lang w:val="es-ES"/>
        </w:rPr>
      </w:pPr>
    </w:p>
    <w:p w:rsidR="007C1720" w:rsidRPr="00C54AF3" w:rsidRDefault="007C1720" w:rsidP="00906644">
      <w:pPr>
        <w:spacing w:line="360" w:lineRule="auto"/>
        <w:rPr>
          <w:rFonts w:asciiTheme="majorHAnsi" w:hAnsiTheme="majorHAnsi"/>
          <w:lang w:val="es-ES"/>
        </w:rPr>
      </w:pPr>
    </w:p>
    <w:p w:rsidR="00141461" w:rsidRPr="00C54AF3" w:rsidRDefault="00141461" w:rsidP="00906644">
      <w:pPr>
        <w:spacing w:line="360" w:lineRule="auto"/>
        <w:rPr>
          <w:rFonts w:asciiTheme="majorHAnsi" w:hAnsiTheme="majorHAnsi"/>
          <w:lang w:val="es-ES"/>
        </w:rPr>
        <w:sectPr w:rsidR="00141461" w:rsidRPr="00C54AF3" w:rsidSect="00885C8D">
          <w:headerReference w:type="default" r:id="rId46"/>
          <w:footerReference w:type="default" r:id="rId47"/>
          <w:pgSz w:w="11900" w:h="16840"/>
          <w:pgMar w:top="1985" w:right="1701" w:bottom="1440" w:left="1814" w:header="510" w:footer="454" w:gutter="0"/>
          <w:cols w:space="708"/>
        </w:sectPr>
      </w:pPr>
    </w:p>
    <w:p w:rsidR="007C1720" w:rsidRDefault="007914BD" w:rsidP="00906644">
      <w:pPr>
        <w:spacing w:line="360" w:lineRule="auto"/>
        <w:rPr>
          <w:rFonts w:asciiTheme="majorHAnsi" w:hAnsiTheme="majorHAnsi"/>
          <w:lang w:val="es-ES"/>
        </w:rPr>
      </w:pPr>
      <w:r w:rsidRPr="00EC72CC">
        <w:rPr>
          <w:rFonts w:asciiTheme="majorHAnsi" w:hAnsiTheme="majorHAnsi"/>
          <w:b/>
          <w:lang w:val="es-ES"/>
        </w:rPr>
        <w:lastRenderedPageBreak/>
        <w:t xml:space="preserve">Anexo 1.- </w:t>
      </w:r>
      <w:r w:rsidRPr="00EC72CC">
        <w:rPr>
          <w:rFonts w:asciiTheme="majorHAnsi" w:hAnsiTheme="majorHAnsi"/>
          <w:lang w:val="es-ES"/>
        </w:rPr>
        <w:t>Reporte de INFORMACIÓN GENERAL generado del sistema FIC (Fichas de Investigación de Campo).</w:t>
      </w:r>
    </w:p>
    <w:p w:rsidR="00EC72CC" w:rsidRDefault="00CE0773" w:rsidP="00EC72CC">
      <w:pPr>
        <w:spacing w:line="360" w:lineRule="auto"/>
        <w:jc w:val="center"/>
        <w:rPr>
          <w:rFonts w:asciiTheme="majorHAnsi" w:hAnsiTheme="majorHAnsi"/>
          <w:lang w:val="es-ES"/>
        </w:rPr>
      </w:pPr>
      <w:r>
        <w:rPr>
          <w:rFonts w:asciiTheme="majorHAnsi" w:hAnsiTheme="majorHAnsi"/>
          <w:noProof/>
          <w:lang w:val="es-EC" w:eastAsia="es-EC"/>
        </w:rPr>
        <w:drawing>
          <wp:inline distT="0" distB="0" distL="0" distR="0">
            <wp:extent cx="8516620" cy="4646295"/>
            <wp:effectExtent l="0" t="0" r="0" b="1905"/>
            <wp:docPr id="1043" name="Imagen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8516620" cy="4646295"/>
                    </a:xfrm>
                    <a:prstGeom prst="rect">
                      <a:avLst/>
                    </a:prstGeom>
                    <a:noFill/>
                    <a:ln>
                      <a:noFill/>
                    </a:ln>
                  </pic:spPr>
                </pic:pic>
              </a:graphicData>
            </a:graphic>
          </wp:inline>
        </w:drawing>
      </w:r>
    </w:p>
    <w:p w:rsidR="00EC72CC" w:rsidRDefault="00EC72CC" w:rsidP="00EC72CC">
      <w:pPr>
        <w:spacing w:line="360" w:lineRule="auto"/>
        <w:jc w:val="center"/>
        <w:rPr>
          <w:rFonts w:asciiTheme="majorHAnsi" w:hAnsiTheme="majorHAnsi"/>
          <w:lang w:val="es-ES"/>
        </w:rPr>
      </w:pPr>
    </w:p>
    <w:p w:rsidR="00EC72CC" w:rsidRDefault="00CE0773" w:rsidP="00EC72CC">
      <w:pPr>
        <w:spacing w:line="360" w:lineRule="auto"/>
        <w:jc w:val="center"/>
        <w:rPr>
          <w:rFonts w:asciiTheme="majorHAnsi" w:hAnsiTheme="majorHAnsi"/>
          <w:lang w:val="es-ES"/>
        </w:rPr>
      </w:pPr>
      <w:r>
        <w:rPr>
          <w:rFonts w:asciiTheme="majorHAnsi" w:hAnsiTheme="majorHAnsi"/>
          <w:noProof/>
          <w:lang w:val="es-EC" w:eastAsia="es-EC"/>
        </w:rPr>
        <w:drawing>
          <wp:inline distT="0" distB="0" distL="0" distR="0">
            <wp:extent cx="8505825" cy="1616075"/>
            <wp:effectExtent l="0" t="0" r="9525" b="3175"/>
            <wp:docPr id="1044" name="Imagen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8505825" cy="1616075"/>
                    </a:xfrm>
                    <a:prstGeom prst="rect">
                      <a:avLst/>
                    </a:prstGeom>
                    <a:noFill/>
                    <a:ln>
                      <a:noFill/>
                    </a:ln>
                  </pic:spPr>
                </pic:pic>
              </a:graphicData>
            </a:graphic>
          </wp:inline>
        </w:drawing>
      </w:r>
    </w:p>
    <w:p w:rsidR="00CE0773" w:rsidRDefault="00CE0773" w:rsidP="00EC72CC">
      <w:pPr>
        <w:spacing w:line="360" w:lineRule="auto"/>
        <w:jc w:val="center"/>
        <w:rPr>
          <w:rFonts w:asciiTheme="majorHAnsi" w:hAnsiTheme="majorHAnsi"/>
          <w:lang w:val="es-ES"/>
        </w:rPr>
      </w:pPr>
    </w:p>
    <w:p w:rsidR="00CE0773" w:rsidRDefault="00CE0773" w:rsidP="00EC72CC">
      <w:pPr>
        <w:spacing w:line="360" w:lineRule="auto"/>
        <w:jc w:val="center"/>
        <w:rPr>
          <w:rFonts w:asciiTheme="majorHAnsi" w:hAnsiTheme="majorHAnsi"/>
          <w:lang w:val="es-ES"/>
        </w:rPr>
      </w:pPr>
    </w:p>
    <w:p w:rsidR="00CE0773" w:rsidRDefault="00CE0773" w:rsidP="00EC72CC">
      <w:pPr>
        <w:spacing w:line="360" w:lineRule="auto"/>
        <w:jc w:val="center"/>
        <w:rPr>
          <w:rFonts w:asciiTheme="majorHAnsi" w:hAnsiTheme="majorHAnsi"/>
          <w:lang w:val="es-ES"/>
        </w:rPr>
      </w:pPr>
    </w:p>
    <w:p w:rsidR="00CE0773" w:rsidRDefault="00CE0773" w:rsidP="00EC72CC">
      <w:pPr>
        <w:spacing w:line="360" w:lineRule="auto"/>
        <w:jc w:val="center"/>
        <w:rPr>
          <w:rFonts w:asciiTheme="majorHAnsi" w:hAnsiTheme="majorHAnsi"/>
          <w:lang w:val="es-ES"/>
        </w:rPr>
      </w:pPr>
    </w:p>
    <w:p w:rsidR="00CE0773" w:rsidRDefault="00CE0773" w:rsidP="00EC72CC">
      <w:pPr>
        <w:spacing w:line="360" w:lineRule="auto"/>
        <w:jc w:val="center"/>
        <w:rPr>
          <w:rFonts w:asciiTheme="majorHAnsi" w:hAnsiTheme="majorHAnsi"/>
          <w:lang w:val="es-ES"/>
        </w:rPr>
      </w:pPr>
    </w:p>
    <w:p w:rsidR="00CE0773" w:rsidRDefault="00CE0773" w:rsidP="00EC72CC">
      <w:pPr>
        <w:spacing w:line="360" w:lineRule="auto"/>
        <w:jc w:val="center"/>
        <w:rPr>
          <w:rFonts w:asciiTheme="majorHAnsi" w:hAnsiTheme="majorHAnsi"/>
          <w:lang w:val="es-ES"/>
        </w:rPr>
      </w:pPr>
    </w:p>
    <w:p w:rsidR="00CE0773" w:rsidRDefault="00CE0773" w:rsidP="00EC72CC">
      <w:pPr>
        <w:spacing w:line="360" w:lineRule="auto"/>
        <w:jc w:val="center"/>
        <w:rPr>
          <w:rFonts w:asciiTheme="majorHAnsi" w:hAnsiTheme="majorHAnsi"/>
          <w:lang w:val="es-ES"/>
        </w:rPr>
      </w:pPr>
    </w:p>
    <w:p w:rsidR="00CE0773" w:rsidRDefault="00CE0773" w:rsidP="00EC72CC">
      <w:pPr>
        <w:spacing w:line="360" w:lineRule="auto"/>
        <w:jc w:val="center"/>
        <w:rPr>
          <w:rFonts w:asciiTheme="majorHAnsi" w:hAnsiTheme="majorHAnsi"/>
          <w:lang w:val="es-ES"/>
        </w:rPr>
      </w:pPr>
    </w:p>
    <w:p w:rsidR="007914BD" w:rsidRPr="00C54AF3" w:rsidRDefault="00775F26" w:rsidP="00906644">
      <w:pPr>
        <w:spacing w:line="360" w:lineRule="auto"/>
        <w:rPr>
          <w:rFonts w:asciiTheme="majorHAnsi" w:hAnsiTheme="majorHAnsi"/>
          <w:lang w:val="es-ES"/>
        </w:rPr>
      </w:pPr>
      <w:r w:rsidRPr="00CE0773">
        <w:rPr>
          <w:rFonts w:asciiTheme="majorHAnsi" w:hAnsiTheme="majorHAnsi"/>
          <w:b/>
          <w:lang w:val="es-ES"/>
        </w:rPr>
        <w:lastRenderedPageBreak/>
        <w:t>Anexo 2.-</w:t>
      </w:r>
      <w:r w:rsidRPr="00CE0773">
        <w:rPr>
          <w:rFonts w:asciiTheme="majorHAnsi" w:hAnsiTheme="majorHAnsi"/>
          <w:lang w:val="es-ES"/>
        </w:rPr>
        <w:t xml:space="preserve"> Reporte de COBERTURA Y VALORES generado del sistema FIC (Fichas de Investigación de Campo).</w:t>
      </w:r>
    </w:p>
    <w:p w:rsidR="00CE0773" w:rsidRPr="00C54AF3" w:rsidRDefault="00CE0773" w:rsidP="00CE0773">
      <w:pPr>
        <w:spacing w:line="360" w:lineRule="auto"/>
        <w:jc w:val="center"/>
        <w:rPr>
          <w:rFonts w:asciiTheme="majorHAnsi" w:hAnsiTheme="majorHAnsi"/>
          <w:lang w:val="es-ES"/>
        </w:rPr>
      </w:pPr>
      <w:r>
        <w:rPr>
          <w:rFonts w:asciiTheme="majorHAnsi" w:hAnsiTheme="majorHAnsi"/>
          <w:noProof/>
          <w:lang w:val="es-EC" w:eastAsia="es-EC"/>
        </w:rPr>
        <w:drawing>
          <wp:inline distT="0" distB="0" distL="0" distR="0" wp14:anchorId="68B015C4" wp14:editId="463FEB33">
            <wp:extent cx="7761768" cy="4893924"/>
            <wp:effectExtent l="0" t="0" r="0" b="2540"/>
            <wp:docPr id="1041" name="Imagen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774430" cy="4901908"/>
                    </a:xfrm>
                    <a:prstGeom prst="rect">
                      <a:avLst/>
                    </a:prstGeom>
                    <a:noFill/>
                    <a:ln>
                      <a:noFill/>
                    </a:ln>
                  </pic:spPr>
                </pic:pic>
              </a:graphicData>
            </a:graphic>
          </wp:inline>
        </w:drawing>
      </w:r>
    </w:p>
    <w:p w:rsidR="00CE0773" w:rsidRDefault="00CE0773" w:rsidP="00CE0773">
      <w:pPr>
        <w:spacing w:line="360" w:lineRule="auto"/>
        <w:jc w:val="center"/>
        <w:rPr>
          <w:rFonts w:asciiTheme="majorHAnsi" w:hAnsiTheme="majorHAnsi"/>
          <w:lang w:val="es-ES"/>
        </w:rPr>
      </w:pPr>
      <w:r>
        <w:rPr>
          <w:rFonts w:asciiTheme="majorHAnsi" w:hAnsiTheme="majorHAnsi"/>
          <w:noProof/>
          <w:lang w:val="es-EC" w:eastAsia="es-EC"/>
        </w:rPr>
        <w:lastRenderedPageBreak/>
        <w:drawing>
          <wp:inline distT="0" distB="0" distL="0" distR="0" wp14:anchorId="1D2EEC0E" wp14:editId="2C229779">
            <wp:extent cx="7963786" cy="3917171"/>
            <wp:effectExtent l="0" t="0" r="0" b="7620"/>
            <wp:docPr id="1042" name="Imagen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960859" cy="3915731"/>
                    </a:xfrm>
                    <a:prstGeom prst="rect">
                      <a:avLst/>
                    </a:prstGeom>
                    <a:noFill/>
                    <a:ln>
                      <a:noFill/>
                    </a:ln>
                  </pic:spPr>
                </pic:pic>
              </a:graphicData>
            </a:graphic>
          </wp:inline>
        </w:drawing>
      </w:r>
    </w:p>
    <w:p w:rsidR="007914BD" w:rsidRPr="00C54AF3" w:rsidRDefault="007914BD" w:rsidP="00906644">
      <w:pPr>
        <w:spacing w:line="360" w:lineRule="auto"/>
        <w:rPr>
          <w:rFonts w:asciiTheme="majorHAnsi" w:hAnsiTheme="majorHAnsi"/>
          <w:lang w:val="es-ES"/>
        </w:rPr>
      </w:pPr>
    </w:p>
    <w:p w:rsidR="007914BD" w:rsidRPr="00C54AF3" w:rsidRDefault="007914BD" w:rsidP="00906644">
      <w:pPr>
        <w:spacing w:line="360" w:lineRule="auto"/>
        <w:rPr>
          <w:rFonts w:asciiTheme="majorHAnsi" w:hAnsiTheme="majorHAnsi"/>
          <w:lang w:val="es-ES"/>
        </w:rPr>
      </w:pPr>
    </w:p>
    <w:p w:rsidR="007914BD" w:rsidRPr="00C54AF3" w:rsidRDefault="007914BD" w:rsidP="00906644">
      <w:pPr>
        <w:spacing w:line="360" w:lineRule="auto"/>
        <w:rPr>
          <w:rFonts w:asciiTheme="majorHAnsi" w:hAnsiTheme="majorHAnsi"/>
          <w:lang w:val="es-ES"/>
        </w:rPr>
      </w:pPr>
    </w:p>
    <w:p w:rsidR="007914BD" w:rsidRPr="00C54AF3" w:rsidRDefault="009E2700" w:rsidP="00CE0773">
      <w:pPr>
        <w:tabs>
          <w:tab w:val="left" w:pos="4723"/>
        </w:tabs>
        <w:spacing w:line="360" w:lineRule="auto"/>
        <w:rPr>
          <w:rFonts w:asciiTheme="majorHAnsi" w:hAnsiTheme="majorHAnsi"/>
          <w:lang w:val="es-ES"/>
        </w:rPr>
      </w:pPr>
      <w:r w:rsidRPr="00C54AF3">
        <w:rPr>
          <w:rFonts w:asciiTheme="majorHAnsi" w:hAnsiTheme="majorHAnsi"/>
          <w:lang w:val="es-ES"/>
        </w:rPr>
        <w:lastRenderedPageBreak/>
        <w:tab/>
      </w:r>
    </w:p>
    <w:p w:rsidR="007914BD" w:rsidRDefault="00775F26" w:rsidP="00906644">
      <w:pPr>
        <w:spacing w:line="360" w:lineRule="auto"/>
        <w:rPr>
          <w:rFonts w:asciiTheme="majorHAnsi" w:hAnsiTheme="majorHAnsi"/>
          <w:lang w:val="es-ES"/>
        </w:rPr>
      </w:pPr>
      <w:r w:rsidRPr="00F44134">
        <w:rPr>
          <w:rFonts w:asciiTheme="majorHAnsi" w:hAnsiTheme="majorHAnsi"/>
          <w:b/>
          <w:lang w:val="es-ES"/>
        </w:rPr>
        <w:t>Anexo 3.-</w:t>
      </w:r>
      <w:r w:rsidRPr="00F44134">
        <w:rPr>
          <w:rFonts w:asciiTheme="majorHAnsi" w:hAnsiTheme="majorHAnsi"/>
          <w:lang w:val="es-ES"/>
        </w:rPr>
        <w:t xml:space="preserve"> Reporte de INVESTIGACIÓN HABITACIONAL generado del sistema FIC (Fichas de Investigación de Campo).</w:t>
      </w:r>
    </w:p>
    <w:p w:rsidR="00CE0773" w:rsidRPr="00C54AF3" w:rsidRDefault="00CE0773" w:rsidP="00906644">
      <w:pPr>
        <w:spacing w:line="360" w:lineRule="auto"/>
        <w:rPr>
          <w:rFonts w:asciiTheme="majorHAnsi" w:hAnsiTheme="majorHAnsi"/>
          <w:lang w:val="es-ES"/>
        </w:rPr>
      </w:pPr>
    </w:p>
    <w:p w:rsidR="007914BD" w:rsidRPr="00C54AF3" w:rsidRDefault="00CE0773" w:rsidP="00906644">
      <w:pPr>
        <w:spacing w:line="360" w:lineRule="auto"/>
        <w:rPr>
          <w:rFonts w:asciiTheme="majorHAnsi" w:hAnsiTheme="majorHAnsi"/>
          <w:lang w:val="es-ES"/>
        </w:rPr>
      </w:pPr>
      <w:r>
        <w:rPr>
          <w:rFonts w:asciiTheme="majorHAnsi" w:hAnsiTheme="majorHAnsi"/>
          <w:noProof/>
          <w:lang w:val="es-EC" w:eastAsia="es-EC"/>
        </w:rPr>
        <w:drawing>
          <wp:inline distT="0" distB="0" distL="0" distR="0">
            <wp:extent cx="8505825" cy="553085"/>
            <wp:effectExtent l="0" t="0" r="9525" b="0"/>
            <wp:docPr id="1045" name="Imagen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505825" cy="553085"/>
                    </a:xfrm>
                    <a:prstGeom prst="rect">
                      <a:avLst/>
                    </a:prstGeom>
                    <a:noFill/>
                    <a:ln>
                      <a:noFill/>
                    </a:ln>
                  </pic:spPr>
                </pic:pic>
              </a:graphicData>
            </a:graphic>
          </wp:inline>
        </w:drawing>
      </w:r>
    </w:p>
    <w:p w:rsidR="007914BD" w:rsidRPr="00C54AF3" w:rsidRDefault="007914BD" w:rsidP="00906644">
      <w:pPr>
        <w:spacing w:line="360" w:lineRule="auto"/>
        <w:rPr>
          <w:rFonts w:asciiTheme="majorHAnsi" w:hAnsiTheme="majorHAnsi"/>
          <w:lang w:val="es-ES"/>
        </w:rPr>
      </w:pPr>
    </w:p>
    <w:sectPr w:rsidR="007914BD" w:rsidRPr="00C54AF3" w:rsidSect="00141461">
      <w:headerReference w:type="default" r:id="rId53"/>
      <w:footerReference w:type="default" r:id="rId54"/>
      <w:pgSz w:w="16840" w:h="11900" w:orient="landscape"/>
      <w:pgMar w:top="1814" w:right="1985" w:bottom="1701" w:left="1440" w:header="510" w:footer="454"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46801" w:rsidRDefault="00246801">
      <w:pPr>
        <w:spacing w:after="0"/>
      </w:pPr>
      <w:r>
        <w:separator/>
      </w:r>
    </w:p>
    <w:p w:rsidR="00246801" w:rsidRDefault="00246801"/>
  </w:endnote>
  <w:endnote w:type="continuationSeparator" w:id="0">
    <w:p w:rsidR="00246801" w:rsidRDefault="00246801">
      <w:pPr>
        <w:spacing w:after="0"/>
      </w:pPr>
      <w:r>
        <w:continuationSeparator/>
      </w:r>
    </w:p>
    <w:p w:rsidR="00246801" w:rsidRDefault="0024680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notTrueType/>
    <w:pitch w:val="fixed"/>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libri">
    <w:altName w:val="MV Boli"/>
    <w:panose1 w:val="020F050202020403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20002A87" w:usb1="00000000" w:usb2="00000000"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3062" w:rsidRDefault="00393062">
    <w:pPr>
      <w:pStyle w:val="Piedepgina"/>
    </w:pPr>
    <w:r>
      <w:rPr>
        <w:noProof/>
        <w:lang w:val="es-EC" w:eastAsia="es-EC"/>
      </w:rPr>
      <w:drawing>
        <wp:anchor distT="0" distB="0" distL="114300" distR="114300" simplePos="0" relativeHeight="251721728" behindDoc="1" locked="0" layoutInCell="1" allowOverlap="1" wp14:anchorId="3FF87016" wp14:editId="38F0CAF8">
          <wp:simplePos x="0" y="0"/>
          <wp:positionH relativeFrom="column">
            <wp:posOffset>-1123950</wp:posOffset>
          </wp:positionH>
          <wp:positionV relativeFrom="paragraph">
            <wp:posOffset>-1694180</wp:posOffset>
          </wp:positionV>
          <wp:extent cx="7520305" cy="2103120"/>
          <wp:effectExtent l="0" t="0" r="4445" b="0"/>
          <wp:wrapNone/>
          <wp:docPr id="15" name="Imagen 15"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2DE9" w:rsidRDefault="00152DE9">
    <w:pPr>
      <w:pStyle w:val="Piedepgina"/>
    </w:pPr>
    <w:r>
      <w:rPr>
        <w:noProof/>
        <w:lang w:val="es-EC" w:eastAsia="es-EC"/>
      </w:rPr>
      <w:drawing>
        <wp:anchor distT="0" distB="0" distL="114300" distR="114300" simplePos="0" relativeHeight="251708416" behindDoc="1" locked="0" layoutInCell="1" allowOverlap="1" wp14:anchorId="44274801" wp14:editId="32023192">
          <wp:simplePos x="0" y="0"/>
          <wp:positionH relativeFrom="column">
            <wp:posOffset>-1063117</wp:posOffset>
          </wp:positionH>
          <wp:positionV relativeFrom="paragraph">
            <wp:posOffset>-1670050</wp:posOffset>
          </wp:positionV>
          <wp:extent cx="7520305" cy="2103120"/>
          <wp:effectExtent l="0" t="0" r="4445" b="0"/>
          <wp:wrapNone/>
          <wp:docPr id="4114" name="Imagen 4114"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266847730"/>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18400D">
          <w:rPr>
            <w:rFonts w:cstheme="minorHAnsi"/>
            <w:noProof/>
            <w:sz w:val="16"/>
            <w:szCs w:val="16"/>
          </w:rPr>
          <w:t>32</w:t>
        </w:r>
        <w:r w:rsidRPr="00953CB8">
          <w:rPr>
            <w:rFonts w:cstheme="minorHAnsi"/>
            <w:sz w:val="16"/>
            <w:szCs w:val="16"/>
          </w:rPr>
          <w:fldChar w:fldCharType="end"/>
        </w:r>
      </w:sdtContent>
    </w:sdt>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2DE9" w:rsidRDefault="00152DE9">
    <w:pPr>
      <w:pStyle w:val="Piedepgina"/>
    </w:pPr>
    <w:r>
      <w:rPr>
        <w:noProof/>
        <w:lang w:val="es-EC" w:eastAsia="es-EC"/>
      </w:rPr>
      <w:drawing>
        <wp:anchor distT="0" distB="0" distL="114300" distR="114300" simplePos="0" relativeHeight="251714560" behindDoc="1" locked="0" layoutInCell="1" allowOverlap="1" wp14:anchorId="5EB5EA17" wp14:editId="03E26DF8">
          <wp:simplePos x="0" y="0"/>
          <wp:positionH relativeFrom="column">
            <wp:posOffset>2094738</wp:posOffset>
          </wp:positionH>
          <wp:positionV relativeFrom="paragraph">
            <wp:posOffset>-1670050</wp:posOffset>
          </wp:positionV>
          <wp:extent cx="7520305" cy="2103120"/>
          <wp:effectExtent l="0" t="0" r="4445" b="0"/>
          <wp:wrapNone/>
          <wp:docPr id="2077" name="Imagen 2077"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706213705"/>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18400D">
          <w:rPr>
            <w:rFonts w:cstheme="minorHAnsi"/>
            <w:noProof/>
            <w:sz w:val="16"/>
            <w:szCs w:val="16"/>
          </w:rPr>
          <w:t>37</w:t>
        </w:r>
        <w:r w:rsidRPr="00953CB8">
          <w:rPr>
            <w:rFonts w:cstheme="minorHAnsi"/>
            <w:sz w:val="16"/>
            <w:szCs w:val="16"/>
          </w:rPr>
          <w:fldChar w:fldCharType="end"/>
        </w:r>
      </w:sdtContent>
    </w:sdt>
  </w:p>
  <w:p w:rsidR="00152DE9" w:rsidRDefault="00152DE9"/>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2DE9" w:rsidRDefault="00246801">
    <w:pPr>
      <w:pStyle w:val="Piedepgina"/>
    </w:pPr>
    <w:sdt>
      <w:sdtPr>
        <w:rPr>
          <w:rFonts w:cstheme="minorHAnsi"/>
          <w:sz w:val="16"/>
          <w:szCs w:val="16"/>
        </w:rPr>
        <w:id w:val="1616405239"/>
        <w:docPartObj>
          <w:docPartGallery w:val="Page Numbers (Top of Page)"/>
          <w:docPartUnique/>
        </w:docPartObj>
      </w:sdtPr>
      <w:sdtEndPr/>
      <w:sdtContent>
        <w:r w:rsidR="00152DE9" w:rsidRPr="00953CB8">
          <w:rPr>
            <w:rFonts w:cstheme="minorHAnsi"/>
            <w:sz w:val="16"/>
            <w:szCs w:val="16"/>
          </w:rPr>
          <w:fldChar w:fldCharType="begin"/>
        </w:r>
        <w:r w:rsidR="00152DE9" w:rsidRPr="00953CB8">
          <w:rPr>
            <w:rFonts w:cstheme="minorHAnsi"/>
            <w:sz w:val="16"/>
            <w:szCs w:val="16"/>
          </w:rPr>
          <w:instrText>PAGE</w:instrText>
        </w:r>
        <w:r w:rsidR="00152DE9" w:rsidRPr="00953CB8">
          <w:rPr>
            <w:rFonts w:cstheme="minorHAnsi"/>
            <w:sz w:val="16"/>
            <w:szCs w:val="16"/>
          </w:rPr>
          <w:fldChar w:fldCharType="separate"/>
        </w:r>
        <w:r w:rsidR="0018400D">
          <w:rPr>
            <w:rFonts w:cstheme="minorHAnsi"/>
            <w:noProof/>
            <w:sz w:val="16"/>
            <w:szCs w:val="16"/>
          </w:rPr>
          <w:t>11</w:t>
        </w:r>
        <w:r w:rsidR="00152DE9" w:rsidRPr="00953CB8">
          <w:rPr>
            <w:rFonts w:cstheme="minorHAnsi"/>
            <w:sz w:val="16"/>
            <w:szCs w:val="16"/>
          </w:rPr>
          <w:fldChar w:fldCharType="end"/>
        </w:r>
      </w:sdtContent>
    </w:sdt>
    <w:r w:rsidR="00152DE9">
      <w:rPr>
        <w:noProof/>
        <w:lang w:val="es-EC" w:eastAsia="es-EC"/>
      </w:rPr>
      <w:drawing>
        <wp:anchor distT="0" distB="0" distL="114300" distR="114300" simplePos="0" relativeHeight="251656192" behindDoc="1" locked="0" layoutInCell="1" allowOverlap="1" wp14:anchorId="3F5FC3EB" wp14:editId="57EBD2C8">
          <wp:simplePos x="0" y="0"/>
          <wp:positionH relativeFrom="column">
            <wp:posOffset>-1123950</wp:posOffset>
          </wp:positionH>
          <wp:positionV relativeFrom="paragraph">
            <wp:posOffset>-1694180</wp:posOffset>
          </wp:positionV>
          <wp:extent cx="7520305" cy="2103120"/>
          <wp:effectExtent l="0" t="0" r="4445" b="0"/>
          <wp:wrapNone/>
          <wp:docPr id="2056" name="Imagen 2056"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2DE9" w:rsidRDefault="00152DE9">
    <w:pPr>
      <w:pStyle w:val="Piedepgina"/>
    </w:pPr>
    <w:r>
      <w:rPr>
        <w:noProof/>
        <w:lang w:val="es-EC" w:eastAsia="es-EC"/>
      </w:rPr>
      <w:drawing>
        <wp:anchor distT="0" distB="0" distL="114300" distR="114300" simplePos="0" relativeHeight="251665408" behindDoc="1" locked="0" layoutInCell="1" allowOverlap="1" wp14:anchorId="061D1BC2" wp14:editId="25BE85E5">
          <wp:simplePos x="0" y="0"/>
          <wp:positionH relativeFrom="column">
            <wp:posOffset>1509522</wp:posOffset>
          </wp:positionH>
          <wp:positionV relativeFrom="paragraph">
            <wp:posOffset>-1767840</wp:posOffset>
          </wp:positionV>
          <wp:extent cx="7520305" cy="2103120"/>
          <wp:effectExtent l="0" t="0" r="4445" b="0"/>
          <wp:wrapNone/>
          <wp:docPr id="9" name="Imagen 9"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682934197"/>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18400D">
          <w:rPr>
            <w:rFonts w:cstheme="minorHAnsi"/>
            <w:noProof/>
            <w:sz w:val="16"/>
            <w:szCs w:val="16"/>
          </w:rPr>
          <w:t>12</w:t>
        </w:r>
        <w:r w:rsidRPr="00953CB8">
          <w:rPr>
            <w:rFonts w:cstheme="minorHAnsi"/>
            <w:sz w:val="16"/>
            <w:szCs w:val="16"/>
          </w:rPr>
          <w:fldChar w:fldCharType="end"/>
        </w:r>
      </w:sdtContent>
    </w:sdt>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2DE9" w:rsidRDefault="00152DE9">
    <w:pPr>
      <w:pStyle w:val="Piedepgina"/>
    </w:pPr>
    <w:r>
      <w:rPr>
        <w:noProof/>
        <w:lang w:val="es-EC" w:eastAsia="es-EC"/>
      </w:rPr>
      <w:drawing>
        <wp:anchor distT="0" distB="0" distL="114300" distR="114300" simplePos="0" relativeHeight="251671552" behindDoc="1" locked="0" layoutInCell="1" allowOverlap="1" wp14:anchorId="031BB37C" wp14:editId="58C16001">
          <wp:simplePos x="0" y="0"/>
          <wp:positionH relativeFrom="column">
            <wp:posOffset>-1063117</wp:posOffset>
          </wp:positionH>
          <wp:positionV relativeFrom="paragraph">
            <wp:posOffset>-1670050</wp:posOffset>
          </wp:positionV>
          <wp:extent cx="7520305" cy="2103120"/>
          <wp:effectExtent l="0" t="0" r="4445" b="0"/>
          <wp:wrapNone/>
          <wp:docPr id="2079" name="Imagen 2079"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1729100196"/>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18400D">
          <w:rPr>
            <w:rFonts w:cstheme="minorHAnsi"/>
            <w:noProof/>
            <w:sz w:val="16"/>
            <w:szCs w:val="16"/>
          </w:rPr>
          <w:t>14</w:t>
        </w:r>
        <w:r w:rsidRPr="00953CB8">
          <w:rPr>
            <w:rFonts w:cstheme="minorHAnsi"/>
            <w:sz w:val="16"/>
            <w:szCs w:val="16"/>
          </w:rPr>
          <w:fldChar w:fldCharType="end"/>
        </w:r>
      </w:sdtContent>
    </w:sdt>
  </w:p>
  <w:p w:rsidR="00152DE9" w:rsidRDefault="00152DE9"/>
  <w:p w:rsidR="00152DE9" w:rsidRDefault="00152DE9"/>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2DE9" w:rsidRDefault="00152DE9">
    <w:pPr>
      <w:pStyle w:val="Piedepgina"/>
    </w:pPr>
    <w:r>
      <w:rPr>
        <w:noProof/>
        <w:lang w:val="es-EC" w:eastAsia="es-EC"/>
      </w:rPr>
      <w:drawing>
        <wp:anchor distT="0" distB="0" distL="114300" distR="114300" simplePos="0" relativeHeight="251677696" behindDoc="1" locked="0" layoutInCell="1" allowOverlap="1" wp14:anchorId="7AF074FC" wp14:editId="75C4D2FE">
          <wp:simplePos x="0" y="0"/>
          <wp:positionH relativeFrom="column">
            <wp:posOffset>2192274</wp:posOffset>
          </wp:positionH>
          <wp:positionV relativeFrom="paragraph">
            <wp:posOffset>-1755394</wp:posOffset>
          </wp:positionV>
          <wp:extent cx="7520305" cy="2103120"/>
          <wp:effectExtent l="0" t="0" r="4445" b="0"/>
          <wp:wrapNone/>
          <wp:docPr id="4123" name="Imagen 4123"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1227486878"/>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18400D">
          <w:rPr>
            <w:rFonts w:cstheme="minorHAnsi"/>
            <w:noProof/>
            <w:sz w:val="16"/>
            <w:szCs w:val="16"/>
          </w:rPr>
          <w:t>15</w:t>
        </w:r>
        <w:r w:rsidRPr="00953CB8">
          <w:rPr>
            <w:rFonts w:cstheme="minorHAnsi"/>
            <w:sz w:val="16"/>
            <w:szCs w:val="16"/>
          </w:rPr>
          <w:fldChar w:fldCharType="end"/>
        </w:r>
      </w:sdtContent>
    </w:sdt>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2DE9" w:rsidRDefault="00152DE9">
    <w:pPr>
      <w:pStyle w:val="Piedepgina"/>
    </w:pPr>
    <w:r>
      <w:rPr>
        <w:noProof/>
        <w:lang w:val="es-EC" w:eastAsia="es-EC"/>
      </w:rPr>
      <w:drawing>
        <wp:anchor distT="0" distB="0" distL="114300" distR="114300" simplePos="0" relativeHeight="251683840" behindDoc="1" locked="0" layoutInCell="1" allowOverlap="1" wp14:anchorId="68253DDE" wp14:editId="77C34BD5">
          <wp:simplePos x="0" y="0"/>
          <wp:positionH relativeFrom="column">
            <wp:posOffset>-1063117</wp:posOffset>
          </wp:positionH>
          <wp:positionV relativeFrom="paragraph">
            <wp:posOffset>-1670050</wp:posOffset>
          </wp:positionV>
          <wp:extent cx="7520305" cy="2103120"/>
          <wp:effectExtent l="0" t="0" r="4445" b="0"/>
          <wp:wrapNone/>
          <wp:docPr id="4102" name="Imagen 4102"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1971275202"/>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18400D">
          <w:rPr>
            <w:rFonts w:cstheme="minorHAnsi"/>
            <w:noProof/>
            <w:sz w:val="16"/>
            <w:szCs w:val="16"/>
          </w:rPr>
          <w:t>16</w:t>
        </w:r>
        <w:r w:rsidRPr="00953CB8">
          <w:rPr>
            <w:rFonts w:cstheme="minorHAnsi"/>
            <w:sz w:val="16"/>
            <w:szCs w:val="16"/>
          </w:rPr>
          <w:fldChar w:fldCharType="end"/>
        </w:r>
      </w:sdtContent>
    </w:sdt>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2DE9" w:rsidRDefault="00152DE9">
    <w:pPr>
      <w:pStyle w:val="Piedepgina"/>
    </w:pPr>
    <w:r>
      <w:rPr>
        <w:noProof/>
        <w:lang w:val="es-EC" w:eastAsia="es-EC"/>
      </w:rPr>
      <w:drawing>
        <wp:anchor distT="0" distB="0" distL="114300" distR="114300" simplePos="0" relativeHeight="251689984" behindDoc="1" locked="0" layoutInCell="1" allowOverlap="1" wp14:anchorId="26CC4B40" wp14:editId="066F9F3C">
          <wp:simplePos x="0" y="0"/>
          <wp:positionH relativeFrom="column">
            <wp:posOffset>2180082</wp:posOffset>
          </wp:positionH>
          <wp:positionV relativeFrom="paragraph">
            <wp:posOffset>-1664558</wp:posOffset>
          </wp:positionV>
          <wp:extent cx="7520305" cy="2103120"/>
          <wp:effectExtent l="0" t="0" r="4445" b="0"/>
          <wp:wrapNone/>
          <wp:docPr id="4105" name="Imagen 4105"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502316412"/>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18400D">
          <w:rPr>
            <w:rFonts w:cstheme="minorHAnsi"/>
            <w:noProof/>
            <w:sz w:val="16"/>
            <w:szCs w:val="16"/>
          </w:rPr>
          <w:t>17</w:t>
        </w:r>
        <w:r w:rsidRPr="00953CB8">
          <w:rPr>
            <w:rFonts w:cstheme="minorHAnsi"/>
            <w:sz w:val="16"/>
            <w:szCs w:val="16"/>
          </w:rPr>
          <w:fldChar w:fldCharType="end"/>
        </w:r>
      </w:sdtContent>
    </w:sdt>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2DE9" w:rsidRDefault="00152DE9">
    <w:pPr>
      <w:pStyle w:val="Piedepgina"/>
    </w:pPr>
    <w:r>
      <w:rPr>
        <w:noProof/>
        <w:lang w:val="es-EC" w:eastAsia="es-EC"/>
      </w:rPr>
      <w:drawing>
        <wp:anchor distT="0" distB="0" distL="114300" distR="114300" simplePos="0" relativeHeight="251696128" behindDoc="1" locked="0" layoutInCell="1" allowOverlap="1" wp14:anchorId="70BCBD24" wp14:editId="13B10B23">
          <wp:simplePos x="0" y="0"/>
          <wp:positionH relativeFrom="column">
            <wp:posOffset>-1063117</wp:posOffset>
          </wp:positionH>
          <wp:positionV relativeFrom="paragraph">
            <wp:posOffset>-1670050</wp:posOffset>
          </wp:positionV>
          <wp:extent cx="7520305" cy="2103120"/>
          <wp:effectExtent l="0" t="0" r="4445" b="0"/>
          <wp:wrapNone/>
          <wp:docPr id="4108" name="Imagen 4108"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1680697500"/>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18400D">
          <w:rPr>
            <w:rFonts w:cstheme="minorHAnsi"/>
            <w:noProof/>
            <w:sz w:val="16"/>
            <w:szCs w:val="16"/>
          </w:rPr>
          <w:t>23</w:t>
        </w:r>
        <w:r w:rsidRPr="00953CB8">
          <w:rPr>
            <w:rFonts w:cstheme="minorHAnsi"/>
            <w:sz w:val="16"/>
            <w:szCs w:val="16"/>
          </w:rPr>
          <w:fldChar w:fldCharType="end"/>
        </w:r>
      </w:sdtContent>
    </w:sdt>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2DE9" w:rsidRDefault="00152DE9">
    <w:pPr>
      <w:pStyle w:val="Piedepgina"/>
    </w:pPr>
    <w:r>
      <w:rPr>
        <w:noProof/>
        <w:lang w:val="es-EC" w:eastAsia="es-EC"/>
      </w:rPr>
      <w:drawing>
        <wp:anchor distT="0" distB="0" distL="114300" distR="114300" simplePos="0" relativeHeight="251702272" behindDoc="1" locked="0" layoutInCell="1" allowOverlap="1" wp14:anchorId="43B4543C" wp14:editId="78106646">
          <wp:simplePos x="0" y="0"/>
          <wp:positionH relativeFrom="column">
            <wp:posOffset>2033778</wp:posOffset>
          </wp:positionH>
          <wp:positionV relativeFrom="paragraph">
            <wp:posOffset>-1670050</wp:posOffset>
          </wp:positionV>
          <wp:extent cx="7520305" cy="2103120"/>
          <wp:effectExtent l="0" t="0" r="4445" b="0"/>
          <wp:wrapNone/>
          <wp:docPr id="1039" name="Imagen 1039" descr="C:\Users\Carlos.Jaramillo\Desktop\BarraBaja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rlos.Jaramillo\Desktop\BarraBaja02.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7520305" cy="2103120"/>
                  </a:xfrm>
                  <a:prstGeom prst="rect">
                    <a:avLst/>
                  </a:prstGeom>
                  <a:noFill/>
                  <a:ln>
                    <a:noFill/>
                  </a:ln>
                </pic:spPr>
              </pic:pic>
            </a:graphicData>
          </a:graphic>
          <wp14:sizeRelH relativeFrom="page">
            <wp14:pctWidth>0</wp14:pctWidth>
          </wp14:sizeRelH>
          <wp14:sizeRelV relativeFrom="page">
            <wp14:pctHeight>0</wp14:pctHeight>
          </wp14:sizeRelV>
        </wp:anchor>
      </w:drawing>
    </w:r>
    <w:sdt>
      <w:sdtPr>
        <w:rPr>
          <w:rFonts w:cstheme="minorHAnsi"/>
          <w:sz w:val="16"/>
          <w:szCs w:val="16"/>
        </w:rPr>
        <w:id w:val="-719824814"/>
        <w:docPartObj>
          <w:docPartGallery w:val="Page Numbers (Top of Page)"/>
          <w:docPartUnique/>
        </w:docPartObj>
      </w:sdtPr>
      <w:sdtEndPr/>
      <w:sdtContent>
        <w:r w:rsidRPr="00953CB8">
          <w:rPr>
            <w:rFonts w:cstheme="minorHAnsi"/>
            <w:sz w:val="16"/>
            <w:szCs w:val="16"/>
          </w:rPr>
          <w:fldChar w:fldCharType="begin"/>
        </w:r>
        <w:r w:rsidRPr="00953CB8">
          <w:rPr>
            <w:rFonts w:cstheme="minorHAnsi"/>
            <w:sz w:val="16"/>
            <w:szCs w:val="16"/>
          </w:rPr>
          <w:instrText>PAGE</w:instrText>
        </w:r>
        <w:r w:rsidRPr="00953CB8">
          <w:rPr>
            <w:rFonts w:cstheme="minorHAnsi"/>
            <w:sz w:val="16"/>
            <w:szCs w:val="16"/>
          </w:rPr>
          <w:fldChar w:fldCharType="separate"/>
        </w:r>
        <w:r w:rsidR="0018400D">
          <w:rPr>
            <w:rFonts w:cstheme="minorHAnsi"/>
            <w:noProof/>
            <w:sz w:val="16"/>
            <w:szCs w:val="16"/>
          </w:rPr>
          <w:t>24</w:t>
        </w:r>
        <w:r w:rsidRPr="00953CB8">
          <w:rPr>
            <w:rFonts w:cstheme="minorHAnsi"/>
            <w:sz w:val="16"/>
            <w:szCs w:val="16"/>
          </w:rPr>
          <w:fldChar w:fldCharType="end"/>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46801" w:rsidRDefault="00246801">
      <w:pPr>
        <w:spacing w:after="0"/>
      </w:pPr>
      <w:r>
        <w:separator/>
      </w:r>
    </w:p>
    <w:p w:rsidR="00246801" w:rsidRDefault="00246801"/>
  </w:footnote>
  <w:footnote w:type="continuationSeparator" w:id="0">
    <w:p w:rsidR="00246801" w:rsidRDefault="00246801">
      <w:pPr>
        <w:spacing w:after="0"/>
      </w:pPr>
      <w:r>
        <w:continuationSeparator/>
      </w:r>
    </w:p>
    <w:p w:rsidR="00246801" w:rsidRDefault="0024680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93062" w:rsidRDefault="00393062">
    <w:pPr>
      <w:pStyle w:val="Encabezado"/>
    </w:pPr>
    <w:r>
      <w:rPr>
        <w:noProof/>
        <w:lang w:val="es-EC" w:eastAsia="es-EC"/>
      </w:rPr>
      <w:drawing>
        <wp:anchor distT="0" distB="0" distL="114300" distR="114300" simplePos="0" relativeHeight="251723776" behindDoc="0" locked="0" layoutInCell="1" allowOverlap="1" wp14:anchorId="1A1C7C1C" wp14:editId="51D20DD2">
          <wp:simplePos x="0" y="0"/>
          <wp:positionH relativeFrom="column">
            <wp:posOffset>-160020</wp:posOffset>
          </wp:positionH>
          <wp:positionV relativeFrom="paragraph">
            <wp:posOffset>179070</wp:posOffset>
          </wp:positionV>
          <wp:extent cx="1744980" cy="649626"/>
          <wp:effectExtent l="0" t="0" r="7620" b="0"/>
          <wp:wrapNone/>
          <wp:docPr id="13" name="Imagen 13"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r w:rsidR="00246801">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61" type="#_x0000_t75" style="position:absolute;margin-left:-15.6pt;margin-top:-22.95pt;width:518.7pt;height:259.25pt;z-index:-251591680;mso-position-horizontal-relative:text;mso-position-vertical:absolute;mso-position-vertical-relative:text">
          <v:imagedata r:id="rId2" o:title=""/>
        </v:shape>
        <o:OLEObject Type="Embed" ProgID="Photoshop.Image.13" ShapeID="_x0000_s2061" DrawAspect="Content" ObjectID="_1537187359" r:id="rId3">
          <o:FieldCodes>\s</o:FieldCodes>
        </o:OLEObject>
      </w:pict>
    </w:r>
    <w:r>
      <w:rPr>
        <w:noProof/>
        <w:lang w:val="es-EC" w:eastAsia="es-EC"/>
      </w:rPr>
      <w:drawing>
        <wp:anchor distT="0" distB="0" distL="114300" distR="114300" simplePos="0" relativeHeight="251722752" behindDoc="1" locked="0" layoutInCell="1" allowOverlap="1" wp14:anchorId="02690E5B" wp14:editId="13585D1A">
          <wp:simplePos x="0" y="0"/>
          <wp:positionH relativeFrom="column">
            <wp:posOffset>-160020</wp:posOffset>
          </wp:positionH>
          <wp:positionV relativeFrom="paragraph">
            <wp:posOffset>163830</wp:posOffset>
          </wp:positionV>
          <wp:extent cx="1944491" cy="723900"/>
          <wp:effectExtent l="0" t="0" r="0" b="0"/>
          <wp:wrapNone/>
          <wp:docPr id="14" name="Imagen 14"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2DE9" w:rsidRDefault="00246801">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8" type="#_x0000_t75" style="position:absolute;margin-left:49.6pt;margin-top:-20.75pt;width:448.3pt;height:259.25pt;z-index:-251610112;mso-position-horizontal-relative:text;mso-position-vertical-relative:text">
          <v:imagedata r:id="rId1" o:title=""/>
        </v:shape>
        <o:OLEObject Type="Embed" ProgID="Photoshop.Image.13" ShapeID="_x0000_s2058" DrawAspect="Content" ObjectID="_1537187368" r:id="rId2">
          <o:FieldCodes>\s</o:FieldCodes>
        </o:OLEObject>
      </w:pict>
    </w:r>
    <w:r w:rsidR="00152DE9">
      <w:rPr>
        <w:noProof/>
        <w:lang w:val="es-EC" w:eastAsia="es-EC"/>
      </w:rPr>
      <w:drawing>
        <wp:anchor distT="0" distB="0" distL="114300" distR="114300" simplePos="0" relativeHeight="251705344" behindDoc="0" locked="0" layoutInCell="1" allowOverlap="1" wp14:anchorId="4A23D24B" wp14:editId="5B4759E4">
          <wp:simplePos x="0" y="0"/>
          <wp:positionH relativeFrom="column">
            <wp:posOffset>-160020</wp:posOffset>
          </wp:positionH>
          <wp:positionV relativeFrom="paragraph">
            <wp:posOffset>179070</wp:posOffset>
          </wp:positionV>
          <wp:extent cx="1744980" cy="649626"/>
          <wp:effectExtent l="0" t="0" r="7620" b="0"/>
          <wp:wrapNone/>
          <wp:docPr id="4112" name="Imagen 4112"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r w:rsidR="00152DE9">
      <w:rPr>
        <w:noProof/>
        <w:lang w:val="es-EC" w:eastAsia="es-EC"/>
      </w:rPr>
      <w:drawing>
        <wp:anchor distT="0" distB="0" distL="114300" distR="114300" simplePos="0" relativeHeight="251704320" behindDoc="1" locked="0" layoutInCell="1" allowOverlap="1" wp14:anchorId="5B506714" wp14:editId="368F4FA5">
          <wp:simplePos x="0" y="0"/>
          <wp:positionH relativeFrom="column">
            <wp:posOffset>-160020</wp:posOffset>
          </wp:positionH>
          <wp:positionV relativeFrom="paragraph">
            <wp:posOffset>163830</wp:posOffset>
          </wp:positionV>
          <wp:extent cx="1944491" cy="723900"/>
          <wp:effectExtent l="0" t="0" r="0" b="0"/>
          <wp:wrapNone/>
          <wp:docPr id="4113" name="Imagen 4113"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2DE9" w:rsidRDefault="00246801">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9" type="#_x0000_t75" style="position:absolute;margin-left:319.3pt;margin-top:-26.45pt;width:448.3pt;height:259.25pt;z-index:-251603968;mso-position-horizontal-relative:text;mso-position-vertical-relative:text">
          <v:imagedata r:id="rId1" o:title=""/>
        </v:shape>
        <o:OLEObject Type="Embed" ProgID="Photoshop.Image.13" ShapeID="_x0000_s2059" DrawAspect="Content" ObjectID="_1537187369" r:id="rId2">
          <o:FieldCodes>\s</o:FieldCodes>
        </o:OLEObject>
      </w:pict>
    </w:r>
    <w:r w:rsidR="00152DE9">
      <w:rPr>
        <w:noProof/>
        <w:lang w:val="es-EC" w:eastAsia="es-EC"/>
      </w:rPr>
      <w:drawing>
        <wp:anchor distT="0" distB="0" distL="114300" distR="114300" simplePos="0" relativeHeight="251711488" behindDoc="0" locked="0" layoutInCell="1" allowOverlap="1" wp14:anchorId="7BC4547C" wp14:editId="35EA0744">
          <wp:simplePos x="0" y="0"/>
          <wp:positionH relativeFrom="column">
            <wp:posOffset>-160020</wp:posOffset>
          </wp:positionH>
          <wp:positionV relativeFrom="paragraph">
            <wp:posOffset>179070</wp:posOffset>
          </wp:positionV>
          <wp:extent cx="1744980" cy="649626"/>
          <wp:effectExtent l="0" t="0" r="7620" b="0"/>
          <wp:wrapNone/>
          <wp:docPr id="2075" name="Imagen 2075"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52DE9" w:rsidRDefault="00152DE9"/>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2DE9" w:rsidRDefault="00152DE9">
    <w:pPr>
      <w:pStyle w:val="Encabezado"/>
    </w:pPr>
    <w:r>
      <w:rPr>
        <w:noProof/>
        <w:lang w:val="es-EC" w:eastAsia="es-EC"/>
      </w:rPr>
      <w:drawing>
        <wp:anchor distT="0" distB="0" distL="114300" distR="114300" simplePos="0" relativeHeight="251658240" behindDoc="0" locked="0" layoutInCell="1" allowOverlap="1" wp14:anchorId="51F04DDF" wp14:editId="0AE854A2">
          <wp:simplePos x="0" y="0"/>
          <wp:positionH relativeFrom="column">
            <wp:posOffset>-160020</wp:posOffset>
          </wp:positionH>
          <wp:positionV relativeFrom="paragraph">
            <wp:posOffset>179070</wp:posOffset>
          </wp:positionV>
          <wp:extent cx="1744980" cy="649626"/>
          <wp:effectExtent l="0" t="0" r="7620" b="0"/>
          <wp:wrapNone/>
          <wp:docPr id="2054" name="Imagen 2054"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r w:rsidR="00246801">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margin-left:-15.6pt;margin-top:-22.95pt;width:518.7pt;height:259.25pt;z-index:-251657216;mso-position-horizontal-relative:text;mso-position-vertical:absolute;mso-position-vertical-relative:text">
          <v:imagedata r:id="rId2" o:title=""/>
        </v:shape>
        <o:OLEObject Type="Embed" ProgID="Photoshop.Image.13" ShapeID="_x0000_s2049" DrawAspect="Content" ObjectID="_1537187360" r:id="rId3">
          <o:FieldCodes>\s</o:FieldCodes>
        </o:OLEObject>
      </w:pict>
    </w:r>
    <w:r>
      <w:rPr>
        <w:noProof/>
        <w:lang w:val="es-EC" w:eastAsia="es-EC"/>
      </w:rPr>
      <w:drawing>
        <wp:anchor distT="0" distB="0" distL="114300" distR="114300" simplePos="0" relativeHeight="251657216" behindDoc="1" locked="0" layoutInCell="1" allowOverlap="1" wp14:anchorId="0E037E8E" wp14:editId="371ACDCD">
          <wp:simplePos x="0" y="0"/>
          <wp:positionH relativeFrom="column">
            <wp:posOffset>-160020</wp:posOffset>
          </wp:positionH>
          <wp:positionV relativeFrom="paragraph">
            <wp:posOffset>163830</wp:posOffset>
          </wp:positionV>
          <wp:extent cx="1944491" cy="723900"/>
          <wp:effectExtent l="0" t="0" r="0" b="0"/>
          <wp:wrapNone/>
          <wp:docPr id="2055" name="Imagen 2055"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2DE9" w:rsidRDefault="00246801">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margin-left:272.65pt;margin-top:-22.95pt;width:448.3pt;height:259.25pt;z-index:-251653120;mso-position-horizontal-relative:text;mso-position-vertical:absolute;mso-position-vertical-relative:text">
          <v:imagedata r:id="rId1" o:title=""/>
        </v:shape>
        <o:OLEObject Type="Embed" ProgID="Photoshop.Image.13" ShapeID="_x0000_s2050" DrawAspect="Content" ObjectID="_1537187361" r:id="rId2">
          <o:FieldCodes>\s</o:FieldCodes>
        </o:OLEObject>
      </w:pict>
    </w:r>
    <w:r w:rsidR="00152DE9">
      <w:rPr>
        <w:noProof/>
        <w:lang w:val="es-EC" w:eastAsia="es-EC"/>
      </w:rPr>
      <w:drawing>
        <wp:anchor distT="0" distB="0" distL="114300" distR="114300" simplePos="0" relativeHeight="251662336" behindDoc="0" locked="0" layoutInCell="1" allowOverlap="1" wp14:anchorId="46411EFF" wp14:editId="4B4F028A">
          <wp:simplePos x="0" y="0"/>
          <wp:positionH relativeFrom="column">
            <wp:posOffset>-160020</wp:posOffset>
          </wp:positionH>
          <wp:positionV relativeFrom="paragraph">
            <wp:posOffset>179070</wp:posOffset>
          </wp:positionV>
          <wp:extent cx="1744980" cy="649626"/>
          <wp:effectExtent l="0" t="0" r="7620" b="0"/>
          <wp:wrapNone/>
          <wp:docPr id="7" name="Imagen 7"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2DE9" w:rsidRDefault="00246801">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2" type="#_x0000_t75" style="position:absolute;margin-left:49.6pt;margin-top:-20.75pt;width:448.3pt;height:259.25pt;z-index:-251646976;mso-position-horizontal-relative:text;mso-position-vertical-relative:text">
          <v:imagedata r:id="rId1" o:title=""/>
        </v:shape>
        <o:OLEObject Type="Embed" ProgID="Photoshop.Image.13" ShapeID="_x0000_s2052" DrawAspect="Content" ObjectID="_1537187362" r:id="rId2">
          <o:FieldCodes>\s</o:FieldCodes>
        </o:OLEObject>
      </w:pict>
    </w:r>
    <w:r w:rsidR="00152DE9">
      <w:rPr>
        <w:noProof/>
        <w:lang w:val="es-EC" w:eastAsia="es-EC"/>
      </w:rPr>
      <w:drawing>
        <wp:anchor distT="0" distB="0" distL="114300" distR="114300" simplePos="0" relativeHeight="251668480" behindDoc="0" locked="0" layoutInCell="1" allowOverlap="1" wp14:anchorId="12A130D6" wp14:editId="4CDB3418">
          <wp:simplePos x="0" y="0"/>
          <wp:positionH relativeFrom="column">
            <wp:posOffset>-160020</wp:posOffset>
          </wp:positionH>
          <wp:positionV relativeFrom="paragraph">
            <wp:posOffset>179070</wp:posOffset>
          </wp:positionV>
          <wp:extent cx="1744980" cy="649626"/>
          <wp:effectExtent l="0" t="0" r="7620" b="0"/>
          <wp:wrapNone/>
          <wp:docPr id="2052" name="Imagen 2052"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r w:rsidR="00152DE9">
      <w:rPr>
        <w:noProof/>
        <w:lang w:val="es-EC" w:eastAsia="es-EC"/>
      </w:rPr>
      <w:drawing>
        <wp:anchor distT="0" distB="0" distL="114300" distR="114300" simplePos="0" relativeHeight="251667456" behindDoc="1" locked="0" layoutInCell="1" allowOverlap="1" wp14:anchorId="106A58F5" wp14:editId="5AE3797B">
          <wp:simplePos x="0" y="0"/>
          <wp:positionH relativeFrom="column">
            <wp:posOffset>-160020</wp:posOffset>
          </wp:positionH>
          <wp:positionV relativeFrom="paragraph">
            <wp:posOffset>163830</wp:posOffset>
          </wp:positionV>
          <wp:extent cx="1944491" cy="723900"/>
          <wp:effectExtent l="0" t="0" r="0" b="0"/>
          <wp:wrapNone/>
          <wp:docPr id="2078" name="Imagen 2078"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52DE9" w:rsidRDefault="00152DE9"/>
  <w:p w:rsidR="00152DE9" w:rsidRDefault="00152DE9"/>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2DE9" w:rsidRDefault="00246801">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3" type="#_x0000_t75" style="position:absolute;margin-left:315.5pt;margin-top:-20.75pt;width:448.3pt;height:259.25pt;z-index:-251640832;mso-position-horizontal-relative:text;mso-position-vertical-relative:text">
          <v:imagedata r:id="rId1" o:title=""/>
        </v:shape>
        <o:OLEObject Type="Embed" ProgID="Photoshop.Image.13" ShapeID="_x0000_s2053" DrawAspect="Content" ObjectID="_1537187363" r:id="rId2">
          <o:FieldCodes>\s</o:FieldCodes>
        </o:OLEObject>
      </w:pict>
    </w:r>
    <w:r w:rsidR="00152DE9">
      <w:rPr>
        <w:noProof/>
        <w:lang w:val="es-EC" w:eastAsia="es-EC"/>
      </w:rPr>
      <w:drawing>
        <wp:anchor distT="0" distB="0" distL="114300" distR="114300" simplePos="0" relativeHeight="251674624" behindDoc="0" locked="0" layoutInCell="1" allowOverlap="1" wp14:anchorId="600A5C6A" wp14:editId="0888340A">
          <wp:simplePos x="0" y="0"/>
          <wp:positionH relativeFrom="column">
            <wp:posOffset>-160020</wp:posOffset>
          </wp:positionH>
          <wp:positionV relativeFrom="paragraph">
            <wp:posOffset>179070</wp:posOffset>
          </wp:positionV>
          <wp:extent cx="1744980" cy="649626"/>
          <wp:effectExtent l="0" t="0" r="7620" b="0"/>
          <wp:wrapNone/>
          <wp:docPr id="4121" name="Imagen 4121"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2DE9" w:rsidRDefault="00246801">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4" type="#_x0000_t75" style="position:absolute;margin-left:49.6pt;margin-top:-20.75pt;width:448.3pt;height:259.25pt;z-index:-251634688;mso-position-horizontal-relative:text;mso-position-vertical-relative:text">
          <v:imagedata r:id="rId1" o:title=""/>
        </v:shape>
        <o:OLEObject Type="Embed" ProgID="Photoshop.Image.13" ShapeID="_x0000_s2054" DrawAspect="Content" ObjectID="_1537187364" r:id="rId2">
          <o:FieldCodes>\s</o:FieldCodes>
        </o:OLEObject>
      </w:pict>
    </w:r>
    <w:r w:rsidR="00152DE9">
      <w:rPr>
        <w:noProof/>
        <w:lang w:val="es-EC" w:eastAsia="es-EC"/>
      </w:rPr>
      <w:drawing>
        <wp:anchor distT="0" distB="0" distL="114300" distR="114300" simplePos="0" relativeHeight="251680768" behindDoc="0" locked="0" layoutInCell="1" allowOverlap="1" wp14:anchorId="750DDEE0" wp14:editId="302C3807">
          <wp:simplePos x="0" y="0"/>
          <wp:positionH relativeFrom="column">
            <wp:posOffset>-160020</wp:posOffset>
          </wp:positionH>
          <wp:positionV relativeFrom="paragraph">
            <wp:posOffset>179070</wp:posOffset>
          </wp:positionV>
          <wp:extent cx="1744980" cy="649626"/>
          <wp:effectExtent l="0" t="0" r="7620" b="0"/>
          <wp:wrapNone/>
          <wp:docPr id="4100" name="Imagen 4100"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r w:rsidR="00152DE9">
      <w:rPr>
        <w:noProof/>
        <w:lang w:val="es-EC" w:eastAsia="es-EC"/>
      </w:rPr>
      <w:drawing>
        <wp:anchor distT="0" distB="0" distL="114300" distR="114300" simplePos="0" relativeHeight="251679744" behindDoc="1" locked="0" layoutInCell="1" allowOverlap="1" wp14:anchorId="2B6E39BD" wp14:editId="3EA9CF4B">
          <wp:simplePos x="0" y="0"/>
          <wp:positionH relativeFrom="column">
            <wp:posOffset>-160020</wp:posOffset>
          </wp:positionH>
          <wp:positionV relativeFrom="paragraph">
            <wp:posOffset>163830</wp:posOffset>
          </wp:positionV>
          <wp:extent cx="1944491" cy="723900"/>
          <wp:effectExtent l="0" t="0" r="0" b="0"/>
          <wp:wrapNone/>
          <wp:docPr id="4101" name="Imagen 4101"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2DE9" w:rsidRDefault="00246801">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5" type="#_x0000_t75" style="position:absolute;margin-left:311.7pt;margin-top:-20.75pt;width:448.3pt;height:259.25pt;z-index:-251628544;mso-position-horizontal-relative:text;mso-position-vertical-relative:text">
          <v:imagedata r:id="rId1" o:title=""/>
        </v:shape>
        <o:OLEObject Type="Embed" ProgID="Photoshop.Image.13" ShapeID="_x0000_s2055" DrawAspect="Content" ObjectID="_1537187365" r:id="rId2">
          <o:FieldCodes>\s</o:FieldCodes>
        </o:OLEObject>
      </w:pict>
    </w:r>
    <w:r w:rsidR="00152DE9">
      <w:rPr>
        <w:noProof/>
        <w:lang w:val="es-EC" w:eastAsia="es-EC"/>
      </w:rPr>
      <w:drawing>
        <wp:anchor distT="0" distB="0" distL="114300" distR="114300" simplePos="0" relativeHeight="251686912" behindDoc="0" locked="0" layoutInCell="1" allowOverlap="1" wp14:anchorId="4F4B6969" wp14:editId="1B17CE05">
          <wp:simplePos x="0" y="0"/>
          <wp:positionH relativeFrom="column">
            <wp:posOffset>-160020</wp:posOffset>
          </wp:positionH>
          <wp:positionV relativeFrom="paragraph">
            <wp:posOffset>179070</wp:posOffset>
          </wp:positionV>
          <wp:extent cx="1744980" cy="649626"/>
          <wp:effectExtent l="0" t="0" r="7620" b="0"/>
          <wp:wrapNone/>
          <wp:docPr id="4103" name="Imagen 4103"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2DE9" w:rsidRDefault="00246801">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6" type="#_x0000_t75" style="position:absolute;margin-left:49.6pt;margin-top:-20.75pt;width:448.3pt;height:259.25pt;z-index:-251622400;mso-position-horizontal-relative:text;mso-position-vertical-relative:text">
          <v:imagedata r:id="rId1" o:title=""/>
        </v:shape>
        <o:OLEObject Type="Embed" ProgID="Photoshop.Image.13" ShapeID="_x0000_s2056" DrawAspect="Content" ObjectID="_1537187366" r:id="rId2">
          <o:FieldCodes>\s</o:FieldCodes>
        </o:OLEObject>
      </w:pict>
    </w:r>
    <w:r w:rsidR="00152DE9">
      <w:rPr>
        <w:noProof/>
        <w:lang w:val="es-EC" w:eastAsia="es-EC"/>
      </w:rPr>
      <w:drawing>
        <wp:anchor distT="0" distB="0" distL="114300" distR="114300" simplePos="0" relativeHeight="251693056" behindDoc="0" locked="0" layoutInCell="1" allowOverlap="1" wp14:anchorId="480DA2FF" wp14:editId="4E32E96D">
          <wp:simplePos x="0" y="0"/>
          <wp:positionH relativeFrom="column">
            <wp:posOffset>-160020</wp:posOffset>
          </wp:positionH>
          <wp:positionV relativeFrom="paragraph">
            <wp:posOffset>179070</wp:posOffset>
          </wp:positionV>
          <wp:extent cx="1744980" cy="649626"/>
          <wp:effectExtent l="0" t="0" r="7620" b="0"/>
          <wp:wrapNone/>
          <wp:docPr id="4106" name="Imagen 4106"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r w:rsidR="00152DE9">
      <w:rPr>
        <w:noProof/>
        <w:lang w:val="es-EC" w:eastAsia="es-EC"/>
      </w:rPr>
      <w:drawing>
        <wp:anchor distT="0" distB="0" distL="114300" distR="114300" simplePos="0" relativeHeight="251692032" behindDoc="1" locked="0" layoutInCell="1" allowOverlap="1" wp14:anchorId="1231DDCE" wp14:editId="1E16EE32">
          <wp:simplePos x="0" y="0"/>
          <wp:positionH relativeFrom="column">
            <wp:posOffset>-160020</wp:posOffset>
          </wp:positionH>
          <wp:positionV relativeFrom="paragraph">
            <wp:posOffset>163830</wp:posOffset>
          </wp:positionV>
          <wp:extent cx="1944491" cy="723900"/>
          <wp:effectExtent l="0" t="0" r="0" b="0"/>
          <wp:wrapNone/>
          <wp:docPr id="4107" name="Imagen 4107"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C:\Users\Carlos.Jaramillo\Desktop\LogoNuevo.jpg"/>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1944491" cy="7239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2DE9" w:rsidRDefault="00246801">
    <w:pPr>
      <w:pStyle w:val="Encabezado"/>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7" type="#_x0000_t75" style="position:absolute;margin-left:306.9pt;margin-top:-33.2pt;width:448.3pt;height:259.25pt;z-index:-251616256;mso-position-horizontal-relative:text;mso-position-vertical-relative:text">
          <v:imagedata r:id="rId1" o:title=""/>
        </v:shape>
        <o:OLEObject Type="Embed" ProgID="Photoshop.Image.13" ShapeID="_x0000_s2057" DrawAspect="Content" ObjectID="_1537187367" r:id="rId2">
          <o:FieldCodes>\s</o:FieldCodes>
        </o:OLEObject>
      </w:pict>
    </w:r>
    <w:r w:rsidR="00152DE9">
      <w:rPr>
        <w:noProof/>
        <w:lang w:val="es-EC" w:eastAsia="es-EC"/>
      </w:rPr>
      <w:drawing>
        <wp:anchor distT="0" distB="0" distL="114300" distR="114300" simplePos="0" relativeHeight="251699200" behindDoc="0" locked="0" layoutInCell="1" allowOverlap="1" wp14:anchorId="23948F15" wp14:editId="1541DB18">
          <wp:simplePos x="0" y="0"/>
          <wp:positionH relativeFrom="column">
            <wp:posOffset>-160020</wp:posOffset>
          </wp:positionH>
          <wp:positionV relativeFrom="paragraph">
            <wp:posOffset>179070</wp:posOffset>
          </wp:positionV>
          <wp:extent cx="1744980" cy="649626"/>
          <wp:effectExtent l="0" t="0" r="7620" b="0"/>
          <wp:wrapNone/>
          <wp:docPr id="1037" name="Imagen 1037" descr="C:\Users\Carlos.Jaramillo\Desktop\LogoNuev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rlos.Jaramillo\Desktop\LogoNuevo.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744980" cy="64962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D8747B"/>
    <w:multiLevelType w:val="hybridMultilevel"/>
    <w:tmpl w:val="DBEA29AC"/>
    <w:lvl w:ilvl="0" w:tplc="9EA49208">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11AE77A9"/>
    <w:multiLevelType w:val="hybridMultilevel"/>
    <w:tmpl w:val="9F9E1B8E"/>
    <w:lvl w:ilvl="0" w:tplc="9EA49208">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14454F2B"/>
    <w:multiLevelType w:val="multilevel"/>
    <w:tmpl w:val="5DA868F2"/>
    <w:lvl w:ilvl="0">
      <w:start w:val="1"/>
      <w:numFmt w:val="decimal"/>
      <w:lvlText w:val="%1."/>
      <w:lvlJc w:val="left"/>
      <w:pPr>
        <w:ind w:left="360" w:hanging="360"/>
      </w:pPr>
      <w:rPr>
        <w:rFonts w:hint="default"/>
        <w:sz w:val="20"/>
        <w:szCs w:val="20"/>
      </w:rPr>
    </w:lvl>
    <w:lvl w:ilvl="1">
      <w:start w:val="1"/>
      <w:numFmt w:val="decimal"/>
      <w:isLgl/>
      <w:lvlText w:val="%1.%2."/>
      <w:lvlJc w:val="left"/>
      <w:pPr>
        <w:ind w:left="360" w:hanging="360"/>
      </w:pPr>
      <w:rPr>
        <w:rFonts w:hint="default"/>
        <w:sz w:val="20"/>
        <w:szCs w:val="2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
    <w:nsid w:val="3CCA4939"/>
    <w:multiLevelType w:val="hybridMultilevel"/>
    <w:tmpl w:val="2460DA8A"/>
    <w:lvl w:ilvl="0" w:tplc="A1221D86">
      <w:start w:val="2"/>
      <w:numFmt w:val="bullet"/>
      <w:lvlText w:val=""/>
      <w:lvlJc w:val="left"/>
      <w:pPr>
        <w:ind w:left="720" w:hanging="360"/>
      </w:pPr>
      <w:rPr>
        <w:rFonts w:ascii="Symbol" w:eastAsiaTheme="minorHAnsi" w:hAnsi="Symbol" w:cstheme="minorBidi"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
    <w:nsid w:val="41371824"/>
    <w:multiLevelType w:val="hybridMultilevel"/>
    <w:tmpl w:val="C2F2494A"/>
    <w:lvl w:ilvl="0" w:tplc="9EA49208">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5EC90D3A"/>
    <w:multiLevelType w:val="hybridMultilevel"/>
    <w:tmpl w:val="8940C788"/>
    <w:lvl w:ilvl="0" w:tplc="AC28EDA6">
      <w:numFmt w:val="bullet"/>
      <w:lvlText w:val="-"/>
      <w:lvlJc w:val="left"/>
      <w:pPr>
        <w:ind w:left="720" w:hanging="360"/>
      </w:pPr>
      <w:rPr>
        <w:rFonts w:ascii="Calibri" w:eastAsiaTheme="minorHAnsi" w:hAnsi="Calibri" w:cs="Calibri"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627F7902"/>
    <w:multiLevelType w:val="multilevel"/>
    <w:tmpl w:val="4CB637B0"/>
    <w:lvl w:ilvl="0">
      <w:start w:val="1"/>
      <w:numFmt w:val="decimal"/>
      <w:lvlText w:val="%1."/>
      <w:lvlJc w:val="left"/>
      <w:pPr>
        <w:ind w:left="465" w:hanging="46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nsid w:val="78786A06"/>
    <w:multiLevelType w:val="multilevel"/>
    <w:tmpl w:val="4F1AEB40"/>
    <w:lvl w:ilvl="0">
      <w:start w:val="5"/>
      <w:numFmt w:val="decimal"/>
      <w:lvlText w:val="%1."/>
      <w:lvlJc w:val="left"/>
      <w:pPr>
        <w:ind w:left="405" w:hanging="405"/>
      </w:pPr>
      <w:rPr>
        <w:rFonts w:hint="default"/>
        <w:b w:val="0"/>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440" w:hanging="144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800" w:hanging="1800"/>
      </w:pPr>
      <w:rPr>
        <w:rFonts w:hint="default"/>
        <w:b w:val="0"/>
      </w:rPr>
    </w:lvl>
    <w:lvl w:ilvl="8">
      <w:start w:val="1"/>
      <w:numFmt w:val="decimal"/>
      <w:lvlText w:val="%1.%2.%3.%4.%5.%6.%7.%8.%9."/>
      <w:lvlJc w:val="left"/>
      <w:pPr>
        <w:ind w:left="1800" w:hanging="1800"/>
      </w:pPr>
      <w:rPr>
        <w:rFonts w:hint="default"/>
        <w:b w:val="0"/>
      </w:rPr>
    </w:lvl>
  </w:abstractNum>
  <w:abstractNum w:abstractNumId="8">
    <w:nsid w:val="7CB20E4B"/>
    <w:multiLevelType w:val="hybridMultilevel"/>
    <w:tmpl w:val="EB1C319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abstractNumId w:val="2"/>
  </w:num>
  <w:num w:numId="2">
    <w:abstractNumId w:val="4"/>
  </w:num>
  <w:num w:numId="3">
    <w:abstractNumId w:val="0"/>
  </w:num>
  <w:num w:numId="4">
    <w:abstractNumId w:val="1"/>
  </w:num>
  <w:num w:numId="5">
    <w:abstractNumId w:val="5"/>
  </w:num>
  <w:num w:numId="6">
    <w:abstractNumId w:val="3"/>
  </w:num>
  <w:num w:numId="7">
    <w:abstractNumId w:val="8"/>
  </w:num>
  <w:num w:numId="8">
    <w:abstractNumId w:val="7"/>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6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85C8D"/>
    <w:rsid w:val="00000CE2"/>
    <w:rsid w:val="00005FC1"/>
    <w:rsid w:val="0002457A"/>
    <w:rsid w:val="000253B9"/>
    <w:rsid w:val="000258F3"/>
    <w:rsid w:val="00032677"/>
    <w:rsid w:val="000405F5"/>
    <w:rsid w:val="00042BA0"/>
    <w:rsid w:val="000510E4"/>
    <w:rsid w:val="00055F43"/>
    <w:rsid w:val="00056DF4"/>
    <w:rsid w:val="00062638"/>
    <w:rsid w:val="0006374C"/>
    <w:rsid w:val="000773FF"/>
    <w:rsid w:val="00087B5A"/>
    <w:rsid w:val="00095954"/>
    <w:rsid w:val="000A3462"/>
    <w:rsid w:val="000A546B"/>
    <w:rsid w:val="000B14B0"/>
    <w:rsid w:val="000C0F65"/>
    <w:rsid w:val="000C402D"/>
    <w:rsid w:val="000C62FE"/>
    <w:rsid w:val="000D66F5"/>
    <w:rsid w:val="00101113"/>
    <w:rsid w:val="00102F13"/>
    <w:rsid w:val="001170E7"/>
    <w:rsid w:val="001231BB"/>
    <w:rsid w:val="00126455"/>
    <w:rsid w:val="001308D5"/>
    <w:rsid w:val="001367BD"/>
    <w:rsid w:val="00137F27"/>
    <w:rsid w:val="00141461"/>
    <w:rsid w:val="00146BF0"/>
    <w:rsid w:val="00147CA3"/>
    <w:rsid w:val="001510E4"/>
    <w:rsid w:val="00152DE9"/>
    <w:rsid w:val="00170893"/>
    <w:rsid w:val="001818DF"/>
    <w:rsid w:val="00183DB0"/>
    <w:rsid w:val="0018400D"/>
    <w:rsid w:val="001A3EFC"/>
    <w:rsid w:val="001B7C00"/>
    <w:rsid w:val="001D57BF"/>
    <w:rsid w:val="001E0131"/>
    <w:rsid w:val="001E11E5"/>
    <w:rsid w:val="001E4502"/>
    <w:rsid w:val="001E679A"/>
    <w:rsid w:val="001F4461"/>
    <w:rsid w:val="001F5B90"/>
    <w:rsid w:val="0020586D"/>
    <w:rsid w:val="00222B97"/>
    <w:rsid w:val="00222B9E"/>
    <w:rsid w:val="00225E88"/>
    <w:rsid w:val="00246801"/>
    <w:rsid w:val="00261D81"/>
    <w:rsid w:val="00267545"/>
    <w:rsid w:val="00271240"/>
    <w:rsid w:val="0027211E"/>
    <w:rsid w:val="00285BBF"/>
    <w:rsid w:val="00291DB6"/>
    <w:rsid w:val="002978E7"/>
    <w:rsid w:val="002B638F"/>
    <w:rsid w:val="002C5B58"/>
    <w:rsid w:val="002D3AC0"/>
    <w:rsid w:val="002D6DFB"/>
    <w:rsid w:val="002E7697"/>
    <w:rsid w:val="002E76CA"/>
    <w:rsid w:val="002F310C"/>
    <w:rsid w:val="00304314"/>
    <w:rsid w:val="00312183"/>
    <w:rsid w:val="00330602"/>
    <w:rsid w:val="00363F56"/>
    <w:rsid w:val="0036429F"/>
    <w:rsid w:val="00393062"/>
    <w:rsid w:val="003B09A3"/>
    <w:rsid w:val="003D0BB7"/>
    <w:rsid w:val="003D3927"/>
    <w:rsid w:val="003D5EA2"/>
    <w:rsid w:val="003D6816"/>
    <w:rsid w:val="003D75C2"/>
    <w:rsid w:val="003E10C2"/>
    <w:rsid w:val="003F0736"/>
    <w:rsid w:val="003F1553"/>
    <w:rsid w:val="003F3FF7"/>
    <w:rsid w:val="003F5490"/>
    <w:rsid w:val="00410252"/>
    <w:rsid w:val="00413948"/>
    <w:rsid w:val="004254FC"/>
    <w:rsid w:val="00444159"/>
    <w:rsid w:val="00452F7E"/>
    <w:rsid w:val="00466BFB"/>
    <w:rsid w:val="00486248"/>
    <w:rsid w:val="00487143"/>
    <w:rsid w:val="00494CFE"/>
    <w:rsid w:val="004A642F"/>
    <w:rsid w:val="004A7523"/>
    <w:rsid w:val="004D114E"/>
    <w:rsid w:val="004D3D0D"/>
    <w:rsid w:val="004D430C"/>
    <w:rsid w:val="004D4A20"/>
    <w:rsid w:val="004D5337"/>
    <w:rsid w:val="004D575E"/>
    <w:rsid w:val="004D7E68"/>
    <w:rsid w:val="004E1393"/>
    <w:rsid w:val="004E466E"/>
    <w:rsid w:val="00524A31"/>
    <w:rsid w:val="00532CB6"/>
    <w:rsid w:val="00557B5A"/>
    <w:rsid w:val="005A044B"/>
    <w:rsid w:val="005A43FB"/>
    <w:rsid w:val="005A7F0A"/>
    <w:rsid w:val="005D0375"/>
    <w:rsid w:val="005D30D9"/>
    <w:rsid w:val="005D43F2"/>
    <w:rsid w:val="005D4910"/>
    <w:rsid w:val="006415B4"/>
    <w:rsid w:val="00643ED6"/>
    <w:rsid w:val="0065286A"/>
    <w:rsid w:val="00664CD9"/>
    <w:rsid w:val="006673E1"/>
    <w:rsid w:val="00675209"/>
    <w:rsid w:val="00687583"/>
    <w:rsid w:val="006970A0"/>
    <w:rsid w:val="006A5FCC"/>
    <w:rsid w:val="006B042F"/>
    <w:rsid w:val="006B3376"/>
    <w:rsid w:val="006B44C9"/>
    <w:rsid w:val="006B6086"/>
    <w:rsid w:val="006C046E"/>
    <w:rsid w:val="006D4603"/>
    <w:rsid w:val="006E0025"/>
    <w:rsid w:val="006E273E"/>
    <w:rsid w:val="006F5E97"/>
    <w:rsid w:val="00700115"/>
    <w:rsid w:val="00700EE1"/>
    <w:rsid w:val="00775F26"/>
    <w:rsid w:val="00781184"/>
    <w:rsid w:val="007914BD"/>
    <w:rsid w:val="007A1F1C"/>
    <w:rsid w:val="007B29D3"/>
    <w:rsid w:val="007B5091"/>
    <w:rsid w:val="007C1720"/>
    <w:rsid w:val="007C3F86"/>
    <w:rsid w:val="007E0919"/>
    <w:rsid w:val="007F2AF5"/>
    <w:rsid w:val="007F32D0"/>
    <w:rsid w:val="00834D49"/>
    <w:rsid w:val="0084038E"/>
    <w:rsid w:val="00840B50"/>
    <w:rsid w:val="0084523C"/>
    <w:rsid w:val="008626BF"/>
    <w:rsid w:val="00874169"/>
    <w:rsid w:val="00885C8D"/>
    <w:rsid w:val="00892598"/>
    <w:rsid w:val="00896240"/>
    <w:rsid w:val="008968DC"/>
    <w:rsid w:val="008B3F69"/>
    <w:rsid w:val="008E0C6C"/>
    <w:rsid w:val="008E1A19"/>
    <w:rsid w:val="00906644"/>
    <w:rsid w:val="00913E63"/>
    <w:rsid w:val="00915149"/>
    <w:rsid w:val="009343D1"/>
    <w:rsid w:val="00947537"/>
    <w:rsid w:val="00950B3A"/>
    <w:rsid w:val="00952704"/>
    <w:rsid w:val="009533E9"/>
    <w:rsid w:val="009617A8"/>
    <w:rsid w:val="00961819"/>
    <w:rsid w:val="00974DCD"/>
    <w:rsid w:val="00976E54"/>
    <w:rsid w:val="00992343"/>
    <w:rsid w:val="00997DD5"/>
    <w:rsid w:val="009A3A1A"/>
    <w:rsid w:val="009B7A94"/>
    <w:rsid w:val="009C1657"/>
    <w:rsid w:val="009C3D0F"/>
    <w:rsid w:val="009C52EB"/>
    <w:rsid w:val="009D0D3D"/>
    <w:rsid w:val="009D23EC"/>
    <w:rsid w:val="009D2BA4"/>
    <w:rsid w:val="009E216B"/>
    <w:rsid w:val="009E2700"/>
    <w:rsid w:val="009F44F2"/>
    <w:rsid w:val="00A306D1"/>
    <w:rsid w:val="00A31D3C"/>
    <w:rsid w:val="00A518EB"/>
    <w:rsid w:val="00A60371"/>
    <w:rsid w:val="00A62009"/>
    <w:rsid w:val="00A653ED"/>
    <w:rsid w:val="00A704A6"/>
    <w:rsid w:val="00A71A18"/>
    <w:rsid w:val="00AC2D16"/>
    <w:rsid w:val="00AD0E1A"/>
    <w:rsid w:val="00AE1FB7"/>
    <w:rsid w:val="00AE4176"/>
    <w:rsid w:val="00AE779A"/>
    <w:rsid w:val="00AF09A0"/>
    <w:rsid w:val="00AF2F44"/>
    <w:rsid w:val="00B02A69"/>
    <w:rsid w:val="00B04F29"/>
    <w:rsid w:val="00B070C0"/>
    <w:rsid w:val="00B12C12"/>
    <w:rsid w:val="00B12D0F"/>
    <w:rsid w:val="00B45D80"/>
    <w:rsid w:val="00B50FD8"/>
    <w:rsid w:val="00B66691"/>
    <w:rsid w:val="00B7575C"/>
    <w:rsid w:val="00B775CD"/>
    <w:rsid w:val="00B8650D"/>
    <w:rsid w:val="00B95CFD"/>
    <w:rsid w:val="00B96CDD"/>
    <w:rsid w:val="00BA7DD3"/>
    <w:rsid w:val="00BB35F6"/>
    <w:rsid w:val="00BB60CF"/>
    <w:rsid w:val="00BD17A3"/>
    <w:rsid w:val="00BD1A0D"/>
    <w:rsid w:val="00BD2F4F"/>
    <w:rsid w:val="00BD432A"/>
    <w:rsid w:val="00BD635C"/>
    <w:rsid w:val="00BD7A38"/>
    <w:rsid w:val="00BE6B23"/>
    <w:rsid w:val="00BE7B41"/>
    <w:rsid w:val="00BF0C5E"/>
    <w:rsid w:val="00BF7FFC"/>
    <w:rsid w:val="00C03301"/>
    <w:rsid w:val="00C37B70"/>
    <w:rsid w:val="00C41005"/>
    <w:rsid w:val="00C42F75"/>
    <w:rsid w:val="00C45C83"/>
    <w:rsid w:val="00C54AF3"/>
    <w:rsid w:val="00C56700"/>
    <w:rsid w:val="00C600ED"/>
    <w:rsid w:val="00C613CC"/>
    <w:rsid w:val="00C67661"/>
    <w:rsid w:val="00C73E4A"/>
    <w:rsid w:val="00C7547F"/>
    <w:rsid w:val="00C757AC"/>
    <w:rsid w:val="00C874C5"/>
    <w:rsid w:val="00C9217D"/>
    <w:rsid w:val="00C96737"/>
    <w:rsid w:val="00CB14FA"/>
    <w:rsid w:val="00CC1B1C"/>
    <w:rsid w:val="00CD125A"/>
    <w:rsid w:val="00CE0773"/>
    <w:rsid w:val="00CE5E84"/>
    <w:rsid w:val="00CF5CDE"/>
    <w:rsid w:val="00D17E79"/>
    <w:rsid w:val="00D23757"/>
    <w:rsid w:val="00D3094C"/>
    <w:rsid w:val="00D52030"/>
    <w:rsid w:val="00D5430E"/>
    <w:rsid w:val="00D870F3"/>
    <w:rsid w:val="00D94DF3"/>
    <w:rsid w:val="00D96811"/>
    <w:rsid w:val="00DB4C04"/>
    <w:rsid w:val="00DC1EC0"/>
    <w:rsid w:val="00DD6F68"/>
    <w:rsid w:val="00DE161E"/>
    <w:rsid w:val="00DE218D"/>
    <w:rsid w:val="00E145CF"/>
    <w:rsid w:val="00E31D6E"/>
    <w:rsid w:val="00E328A4"/>
    <w:rsid w:val="00E33F7D"/>
    <w:rsid w:val="00E400B5"/>
    <w:rsid w:val="00E470F3"/>
    <w:rsid w:val="00E54949"/>
    <w:rsid w:val="00E65E27"/>
    <w:rsid w:val="00E668D9"/>
    <w:rsid w:val="00E66B9C"/>
    <w:rsid w:val="00E677E1"/>
    <w:rsid w:val="00E72BC6"/>
    <w:rsid w:val="00E73A8B"/>
    <w:rsid w:val="00E81B23"/>
    <w:rsid w:val="00E8314C"/>
    <w:rsid w:val="00E978BA"/>
    <w:rsid w:val="00EA4140"/>
    <w:rsid w:val="00EB1045"/>
    <w:rsid w:val="00EB6BB0"/>
    <w:rsid w:val="00EC6839"/>
    <w:rsid w:val="00EC72CC"/>
    <w:rsid w:val="00EC752D"/>
    <w:rsid w:val="00ED5654"/>
    <w:rsid w:val="00ED5C57"/>
    <w:rsid w:val="00ED60CD"/>
    <w:rsid w:val="00ED6E42"/>
    <w:rsid w:val="00EE299D"/>
    <w:rsid w:val="00EE62DF"/>
    <w:rsid w:val="00EE6689"/>
    <w:rsid w:val="00F021BC"/>
    <w:rsid w:val="00F129DE"/>
    <w:rsid w:val="00F15C04"/>
    <w:rsid w:val="00F242DB"/>
    <w:rsid w:val="00F270D8"/>
    <w:rsid w:val="00F325D2"/>
    <w:rsid w:val="00F3381A"/>
    <w:rsid w:val="00F3527C"/>
    <w:rsid w:val="00F44134"/>
    <w:rsid w:val="00F521DE"/>
    <w:rsid w:val="00F77181"/>
    <w:rsid w:val="00FE6F64"/>
    <w:rsid w:val="00FF58EA"/>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6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5C8D"/>
    <w:pPr>
      <w:spacing w:line="240" w:lineRule="auto"/>
    </w:pPr>
    <w:rPr>
      <w:sz w:val="24"/>
      <w:szCs w:val="24"/>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85C8D"/>
    <w:pPr>
      <w:tabs>
        <w:tab w:val="center" w:pos="4320"/>
        <w:tab w:val="right" w:pos="8640"/>
      </w:tabs>
      <w:spacing w:after="0"/>
    </w:pPr>
  </w:style>
  <w:style w:type="character" w:customStyle="1" w:styleId="EncabezadoCar">
    <w:name w:val="Encabezado Car"/>
    <w:basedOn w:val="Fuentedeprrafopredeter"/>
    <w:link w:val="Encabezado"/>
    <w:uiPriority w:val="99"/>
    <w:rsid w:val="00885C8D"/>
    <w:rPr>
      <w:sz w:val="24"/>
      <w:szCs w:val="24"/>
      <w:lang w:val="es-ES_tradnl"/>
    </w:rPr>
  </w:style>
  <w:style w:type="paragraph" w:styleId="Piedepgina">
    <w:name w:val="footer"/>
    <w:basedOn w:val="Normal"/>
    <w:link w:val="PiedepginaCar"/>
    <w:uiPriority w:val="99"/>
    <w:unhideWhenUsed/>
    <w:rsid w:val="00885C8D"/>
    <w:pPr>
      <w:tabs>
        <w:tab w:val="center" w:pos="4320"/>
        <w:tab w:val="right" w:pos="8640"/>
      </w:tabs>
      <w:spacing w:after="0"/>
    </w:pPr>
  </w:style>
  <w:style w:type="character" w:customStyle="1" w:styleId="PiedepginaCar">
    <w:name w:val="Pie de página Car"/>
    <w:basedOn w:val="Fuentedeprrafopredeter"/>
    <w:link w:val="Piedepgina"/>
    <w:uiPriority w:val="99"/>
    <w:rsid w:val="00885C8D"/>
    <w:rPr>
      <w:sz w:val="24"/>
      <w:szCs w:val="24"/>
      <w:lang w:val="es-ES_tradnl"/>
    </w:rPr>
  </w:style>
  <w:style w:type="paragraph" w:styleId="Sinespaciado">
    <w:name w:val="No Spacing"/>
    <w:uiPriority w:val="1"/>
    <w:qFormat/>
    <w:rsid w:val="00885C8D"/>
    <w:pPr>
      <w:spacing w:after="0" w:line="240" w:lineRule="auto"/>
    </w:pPr>
    <w:rPr>
      <w:sz w:val="24"/>
      <w:szCs w:val="24"/>
      <w:lang w:val="es-ES_tradnl"/>
    </w:rPr>
  </w:style>
  <w:style w:type="paragraph" w:styleId="Textodeglobo">
    <w:name w:val="Balloon Text"/>
    <w:basedOn w:val="Normal"/>
    <w:link w:val="TextodegloboCar"/>
    <w:uiPriority w:val="99"/>
    <w:semiHidden/>
    <w:unhideWhenUsed/>
    <w:rsid w:val="00885C8D"/>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85C8D"/>
    <w:rPr>
      <w:rFonts w:ascii="Tahoma" w:hAnsi="Tahoma" w:cs="Tahoma"/>
      <w:sz w:val="16"/>
      <w:szCs w:val="16"/>
      <w:lang w:val="es-ES_tradnl"/>
    </w:rPr>
  </w:style>
  <w:style w:type="paragraph" w:styleId="Prrafodelista">
    <w:name w:val="List Paragraph"/>
    <w:basedOn w:val="Normal"/>
    <w:uiPriority w:val="34"/>
    <w:qFormat/>
    <w:rsid w:val="000773FF"/>
    <w:pPr>
      <w:ind w:left="720"/>
      <w:contextualSpacing/>
    </w:pPr>
  </w:style>
  <w:style w:type="table" w:styleId="Sombreadoclaro-nfasis3">
    <w:name w:val="Light Shading Accent 3"/>
    <w:basedOn w:val="Tablanormal"/>
    <w:uiPriority w:val="60"/>
    <w:rsid w:val="00C42F75"/>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Standard">
    <w:name w:val="Standard"/>
    <w:rsid w:val="00DE218D"/>
    <w:pPr>
      <w:widowControl w:val="0"/>
      <w:suppressAutoHyphens/>
      <w:autoSpaceDN w:val="0"/>
      <w:spacing w:after="0" w:line="240" w:lineRule="auto"/>
      <w:textAlignment w:val="baseline"/>
    </w:pPr>
    <w:rPr>
      <w:rFonts w:ascii="Times New Roman" w:eastAsia="SimSun" w:hAnsi="Times New Roman" w:cs="Lucida Sans"/>
      <w:kern w:val="3"/>
      <w:sz w:val="24"/>
      <w:szCs w:val="24"/>
      <w:lang w:val="es-ES" w:eastAsia="zh-CN" w:bidi="hi-IN"/>
    </w:rPr>
  </w:style>
  <w:style w:type="table" w:styleId="Tablaconcuadrcula">
    <w:name w:val="Table Grid"/>
    <w:basedOn w:val="Tablanormal"/>
    <w:uiPriority w:val="59"/>
    <w:rsid w:val="00B070C0"/>
    <w:pPr>
      <w:spacing w:after="0" w:line="240" w:lineRule="auto"/>
    </w:pPr>
    <w:rPr>
      <w:sz w:val="24"/>
      <w:szCs w:val="24"/>
      <w:lang w:val="es-ES_tradn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85C8D"/>
    <w:pPr>
      <w:spacing w:line="240" w:lineRule="auto"/>
    </w:pPr>
    <w:rPr>
      <w:sz w:val="24"/>
      <w:szCs w:val="24"/>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885C8D"/>
    <w:pPr>
      <w:tabs>
        <w:tab w:val="center" w:pos="4320"/>
        <w:tab w:val="right" w:pos="8640"/>
      </w:tabs>
      <w:spacing w:after="0"/>
    </w:pPr>
  </w:style>
  <w:style w:type="character" w:customStyle="1" w:styleId="EncabezadoCar">
    <w:name w:val="Encabezado Car"/>
    <w:basedOn w:val="Fuentedeprrafopredeter"/>
    <w:link w:val="Encabezado"/>
    <w:uiPriority w:val="99"/>
    <w:rsid w:val="00885C8D"/>
    <w:rPr>
      <w:sz w:val="24"/>
      <w:szCs w:val="24"/>
      <w:lang w:val="es-ES_tradnl"/>
    </w:rPr>
  </w:style>
  <w:style w:type="paragraph" w:styleId="Piedepgina">
    <w:name w:val="footer"/>
    <w:basedOn w:val="Normal"/>
    <w:link w:val="PiedepginaCar"/>
    <w:uiPriority w:val="99"/>
    <w:unhideWhenUsed/>
    <w:rsid w:val="00885C8D"/>
    <w:pPr>
      <w:tabs>
        <w:tab w:val="center" w:pos="4320"/>
        <w:tab w:val="right" w:pos="8640"/>
      </w:tabs>
      <w:spacing w:after="0"/>
    </w:pPr>
  </w:style>
  <w:style w:type="character" w:customStyle="1" w:styleId="PiedepginaCar">
    <w:name w:val="Pie de página Car"/>
    <w:basedOn w:val="Fuentedeprrafopredeter"/>
    <w:link w:val="Piedepgina"/>
    <w:uiPriority w:val="99"/>
    <w:rsid w:val="00885C8D"/>
    <w:rPr>
      <w:sz w:val="24"/>
      <w:szCs w:val="24"/>
      <w:lang w:val="es-ES_tradnl"/>
    </w:rPr>
  </w:style>
  <w:style w:type="paragraph" w:styleId="Sinespaciado">
    <w:name w:val="No Spacing"/>
    <w:uiPriority w:val="1"/>
    <w:qFormat/>
    <w:rsid w:val="00885C8D"/>
    <w:pPr>
      <w:spacing w:after="0" w:line="240" w:lineRule="auto"/>
    </w:pPr>
    <w:rPr>
      <w:sz w:val="24"/>
      <w:szCs w:val="24"/>
      <w:lang w:val="es-ES_tradnl"/>
    </w:rPr>
  </w:style>
  <w:style w:type="paragraph" w:styleId="Textodeglobo">
    <w:name w:val="Balloon Text"/>
    <w:basedOn w:val="Normal"/>
    <w:link w:val="TextodegloboCar"/>
    <w:uiPriority w:val="99"/>
    <w:semiHidden/>
    <w:unhideWhenUsed/>
    <w:rsid w:val="00885C8D"/>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885C8D"/>
    <w:rPr>
      <w:rFonts w:ascii="Tahoma" w:hAnsi="Tahoma" w:cs="Tahoma"/>
      <w:sz w:val="16"/>
      <w:szCs w:val="16"/>
      <w:lang w:val="es-ES_tradnl"/>
    </w:rPr>
  </w:style>
  <w:style w:type="paragraph" w:styleId="Prrafodelista">
    <w:name w:val="List Paragraph"/>
    <w:basedOn w:val="Normal"/>
    <w:uiPriority w:val="34"/>
    <w:qFormat/>
    <w:rsid w:val="000773FF"/>
    <w:pPr>
      <w:ind w:left="720"/>
      <w:contextualSpacing/>
    </w:pPr>
  </w:style>
  <w:style w:type="table" w:styleId="Sombreadoclaro-nfasis3">
    <w:name w:val="Light Shading Accent 3"/>
    <w:basedOn w:val="Tablanormal"/>
    <w:uiPriority w:val="60"/>
    <w:rsid w:val="00C42F75"/>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Standard">
    <w:name w:val="Standard"/>
    <w:rsid w:val="00DE218D"/>
    <w:pPr>
      <w:widowControl w:val="0"/>
      <w:suppressAutoHyphens/>
      <w:autoSpaceDN w:val="0"/>
      <w:spacing w:after="0" w:line="240" w:lineRule="auto"/>
      <w:textAlignment w:val="baseline"/>
    </w:pPr>
    <w:rPr>
      <w:rFonts w:ascii="Times New Roman" w:eastAsia="SimSun" w:hAnsi="Times New Roman" w:cs="Lucida Sans"/>
      <w:kern w:val="3"/>
      <w:sz w:val="24"/>
      <w:szCs w:val="24"/>
      <w:lang w:val="es-ES" w:eastAsia="zh-CN" w:bidi="hi-IN"/>
    </w:rPr>
  </w:style>
  <w:style w:type="table" w:styleId="Tablaconcuadrcula">
    <w:name w:val="Table Grid"/>
    <w:basedOn w:val="Tablanormal"/>
    <w:uiPriority w:val="59"/>
    <w:rsid w:val="00B070C0"/>
    <w:pPr>
      <w:spacing w:after="0" w:line="240" w:lineRule="auto"/>
    </w:pPr>
    <w:rPr>
      <w:sz w:val="24"/>
      <w:szCs w:val="24"/>
      <w:lang w:val="es-ES_tradn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583680">
      <w:bodyDiv w:val="1"/>
      <w:marLeft w:val="0"/>
      <w:marRight w:val="0"/>
      <w:marTop w:val="0"/>
      <w:marBottom w:val="0"/>
      <w:divBdr>
        <w:top w:val="none" w:sz="0" w:space="0" w:color="auto"/>
        <w:left w:val="none" w:sz="0" w:space="0" w:color="auto"/>
        <w:bottom w:val="none" w:sz="0" w:space="0" w:color="auto"/>
        <w:right w:val="none" w:sz="0" w:space="0" w:color="auto"/>
      </w:divBdr>
    </w:div>
    <w:div w:id="44527851">
      <w:bodyDiv w:val="1"/>
      <w:marLeft w:val="0"/>
      <w:marRight w:val="0"/>
      <w:marTop w:val="0"/>
      <w:marBottom w:val="0"/>
      <w:divBdr>
        <w:top w:val="none" w:sz="0" w:space="0" w:color="auto"/>
        <w:left w:val="none" w:sz="0" w:space="0" w:color="auto"/>
        <w:bottom w:val="none" w:sz="0" w:space="0" w:color="auto"/>
        <w:right w:val="none" w:sz="0" w:space="0" w:color="auto"/>
      </w:divBdr>
    </w:div>
    <w:div w:id="159397600">
      <w:bodyDiv w:val="1"/>
      <w:marLeft w:val="0"/>
      <w:marRight w:val="0"/>
      <w:marTop w:val="0"/>
      <w:marBottom w:val="0"/>
      <w:divBdr>
        <w:top w:val="none" w:sz="0" w:space="0" w:color="auto"/>
        <w:left w:val="none" w:sz="0" w:space="0" w:color="auto"/>
        <w:bottom w:val="none" w:sz="0" w:space="0" w:color="auto"/>
        <w:right w:val="none" w:sz="0" w:space="0" w:color="auto"/>
      </w:divBdr>
    </w:div>
    <w:div w:id="224340277">
      <w:bodyDiv w:val="1"/>
      <w:marLeft w:val="0"/>
      <w:marRight w:val="0"/>
      <w:marTop w:val="0"/>
      <w:marBottom w:val="0"/>
      <w:divBdr>
        <w:top w:val="none" w:sz="0" w:space="0" w:color="auto"/>
        <w:left w:val="none" w:sz="0" w:space="0" w:color="auto"/>
        <w:bottom w:val="none" w:sz="0" w:space="0" w:color="auto"/>
        <w:right w:val="none" w:sz="0" w:space="0" w:color="auto"/>
      </w:divBdr>
    </w:div>
    <w:div w:id="258679531">
      <w:bodyDiv w:val="1"/>
      <w:marLeft w:val="0"/>
      <w:marRight w:val="0"/>
      <w:marTop w:val="0"/>
      <w:marBottom w:val="0"/>
      <w:divBdr>
        <w:top w:val="none" w:sz="0" w:space="0" w:color="auto"/>
        <w:left w:val="none" w:sz="0" w:space="0" w:color="auto"/>
        <w:bottom w:val="none" w:sz="0" w:space="0" w:color="auto"/>
        <w:right w:val="none" w:sz="0" w:space="0" w:color="auto"/>
      </w:divBdr>
    </w:div>
    <w:div w:id="297303582">
      <w:bodyDiv w:val="1"/>
      <w:marLeft w:val="0"/>
      <w:marRight w:val="0"/>
      <w:marTop w:val="0"/>
      <w:marBottom w:val="0"/>
      <w:divBdr>
        <w:top w:val="none" w:sz="0" w:space="0" w:color="auto"/>
        <w:left w:val="none" w:sz="0" w:space="0" w:color="auto"/>
        <w:bottom w:val="none" w:sz="0" w:space="0" w:color="auto"/>
        <w:right w:val="none" w:sz="0" w:space="0" w:color="auto"/>
      </w:divBdr>
    </w:div>
    <w:div w:id="551886561">
      <w:bodyDiv w:val="1"/>
      <w:marLeft w:val="0"/>
      <w:marRight w:val="0"/>
      <w:marTop w:val="0"/>
      <w:marBottom w:val="0"/>
      <w:divBdr>
        <w:top w:val="none" w:sz="0" w:space="0" w:color="auto"/>
        <w:left w:val="none" w:sz="0" w:space="0" w:color="auto"/>
        <w:bottom w:val="none" w:sz="0" w:space="0" w:color="auto"/>
        <w:right w:val="none" w:sz="0" w:space="0" w:color="auto"/>
      </w:divBdr>
    </w:div>
    <w:div w:id="607469208">
      <w:bodyDiv w:val="1"/>
      <w:marLeft w:val="0"/>
      <w:marRight w:val="0"/>
      <w:marTop w:val="0"/>
      <w:marBottom w:val="0"/>
      <w:divBdr>
        <w:top w:val="none" w:sz="0" w:space="0" w:color="auto"/>
        <w:left w:val="none" w:sz="0" w:space="0" w:color="auto"/>
        <w:bottom w:val="none" w:sz="0" w:space="0" w:color="auto"/>
        <w:right w:val="none" w:sz="0" w:space="0" w:color="auto"/>
      </w:divBdr>
    </w:div>
    <w:div w:id="643001836">
      <w:bodyDiv w:val="1"/>
      <w:marLeft w:val="0"/>
      <w:marRight w:val="0"/>
      <w:marTop w:val="0"/>
      <w:marBottom w:val="0"/>
      <w:divBdr>
        <w:top w:val="none" w:sz="0" w:space="0" w:color="auto"/>
        <w:left w:val="none" w:sz="0" w:space="0" w:color="auto"/>
        <w:bottom w:val="none" w:sz="0" w:space="0" w:color="auto"/>
        <w:right w:val="none" w:sz="0" w:space="0" w:color="auto"/>
      </w:divBdr>
    </w:div>
    <w:div w:id="652828935">
      <w:bodyDiv w:val="1"/>
      <w:marLeft w:val="0"/>
      <w:marRight w:val="0"/>
      <w:marTop w:val="0"/>
      <w:marBottom w:val="0"/>
      <w:divBdr>
        <w:top w:val="none" w:sz="0" w:space="0" w:color="auto"/>
        <w:left w:val="none" w:sz="0" w:space="0" w:color="auto"/>
        <w:bottom w:val="none" w:sz="0" w:space="0" w:color="auto"/>
        <w:right w:val="none" w:sz="0" w:space="0" w:color="auto"/>
      </w:divBdr>
    </w:div>
    <w:div w:id="668681265">
      <w:bodyDiv w:val="1"/>
      <w:marLeft w:val="0"/>
      <w:marRight w:val="0"/>
      <w:marTop w:val="0"/>
      <w:marBottom w:val="0"/>
      <w:divBdr>
        <w:top w:val="none" w:sz="0" w:space="0" w:color="auto"/>
        <w:left w:val="none" w:sz="0" w:space="0" w:color="auto"/>
        <w:bottom w:val="none" w:sz="0" w:space="0" w:color="auto"/>
        <w:right w:val="none" w:sz="0" w:space="0" w:color="auto"/>
      </w:divBdr>
    </w:div>
    <w:div w:id="700515770">
      <w:bodyDiv w:val="1"/>
      <w:marLeft w:val="0"/>
      <w:marRight w:val="0"/>
      <w:marTop w:val="0"/>
      <w:marBottom w:val="0"/>
      <w:divBdr>
        <w:top w:val="none" w:sz="0" w:space="0" w:color="auto"/>
        <w:left w:val="none" w:sz="0" w:space="0" w:color="auto"/>
        <w:bottom w:val="none" w:sz="0" w:space="0" w:color="auto"/>
        <w:right w:val="none" w:sz="0" w:space="0" w:color="auto"/>
      </w:divBdr>
    </w:div>
    <w:div w:id="718093958">
      <w:bodyDiv w:val="1"/>
      <w:marLeft w:val="0"/>
      <w:marRight w:val="0"/>
      <w:marTop w:val="0"/>
      <w:marBottom w:val="0"/>
      <w:divBdr>
        <w:top w:val="none" w:sz="0" w:space="0" w:color="auto"/>
        <w:left w:val="none" w:sz="0" w:space="0" w:color="auto"/>
        <w:bottom w:val="none" w:sz="0" w:space="0" w:color="auto"/>
        <w:right w:val="none" w:sz="0" w:space="0" w:color="auto"/>
      </w:divBdr>
    </w:div>
    <w:div w:id="732778814">
      <w:bodyDiv w:val="1"/>
      <w:marLeft w:val="0"/>
      <w:marRight w:val="0"/>
      <w:marTop w:val="0"/>
      <w:marBottom w:val="0"/>
      <w:divBdr>
        <w:top w:val="none" w:sz="0" w:space="0" w:color="auto"/>
        <w:left w:val="none" w:sz="0" w:space="0" w:color="auto"/>
        <w:bottom w:val="none" w:sz="0" w:space="0" w:color="auto"/>
        <w:right w:val="none" w:sz="0" w:space="0" w:color="auto"/>
      </w:divBdr>
    </w:div>
    <w:div w:id="799542874">
      <w:bodyDiv w:val="1"/>
      <w:marLeft w:val="0"/>
      <w:marRight w:val="0"/>
      <w:marTop w:val="0"/>
      <w:marBottom w:val="0"/>
      <w:divBdr>
        <w:top w:val="none" w:sz="0" w:space="0" w:color="auto"/>
        <w:left w:val="none" w:sz="0" w:space="0" w:color="auto"/>
        <w:bottom w:val="none" w:sz="0" w:space="0" w:color="auto"/>
        <w:right w:val="none" w:sz="0" w:space="0" w:color="auto"/>
      </w:divBdr>
    </w:div>
    <w:div w:id="878399144">
      <w:bodyDiv w:val="1"/>
      <w:marLeft w:val="0"/>
      <w:marRight w:val="0"/>
      <w:marTop w:val="0"/>
      <w:marBottom w:val="0"/>
      <w:divBdr>
        <w:top w:val="none" w:sz="0" w:space="0" w:color="auto"/>
        <w:left w:val="none" w:sz="0" w:space="0" w:color="auto"/>
        <w:bottom w:val="none" w:sz="0" w:space="0" w:color="auto"/>
        <w:right w:val="none" w:sz="0" w:space="0" w:color="auto"/>
      </w:divBdr>
    </w:div>
    <w:div w:id="893197838">
      <w:bodyDiv w:val="1"/>
      <w:marLeft w:val="0"/>
      <w:marRight w:val="0"/>
      <w:marTop w:val="0"/>
      <w:marBottom w:val="0"/>
      <w:divBdr>
        <w:top w:val="none" w:sz="0" w:space="0" w:color="auto"/>
        <w:left w:val="none" w:sz="0" w:space="0" w:color="auto"/>
        <w:bottom w:val="none" w:sz="0" w:space="0" w:color="auto"/>
        <w:right w:val="none" w:sz="0" w:space="0" w:color="auto"/>
      </w:divBdr>
    </w:div>
    <w:div w:id="937518020">
      <w:bodyDiv w:val="1"/>
      <w:marLeft w:val="0"/>
      <w:marRight w:val="0"/>
      <w:marTop w:val="0"/>
      <w:marBottom w:val="0"/>
      <w:divBdr>
        <w:top w:val="none" w:sz="0" w:space="0" w:color="auto"/>
        <w:left w:val="none" w:sz="0" w:space="0" w:color="auto"/>
        <w:bottom w:val="none" w:sz="0" w:space="0" w:color="auto"/>
        <w:right w:val="none" w:sz="0" w:space="0" w:color="auto"/>
      </w:divBdr>
    </w:div>
    <w:div w:id="959071388">
      <w:bodyDiv w:val="1"/>
      <w:marLeft w:val="0"/>
      <w:marRight w:val="0"/>
      <w:marTop w:val="0"/>
      <w:marBottom w:val="0"/>
      <w:divBdr>
        <w:top w:val="none" w:sz="0" w:space="0" w:color="auto"/>
        <w:left w:val="none" w:sz="0" w:space="0" w:color="auto"/>
        <w:bottom w:val="none" w:sz="0" w:space="0" w:color="auto"/>
        <w:right w:val="none" w:sz="0" w:space="0" w:color="auto"/>
      </w:divBdr>
    </w:div>
    <w:div w:id="960842798">
      <w:bodyDiv w:val="1"/>
      <w:marLeft w:val="0"/>
      <w:marRight w:val="0"/>
      <w:marTop w:val="0"/>
      <w:marBottom w:val="0"/>
      <w:divBdr>
        <w:top w:val="none" w:sz="0" w:space="0" w:color="auto"/>
        <w:left w:val="none" w:sz="0" w:space="0" w:color="auto"/>
        <w:bottom w:val="none" w:sz="0" w:space="0" w:color="auto"/>
        <w:right w:val="none" w:sz="0" w:space="0" w:color="auto"/>
      </w:divBdr>
    </w:div>
    <w:div w:id="1046100933">
      <w:bodyDiv w:val="1"/>
      <w:marLeft w:val="0"/>
      <w:marRight w:val="0"/>
      <w:marTop w:val="0"/>
      <w:marBottom w:val="0"/>
      <w:divBdr>
        <w:top w:val="none" w:sz="0" w:space="0" w:color="auto"/>
        <w:left w:val="none" w:sz="0" w:space="0" w:color="auto"/>
        <w:bottom w:val="none" w:sz="0" w:space="0" w:color="auto"/>
        <w:right w:val="none" w:sz="0" w:space="0" w:color="auto"/>
      </w:divBdr>
    </w:div>
    <w:div w:id="1072118218">
      <w:bodyDiv w:val="1"/>
      <w:marLeft w:val="0"/>
      <w:marRight w:val="0"/>
      <w:marTop w:val="0"/>
      <w:marBottom w:val="0"/>
      <w:divBdr>
        <w:top w:val="none" w:sz="0" w:space="0" w:color="auto"/>
        <w:left w:val="none" w:sz="0" w:space="0" w:color="auto"/>
        <w:bottom w:val="none" w:sz="0" w:space="0" w:color="auto"/>
        <w:right w:val="none" w:sz="0" w:space="0" w:color="auto"/>
      </w:divBdr>
    </w:div>
    <w:div w:id="1125075982">
      <w:bodyDiv w:val="1"/>
      <w:marLeft w:val="0"/>
      <w:marRight w:val="0"/>
      <w:marTop w:val="0"/>
      <w:marBottom w:val="0"/>
      <w:divBdr>
        <w:top w:val="none" w:sz="0" w:space="0" w:color="auto"/>
        <w:left w:val="none" w:sz="0" w:space="0" w:color="auto"/>
        <w:bottom w:val="none" w:sz="0" w:space="0" w:color="auto"/>
        <w:right w:val="none" w:sz="0" w:space="0" w:color="auto"/>
      </w:divBdr>
    </w:div>
    <w:div w:id="1165635402">
      <w:bodyDiv w:val="1"/>
      <w:marLeft w:val="0"/>
      <w:marRight w:val="0"/>
      <w:marTop w:val="0"/>
      <w:marBottom w:val="0"/>
      <w:divBdr>
        <w:top w:val="none" w:sz="0" w:space="0" w:color="auto"/>
        <w:left w:val="none" w:sz="0" w:space="0" w:color="auto"/>
        <w:bottom w:val="none" w:sz="0" w:space="0" w:color="auto"/>
        <w:right w:val="none" w:sz="0" w:space="0" w:color="auto"/>
      </w:divBdr>
    </w:div>
    <w:div w:id="1210454790">
      <w:bodyDiv w:val="1"/>
      <w:marLeft w:val="0"/>
      <w:marRight w:val="0"/>
      <w:marTop w:val="0"/>
      <w:marBottom w:val="0"/>
      <w:divBdr>
        <w:top w:val="none" w:sz="0" w:space="0" w:color="auto"/>
        <w:left w:val="none" w:sz="0" w:space="0" w:color="auto"/>
        <w:bottom w:val="none" w:sz="0" w:space="0" w:color="auto"/>
        <w:right w:val="none" w:sz="0" w:space="0" w:color="auto"/>
      </w:divBdr>
    </w:div>
    <w:div w:id="1214389303">
      <w:bodyDiv w:val="1"/>
      <w:marLeft w:val="0"/>
      <w:marRight w:val="0"/>
      <w:marTop w:val="0"/>
      <w:marBottom w:val="0"/>
      <w:divBdr>
        <w:top w:val="none" w:sz="0" w:space="0" w:color="auto"/>
        <w:left w:val="none" w:sz="0" w:space="0" w:color="auto"/>
        <w:bottom w:val="none" w:sz="0" w:space="0" w:color="auto"/>
        <w:right w:val="none" w:sz="0" w:space="0" w:color="auto"/>
      </w:divBdr>
    </w:div>
    <w:div w:id="1230576641">
      <w:bodyDiv w:val="1"/>
      <w:marLeft w:val="0"/>
      <w:marRight w:val="0"/>
      <w:marTop w:val="0"/>
      <w:marBottom w:val="0"/>
      <w:divBdr>
        <w:top w:val="none" w:sz="0" w:space="0" w:color="auto"/>
        <w:left w:val="none" w:sz="0" w:space="0" w:color="auto"/>
        <w:bottom w:val="none" w:sz="0" w:space="0" w:color="auto"/>
        <w:right w:val="none" w:sz="0" w:space="0" w:color="auto"/>
      </w:divBdr>
    </w:div>
    <w:div w:id="1235313511">
      <w:bodyDiv w:val="1"/>
      <w:marLeft w:val="0"/>
      <w:marRight w:val="0"/>
      <w:marTop w:val="0"/>
      <w:marBottom w:val="0"/>
      <w:divBdr>
        <w:top w:val="none" w:sz="0" w:space="0" w:color="auto"/>
        <w:left w:val="none" w:sz="0" w:space="0" w:color="auto"/>
        <w:bottom w:val="none" w:sz="0" w:space="0" w:color="auto"/>
        <w:right w:val="none" w:sz="0" w:space="0" w:color="auto"/>
      </w:divBdr>
    </w:div>
    <w:div w:id="1240405560">
      <w:bodyDiv w:val="1"/>
      <w:marLeft w:val="0"/>
      <w:marRight w:val="0"/>
      <w:marTop w:val="0"/>
      <w:marBottom w:val="0"/>
      <w:divBdr>
        <w:top w:val="none" w:sz="0" w:space="0" w:color="auto"/>
        <w:left w:val="none" w:sz="0" w:space="0" w:color="auto"/>
        <w:bottom w:val="none" w:sz="0" w:space="0" w:color="auto"/>
        <w:right w:val="none" w:sz="0" w:space="0" w:color="auto"/>
      </w:divBdr>
    </w:div>
    <w:div w:id="1428236346">
      <w:bodyDiv w:val="1"/>
      <w:marLeft w:val="0"/>
      <w:marRight w:val="0"/>
      <w:marTop w:val="0"/>
      <w:marBottom w:val="0"/>
      <w:divBdr>
        <w:top w:val="none" w:sz="0" w:space="0" w:color="auto"/>
        <w:left w:val="none" w:sz="0" w:space="0" w:color="auto"/>
        <w:bottom w:val="none" w:sz="0" w:space="0" w:color="auto"/>
        <w:right w:val="none" w:sz="0" w:space="0" w:color="auto"/>
      </w:divBdr>
    </w:div>
    <w:div w:id="1482651672">
      <w:bodyDiv w:val="1"/>
      <w:marLeft w:val="0"/>
      <w:marRight w:val="0"/>
      <w:marTop w:val="0"/>
      <w:marBottom w:val="0"/>
      <w:divBdr>
        <w:top w:val="none" w:sz="0" w:space="0" w:color="auto"/>
        <w:left w:val="none" w:sz="0" w:space="0" w:color="auto"/>
        <w:bottom w:val="none" w:sz="0" w:space="0" w:color="auto"/>
        <w:right w:val="none" w:sz="0" w:space="0" w:color="auto"/>
      </w:divBdr>
    </w:div>
    <w:div w:id="1591624931">
      <w:bodyDiv w:val="1"/>
      <w:marLeft w:val="0"/>
      <w:marRight w:val="0"/>
      <w:marTop w:val="0"/>
      <w:marBottom w:val="0"/>
      <w:divBdr>
        <w:top w:val="none" w:sz="0" w:space="0" w:color="auto"/>
        <w:left w:val="none" w:sz="0" w:space="0" w:color="auto"/>
        <w:bottom w:val="none" w:sz="0" w:space="0" w:color="auto"/>
        <w:right w:val="none" w:sz="0" w:space="0" w:color="auto"/>
      </w:divBdr>
    </w:div>
    <w:div w:id="1604924374">
      <w:bodyDiv w:val="1"/>
      <w:marLeft w:val="0"/>
      <w:marRight w:val="0"/>
      <w:marTop w:val="0"/>
      <w:marBottom w:val="0"/>
      <w:divBdr>
        <w:top w:val="none" w:sz="0" w:space="0" w:color="auto"/>
        <w:left w:val="none" w:sz="0" w:space="0" w:color="auto"/>
        <w:bottom w:val="none" w:sz="0" w:space="0" w:color="auto"/>
        <w:right w:val="none" w:sz="0" w:space="0" w:color="auto"/>
      </w:divBdr>
    </w:div>
    <w:div w:id="1621958131">
      <w:bodyDiv w:val="1"/>
      <w:marLeft w:val="0"/>
      <w:marRight w:val="0"/>
      <w:marTop w:val="0"/>
      <w:marBottom w:val="0"/>
      <w:divBdr>
        <w:top w:val="none" w:sz="0" w:space="0" w:color="auto"/>
        <w:left w:val="none" w:sz="0" w:space="0" w:color="auto"/>
        <w:bottom w:val="none" w:sz="0" w:space="0" w:color="auto"/>
        <w:right w:val="none" w:sz="0" w:space="0" w:color="auto"/>
      </w:divBdr>
    </w:div>
    <w:div w:id="1632906202">
      <w:bodyDiv w:val="1"/>
      <w:marLeft w:val="0"/>
      <w:marRight w:val="0"/>
      <w:marTop w:val="0"/>
      <w:marBottom w:val="0"/>
      <w:divBdr>
        <w:top w:val="none" w:sz="0" w:space="0" w:color="auto"/>
        <w:left w:val="none" w:sz="0" w:space="0" w:color="auto"/>
        <w:bottom w:val="none" w:sz="0" w:space="0" w:color="auto"/>
        <w:right w:val="none" w:sz="0" w:space="0" w:color="auto"/>
      </w:divBdr>
    </w:div>
    <w:div w:id="1687975640">
      <w:bodyDiv w:val="1"/>
      <w:marLeft w:val="0"/>
      <w:marRight w:val="0"/>
      <w:marTop w:val="0"/>
      <w:marBottom w:val="0"/>
      <w:divBdr>
        <w:top w:val="none" w:sz="0" w:space="0" w:color="auto"/>
        <w:left w:val="none" w:sz="0" w:space="0" w:color="auto"/>
        <w:bottom w:val="none" w:sz="0" w:space="0" w:color="auto"/>
        <w:right w:val="none" w:sz="0" w:space="0" w:color="auto"/>
      </w:divBdr>
    </w:div>
    <w:div w:id="1792818223">
      <w:bodyDiv w:val="1"/>
      <w:marLeft w:val="0"/>
      <w:marRight w:val="0"/>
      <w:marTop w:val="0"/>
      <w:marBottom w:val="0"/>
      <w:divBdr>
        <w:top w:val="none" w:sz="0" w:space="0" w:color="auto"/>
        <w:left w:val="none" w:sz="0" w:space="0" w:color="auto"/>
        <w:bottom w:val="none" w:sz="0" w:space="0" w:color="auto"/>
        <w:right w:val="none" w:sz="0" w:space="0" w:color="auto"/>
      </w:divBdr>
    </w:div>
    <w:div w:id="1966036108">
      <w:bodyDiv w:val="1"/>
      <w:marLeft w:val="0"/>
      <w:marRight w:val="0"/>
      <w:marTop w:val="0"/>
      <w:marBottom w:val="0"/>
      <w:divBdr>
        <w:top w:val="none" w:sz="0" w:space="0" w:color="auto"/>
        <w:left w:val="none" w:sz="0" w:space="0" w:color="auto"/>
        <w:bottom w:val="none" w:sz="0" w:space="0" w:color="auto"/>
        <w:right w:val="none" w:sz="0" w:space="0" w:color="auto"/>
      </w:divBdr>
    </w:div>
    <w:div w:id="21165174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header" Target="header4.xml"/><Relationship Id="rId39" Type="http://schemas.openxmlformats.org/officeDocument/2006/relationships/image" Target="media/image20.png"/><Relationship Id="rId21" Type="http://schemas.openxmlformats.org/officeDocument/2006/relationships/footer" Target="footer2.xml"/><Relationship Id="rId34" Type="http://schemas.openxmlformats.org/officeDocument/2006/relationships/image" Target="media/image17.png"/><Relationship Id="rId42" Type="http://schemas.openxmlformats.org/officeDocument/2006/relationships/footer" Target="footer8.xml"/><Relationship Id="rId47" Type="http://schemas.openxmlformats.org/officeDocument/2006/relationships/footer" Target="footer10.xml"/><Relationship Id="rId50" Type="http://schemas.openxmlformats.org/officeDocument/2006/relationships/image" Target="media/image25.png"/><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footer" Target="footer3.xml"/><Relationship Id="rId33" Type="http://schemas.openxmlformats.org/officeDocument/2006/relationships/footer" Target="footer6.xml"/><Relationship Id="rId38" Type="http://schemas.openxmlformats.org/officeDocument/2006/relationships/image" Target="media/image19.png"/><Relationship Id="rId46" Type="http://schemas.openxmlformats.org/officeDocument/2006/relationships/header" Target="header10.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header" Target="header2.xml"/><Relationship Id="rId29" Type="http://schemas.openxmlformats.org/officeDocument/2006/relationships/footer" Target="footer5.xml"/><Relationship Id="rId41" Type="http://schemas.openxmlformats.org/officeDocument/2006/relationships/header" Target="header8.xml"/><Relationship Id="rId54" Type="http://schemas.openxmlformats.org/officeDocument/2006/relationships/footer" Target="footer1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eader" Target="header3.xml"/><Relationship Id="rId32" Type="http://schemas.openxmlformats.org/officeDocument/2006/relationships/header" Target="header6.xml"/><Relationship Id="rId37" Type="http://schemas.openxmlformats.org/officeDocument/2006/relationships/image" Target="media/image18.png"/><Relationship Id="rId40" Type="http://schemas.openxmlformats.org/officeDocument/2006/relationships/image" Target="media/image21.emf"/><Relationship Id="rId45" Type="http://schemas.openxmlformats.org/officeDocument/2006/relationships/image" Target="media/image22.jpeg"/><Relationship Id="rId53" Type="http://schemas.openxmlformats.org/officeDocument/2006/relationships/header" Target="header11.xml"/><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5.png"/><Relationship Id="rId28" Type="http://schemas.openxmlformats.org/officeDocument/2006/relationships/header" Target="header5.xml"/><Relationship Id="rId36" Type="http://schemas.openxmlformats.org/officeDocument/2006/relationships/footer" Target="footer7.xml"/><Relationship Id="rId49" Type="http://schemas.openxmlformats.org/officeDocument/2006/relationships/image" Target="media/image24.png"/><Relationship Id="rId10" Type="http://schemas.openxmlformats.org/officeDocument/2006/relationships/header" Target="header1.xml"/><Relationship Id="rId19" Type="http://schemas.openxmlformats.org/officeDocument/2006/relationships/image" Target="media/image13.png"/><Relationship Id="rId31" Type="http://schemas.microsoft.com/office/2007/relationships/hdphoto" Target="media/hdphoto1.wdp"/><Relationship Id="rId44" Type="http://schemas.openxmlformats.org/officeDocument/2006/relationships/footer" Target="footer9.xml"/><Relationship Id="rId52" Type="http://schemas.openxmlformats.org/officeDocument/2006/relationships/image" Target="media/image27.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8.png"/><Relationship Id="rId22" Type="http://schemas.openxmlformats.org/officeDocument/2006/relationships/image" Target="media/image14.emf"/><Relationship Id="rId27" Type="http://schemas.openxmlformats.org/officeDocument/2006/relationships/footer" Target="footer4.xml"/><Relationship Id="rId30" Type="http://schemas.openxmlformats.org/officeDocument/2006/relationships/image" Target="media/image16.png"/><Relationship Id="rId35" Type="http://schemas.openxmlformats.org/officeDocument/2006/relationships/header" Target="header7.xml"/><Relationship Id="rId43" Type="http://schemas.openxmlformats.org/officeDocument/2006/relationships/header" Target="header9.xml"/><Relationship Id="rId48" Type="http://schemas.openxmlformats.org/officeDocument/2006/relationships/image" Target="media/image23.pn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6.pn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footer10.xml.rels><?xml version="1.0" encoding="UTF-8" standalone="yes"?>
<Relationships xmlns="http://schemas.openxmlformats.org/package/2006/relationships"><Relationship Id="rId1" Type="http://schemas.openxmlformats.org/officeDocument/2006/relationships/image" Target="media/image5.jpeg"/></Relationships>
</file>

<file path=word/_rels/footer11.xml.rels><?xml version="1.0" encoding="UTF-8" standalone="yes"?>
<Relationships xmlns="http://schemas.openxmlformats.org/package/2006/relationships"><Relationship Id="rId1" Type="http://schemas.openxmlformats.org/officeDocument/2006/relationships/image" Target="media/image5.jpeg"/></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footer3.xml.rels><?xml version="1.0" encoding="UTF-8" standalone="yes"?>
<Relationships xmlns="http://schemas.openxmlformats.org/package/2006/relationships"><Relationship Id="rId1" Type="http://schemas.openxmlformats.org/officeDocument/2006/relationships/image" Target="media/image5.jpeg"/></Relationships>
</file>

<file path=word/_rels/footer4.xml.rels><?xml version="1.0" encoding="UTF-8" standalone="yes"?>
<Relationships xmlns="http://schemas.openxmlformats.org/package/2006/relationships"><Relationship Id="rId1" Type="http://schemas.openxmlformats.org/officeDocument/2006/relationships/image" Target="media/image5.jpeg"/></Relationships>
</file>

<file path=word/_rels/footer5.xml.rels><?xml version="1.0" encoding="UTF-8" standalone="yes"?>
<Relationships xmlns="http://schemas.openxmlformats.org/package/2006/relationships"><Relationship Id="rId1" Type="http://schemas.openxmlformats.org/officeDocument/2006/relationships/image" Target="media/image5.jpeg"/></Relationships>
</file>

<file path=word/_rels/footer6.xml.rels><?xml version="1.0" encoding="UTF-8" standalone="yes"?>
<Relationships xmlns="http://schemas.openxmlformats.org/package/2006/relationships"><Relationship Id="rId1" Type="http://schemas.openxmlformats.org/officeDocument/2006/relationships/image" Target="media/image5.jpeg"/></Relationships>
</file>

<file path=word/_rels/footer7.xml.rels><?xml version="1.0" encoding="UTF-8" standalone="yes"?>
<Relationships xmlns="http://schemas.openxmlformats.org/package/2006/relationships"><Relationship Id="rId1" Type="http://schemas.openxmlformats.org/officeDocument/2006/relationships/image" Target="media/image5.jpeg"/></Relationships>
</file>

<file path=word/_rels/footer8.xml.rels><?xml version="1.0" encoding="UTF-8" standalone="yes"?>
<Relationships xmlns="http://schemas.openxmlformats.org/package/2006/relationships"><Relationship Id="rId1" Type="http://schemas.openxmlformats.org/officeDocument/2006/relationships/image" Target="media/image5.jpeg"/></Relationships>
</file>

<file path=word/_rels/footer9.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3.emf"/><Relationship Id="rId1" Type="http://schemas.openxmlformats.org/officeDocument/2006/relationships/image" Target="media/image2.jpeg"/><Relationship Id="rId4" Type="http://schemas.openxmlformats.org/officeDocument/2006/relationships/image" Target="media/image4.jpeg"/></Relationships>
</file>

<file path=word/_rels/header10.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oleObject" Target="embeddings/oleObject10.bin"/><Relationship Id="rId1" Type="http://schemas.openxmlformats.org/officeDocument/2006/relationships/image" Target="media/image3.emf"/><Relationship Id="rId4" Type="http://schemas.openxmlformats.org/officeDocument/2006/relationships/image" Target="media/image4.jpeg"/></Relationships>
</file>

<file path=word/_rels/header11.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oleObject" Target="embeddings/oleObject11.bin"/><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3" Type="http://schemas.openxmlformats.org/officeDocument/2006/relationships/oleObject" Target="embeddings/oleObject2.bin"/><Relationship Id="rId2" Type="http://schemas.openxmlformats.org/officeDocument/2006/relationships/image" Target="media/image3.emf"/><Relationship Id="rId1" Type="http://schemas.openxmlformats.org/officeDocument/2006/relationships/image" Target="media/image2.jpeg"/><Relationship Id="rId4"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oleObject" Target="embeddings/oleObject3.bin"/><Relationship Id="rId1" Type="http://schemas.openxmlformats.org/officeDocument/2006/relationships/image" Target="media/image3.emf"/></Relationships>
</file>

<file path=word/_rels/header4.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oleObject" Target="embeddings/oleObject4.bin"/><Relationship Id="rId1" Type="http://schemas.openxmlformats.org/officeDocument/2006/relationships/image" Target="media/image3.emf"/><Relationship Id="rId4" Type="http://schemas.openxmlformats.org/officeDocument/2006/relationships/image" Target="media/image4.jpeg"/></Relationships>
</file>

<file path=word/_rels/header5.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oleObject" Target="embeddings/oleObject5.bin"/><Relationship Id="rId1" Type="http://schemas.openxmlformats.org/officeDocument/2006/relationships/image" Target="media/image3.emf"/></Relationships>
</file>

<file path=word/_rels/header6.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oleObject" Target="embeddings/oleObject6.bin"/><Relationship Id="rId1" Type="http://schemas.openxmlformats.org/officeDocument/2006/relationships/image" Target="media/image3.emf"/><Relationship Id="rId4" Type="http://schemas.openxmlformats.org/officeDocument/2006/relationships/image" Target="media/image4.jpeg"/></Relationships>
</file>

<file path=word/_rels/header7.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oleObject" Target="embeddings/oleObject7.bin"/><Relationship Id="rId1" Type="http://schemas.openxmlformats.org/officeDocument/2006/relationships/image" Target="media/image3.emf"/></Relationships>
</file>

<file path=word/_rels/header8.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oleObject" Target="embeddings/oleObject8.bin"/><Relationship Id="rId1" Type="http://schemas.openxmlformats.org/officeDocument/2006/relationships/image" Target="media/image3.emf"/><Relationship Id="rId4" Type="http://schemas.openxmlformats.org/officeDocument/2006/relationships/image" Target="media/image4.jpeg"/></Relationships>
</file>

<file path=word/_rels/header9.xml.rels><?xml version="1.0" encoding="UTF-8" standalone="yes"?>
<Relationships xmlns="http://schemas.openxmlformats.org/package/2006/relationships"><Relationship Id="rId3" Type="http://schemas.openxmlformats.org/officeDocument/2006/relationships/image" Target="media/image2.jpeg"/><Relationship Id="rId2" Type="http://schemas.openxmlformats.org/officeDocument/2006/relationships/oleObject" Target="embeddings/oleObject9.bin"/><Relationship Id="rId1" Type="http://schemas.openxmlformats.org/officeDocument/2006/relationships/image" Target="media/image3.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6B13FC-2AAC-4989-B498-6C6A340C54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42</Pages>
  <Words>5457</Words>
  <Characters>30017</Characters>
  <Application>Microsoft Office Word</Application>
  <DocSecurity>0</DocSecurity>
  <Lines>250</Lines>
  <Paragraphs>70</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35404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Administrador</dc:creator>
  <cp:lastModifiedBy>Adrian Carrera</cp:lastModifiedBy>
  <cp:revision>7</cp:revision>
  <cp:lastPrinted>2015-12-18T21:31:00Z</cp:lastPrinted>
  <dcterms:created xsi:type="dcterms:W3CDTF">2016-01-25T16:19:00Z</dcterms:created>
  <dcterms:modified xsi:type="dcterms:W3CDTF">2016-10-05T20:43:00Z</dcterms:modified>
</cp:coreProperties>
</file>