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15B4E" w14:textId="1280171B" w:rsidR="00D97110" w:rsidRPr="00786A5C" w:rsidRDefault="00D97110" w:rsidP="00826D23">
      <w:pPr>
        <w:spacing w:before="240" w:line="276" w:lineRule="auto"/>
        <w:contextualSpacing/>
        <w:jc w:val="center"/>
        <w:rPr>
          <w:rFonts w:ascii="Times New Roman" w:hAnsi="Times New Roman" w:cs="Times New Roman"/>
          <w:b/>
          <w:sz w:val="28"/>
          <w:szCs w:val="28"/>
          <w:lang w:val="es-ES_tradnl"/>
        </w:rPr>
      </w:pPr>
      <w:r w:rsidRPr="00786A5C">
        <w:rPr>
          <w:rFonts w:ascii="Times New Roman" w:hAnsi="Times New Roman" w:cs="Times New Roman"/>
          <w:b/>
          <w:sz w:val="28"/>
          <w:szCs w:val="28"/>
          <w:lang w:val="es-ES_tradnl"/>
        </w:rPr>
        <w:t xml:space="preserve">ACTA DE LIQUIDACIÓN Y FINIQUITO DEL CONVENIO DE COOPERACIÓN ENTRE LA UNIDAD EJECUTORA MAGAP-PRAT Y El GOBIERNO AUTÓNOMO DESCENTRALIZADO MUNICIPAL </w:t>
      </w:r>
      <w:r w:rsidR="00D7342D" w:rsidRPr="00786A5C">
        <w:rPr>
          <w:rFonts w:ascii="Times New Roman" w:hAnsi="Times New Roman" w:cs="Times New Roman"/>
          <w:b/>
          <w:sz w:val="28"/>
          <w:szCs w:val="28"/>
          <w:lang w:val="es-ES_tradnl"/>
        </w:rPr>
        <w:t xml:space="preserve">DEL CANTÓN </w:t>
      </w:r>
      <w:r w:rsidR="00FA6B97">
        <w:rPr>
          <w:rFonts w:ascii="Times New Roman" w:hAnsi="Times New Roman" w:cs="Times New Roman"/>
          <w:b/>
          <w:sz w:val="28"/>
          <w:szCs w:val="28"/>
          <w:lang w:val="es-ES_tradnl"/>
        </w:rPr>
        <w:t>PALTAS</w:t>
      </w:r>
    </w:p>
    <w:p w14:paraId="108BBFF4" w14:textId="77777777" w:rsidR="00F14A22" w:rsidRPr="00786A5C" w:rsidRDefault="00F14A22" w:rsidP="00826D23">
      <w:pPr>
        <w:spacing w:before="240" w:line="276" w:lineRule="auto"/>
        <w:ind w:right="11"/>
        <w:contextualSpacing/>
        <w:jc w:val="center"/>
        <w:rPr>
          <w:rFonts w:ascii="Times New Roman" w:hAnsi="Times New Roman" w:cs="Times New Roman"/>
          <w:b/>
          <w:lang w:val="es-ES_tradnl"/>
        </w:rPr>
      </w:pPr>
    </w:p>
    <w:p w14:paraId="5C4FABE9" w14:textId="544AD6E5" w:rsidR="00F14A22" w:rsidRPr="00786A5C" w:rsidRDefault="00F14A22" w:rsidP="00826D23">
      <w:pPr>
        <w:spacing w:before="240" w:line="276" w:lineRule="auto"/>
        <w:contextualSpacing/>
        <w:jc w:val="both"/>
        <w:rPr>
          <w:rFonts w:ascii="Times New Roman" w:hAnsi="Times New Roman" w:cs="Times New Roman"/>
          <w:lang w:val="es-ES_tradnl"/>
        </w:rPr>
      </w:pPr>
    </w:p>
    <w:p w14:paraId="7782F34A" w14:textId="28EA058B" w:rsidR="00F14A22" w:rsidRPr="00786A5C" w:rsidRDefault="00F14A22" w:rsidP="00826D23">
      <w:pPr>
        <w:spacing w:before="240" w:line="276" w:lineRule="auto"/>
        <w:contextualSpacing/>
        <w:jc w:val="both"/>
        <w:rPr>
          <w:rFonts w:ascii="Times New Roman" w:hAnsi="Times New Roman" w:cs="Times New Roman"/>
          <w:b/>
          <w:lang w:val="es-ES_tradnl"/>
        </w:rPr>
      </w:pPr>
      <w:r w:rsidRPr="00786A5C">
        <w:rPr>
          <w:rFonts w:ascii="Times New Roman" w:hAnsi="Times New Roman" w:cs="Times New Roman"/>
          <w:lang w:val="es-ES_tradnl"/>
        </w:rPr>
        <w:t xml:space="preserve">Comparecen a la suscripción de la presente Acta de Liquidación y Finiquito, por una </w:t>
      </w:r>
      <w:r w:rsidR="00A20A2F" w:rsidRPr="00786A5C">
        <w:rPr>
          <w:rFonts w:ascii="Times New Roman" w:hAnsi="Times New Roman" w:cs="Times New Roman"/>
          <w:lang w:val="es-ES_tradnl"/>
        </w:rPr>
        <w:t>parte,</w:t>
      </w:r>
      <w:r w:rsidRPr="00786A5C" w:rsidDel="00520F12">
        <w:rPr>
          <w:rFonts w:ascii="Times New Roman" w:hAnsi="Times New Roman" w:cs="Times New Roman"/>
          <w:lang w:val="es-ES_tradnl"/>
        </w:rPr>
        <w:t xml:space="preserve"> </w:t>
      </w:r>
      <w:r w:rsidRPr="00786A5C">
        <w:rPr>
          <w:rFonts w:ascii="Times New Roman" w:hAnsi="Times New Roman" w:cs="Times New Roman"/>
        </w:rPr>
        <w:t>en representación de la Unidad Ejecutora MAGAP PRAT la Ing. Norma Elizabeth Molina Veintimilla, administradora/liquidadora de los Convenios suscritos con los Gobiernos Autónomos Descentralizados</w:t>
      </w:r>
      <w:r w:rsidR="00766EF6" w:rsidRPr="00786A5C">
        <w:rPr>
          <w:rFonts w:ascii="Times New Roman" w:hAnsi="Times New Roman" w:cs="Times New Roman"/>
        </w:rPr>
        <w:t xml:space="preserve">, </w:t>
      </w:r>
      <w:r w:rsidR="009805AC">
        <w:rPr>
          <w:rFonts w:ascii="Times New Roman" w:hAnsi="Times New Roman" w:cs="Times New Roman"/>
          <w:lang w:val="es-ES_tradnl"/>
        </w:rPr>
        <w:t xml:space="preserve">y la Ing. Doris </w:t>
      </w:r>
      <w:proofErr w:type="spellStart"/>
      <w:r w:rsidR="009805AC">
        <w:rPr>
          <w:rFonts w:ascii="Times New Roman" w:hAnsi="Times New Roman" w:cs="Times New Roman"/>
          <w:lang w:val="es-ES_tradnl"/>
        </w:rPr>
        <w:t>Paspuel</w:t>
      </w:r>
      <w:proofErr w:type="spellEnd"/>
      <w:r w:rsidR="009805AC">
        <w:rPr>
          <w:rFonts w:ascii="Times New Roman" w:hAnsi="Times New Roman" w:cs="Times New Roman"/>
          <w:lang w:val="es-ES_tradnl"/>
        </w:rPr>
        <w:t xml:space="preserve"> Chávez</w:t>
      </w:r>
      <w:r w:rsidR="00D97110" w:rsidRPr="00786A5C">
        <w:rPr>
          <w:rFonts w:ascii="Times New Roman" w:hAnsi="Times New Roman" w:cs="Times New Roman"/>
          <w:lang w:val="es-ES_tradnl"/>
        </w:rPr>
        <w:t xml:space="preserve">; técnica delegada para la suscripción de actas de entrega recepción de productos y actas de liquidación con los </w:t>
      </w:r>
      <w:proofErr w:type="spellStart"/>
      <w:r w:rsidR="00D97110" w:rsidRPr="00786A5C">
        <w:rPr>
          <w:rFonts w:ascii="Times New Roman" w:hAnsi="Times New Roman" w:cs="Times New Roman"/>
          <w:lang w:val="es-ES_tradnl"/>
        </w:rPr>
        <w:t>GADs</w:t>
      </w:r>
      <w:proofErr w:type="spellEnd"/>
      <w:r w:rsidR="009805AC">
        <w:rPr>
          <w:rFonts w:ascii="Times New Roman" w:hAnsi="Times New Roman" w:cs="Times New Roman"/>
          <w:lang w:val="es-ES_tradnl"/>
        </w:rPr>
        <w:t>;</w:t>
      </w:r>
      <w:r w:rsidR="00D97110" w:rsidRPr="00786A5C">
        <w:rPr>
          <w:rFonts w:ascii="Times New Roman" w:hAnsi="Times New Roman" w:cs="Times New Roman"/>
          <w:lang w:val="es-ES_tradnl"/>
        </w:rPr>
        <w:t xml:space="preserve"> </w:t>
      </w:r>
      <w:r w:rsidRPr="00786A5C">
        <w:rPr>
          <w:rFonts w:ascii="Times New Roman" w:hAnsi="Times New Roman" w:cs="Times New Roman"/>
        </w:rPr>
        <w:t xml:space="preserve">y, por otra parte, en representación del Gobierno Autónomo Descentralizado Municipal del Cantón </w:t>
      </w:r>
      <w:r w:rsidR="00B12627">
        <w:rPr>
          <w:rFonts w:ascii="Times New Roman" w:hAnsi="Times New Roman" w:cs="Times New Roman"/>
        </w:rPr>
        <w:t>Paltas</w:t>
      </w:r>
      <w:r w:rsidR="00D97110" w:rsidRPr="00786A5C">
        <w:rPr>
          <w:rFonts w:ascii="Times New Roman" w:hAnsi="Times New Roman" w:cs="Times New Roman"/>
        </w:rPr>
        <w:t>,</w:t>
      </w:r>
      <w:r w:rsidR="000F0D01" w:rsidRPr="00786A5C">
        <w:rPr>
          <w:rFonts w:ascii="Times New Roman" w:hAnsi="Times New Roman" w:cs="Times New Roman"/>
          <w:color w:val="222222"/>
          <w:shd w:val="clear" w:color="auto" w:fill="FFFFFF"/>
        </w:rPr>
        <w:t xml:space="preserve"> </w:t>
      </w:r>
      <w:r w:rsidR="00837E52">
        <w:rPr>
          <w:rFonts w:ascii="Times New Roman" w:hAnsi="Times New Roman" w:cs="Times New Roman"/>
          <w:color w:val="222222"/>
          <w:shd w:val="clear" w:color="auto" w:fill="FFFFFF"/>
        </w:rPr>
        <w:t xml:space="preserve">el </w:t>
      </w:r>
      <w:r w:rsidR="009805AC">
        <w:rPr>
          <w:rFonts w:ascii="Times New Roman" w:hAnsi="Times New Roman" w:cs="Times New Roman"/>
          <w:color w:val="222222"/>
          <w:shd w:val="clear" w:color="auto" w:fill="FFFFFF"/>
        </w:rPr>
        <w:t>Sr</w:t>
      </w:r>
      <w:r w:rsidR="00837E52">
        <w:rPr>
          <w:rFonts w:ascii="Times New Roman" w:hAnsi="Times New Roman" w:cs="Times New Roman"/>
          <w:color w:val="222222"/>
          <w:shd w:val="clear" w:color="auto" w:fill="FFFFFF"/>
        </w:rPr>
        <w:t xml:space="preserve">. </w:t>
      </w:r>
      <w:r w:rsidR="009805AC" w:rsidRPr="009805AC">
        <w:rPr>
          <w:rFonts w:ascii="Times New Roman" w:hAnsi="Times New Roman" w:cs="Times New Roman"/>
          <w:color w:val="222222"/>
          <w:shd w:val="clear" w:color="auto" w:fill="FFFFFF"/>
        </w:rPr>
        <w:t xml:space="preserve">Jorge Luis </w:t>
      </w:r>
      <w:proofErr w:type="spellStart"/>
      <w:r w:rsidR="009805AC" w:rsidRPr="009805AC">
        <w:rPr>
          <w:rFonts w:ascii="Times New Roman" w:hAnsi="Times New Roman" w:cs="Times New Roman"/>
          <w:color w:val="222222"/>
          <w:shd w:val="clear" w:color="auto" w:fill="FFFFFF"/>
        </w:rPr>
        <w:t>Feijoó</w:t>
      </w:r>
      <w:proofErr w:type="spellEnd"/>
      <w:r w:rsidR="009805AC" w:rsidRPr="009805AC">
        <w:rPr>
          <w:rFonts w:ascii="Times New Roman" w:hAnsi="Times New Roman" w:cs="Times New Roman"/>
          <w:color w:val="222222"/>
          <w:shd w:val="clear" w:color="auto" w:fill="FFFFFF"/>
        </w:rPr>
        <w:t xml:space="preserve"> Valarezo</w:t>
      </w:r>
      <w:r w:rsidR="00786A5C" w:rsidRPr="00786A5C">
        <w:rPr>
          <w:rFonts w:ascii="Times New Roman" w:hAnsi="Times New Roman" w:cs="Times New Roman"/>
          <w:color w:val="222222"/>
          <w:shd w:val="clear" w:color="auto" w:fill="FFFFFF"/>
        </w:rPr>
        <w:t xml:space="preserve"> </w:t>
      </w:r>
      <w:r w:rsidR="00DB69DC" w:rsidRPr="00786A5C">
        <w:rPr>
          <w:rFonts w:ascii="Times New Roman" w:hAnsi="Times New Roman" w:cs="Times New Roman"/>
        </w:rPr>
        <w:t>-</w:t>
      </w:r>
      <w:r w:rsidR="00A51D49" w:rsidRPr="00786A5C">
        <w:rPr>
          <w:rFonts w:ascii="Times New Roman" w:hAnsi="Times New Roman" w:cs="Times New Roman"/>
        </w:rPr>
        <w:t xml:space="preserve"> Al</w:t>
      </w:r>
      <w:r w:rsidR="00A51D49" w:rsidRPr="001F3526">
        <w:rPr>
          <w:rFonts w:ascii="Times New Roman" w:hAnsi="Times New Roman" w:cs="Times New Roman"/>
        </w:rPr>
        <w:t>calde</w:t>
      </w:r>
      <w:r w:rsidRPr="001F3526">
        <w:rPr>
          <w:rFonts w:ascii="Times New Roman" w:hAnsi="Times New Roman" w:cs="Times New Roman"/>
        </w:rPr>
        <w:t>;</w:t>
      </w:r>
      <w:r w:rsidR="00B768B5" w:rsidRPr="001F3526">
        <w:rPr>
          <w:rFonts w:ascii="Times New Roman" w:hAnsi="Times New Roman" w:cs="Times New Roman"/>
        </w:rPr>
        <w:t xml:space="preserve"> </w:t>
      </w:r>
      <w:r w:rsidR="00A72A3B" w:rsidRPr="001F3526">
        <w:rPr>
          <w:rFonts w:ascii="Times New Roman" w:hAnsi="Times New Roman" w:cs="Times New Roman"/>
        </w:rPr>
        <w:t xml:space="preserve">Ing. Gabriela Díaz </w:t>
      </w:r>
      <w:r w:rsidR="001D6480" w:rsidRPr="001F3526">
        <w:rPr>
          <w:rFonts w:ascii="Times New Roman" w:hAnsi="Times New Roman" w:cs="Times New Roman"/>
        </w:rPr>
        <w:t xml:space="preserve">- </w:t>
      </w:r>
      <w:r w:rsidR="000F0D01" w:rsidRPr="001F3526">
        <w:rPr>
          <w:rFonts w:ascii="Times New Roman" w:hAnsi="Times New Roman" w:cs="Times New Roman"/>
        </w:rPr>
        <w:t>Director</w:t>
      </w:r>
      <w:r w:rsidR="00A72A3B" w:rsidRPr="001F3526">
        <w:rPr>
          <w:rFonts w:ascii="Times New Roman" w:hAnsi="Times New Roman" w:cs="Times New Roman"/>
        </w:rPr>
        <w:t>a</w:t>
      </w:r>
      <w:r w:rsidR="000F0D01" w:rsidRPr="001F3526">
        <w:rPr>
          <w:rFonts w:ascii="Times New Roman" w:hAnsi="Times New Roman" w:cs="Times New Roman"/>
        </w:rPr>
        <w:t xml:space="preserve"> de</w:t>
      </w:r>
      <w:r w:rsidR="00FF49F4" w:rsidRPr="001F3526">
        <w:rPr>
          <w:rFonts w:ascii="Times New Roman" w:hAnsi="Times New Roman" w:cs="Times New Roman"/>
        </w:rPr>
        <w:t xml:space="preserve"> Ordenamiento Territorial</w:t>
      </w:r>
      <w:r w:rsidR="007626BD" w:rsidRPr="001F3526">
        <w:rPr>
          <w:rFonts w:ascii="Times New Roman" w:hAnsi="Times New Roman" w:cs="Times New Roman"/>
        </w:rPr>
        <w:t>;</w:t>
      </w:r>
      <w:r w:rsidR="000953C4" w:rsidRPr="001F3526">
        <w:rPr>
          <w:rFonts w:ascii="Times New Roman" w:hAnsi="Times New Roman" w:cs="Times New Roman"/>
        </w:rPr>
        <w:t xml:space="preserve"> </w:t>
      </w:r>
      <w:r w:rsidR="00013DCF">
        <w:rPr>
          <w:rFonts w:ascii="Times New Roman" w:hAnsi="Times New Roman" w:cs="Times New Roman"/>
        </w:rPr>
        <w:t>Arq.</w:t>
      </w:r>
      <w:r w:rsidR="005849BD">
        <w:rPr>
          <w:rFonts w:ascii="Times New Roman" w:hAnsi="Times New Roman" w:cs="Times New Roman"/>
        </w:rPr>
        <w:t xml:space="preserve"> M</w:t>
      </w:r>
      <w:bookmarkStart w:id="0" w:name="_GoBack"/>
      <w:bookmarkEnd w:id="0"/>
      <w:r w:rsidR="005849BD">
        <w:rPr>
          <w:rFonts w:ascii="Times New Roman" w:hAnsi="Times New Roman" w:cs="Times New Roman"/>
        </w:rPr>
        <w:t xml:space="preserve">agaly Jiménez – Coordinadora de Avalúos y Catastros, Econ. </w:t>
      </w:r>
      <w:r w:rsidR="001F3526" w:rsidRPr="001F3526">
        <w:rPr>
          <w:rFonts w:ascii="Times New Roman" w:hAnsi="Times New Roman" w:cs="Times New Roman"/>
        </w:rPr>
        <w:t xml:space="preserve">Luis Antonio </w:t>
      </w:r>
      <w:proofErr w:type="spellStart"/>
      <w:r w:rsidR="001F3526" w:rsidRPr="001F3526">
        <w:rPr>
          <w:rFonts w:ascii="Times New Roman" w:hAnsi="Times New Roman" w:cs="Times New Roman"/>
        </w:rPr>
        <w:t>Erique</w:t>
      </w:r>
      <w:proofErr w:type="spellEnd"/>
      <w:r w:rsidR="005849BD">
        <w:rPr>
          <w:rFonts w:ascii="Times New Roman" w:hAnsi="Times New Roman" w:cs="Times New Roman"/>
        </w:rPr>
        <w:t xml:space="preserve"> </w:t>
      </w:r>
      <w:r w:rsidR="004043A3" w:rsidRPr="00786A5C">
        <w:rPr>
          <w:rFonts w:ascii="Times New Roman" w:hAnsi="Times New Roman" w:cs="Times New Roman"/>
        </w:rPr>
        <w:t>-</w:t>
      </w:r>
      <w:r w:rsidR="00DB69DC" w:rsidRPr="00786A5C">
        <w:rPr>
          <w:rFonts w:ascii="Times New Roman" w:hAnsi="Times New Roman" w:cs="Times New Roman"/>
        </w:rPr>
        <w:t xml:space="preserve"> </w:t>
      </w:r>
      <w:r w:rsidR="000953C4" w:rsidRPr="00786A5C">
        <w:rPr>
          <w:rFonts w:ascii="Times New Roman" w:hAnsi="Times New Roman" w:cs="Times New Roman"/>
        </w:rPr>
        <w:t>Director Financiero</w:t>
      </w:r>
      <w:r w:rsidRPr="00786A5C">
        <w:rPr>
          <w:rFonts w:ascii="Times New Roman" w:hAnsi="Times New Roman" w:cs="Times New Roman"/>
        </w:rPr>
        <w:t>, con el objeto de suscribir la presente ACTA DE LIQUIDACION DE CONVENIO</w:t>
      </w:r>
      <w:r w:rsidRPr="00786A5C">
        <w:rPr>
          <w:rFonts w:ascii="Times New Roman" w:hAnsi="Times New Roman" w:cs="Times New Roman"/>
          <w:lang w:val="es-ES_tradnl"/>
        </w:rPr>
        <w:t>, de acuerdo a las siguientes cláusulas:</w:t>
      </w:r>
    </w:p>
    <w:p w14:paraId="51E17617" w14:textId="77777777" w:rsidR="00C972CD" w:rsidRDefault="00C972CD" w:rsidP="00826D23">
      <w:pPr>
        <w:spacing w:before="240" w:line="276" w:lineRule="auto"/>
        <w:ind w:right="11"/>
        <w:jc w:val="both"/>
        <w:rPr>
          <w:rFonts w:ascii="Times New Roman" w:hAnsi="Times New Roman" w:cs="Times New Roman"/>
          <w:b/>
        </w:rPr>
      </w:pPr>
    </w:p>
    <w:p w14:paraId="1C0B81F3" w14:textId="77777777" w:rsidR="007D701A" w:rsidRPr="00786A5C" w:rsidRDefault="007D701A" w:rsidP="00826D23">
      <w:pPr>
        <w:spacing w:before="240" w:line="276" w:lineRule="auto"/>
        <w:ind w:right="11"/>
        <w:jc w:val="both"/>
        <w:rPr>
          <w:rFonts w:ascii="Times New Roman" w:hAnsi="Times New Roman" w:cs="Times New Roman"/>
          <w:b/>
        </w:rPr>
      </w:pPr>
      <w:r w:rsidRPr="00786A5C">
        <w:rPr>
          <w:rFonts w:ascii="Times New Roman" w:hAnsi="Times New Roman" w:cs="Times New Roman"/>
          <w:b/>
        </w:rPr>
        <w:t>CLÁUSULA PRIMERA.- ANTECEDENTES:</w:t>
      </w:r>
    </w:p>
    <w:p w14:paraId="57AA861D" w14:textId="5A5971AD" w:rsidR="00E33811" w:rsidRPr="00ED0486" w:rsidRDefault="00E33811" w:rsidP="00826D23">
      <w:pPr>
        <w:pStyle w:val="Prrafodelista"/>
        <w:numPr>
          <w:ilvl w:val="1"/>
          <w:numId w:val="17"/>
        </w:numPr>
        <w:spacing w:before="240" w:line="276" w:lineRule="auto"/>
        <w:ind w:right="11"/>
        <w:jc w:val="both"/>
        <w:rPr>
          <w:rFonts w:ascii="Times New Roman" w:hAnsi="Times New Roman" w:cs="Times New Roman"/>
          <w:i/>
        </w:rPr>
      </w:pPr>
      <w:r w:rsidRPr="00D97439">
        <w:rPr>
          <w:rFonts w:ascii="Times New Roman" w:hAnsi="Times New Roman" w:cs="Times New Roman"/>
        </w:rPr>
        <w:t xml:space="preserve">El </w:t>
      </w:r>
      <w:r w:rsidR="00E05A64">
        <w:rPr>
          <w:rFonts w:ascii="Times New Roman" w:hAnsi="Times New Roman" w:cs="Times New Roman"/>
        </w:rPr>
        <w:t>25 de abril de 2016</w:t>
      </w:r>
      <w:r w:rsidRPr="00D97439">
        <w:rPr>
          <w:rFonts w:ascii="Times New Roman" w:hAnsi="Times New Roman" w:cs="Times New Roman"/>
        </w:rPr>
        <w:t xml:space="preserve">, </w:t>
      </w:r>
      <w:r w:rsidR="00D97439">
        <w:rPr>
          <w:rFonts w:ascii="Times New Roman" w:hAnsi="Times New Roman" w:cs="Times New Roman"/>
        </w:rPr>
        <w:t xml:space="preserve"> l</w:t>
      </w:r>
      <w:r w:rsidR="00D97439" w:rsidRPr="00D97439">
        <w:rPr>
          <w:rFonts w:ascii="Times New Roman" w:hAnsi="Times New Roman" w:cs="Times New Roman"/>
        </w:rPr>
        <w:t xml:space="preserve">a  Unidad  Ejecutora MAGAP-PRAT y el Gobierno Autónomo Descentralizado Municipal del Cantón </w:t>
      </w:r>
      <w:r w:rsidR="00D97439">
        <w:rPr>
          <w:rFonts w:ascii="Times New Roman" w:hAnsi="Times New Roman" w:cs="Times New Roman"/>
        </w:rPr>
        <w:t>Paltas, suscribieron</w:t>
      </w:r>
      <w:r w:rsidRPr="00D97439">
        <w:rPr>
          <w:rFonts w:ascii="Times New Roman" w:hAnsi="Times New Roman" w:cs="Times New Roman"/>
        </w:rPr>
        <w:t xml:space="preserve"> el </w:t>
      </w:r>
      <w:r w:rsidR="00D97439" w:rsidRPr="00D97439">
        <w:rPr>
          <w:rFonts w:ascii="Times New Roman" w:hAnsi="Times New Roman" w:cs="Times New Roman"/>
        </w:rPr>
        <w:t xml:space="preserve">Convenio de Cooperación, que tiene  por objeto  establecer  los compromisos, de orden técnico y económico, necesarios para  la ejecución de las actividades contempladas </w:t>
      </w:r>
      <w:r w:rsidR="00ED0486">
        <w:rPr>
          <w:rFonts w:ascii="Times New Roman" w:hAnsi="Times New Roman" w:cs="Times New Roman"/>
        </w:rPr>
        <w:t>para la implantación y funcionamiento del Sistema nacional de Administración de Tierras SINAT.</w:t>
      </w:r>
    </w:p>
    <w:p w14:paraId="0DBD2981" w14:textId="77777777" w:rsidR="00D97439" w:rsidRPr="00D97439" w:rsidRDefault="00D97439" w:rsidP="00826D23">
      <w:pPr>
        <w:pStyle w:val="Prrafodelista"/>
        <w:spacing w:before="240" w:line="276" w:lineRule="auto"/>
        <w:ind w:left="360" w:right="11"/>
        <w:jc w:val="both"/>
        <w:rPr>
          <w:rFonts w:ascii="Times New Roman" w:hAnsi="Times New Roman" w:cs="Times New Roman"/>
        </w:rPr>
      </w:pPr>
    </w:p>
    <w:p w14:paraId="4AA8BA18" w14:textId="5299C31F" w:rsidR="00E33811" w:rsidRPr="00786A5C" w:rsidRDefault="0006434C" w:rsidP="00826D23">
      <w:pPr>
        <w:pStyle w:val="Prrafodelista"/>
        <w:numPr>
          <w:ilvl w:val="1"/>
          <w:numId w:val="17"/>
        </w:numPr>
        <w:spacing w:before="240" w:line="276" w:lineRule="auto"/>
        <w:ind w:right="11"/>
        <w:jc w:val="both"/>
        <w:rPr>
          <w:rFonts w:ascii="Times New Roman" w:hAnsi="Times New Roman" w:cs="Times New Roman"/>
          <w:i/>
        </w:rPr>
      </w:pPr>
      <w:r>
        <w:rPr>
          <w:rFonts w:ascii="Times New Roman" w:hAnsi="Times New Roman" w:cs="Times New Roman"/>
        </w:rPr>
        <w:t>D</w:t>
      </w:r>
      <w:r w:rsidRPr="00786A5C">
        <w:rPr>
          <w:rFonts w:ascii="Times New Roman" w:hAnsi="Times New Roman" w:cs="Times New Roman"/>
        </w:rPr>
        <w:t xml:space="preserve">e conformidad con la cláusula </w:t>
      </w:r>
      <w:r w:rsidR="00ED0486">
        <w:rPr>
          <w:rFonts w:ascii="Times New Roman" w:hAnsi="Times New Roman" w:cs="Times New Roman"/>
        </w:rPr>
        <w:t>quinta</w:t>
      </w:r>
      <w:r w:rsidRPr="00786A5C">
        <w:rPr>
          <w:rFonts w:ascii="Times New Roman" w:hAnsi="Times New Roman" w:cs="Times New Roman"/>
        </w:rPr>
        <w:t xml:space="preserve"> </w:t>
      </w:r>
      <w:r>
        <w:rPr>
          <w:rFonts w:ascii="Times New Roman" w:hAnsi="Times New Roman" w:cs="Times New Roman"/>
        </w:rPr>
        <w:t>COMPROM</w:t>
      </w:r>
      <w:r w:rsidR="00ED0486">
        <w:rPr>
          <w:rFonts w:ascii="Times New Roman" w:hAnsi="Times New Roman" w:cs="Times New Roman"/>
        </w:rPr>
        <w:t>ISO DE LAS PARTES, numeral 5.1.3</w:t>
      </w:r>
      <w:r>
        <w:rPr>
          <w:rFonts w:ascii="Times New Roman" w:hAnsi="Times New Roman" w:cs="Times New Roman"/>
        </w:rPr>
        <w:t xml:space="preserve"> sobre el </w:t>
      </w:r>
      <w:r>
        <w:rPr>
          <w:rFonts w:ascii="Times New Roman" w:hAnsi="Times New Roman" w:cs="Times New Roman"/>
          <w:i/>
        </w:rPr>
        <w:t>A</w:t>
      </w:r>
      <w:r w:rsidRPr="00F87B14">
        <w:rPr>
          <w:rFonts w:ascii="Times New Roman" w:hAnsi="Times New Roman" w:cs="Times New Roman"/>
          <w:i/>
        </w:rPr>
        <w:t>porte económico</w:t>
      </w:r>
      <w:r>
        <w:rPr>
          <w:rFonts w:ascii="Times New Roman" w:hAnsi="Times New Roman" w:cs="Times New Roman"/>
        </w:rPr>
        <w:t xml:space="preserve"> </w:t>
      </w:r>
      <w:r w:rsidRPr="00786A5C">
        <w:rPr>
          <w:rFonts w:ascii="Times New Roman" w:hAnsi="Times New Roman" w:cs="Times New Roman"/>
        </w:rPr>
        <w:t>del Convenio</w:t>
      </w:r>
      <w:r>
        <w:rPr>
          <w:rFonts w:ascii="Times New Roman" w:hAnsi="Times New Roman" w:cs="Times New Roman"/>
        </w:rPr>
        <w:t>,</w:t>
      </w:r>
      <w:r w:rsidRPr="00786A5C">
        <w:rPr>
          <w:rFonts w:ascii="Times New Roman" w:hAnsi="Times New Roman" w:cs="Times New Roman"/>
        </w:rPr>
        <w:t xml:space="preserve"> </w:t>
      </w:r>
      <w:r>
        <w:rPr>
          <w:rFonts w:ascii="Times New Roman" w:hAnsi="Times New Roman" w:cs="Times New Roman"/>
        </w:rPr>
        <w:t>e</w:t>
      </w:r>
      <w:r w:rsidR="00E33811" w:rsidRPr="00786A5C">
        <w:rPr>
          <w:rFonts w:ascii="Times New Roman" w:hAnsi="Times New Roman" w:cs="Times New Roman"/>
        </w:rPr>
        <w:t xml:space="preserve">l presupuesto </w:t>
      </w:r>
      <w:r w:rsidRPr="0006434C">
        <w:rPr>
          <w:rFonts w:ascii="Times New Roman" w:hAnsi="Times New Roman" w:cs="Times New Roman"/>
        </w:rPr>
        <w:t xml:space="preserve">para la </w:t>
      </w:r>
      <w:r>
        <w:rPr>
          <w:rFonts w:ascii="Times New Roman" w:hAnsi="Times New Roman" w:cs="Times New Roman"/>
        </w:rPr>
        <w:t xml:space="preserve">implementación del </w:t>
      </w:r>
      <w:r w:rsidR="00C972CD">
        <w:rPr>
          <w:rFonts w:ascii="Times New Roman" w:hAnsi="Times New Roman" w:cs="Times New Roman"/>
        </w:rPr>
        <w:t xml:space="preserve">Sistema Nacional de Administración de Tierras - SINAT </w:t>
      </w:r>
      <w:r>
        <w:rPr>
          <w:rFonts w:ascii="Times New Roman" w:hAnsi="Times New Roman" w:cs="Times New Roman"/>
        </w:rPr>
        <w:t xml:space="preserve">que </w:t>
      </w:r>
      <w:r w:rsidR="00F87B14">
        <w:rPr>
          <w:rFonts w:ascii="Times New Roman" w:hAnsi="Times New Roman" w:cs="Times New Roman"/>
        </w:rPr>
        <w:t xml:space="preserve">el GADM de </w:t>
      </w:r>
      <w:r w:rsidR="00B12627">
        <w:rPr>
          <w:rFonts w:ascii="Times New Roman" w:hAnsi="Times New Roman" w:cs="Times New Roman"/>
        </w:rPr>
        <w:t>Paltas</w:t>
      </w:r>
      <w:r w:rsidR="00F87B14">
        <w:rPr>
          <w:rFonts w:ascii="Times New Roman" w:hAnsi="Times New Roman" w:cs="Times New Roman"/>
        </w:rPr>
        <w:t xml:space="preserve"> debió aportar en calidad de contraparte</w:t>
      </w:r>
      <w:r w:rsidR="00E33811" w:rsidRPr="00786A5C">
        <w:rPr>
          <w:rFonts w:ascii="Times New Roman" w:hAnsi="Times New Roman" w:cs="Times New Roman"/>
        </w:rPr>
        <w:t>, ascendía al valor de $</w:t>
      </w:r>
      <w:r>
        <w:rPr>
          <w:rFonts w:ascii="Times New Roman" w:hAnsi="Times New Roman" w:cs="Times New Roman"/>
        </w:rPr>
        <w:t xml:space="preserve"> </w:t>
      </w:r>
      <w:r w:rsidR="0034677B">
        <w:rPr>
          <w:rFonts w:ascii="Times New Roman" w:hAnsi="Times New Roman" w:cs="Times New Roman"/>
        </w:rPr>
        <w:t>1</w:t>
      </w:r>
      <w:r w:rsidR="00ED0486">
        <w:rPr>
          <w:rFonts w:ascii="Times New Roman" w:hAnsi="Times New Roman" w:cs="Times New Roman"/>
        </w:rPr>
        <w:t>0.000,0</w:t>
      </w:r>
      <w:r w:rsidR="0034677B" w:rsidRPr="0034677B">
        <w:rPr>
          <w:rFonts w:ascii="Times New Roman" w:hAnsi="Times New Roman" w:cs="Times New Roman"/>
        </w:rPr>
        <w:t>0 (</w:t>
      </w:r>
      <w:r w:rsidR="00ED0486">
        <w:rPr>
          <w:rFonts w:ascii="Times New Roman" w:hAnsi="Times New Roman" w:cs="Times New Roman"/>
        </w:rPr>
        <w:t>diez mil con 00</w:t>
      </w:r>
      <w:r w:rsidR="0034677B" w:rsidRPr="0034677B">
        <w:rPr>
          <w:rFonts w:ascii="Times New Roman" w:hAnsi="Times New Roman" w:cs="Times New Roman"/>
        </w:rPr>
        <w:t xml:space="preserve">/100 dólares </w:t>
      </w:r>
      <w:r w:rsidR="000319DF">
        <w:rPr>
          <w:rFonts w:ascii="Times New Roman" w:hAnsi="Times New Roman" w:cs="Times New Roman"/>
        </w:rPr>
        <w:t>de los Estados Unidos de América</w:t>
      </w:r>
      <w:r w:rsidR="00E33811" w:rsidRPr="00786A5C">
        <w:rPr>
          <w:rFonts w:ascii="Times New Roman" w:hAnsi="Times New Roman" w:cs="Times New Roman"/>
        </w:rPr>
        <w:t>)</w:t>
      </w:r>
      <w:r w:rsidR="0034677B">
        <w:rPr>
          <w:rFonts w:ascii="Times New Roman" w:hAnsi="Times New Roman" w:cs="Times New Roman"/>
        </w:rPr>
        <w:t>.</w:t>
      </w:r>
    </w:p>
    <w:p w14:paraId="385C16D5" w14:textId="77777777" w:rsidR="00E33811" w:rsidRPr="00786A5C" w:rsidRDefault="00E33811" w:rsidP="00826D23">
      <w:pPr>
        <w:pStyle w:val="Prrafodelista"/>
        <w:spacing w:before="240" w:line="276" w:lineRule="auto"/>
        <w:ind w:left="360" w:right="11"/>
        <w:jc w:val="both"/>
        <w:rPr>
          <w:rFonts w:ascii="Times New Roman" w:hAnsi="Times New Roman" w:cs="Times New Roman"/>
          <w:i/>
        </w:rPr>
      </w:pPr>
    </w:p>
    <w:p w14:paraId="5C84C4C2" w14:textId="492901CA" w:rsidR="00112AAC" w:rsidRDefault="00575C7B" w:rsidP="00826D23">
      <w:pPr>
        <w:pStyle w:val="Prrafodelista"/>
        <w:numPr>
          <w:ilvl w:val="1"/>
          <w:numId w:val="17"/>
        </w:numPr>
        <w:spacing w:before="240" w:line="276" w:lineRule="auto"/>
        <w:ind w:right="11"/>
        <w:jc w:val="both"/>
        <w:rPr>
          <w:rFonts w:ascii="Times New Roman" w:hAnsi="Times New Roman" w:cs="Times New Roman"/>
        </w:rPr>
      </w:pPr>
      <w:r w:rsidRPr="00786A5C">
        <w:rPr>
          <w:rFonts w:ascii="Times New Roman" w:hAnsi="Times New Roman" w:cs="Times New Roman"/>
        </w:rPr>
        <w:t xml:space="preserve">Mediante memorando Nro. MAG-UEMAGAPPRAT-2019-0113-M, </w:t>
      </w:r>
      <w:r w:rsidR="002415A0">
        <w:rPr>
          <w:rFonts w:ascii="Times New Roman" w:hAnsi="Times New Roman" w:cs="Times New Roman"/>
        </w:rPr>
        <w:t>de</w:t>
      </w:r>
      <w:r w:rsidRPr="00786A5C">
        <w:rPr>
          <w:rFonts w:ascii="Times New Roman" w:hAnsi="Times New Roman" w:cs="Times New Roman"/>
        </w:rPr>
        <w:t xml:space="preserve"> fecha 04 de octubre de 2019, se d</w:t>
      </w:r>
      <w:r w:rsidR="00845605">
        <w:rPr>
          <w:rFonts w:ascii="Times New Roman" w:hAnsi="Times New Roman" w:cs="Times New Roman"/>
        </w:rPr>
        <w:t xml:space="preserve">esigna la Ing. Doris </w:t>
      </w:r>
      <w:proofErr w:type="spellStart"/>
      <w:r w:rsidR="00845605">
        <w:rPr>
          <w:rFonts w:ascii="Times New Roman" w:hAnsi="Times New Roman" w:cs="Times New Roman"/>
        </w:rPr>
        <w:t>Paspuel</w:t>
      </w:r>
      <w:proofErr w:type="spellEnd"/>
      <w:r w:rsidR="00845605">
        <w:rPr>
          <w:rFonts w:ascii="Times New Roman" w:hAnsi="Times New Roman" w:cs="Times New Roman"/>
        </w:rPr>
        <w:t>,</w:t>
      </w:r>
      <w:r w:rsidRPr="00786A5C">
        <w:rPr>
          <w:rFonts w:ascii="Times New Roman" w:hAnsi="Times New Roman" w:cs="Times New Roman"/>
        </w:rPr>
        <w:t xml:space="preserve"> Analista de Capacitación e Información y Soporte SINAT, para la suscripción de actas de entrega recepción de productos y Actas de liquidación con los </w:t>
      </w:r>
      <w:proofErr w:type="spellStart"/>
      <w:r w:rsidRPr="00786A5C">
        <w:rPr>
          <w:rFonts w:ascii="Times New Roman" w:hAnsi="Times New Roman" w:cs="Times New Roman"/>
        </w:rPr>
        <w:t>GADs</w:t>
      </w:r>
      <w:proofErr w:type="spellEnd"/>
      <w:r w:rsidRPr="00786A5C">
        <w:rPr>
          <w:rFonts w:ascii="Times New Roman" w:hAnsi="Times New Roman" w:cs="Times New Roman"/>
        </w:rPr>
        <w:t>.</w:t>
      </w:r>
    </w:p>
    <w:p w14:paraId="57569C39" w14:textId="77777777" w:rsidR="00112AAC" w:rsidRPr="00112AAC" w:rsidRDefault="00112AAC" w:rsidP="00826D23">
      <w:pPr>
        <w:pStyle w:val="Prrafodelista"/>
        <w:rPr>
          <w:rFonts w:ascii="Times New Roman" w:hAnsi="Times New Roman" w:cs="Times New Roman"/>
        </w:rPr>
      </w:pPr>
    </w:p>
    <w:p w14:paraId="0DC1F89C" w14:textId="3905BAFD" w:rsidR="00575C7B" w:rsidRDefault="00575C7B" w:rsidP="00826D23">
      <w:pPr>
        <w:pStyle w:val="Prrafodelista"/>
        <w:numPr>
          <w:ilvl w:val="1"/>
          <w:numId w:val="17"/>
        </w:numPr>
        <w:spacing w:before="240" w:line="276" w:lineRule="auto"/>
        <w:ind w:right="11"/>
        <w:jc w:val="both"/>
        <w:rPr>
          <w:rFonts w:ascii="Times New Roman" w:hAnsi="Times New Roman" w:cs="Times New Roman"/>
        </w:rPr>
      </w:pPr>
      <w:r w:rsidRPr="00786A5C">
        <w:rPr>
          <w:rFonts w:ascii="Times New Roman" w:hAnsi="Times New Roman" w:cs="Times New Roman"/>
        </w:rPr>
        <w:t xml:space="preserve">De </w:t>
      </w:r>
      <w:r w:rsidR="003D11BC">
        <w:rPr>
          <w:rFonts w:ascii="Times New Roman" w:hAnsi="Times New Roman" w:cs="Times New Roman"/>
        </w:rPr>
        <w:t xml:space="preserve">conformidad con la cláusula </w:t>
      </w:r>
      <w:r w:rsidR="004B0AC1">
        <w:rPr>
          <w:rFonts w:ascii="Times New Roman" w:hAnsi="Times New Roman" w:cs="Times New Roman"/>
        </w:rPr>
        <w:t>octava</w:t>
      </w:r>
      <w:r w:rsidR="003D11BC">
        <w:rPr>
          <w:rFonts w:ascii="Times New Roman" w:hAnsi="Times New Roman" w:cs="Times New Roman"/>
        </w:rPr>
        <w:t xml:space="preserve"> referente a la </w:t>
      </w:r>
      <w:r w:rsidRPr="00786A5C">
        <w:rPr>
          <w:rFonts w:ascii="Times New Roman" w:hAnsi="Times New Roman" w:cs="Times New Roman"/>
        </w:rPr>
        <w:t>VIGENCIA Y PLAZO, el Programa SIGTIERRAS se encuentra vigente a la s</w:t>
      </w:r>
      <w:r w:rsidR="007E3637" w:rsidRPr="00786A5C">
        <w:rPr>
          <w:rFonts w:ascii="Times New Roman" w:hAnsi="Times New Roman" w:cs="Times New Roman"/>
        </w:rPr>
        <w:t>uscripción de la presente acta.</w:t>
      </w:r>
    </w:p>
    <w:p w14:paraId="2202DBEB" w14:textId="77777777" w:rsidR="00C972CD" w:rsidRPr="00786A5C" w:rsidRDefault="00C972CD" w:rsidP="00826D23"/>
    <w:p w14:paraId="3D20DBEC" w14:textId="79426C22" w:rsidR="007E3637" w:rsidRPr="00786A5C" w:rsidRDefault="007B13D9" w:rsidP="00826D23">
      <w:pPr>
        <w:spacing w:before="240" w:line="276" w:lineRule="auto"/>
        <w:ind w:right="11"/>
        <w:jc w:val="both"/>
        <w:rPr>
          <w:rFonts w:ascii="Times New Roman" w:hAnsi="Times New Roman" w:cs="Times New Roman"/>
          <w:b/>
          <w:i/>
        </w:rPr>
      </w:pPr>
      <w:r w:rsidRPr="00786A5C">
        <w:rPr>
          <w:rFonts w:ascii="Times New Roman" w:hAnsi="Times New Roman" w:cs="Times New Roman"/>
          <w:b/>
          <w:i/>
        </w:rPr>
        <w:lastRenderedPageBreak/>
        <w:t xml:space="preserve">CLÁUSULA SEGUNDA.- </w:t>
      </w:r>
      <w:r w:rsidR="007E3637" w:rsidRPr="00786A5C">
        <w:rPr>
          <w:rFonts w:ascii="Times New Roman" w:hAnsi="Times New Roman" w:cs="Times New Roman"/>
          <w:b/>
          <w:i/>
        </w:rPr>
        <w:t xml:space="preserve">MARCO LEGAL: </w:t>
      </w:r>
    </w:p>
    <w:p w14:paraId="30A1B15F" w14:textId="5CDDB6E8" w:rsidR="007E3637" w:rsidRDefault="007E3637" w:rsidP="00826D23">
      <w:pPr>
        <w:pStyle w:val="Sinespaciado"/>
        <w:spacing w:before="240" w:after="160" w:line="276" w:lineRule="auto"/>
        <w:jc w:val="both"/>
        <w:rPr>
          <w:rFonts w:ascii="Times New Roman" w:eastAsia="Times New Roman" w:hAnsi="Times New Roman" w:cs="Times New Roman"/>
          <w:lang w:eastAsia="es-EC"/>
        </w:rPr>
      </w:pPr>
      <w:r w:rsidRPr="00786A5C">
        <w:rPr>
          <w:rFonts w:ascii="Times New Roman" w:eastAsia="Times New Roman" w:hAnsi="Times New Roman" w:cs="Times New Roman"/>
          <w:b/>
          <w:lang w:eastAsia="es-EC"/>
        </w:rPr>
        <w:t>2.1.-</w:t>
      </w:r>
      <w:r w:rsidR="007B13D9" w:rsidRPr="00786A5C">
        <w:rPr>
          <w:rFonts w:ascii="Times New Roman" w:eastAsia="Times New Roman" w:hAnsi="Times New Roman" w:cs="Times New Roman"/>
          <w:lang w:eastAsia="es-EC"/>
        </w:rPr>
        <w:t xml:space="preserve"> </w:t>
      </w:r>
      <w:r w:rsidRPr="00786A5C">
        <w:rPr>
          <w:rFonts w:ascii="Times New Roman" w:eastAsia="Times New Roman" w:hAnsi="Times New Roman" w:cs="Times New Roman"/>
          <w:lang w:eastAsia="es-EC"/>
        </w:rPr>
        <w:t>Constitución de la República del Ecuador.</w:t>
      </w:r>
    </w:p>
    <w:p w14:paraId="40BED4FF" w14:textId="0740629D" w:rsidR="00246AA2" w:rsidRDefault="00246AA2" w:rsidP="00826D23">
      <w:pPr>
        <w:pStyle w:val="Sinespaciado"/>
        <w:spacing w:before="240" w:after="160" w:line="276" w:lineRule="auto"/>
        <w:jc w:val="both"/>
        <w:rPr>
          <w:rFonts w:ascii="Times New Roman" w:eastAsia="Times New Roman" w:hAnsi="Times New Roman" w:cs="Times New Roman"/>
          <w:i/>
          <w:lang w:eastAsia="es-EC"/>
        </w:rPr>
      </w:pPr>
      <w:r w:rsidRPr="00246AA2">
        <w:rPr>
          <w:rFonts w:ascii="Times New Roman" w:eastAsia="Times New Roman" w:hAnsi="Times New Roman" w:cs="Times New Roman"/>
          <w:i/>
          <w:lang w:eastAsia="es-EC"/>
        </w:rPr>
        <w:t>Art. 226.- Las instituciones del Estado, sus organismos, dependencias, las servidoras o servidores</w:t>
      </w:r>
      <w:r>
        <w:rPr>
          <w:rFonts w:ascii="Times New Roman" w:eastAsia="Times New Roman" w:hAnsi="Times New Roman" w:cs="Times New Roman"/>
          <w:i/>
          <w:lang w:eastAsia="es-EC"/>
        </w:rPr>
        <w:t xml:space="preserve"> </w:t>
      </w:r>
      <w:r w:rsidRPr="00246AA2">
        <w:rPr>
          <w:rFonts w:ascii="Times New Roman" w:eastAsia="Times New Roman" w:hAnsi="Times New Roman" w:cs="Times New Roman"/>
          <w:i/>
          <w:lang w:eastAsia="es-EC"/>
        </w:rPr>
        <w:t>públicos y las personas que actúen en virtud de una potestad estatal ejercerán solamente las</w:t>
      </w:r>
      <w:r>
        <w:rPr>
          <w:rFonts w:ascii="Times New Roman" w:eastAsia="Times New Roman" w:hAnsi="Times New Roman" w:cs="Times New Roman"/>
          <w:i/>
          <w:lang w:eastAsia="es-EC"/>
        </w:rPr>
        <w:t xml:space="preserve"> </w:t>
      </w:r>
      <w:r w:rsidRPr="00246AA2">
        <w:rPr>
          <w:rFonts w:ascii="Times New Roman" w:eastAsia="Times New Roman" w:hAnsi="Times New Roman" w:cs="Times New Roman"/>
          <w:i/>
          <w:lang w:eastAsia="es-EC"/>
        </w:rPr>
        <w:t>competencias y facultades que les sean atribuidas en la Constitución y la ley. Tendrán el deber de</w:t>
      </w:r>
      <w:r>
        <w:rPr>
          <w:rFonts w:ascii="Times New Roman" w:eastAsia="Times New Roman" w:hAnsi="Times New Roman" w:cs="Times New Roman"/>
          <w:i/>
          <w:lang w:eastAsia="es-EC"/>
        </w:rPr>
        <w:t xml:space="preserve"> </w:t>
      </w:r>
      <w:r w:rsidRPr="00246AA2">
        <w:rPr>
          <w:rFonts w:ascii="Times New Roman" w:eastAsia="Times New Roman" w:hAnsi="Times New Roman" w:cs="Times New Roman"/>
          <w:i/>
          <w:lang w:eastAsia="es-EC"/>
        </w:rPr>
        <w:t>coordinar acciones para el cumplimiento de sus fines y hacer efectivo el goce y ejercicio de los</w:t>
      </w:r>
      <w:r>
        <w:rPr>
          <w:rFonts w:ascii="Times New Roman" w:eastAsia="Times New Roman" w:hAnsi="Times New Roman" w:cs="Times New Roman"/>
          <w:i/>
          <w:lang w:eastAsia="es-EC"/>
        </w:rPr>
        <w:t xml:space="preserve"> </w:t>
      </w:r>
      <w:r w:rsidRPr="00246AA2">
        <w:rPr>
          <w:rFonts w:ascii="Times New Roman" w:eastAsia="Times New Roman" w:hAnsi="Times New Roman" w:cs="Times New Roman"/>
          <w:i/>
          <w:lang w:eastAsia="es-EC"/>
        </w:rPr>
        <w:t>derechos reconocidos en la Constitución.</w:t>
      </w:r>
    </w:p>
    <w:p w14:paraId="4C13E2D2" w14:textId="1E57A919" w:rsidR="00246AA2" w:rsidRPr="00786A5C" w:rsidRDefault="00246AA2" w:rsidP="00826D23">
      <w:pPr>
        <w:pStyle w:val="Sinespaciado"/>
        <w:spacing w:before="240" w:after="160" w:line="276" w:lineRule="auto"/>
        <w:jc w:val="both"/>
        <w:rPr>
          <w:rFonts w:ascii="Times New Roman" w:eastAsia="Times New Roman" w:hAnsi="Times New Roman" w:cs="Times New Roman"/>
          <w:i/>
          <w:lang w:eastAsia="es-EC"/>
        </w:rPr>
      </w:pPr>
      <w:r w:rsidRPr="00246AA2">
        <w:rPr>
          <w:rFonts w:ascii="Times New Roman" w:eastAsia="Times New Roman" w:hAnsi="Times New Roman" w:cs="Times New Roman"/>
          <w:i/>
          <w:lang w:eastAsia="es-EC"/>
        </w:rPr>
        <w:t>Art. 227.- La administración pública constituye un servicio a la colectividad que se rige por los</w:t>
      </w:r>
      <w:r>
        <w:rPr>
          <w:rFonts w:ascii="Times New Roman" w:eastAsia="Times New Roman" w:hAnsi="Times New Roman" w:cs="Times New Roman"/>
          <w:i/>
          <w:lang w:eastAsia="es-EC"/>
        </w:rPr>
        <w:t xml:space="preserve"> </w:t>
      </w:r>
      <w:r w:rsidRPr="00246AA2">
        <w:rPr>
          <w:rFonts w:ascii="Times New Roman" w:eastAsia="Times New Roman" w:hAnsi="Times New Roman" w:cs="Times New Roman"/>
          <w:i/>
          <w:lang w:eastAsia="es-EC"/>
        </w:rPr>
        <w:t>principios de eficacia, eficiencia, calidad, jerarquía, desconcentración, de</w:t>
      </w:r>
      <w:r>
        <w:rPr>
          <w:rFonts w:ascii="Times New Roman" w:eastAsia="Times New Roman" w:hAnsi="Times New Roman" w:cs="Times New Roman"/>
          <w:i/>
          <w:lang w:eastAsia="es-EC"/>
        </w:rPr>
        <w:t xml:space="preserve">scentralización, </w:t>
      </w:r>
      <w:r w:rsidRPr="00246AA2">
        <w:rPr>
          <w:rFonts w:ascii="Times New Roman" w:eastAsia="Times New Roman" w:hAnsi="Times New Roman" w:cs="Times New Roman"/>
          <w:i/>
          <w:lang w:eastAsia="es-EC"/>
        </w:rPr>
        <w:t>coordinación, participación, planificación, transparencia y evaluación.</w:t>
      </w:r>
    </w:p>
    <w:p w14:paraId="461E4BAC" w14:textId="30C6B105" w:rsidR="007E3637" w:rsidRDefault="007E3637" w:rsidP="00826D23">
      <w:pPr>
        <w:pStyle w:val="Sinespaciado"/>
        <w:spacing w:before="240" w:after="160" w:line="276" w:lineRule="auto"/>
        <w:ind w:left="567" w:hanging="567"/>
        <w:jc w:val="both"/>
        <w:rPr>
          <w:rFonts w:ascii="Times New Roman" w:eastAsia="Times New Roman" w:hAnsi="Times New Roman" w:cs="Times New Roman"/>
          <w:lang w:eastAsia="es-EC"/>
        </w:rPr>
      </w:pPr>
      <w:r w:rsidRPr="00786A5C">
        <w:rPr>
          <w:rFonts w:ascii="Times New Roman" w:eastAsia="Times New Roman" w:hAnsi="Times New Roman" w:cs="Times New Roman"/>
          <w:b/>
          <w:lang w:eastAsia="es-EC"/>
        </w:rPr>
        <w:t>2.2.-</w:t>
      </w:r>
      <w:r w:rsidRPr="00786A5C">
        <w:rPr>
          <w:rFonts w:ascii="Times New Roman" w:eastAsia="Times New Roman" w:hAnsi="Times New Roman" w:cs="Times New Roman"/>
          <w:lang w:eastAsia="es-EC"/>
        </w:rPr>
        <w:t xml:space="preserve"> Estatuto del Régimen Jurídico y Administrat</w:t>
      </w:r>
      <w:r w:rsidR="00BD66ED">
        <w:rPr>
          <w:rFonts w:ascii="Times New Roman" w:eastAsia="Times New Roman" w:hAnsi="Times New Roman" w:cs="Times New Roman"/>
          <w:lang w:eastAsia="es-EC"/>
        </w:rPr>
        <w:t xml:space="preserve">ivo de la Función </w:t>
      </w:r>
      <w:r w:rsidRPr="00786A5C">
        <w:rPr>
          <w:rFonts w:ascii="Times New Roman" w:eastAsia="Times New Roman" w:hAnsi="Times New Roman" w:cs="Times New Roman"/>
          <w:lang w:eastAsia="es-EC"/>
        </w:rPr>
        <w:t>Ejecutiva</w:t>
      </w:r>
      <w:r w:rsidR="00BD66ED">
        <w:rPr>
          <w:rFonts w:ascii="Times New Roman" w:eastAsia="Times New Roman" w:hAnsi="Times New Roman" w:cs="Times New Roman"/>
          <w:lang w:eastAsia="es-EC"/>
        </w:rPr>
        <w:t>.</w:t>
      </w:r>
    </w:p>
    <w:p w14:paraId="2688680D" w14:textId="12B0A998" w:rsidR="00BD66ED" w:rsidRPr="00BD66ED" w:rsidRDefault="00BD66ED" w:rsidP="00826D23">
      <w:pPr>
        <w:pStyle w:val="Sinespaciado"/>
        <w:spacing w:before="240" w:after="160" w:line="276" w:lineRule="auto"/>
        <w:ind w:left="567" w:hanging="567"/>
        <w:jc w:val="both"/>
        <w:rPr>
          <w:rFonts w:ascii="Times New Roman" w:eastAsia="Times New Roman" w:hAnsi="Times New Roman" w:cs="Times New Roman"/>
          <w:i/>
          <w:lang w:eastAsia="es-EC"/>
        </w:rPr>
      </w:pPr>
      <w:r w:rsidRPr="00BD66ED">
        <w:rPr>
          <w:rFonts w:ascii="Times New Roman" w:eastAsia="Times New Roman" w:hAnsi="Times New Roman" w:cs="Times New Roman"/>
          <w:i/>
          <w:lang w:eastAsia="es-EC"/>
        </w:rPr>
        <w:t xml:space="preserve">Art. 155.- Terminación convencional. </w:t>
      </w:r>
    </w:p>
    <w:p w14:paraId="5181E36F" w14:textId="126C33F5" w:rsidR="00BD66ED" w:rsidRPr="00BD66ED" w:rsidRDefault="00BD66ED" w:rsidP="00826D23">
      <w:pPr>
        <w:pStyle w:val="Sinespaciado"/>
        <w:numPr>
          <w:ilvl w:val="0"/>
          <w:numId w:val="21"/>
        </w:numPr>
        <w:spacing w:before="240" w:after="160" w:line="276" w:lineRule="auto"/>
        <w:jc w:val="both"/>
        <w:rPr>
          <w:rFonts w:ascii="Times New Roman" w:eastAsia="Times New Roman" w:hAnsi="Times New Roman" w:cs="Times New Roman"/>
          <w:i/>
          <w:lang w:eastAsia="es-EC"/>
        </w:rPr>
      </w:pPr>
      <w:r w:rsidRPr="00BD66ED">
        <w:rPr>
          <w:rFonts w:ascii="Times New Roman" w:eastAsia="Times New Roman" w:hAnsi="Times New Roman" w:cs="Times New Roman"/>
          <w:i/>
          <w:lang w:eastAsia="es-EC"/>
        </w:rPr>
        <w:t>La Administración Pública está facultada, de conformidad con lo dispuesto en la Ley Orgánica de la Procuraduría General del Estado, a celebrar acuerdos, pactos, convenios o contratos con personas tanto de derecho público como privado, siempre que no sean contrarios al ordenamiento jurídico ni versen sobre materias no susceptibles de transacción y tengan por objeto satisfacer el interés público que tienen encomendado, con el alcance, efectos y régimen jurídico específico que en cada caso prevea la disposición que lo regule, pudiendo tales actos tener la consideración de finalizadores de los procedimientos administrativos o insertarse en los mismos con carácter previo, vinculante o no, a la resolución que les ponga fin.</w:t>
      </w:r>
    </w:p>
    <w:p w14:paraId="1349EE3D" w14:textId="659EC346" w:rsidR="007E3637" w:rsidRPr="00786A5C" w:rsidRDefault="007E3637" w:rsidP="00826D23">
      <w:pPr>
        <w:pStyle w:val="Sinespaciado"/>
        <w:spacing w:before="240" w:after="160" w:line="276" w:lineRule="auto"/>
        <w:jc w:val="both"/>
        <w:rPr>
          <w:rFonts w:ascii="Times New Roman" w:eastAsia="Times New Roman" w:hAnsi="Times New Roman" w:cs="Times New Roman"/>
          <w:i/>
          <w:lang w:eastAsia="es-EC"/>
        </w:rPr>
      </w:pPr>
      <w:r w:rsidRPr="00786A5C">
        <w:rPr>
          <w:rFonts w:ascii="Times New Roman" w:eastAsia="Times New Roman" w:hAnsi="Times New Roman" w:cs="Times New Roman"/>
          <w:b/>
          <w:lang w:eastAsia="es-EC"/>
        </w:rPr>
        <w:t>2.3.-</w:t>
      </w:r>
      <w:r w:rsidR="007B13D9" w:rsidRPr="00786A5C">
        <w:rPr>
          <w:rFonts w:ascii="Times New Roman" w:eastAsia="Times New Roman" w:hAnsi="Times New Roman" w:cs="Times New Roman"/>
          <w:lang w:eastAsia="es-EC"/>
        </w:rPr>
        <w:t xml:space="preserve"> </w:t>
      </w:r>
      <w:r w:rsidRPr="00786A5C">
        <w:rPr>
          <w:rFonts w:ascii="Times New Roman" w:eastAsia="Times New Roman" w:hAnsi="Times New Roman" w:cs="Times New Roman"/>
          <w:lang w:eastAsia="es-EC"/>
        </w:rPr>
        <w:t>Código Orgánico Administrativo.</w:t>
      </w:r>
    </w:p>
    <w:p w14:paraId="16454B17" w14:textId="7E228489" w:rsidR="007E3637" w:rsidRDefault="00265A60" w:rsidP="00826D23">
      <w:pPr>
        <w:pStyle w:val="Sinespaciado"/>
        <w:spacing w:before="240" w:after="160" w:line="276" w:lineRule="auto"/>
        <w:jc w:val="both"/>
        <w:rPr>
          <w:rFonts w:ascii="Times New Roman" w:eastAsia="Times New Roman" w:hAnsi="Times New Roman" w:cs="Times New Roman"/>
          <w:i/>
          <w:lang w:eastAsia="es-EC"/>
        </w:rPr>
      </w:pPr>
      <w:r w:rsidRPr="00265A60">
        <w:rPr>
          <w:rFonts w:ascii="Times New Roman" w:eastAsia="Times New Roman" w:hAnsi="Times New Roman" w:cs="Times New Roman"/>
          <w:i/>
          <w:lang w:eastAsia="es-EC"/>
        </w:rPr>
        <w:t>Art. 9.- Principio de coordinación. Las administraciones públicas desarrollan sus competencias de</w:t>
      </w:r>
      <w:r>
        <w:rPr>
          <w:rFonts w:ascii="Times New Roman" w:eastAsia="Times New Roman" w:hAnsi="Times New Roman" w:cs="Times New Roman"/>
          <w:i/>
          <w:lang w:eastAsia="es-EC"/>
        </w:rPr>
        <w:t xml:space="preserve"> </w:t>
      </w:r>
      <w:r w:rsidRPr="00265A60">
        <w:rPr>
          <w:rFonts w:ascii="Times New Roman" w:eastAsia="Times New Roman" w:hAnsi="Times New Roman" w:cs="Times New Roman"/>
          <w:i/>
          <w:lang w:eastAsia="es-EC"/>
        </w:rPr>
        <w:t>forma racional y ordenada, evitan las duplicidades y las omisiones.</w:t>
      </w:r>
    </w:p>
    <w:p w14:paraId="1BF3BD7B" w14:textId="27C6EEB8" w:rsidR="00BD66ED" w:rsidRDefault="00265A60" w:rsidP="00826D23">
      <w:pPr>
        <w:pStyle w:val="Sinespaciado"/>
        <w:spacing w:before="240" w:after="160" w:line="276" w:lineRule="auto"/>
        <w:jc w:val="both"/>
        <w:rPr>
          <w:rFonts w:ascii="Times New Roman" w:eastAsia="Times New Roman" w:hAnsi="Times New Roman" w:cs="Times New Roman"/>
          <w:i/>
          <w:lang w:eastAsia="es-EC"/>
        </w:rPr>
      </w:pPr>
      <w:r w:rsidRPr="00265A60">
        <w:rPr>
          <w:rFonts w:ascii="Times New Roman" w:eastAsia="Times New Roman" w:hAnsi="Times New Roman" w:cs="Times New Roman"/>
          <w:i/>
          <w:lang w:eastAsia="es-EC"/>
        </w:rPr>
        <w:t>Art. 11.- Principio de planificación. Las actuaciones administrativas se llevan a cabo sobre la base de</w:t>
      </w:r>
      <w:r>
        <w:rPr>
          <w:rFonts w:ascii="Times New Roman" w:eastAsia="Times New Roman" w:hAnsi="Times New Roman" w:cs="Times New Roman"/>
          <w:i/>
          <w:lang w:eastAsia="es-EC"/>
        </w:rPr>
        <w:t xml:space="preserve"> </w:t>
      </w:r>
      <w:r w:rsidRPr="00265A60">
        <w:rPr>
          <w:rFonts w:ascii="Times New Roman" w:eastAsia="Times New Roman" w:hAnsi="Times New Roman" w:cs="Times New Roman"/>
          <w:i/>
          <w:lang w:eastAsia="es-EC"/>
        </w:rPr>
        <w:t>la definición de objetivos, ordenación de recursos, determinación de métodos y mecanismos de</w:t>
      </w:r>
      <w:r>
        <w:rPr>
          <w:rFonts w:ascii="Times New Roman" w:eastAsia="Times New Roman" w:hAnsi="Times New Roman" w:cs="Times New Roman"/>
          <w:i/>
          <w:lang w:eastAsia="es-EC"/>
        </w:rPr>
        <w:t xml:space="preserve"> </w:t>
      </w:r>
      <w:r w:rsidRPr="00265A60">
        <w:rPr>
          <w:rFonts w:ascii="Times New Roman" w:eastAsia="Times New Roman" w:hAnsi="Times New Roman" w:cs="Times New Roman"/>
          <w:i/>
          <w:lang w:eastAsia="es-EC"/>
        </w:rPr>
        <w:t>organización.</w:t>
      </w:r>
    </w:p>
    <w:p w14:paraId="27CB98D8" w14:textId="1E27E55A" w:rsidR="00265A60" w:rsidRDefault="00265A60" w:rsidP="00826D23">
      <w:pPr>
        <w:pStyle w:val="Sinespaciado"/>
        <w:spacing w:before="240" w:after="160" w:line="276" w:lineRule="auto"/>
        <w:jc w:val="both"/>
        <w:rPr>
          <w:rFonts w:ascii="Times New Roman" w:eastAsia="Times New Roman" w:hAnsi="Times New Roman" w:cs="Times New Roman"/>
          <w:i/>
          <w:lang w:eastAsia="es-EC"/>
        </w:rPr>
      </w:pPr>
      <w:r w:rsidRPr="00265A60">
        <w:rPr>
          <w:rFonts w:ascii="Times New Roman" w:eastAsia="Times New Roman" w:hAnsi="Times New Roman" w:cs="Times New Roman"/>
          <w:i/>
          <w:lang w:eastAsia="es-EC"/>
        </w:rPr>
        <w:t>Art. 17.- Principio de buena fe. Se presume que los servidores públicos y las personas mantienen un</w:t>
      </w:r>
      <w:r>
        <w:rPr>
          <w:rFonts w:ascii="Times New Roman" w:eastAsia="Times New Roman" w:hAnsi="Times New Roman" w:cs="Times New Roman"/>
          <w:i/>
          <w:lang w:eastAsia="es-EC"/>
        </w:rPr>
        <w:t xml:space="preserve"> </w:t>
      </w:r>
      <w:r w:rsidRPr="00265A60">
        <w:rPr>
          <w:rFonts w:ascii="Times New Roman" w:eastAsia="Times New Roman" w:hAnsi="Times New Roman" w:cs="Times New Roman"/>
          <w:i/>
          <w:lang w:eastAsia="es-EC"/>
        </w:rPr>
        <w:t>comportamiento legal y adecuado en el ejercicio de sus competencias, derechos y deberes.</w:t>
      </w:r>
    </w:p>
    <w:p w14:paraId="5C854020" w14:textId="3716FC1A" w:rsidR="00265A60" w:rsidRDefault="00265A60" w:rsidP="00826D23">
      <w:pPr>
        <w:pStyle w:val="Sinespaciado"/>
        <w:spacing w:before="240" w:after="160" w:line="276" w:lineRule="auto"/>
        <w:jc w:val="both"/>
        <w:rPr>
          <w:rFonts w:ascii="Times New Roman" w:eastAsia="Times New Roman" w:hAnsi="Times New Roman" w:cs="Times New Roman"/>
          <w:i/>
          <w:lang w:eastAsia="es-EC"/>
        </w:rPr>
      </w:pPr>
      <w:r w:rsidRPr="00265A60">
        <w:rPr>
          <w:rFonts w:ascii="Times New Roman" w:eastAsia="Times New Roman" w:hAnsi="Times New Roman" w:cs="Times New Roman"/>
          <w:i/>
          <w:lang w:eastAsia="es-EC"/>
        </w:rPr>
        <w:t>Art. 28.- Principio de colaboración. Las administraciones trabajarán de manera coordinada,</w:t>
      </w:r>
      <w:r>
        <w:rPr>
          <w:rFonts w:ascii="Times New Roman" w:eastAsia="Times New Roman" w:hAnsi="Times New Roman" w:cs="Times New Roman"/>
          <w:i/>
          <w:lang w:eastAsia="es-EC"/>
        </w:rPr>
        <w:t xml:space="preserve"> </w:t>
      </w:r>
      <w:r w:rsidRPr="00265A60">
        <w:rPr>
          <w:rFonts w:ascii="Times New Roman" w:eastAsia="Times New Roman" w:hAnsi="Times New Roman" w:cs="Times New Roman"/>
          <w:i/>
          <w:lang w:eastAsia="es-EC"/>
        </w:rPr>
        <w:t>complementaria y prestándose auxilio mutuo. Acordarán mecanismos de coordinación para la</w:t>
      </w:r>
      <w:r>
        <w:rPr>
          <w:rFonts w:ascii="Times New Roman" w:eastAsia="Times New Roman" w:hAnsi="Times New Roman" w:cs="Times New Roman"/>
          <w:i/>
          <w:lang w:eastAsia="es-EC"/>
        </w:rPr>
        <w:t xml:space="preserve"> </w:t>
      </w:r>
      <w:r w:rsidRPr="00265A60">
        <w:rPr>
          <w:rFonts w:ascii="Times New Roman" w:eastAsia="Times New Roman" w:hAnsi="Times New Roman" w:cs="Times New Roman"/>
          <w:i/>
          <w:lang w:eastAsia="es-EC"/>
        </w:rPr>
        <w:t>gestión de sus competencias y el uso eficiente de los recursos.</w:t>
      </w:r>
    </w:p>
    <w:p w14:paraId="62BB98CA" w14:textId="77777777" w:rsidR="00C972CD" w:rsidRDefault="00C972CD" w:rsidP="00826D23">
      <w:pPr>
        <w:pStyle w:val="Sinespaciado"/>
        <w:spacing w:before="240" w:after="160" w:line="276" w:lineRule="auto"/>
        <w:jc w:val="both"/>
        <w:rPr>
          <w:rFonts w:ascii="Times New Roman" w:eastAsia="Times New Roman" w:hAnsi="Times New Roman" w:cs="Times New Roman"/>
          <w:i/>
          <w:lang w:eastAsia="es-EC"/>
        </w:rPr>
      </w:pPr>
    </w:p>
    <w:p w14:paraId="7B5E7C48" w14:textId="77777777" w:rsidR="007E3637" w:rsidRPr="008F548A" w:rsidRDefault="007E3637" w:rsidP="00826D23">
      <w:pPr>
        <w:pStyle w:val="Sinespaciado"/>
        <w:spacing w:before="240" w:after="160" w:line="276" w:lineRule="auto"/>
        <w:rPr>
          <w:rFonts w:ascii="Times New Roman" w:eastAsia="Times New Roman" w:hAnsi="Times New Roman" w:cs="Times New Roman"/>
          <w:lang w:eastAsia="es-EC"/>
        </w:rPr>
      </w:pPr>
      <w:r w:rsidRPr="008F548A">
        <w:rPr>
          <w:rFonts w:ascii="Times New Roman" w:eastAsia="Times New Roman" w:hAnsi="Times New Roman" w:cs="Times New Roman"/>
          <w:b/>
          <w:lang w:eastAsia="es-EC"/>
        </w:rPr>
        <w:lastRenderedPageBreak/>
        <w:t xml:space="preserve">2.4.-  </w:t>
      </w:r>
      <w:r w:rsidRPr="008F548A">
        <w:rPr>
          <w:rFonts w:ascii="Times New Roman" w:eastAsia="Times New Roman" w:hAnsi="Times New Roman" w:cs="Times New Roman"/>
          <w:lang w:eastAsia="es-EC"/>
        </w:rPr>
        <w:t xml:space="preserve"> CONVENIO</w:t>
      </w:r>
    </w:p>
    <w:p w14:paraId="441AA7C1" w14:textId="7148AC1F" w:rsidR="00A413C2" w:rsidRPr="00786A5C" w:rsidRDefault="00A413C2" w:rsidP="00826D23">
      <w:pPr>
        <w:spacing w:before="240" w:line="276" w:lineRule="auto"/>
        <w:jc w:val="both"/>
        <w:rPr>
          <w:rFonts w:ascii="Times New Roman" w:hAnsi="Times New Roman" w:cs="Times New Roman"/>
        </w:rPr>
      </w:pPr>
      <w:r w:rsidRPr="00786A5C">
        <w:rPr>
          <w:rFonts w:ascii="Times New Roman" w:hAnsi="Times New Roman" w:cs="Times New Roman"/>
        </w:rPr>
        <w:t>Conforme se establece en la clá</w:t>
      </w:r>
      <w:r w:rsidR="008F548A">
        <w:rPr>
          <w:rFonts w:ascii="Times New Roman" w:hAnsi="Times New Roman" w:cs="Times New Roman"/>
        </w:rPr>
        <w:t>usula décima</w:t>
      </w:r>
      <w:r w:rsidR="002B6471">
        <w:rPr>
          <w:rFonts w:ascii="Times New Roman" w:hAnsi="Times New Roman" w:cs="Times New Roman"/>
        </w:rPr>
        <w:t xml:space="preserve"> </w:t>
      </w:r>
      <w:r w:rsidR="008F548A">
        <w:rPr>
          <w:rFonts w:ascii="Times New Roman" w:hAnsi="Times New Roman" w:cs="Times New Roman"/>
        </w:rPr>
        <w:t>sobre la TERMINACIÓN Y SUSPENS</w:t>
      </w:r>
      <w:r w:rsidRPr="00786A5C">
        <w:rPr>
          <w:rFonts w:ascii="Times New Roman" w:hAnsi="Times New Roman" w:cs="Times New Roman"/>
        </w:rPr>
        <w:t>IÓN DEL CONVENIO</w:t>
      </w:r>
      <w:r w:rsidR="008F548A">
        <w:rPr>
          <w:rFonts w:ascii="Times New Roman" w:hAnsi="Times New Roman" w:cs="Times New Roman"/>
        </w:rPr>
        <w:t xml:space="preserve">, este </w:t>
      </w:r>
      <w:r w:rsidRPr="00786A5C">
        <w:rPr>
          <w:rFonts w:ascii="Times New Roman" w:hAnsi="Times New Roman" w:cs="Times New Roman"/>
        </w:rPr>
        <w:t>terminará por los siguientes casos:</w:t>
      </w:r>
    </w:p>
    <w:p w14:paraId="7DFB9B09" w14:textId="23C37464" w:rsidR="00A413C2" w:rsidRPr="008F548A" w:rsidRDefault="002B6471" w:rsidP="00826D23">
      <w:pPr>
        <w:pStyle w:val="Prrafodelista"/>
        <w:numPr>
          <w:ilvl w:val="0"/>
          <w:numId w:val="16"/>
        </w:numPr>
        <w:spacing w:before="240" w:line="276" w:lineRule="auto"/>
        <w:jc w:val="both"/>
        <w:rPr>
          <w:rFonts w:ascii="Times New Roman" w:hAnsi="Times New Roman" w:cs="Times New Roman"/>
          <w:i/>
        </w:rPr>
      </w:pPr>
      <w:r>
        <w:rPr>
          <w:rFonts w:ascii="Times New Roman" w:hAnsi="Times New Roman" w:cs="Times New Roman"/>
          <w:i/>
        </w:rPr>
        <w:t>Por haber cumplido el objeto</w:t>
      </w:r>
      <w:r w:rsidR="008F548A" w:rsidRPr="008F548A">
        <w:rPr>
          <w:rFonts w:ascii="Times New Roman" w:hAnsi="Times New Roman" w:cs="Times New Roman"/>
          <w:i/>
        </w:rPr>
        <w:t xml:space="preserve"> el cual fue suscrito, en cualquier tiempo durante la vigencia del mismo, de lo cual, se dejará sentada en un Acta de Liquidación del Convenio.</w:t>
      </w:r>
      <w:r w:rsidR="008F548A">
        <w:rPr>
          <w:rFonts w:ascii="Times New Roman" w:hAnsi="Times New Roman" w:cs="Times New Roman"/>
          <w:i/>
        </w:rPr>
        <w:t xml:space="preserve"> </w:t>
      </w:r>
    </w:p>
    <w:p w14:paraId="559F3A90" w14:textId="596E28E1" w:rsidR="00E33811" w:rsidRDefault="00E33811" w:rsidP="00826D23">
      <w:pPr>
        <w:spacing w:before="240" w:line="276" w:lineRule="auto"/>
        <w:rPr>
          <w:rFonts w:ascii="Times New Roman" w:hAnsi="Times New Roman" w:cs="Times New Roman"/>
          <w:b/>
          <w:lang w:val="es-ES_tradnl"/>
        </w:rPr>
      </w:pPr>
      <w:r w:rsidRPr="00786A5C">
        <w:rPr>
          <w:rFonts w:ascii="Times New Roman" w:hAnsi="Times New Roman" w:cs="Times New Roman"/>
          <w:b/>
        </w:rPr>
        <w:t xml:space="preserve">CLÁUSULA </w:t>
      </w:r>
      <w:r w:rsidR="00B65C5E" w:rsidRPr="00786A5C">
        <w:rPr>
          <w:rFonts w:ascii="Times New Roman" w:hAnsi="Times New Roman" w:cs="Times New Roman"/>
          <w:b/>
        </w:rPr>
        <w:t>TERCERA. -</w:t>
      </w:r>
      <w:r w:rsidR="00D40F8D" w:rsidRPr="00786A5C">
        <w:rPr>
          <w:rFonts w:ascii="Times New Roman" w:hAnsi="Times New Roman" w:cs="Times New Roman"/>
          <w:b/>
        </w:rPr>
        <w:t xml:space="preserve"> </w:t>
      </w:r>
      <w:r w:rsidR="00D40F8D" w:rsidRPr="00786A5C">
        <w:rPr>
          <w:rFonts w:ascii="Times New Roman" w:hAnsi="Times New Roman" w:cs="Times New Roman"/>
          <w:b/>
          <w:lang w:val="es-ES_tradnl"/>
        </w:rPr>
        <w:t xml:space="preserve">OBJETO: </w:t>
      </w:r>
    </w:p>
    <w:p w14:paraId="61DF09E7" w14:textId="77777777" w:rsidR="007846B2" w:rsidRDefault="007846B2" w:rsidP="00826D23">
      <w:pPr>
        <w:spacing w:before="240" w:line="276" w:lineRule="auto"/>
        <w:contextualSpacing/>
        <w:jc w:val="both"/>
        <w:rPr>
          <w:rFonts w:ascii="Times New Roman" w:hAnsi="Times New Roman" w:cs="Times New Roman"/>
          <w:lang w:val="es-ES_tradnl"/>
        </w:rPr>
      </w:pPr>
    </w:p>
    <w:p w14:paraId="5484C788" w14:textId="7B9229AA" w:rsidR="00C57B84" w:rsidRPr="00786A5C" w:rsidRDefault="00E33811" w:rsidP="00826D23">
      <w:pPr>
        <w:spacing w:before="240" w:line="276" w:lineRule="auto"/>
        <w:contextualSpacing/>
        <w:jc w:val="both"/>
        <w:rPr>
          <w:rFonts w:ascii="Times New Roman" w:hAnsi="Times New Roman" w:cs="Times New Roman"/>
        </w:rPr>
      </w:pPr>
      <w:r w:rsidRPr="00786A5C">
        <w:rPr>
          <w:rFonts w:ascii="Times New Roman" w:hAnsi="Times New Roman" w:cs="Times New Roman"/>
          <w:lang w:val="es-ES_tradnl"/>
        </w:rPr>
        <w:t>Con</w:t>
      </w:r>
      <w:r w:rsidR="00990A5C" w:rsidRPr="00786A5C">
        <w:rPr>
          <w:rFonts w:ascii="Times New Roman" w:hAnsi="Times New Roman" w:cs="Times New Roman"/>
          <w:lang w:val="es-ES_tradnl"/>
        </w:rPr>
        <w:t xml:space="preserve"> los antecedentes de hecho y derecho expuesto</w:t>
      </w:r>
      <w:r w:rsidR="00B65C5E">
        <w:rPr>
          <w:rFonts w:ascii="Times New Roman" w:hAnsi="Times New Roman" w:cs="Times New Roman"/>
          <w:lang w:val="es-ES_tradnl"/>
        </w:rPr>
        <w:t>s</w:t>
      </w:r>
      <w:r w:rsidR="00990A5C" w:rsidRPr="00786A5C">
        <w:rPr>
          <w:rFonts w:ascii="Times New Roman" w:hAnsi="Times New Roman" w:cs="Times New Roman"/>
          <w:lang w:val="es-ES_tradnl"/>
        </w:rPr>
        <w:t xml:space="preserve">, una vez cumplido con el objeto del convenio y las obligaciones económicas, las partes acuerdan suscribir la presente Acta de Liquidación y Finiquito, </w:t>
      </w:r>
      <w:r w:rsidR="00070660">
        <w:rPr>
          <w:rFonts w:ascii="Times New Roman" w:hAnsi="Times New Roman" w:cs="Times New Roman"/>
          <w:lang w:val="es-ES_tradnl"/>
        </w:rPr>
        <w:t>que</w:t>
      </w:r>
      <w:r w:rsidR="00990A5C" w:rsidRPr="00786A5C">
        <w:rPr>
          <w:rFonts w:ascii="Times New Roman" w:hAnsi="Times New Roman" w:cs="Times New Roman"/>
          <w:lang w:val="es-ES_tradnl"/>
        </w:rPr>
        <w:t xml:space="preserve"> tiene como objeto acordar expresamente</w:t>
      </w:r>
      <w:r w:rsidR="00684882" w:rsidRPr="00786A5C">
        <w:rPr>
          <w:rFonts w:ascii="Times New Roman" w:hAnsi="Times New Roman" w:cs="Times New Roman"/>
          <w:lang w:val="es-ES_tradnl"/>
        </w:rPr>
        <w:t xml:space="preserve"> que se </w:t>
      </w:r>
      <w:r w:rsidR="00990A5C" w:rsidRPr="00786A5C">
        <w:rPr>
          <w:rFonts w:ascii="Times New Roman" w:hAnsi="Times New Roman" w:cs="Times New Roman"/>
          <w:lang w:val="es-ES_tradnl"/>
        </w:rPr>
        <w:t>termina</w:t>
      </w:r>
      <w:r w:rsidR="00070660">
        <w:rPr>
          <w:rFonts w:ascii="Times New Roman" w:hAnsi="Times New Roman" w:cs="Times New Roman"/>
          <w:lang w:val="es-ES_tradnl"/>
        </w:rPr>
        <w:t>n</w:t>
      </w:r>
      <w:r w:rsidR="00990A5C" w:rsidRPr="00786A5C">
        <w:rPr>
          <w:rFonts w:ascii="Times New Roman" w:hAnsi="Times New Roman" w:cs="Times New Roman"/>
          <w:lang w:val="es-ES_tradnl"/>
        </w:rPr>
        <w:t xml:space="preserve"> de manera definitiva las obligaciones existentes entre la</w:t>
      </w:r>
      <w:r w:rsidR="00990A5C" w:rsidRPr="00786A5C">
        <w:rPr>
          <w:rFonts w:ascii="Times New Roman" w:hAnsi="Times New Roman" w:cs="Times New Roman"/>
          <w:b/>
        </w:rPr>
        <w:t xml:space="preserve"> </w:t>
      </w:r>
      <w:r w:rsidR="00990A5C" w:rsidRPr="00786A5C">
        <w:rPr>
          <w:rFonts w:ascii="Times New Roman" w:hAnsi="Times New Roman" w:cs="Times New Roman"/>
        </w:rPr>
        <w:t xml:space="preserve">Unidad Ejecutora MAGAP PRAT y el Gobierno Autónomo Descentralizado Municipal de </w:t>
      </w:r>
      <w:r w:rsidR="00B12627">
        <w:rPr>
          <w:rFonts w:ascii="Times New Roman" w:hAnsi="Times New Roman" w:cs="Times New Roman"/>
        </w:rPr>
        <w:t>Paltas</w:t>
      </w:r>
      <w:r w:rsidR="00990A5C" w:rsidRPr="00786A5C">
        <w:rPr>
          <w:rFonts w:ascii="Times New Roman" w:hAnsi="Times New Roman" w:cs="Times New Roman"/>
        </w:rPr>
        <w:t xml:space="preserve"> </w:t>
      </w:r>
      <w:r w:rsidR="00070660">
        <w:rPr>
          <w:rFonts w:ascii="Times New Roman" w:hAnsi="Times New Roman" w:cs="Times New Roman"/>
        </w:rPr>
        <w:t>en virtud del</w:t>
      </w:r>
      <w:r w:rsidR="00990A5C" w:rsidRPr="00786A5C">
        <w:rPr>
          <w:rFonts w:ascii="Times New Roman" w:hAnsi="Times New Roman" w:cs="Times New Roman"/>
          <w:b/>
        </w:rPr>
        <w:t xml:space="preserve"> </w:t>
      </w:r>
      <w:bookmarkStart w:id="1" w:name="OLE_LINK16"/>
      <w:bookmarkStart w:id="2" w:name="OLE_LINK17"/>
      <w:bookmarkStart w:id="3" w:name="OLE_LINK18"/>
      <w:bookmarkStart w:id="4" w:name="OLE_LINK19"/>
      <w:bookmarkStart w:id="5" w:name="OLE_LINK20"/>
      <w:r w:rsidR="00990A5C" w:rsidRPr="00786A5C">
        <w:rPr>
          <w:rFonts w:ascii="Times New Roman" w:hAnsi="Times New Roman" w:cs="Times New Roman"/>
          <w:b/>
          <w:lang w:val="es-ES_tradnl"/>
        </w:rPr>
        <w:t xml:space="preserve">CONVENIO </w:t>
      </w:r>
      <w:r w:rsidR="00990A5C" w:rsidRPr="00786A5C">
        <w:rPr>
          <w:rFonts w:ascii="Times New Roman" w:hAnsi="Times New Roman" w:cs="Times New Roman"/>
          <w:b/>
        </w:rPr>
        <w:t xml:space="preserve">DE COOPERACIÓN SUSCRITO ENTRE LA UNIDAD EJECUTORA MAGAP PRAT, EL GOBIERNO </w:t>
      </w:r>
      <w:bookmarkEnd w:id="1"/>
      <w:bookmarkEnd w:id="2"/>
      <w:r w:rsidR="00990A5C" w:rsidRPr="00786A5C">
        <w:rPr>
          <w:rFonts w:ascii="Times New Roman" w:hAnsi="Times New Roman" w:cs="Times New Roman"/>
          <w:b/>
        </w:rPr>
        <w:t xml:space="preserve">AUTÓNOMO DESCENTRALIZADO MUNICIPAL DE </w:t>
      </w:r>
      <w:bookmarkEnd w:id="3"/>
      <w:bookmarkEnd w:id="4"/>
      <w:bookmarkEnd w:id="5"/>
      <w:r w:rsidR="00B12627">
        <w:rPr>
          <w:rFonts w:ascii="Times New Roman" w:hAnsi="Times New Roman" w:cs="Times New Roman"/>
          <w:b/>
        </w:rPr>
        <w:t>PALTAS</w:t>
      </w:r>
      <w:r w:rsidR="00990A5C" w:rsidRPr="00786A5C">
        <w:rPr>
          <w:rFonts w:ascii="Times New Roman" w:hAnsi="Times New Roman" w:cs="Times New Roman"/>
        </w:rPr>
        <w:t xml:space="preserve">, </w:t>
      </w:r>
      <w:r w:rsidR="00C57B84" w:rsidRPr="00786A5C">
        <w:rPr>
          <w:rFonts w:ascii="Times New Roman" w:hAnsi="Times New Roman" w:cs="Times New Roman"/>
        </w:rPr>
        <w:t>suscrito el</w:t>
      </w:r>
      <w:r w:rsidRPr="00786A5C">
        <w:rPr>
          <w:rFonts w:ascii="Times New Roman" w:hAnsi="Times New Roman" w:cs="Times New Roman"/>
        </w:rPr>
        <w:t xml:space="preserve"> </w:t>
      </w:r>
      <w:r w:rsidR="007846B2">
        <w:rPr>
          <w:rFonts w:ascii="Times New Roman" w:hAnsi="Times New Roman" w:cs="Times New Roman"/>
        </w:rPr>
        <w:t>2</w:t>
      </w:r>
      <w:r w:rsidR="00F7736D">
        <w:rPr>
          <w:rFonts w:ascii="Times New Roman" w:hAnsi="Times New Roman" w:cs="Times New Roman"/>
        </w:rPr>
        <w:t>5 de abril de 2016</w:t>
      </w:r>
      <w:r w:rsidR="00380F39">
        <w:rPr>
          <w:rFonts w:ascii="Times New Roman" w:hAnsi="Times New Roman" w:cs="Times New Roman"/>
        </w:rPr>
        <w:t>.</w:t>
      </w:r>
    </w:p>
    <w:p w14:paraId="1BEE13EE" w14:textId="77777777" w:rsidR="00826D23" w:rsidRDefault="00826D23" w:rsidP="00826D23">
      <w:pPr>
        <w:spacing w:before="240" w:line="276" w:lineRule="auto"/>
        <w:ind w:right="226"/>
        <w:jc w:val="both"/>
        <w:rPr>
          <w:rFonts w:ascii="Times New Roman" w:hAnsi="Times New Roman" w:cs="Times New Roman"/>
          <w:b/>
        </w:rPr>
      </w:pPr>
    </w:p>
    <w:p w14:paraId="551002BC" w14:textId="25E67BC7" w:rsidR="00D17207" w:rsidRPr="00786A5C" w:rsidRDefault="002A20B8" w:rsidP="00826D23">
      <w:pPr>
        <w:spacing w:before="240" w:line="276" w:lineRule="auto"/>
        <w:ind w:right="226"/>
        <w:jc w:val="both"/>
        <w:rPr>
          <w:rFonts w:ascii="Times New Roman" w:hAnsi="Times New Roman" w:cs="Times New Roman"/>
          <w:b/>
        </w:rPr>
      </w:pPr>
      <w:r w:rsidRPr="00786A5C">
        <w:rPr>
          <w:rFonts w:ascii="Times New Roman" w:hAnsi="Times New Roman" w:cs="Times New Roman"/>
          <w:b/>
        </w:rPr>
        <w:t xml:space="preserve">CLÁUSULA </w:t>
      </w:r>
      <w:r w:rsidR="00380F39" w:rsidRPr="00786A5C">
        <w:rPr>
          <w:rFonts w:ascii="Times New Roman" w:hAnsi="Times New Roman" w:cs="Times New Roman"/>
          <w:b/>
        </w:rPr>
        <w:t>CUARTA. -</w:t>
      </w:r>
      <w:r w:rsidRPr="00786A5C">
        <w:rPr>
          <w:rFonts w:ascii="Times New Roman" w:hAnsi="Times New Roman" w:cs="Times New Roman"/>
          <w:b/>
        </w:rPr>
        <w:t xml:space="preserve"> </w:t>
      </w:r>
      <w:r w:rsidR="00D17207" w:rsidRPr="00786A5C">
        <w:rPr>
          <w:rFonts w:ascii="Times New Roman" w:hAnsi="Times New Roman" w:cs="Times New Roman"/>
          <w:b/>
        </w:rPr>
        <w:t>CUMPLIMIENTO DE LAS OBLIGACIONES DEL CONVENIO DE COOPERACIÓN:</w:t>
      </w:r>
    </w:p>
    <w:p w14:paraId="7C375733" w14:textId="4B71AE2A" w:rsidR="00D17207" w:rsidRPr="00786A5C" w:rsidRDefault="00E33811" w:rsidP="00826D23">
      <w:pPr>
        <w:spacing w:before="240" w:line="276" w:lineRule="auto"/>
        <w:ind w:right="226"/>
        <w:jc w:val="both"/>
        <w:rPr>
          <w:rFonts w:ascii="Times New Roman" w:hAnsi="Times New Roman" w:cs="Times New Roman"/>
        </w:rPr>
      </w:pPr>
      <w:r w:rsidRPr="00786A5C">
        <w:rPr>
          <w:rFonts w:ascii="Times New Roman" w:hAnsi="Times New Roman" w:cs="Times New Roman"/>
        </w:rPr>
        <w:t xml:space="preserve">De conformidad </w:t>
      </w:r>
      <w:r w:rsidR="00380F39">
        <w:rPr>
          <w:rFonts w:ascii="Times New Roman" w:hAnsi="Times New Roman" w:cs="Times New Roman"/>
        </w:rPr>
        <w:t>con la cláusula cuarta</w:t>
      </w:r>
      <w:r w:rsidRPr="00786A5C">
        <w:rPr>
          <w:rFonts w:ascii="Times New Roman" w:hAnsi="Times New Roman" w:cs="Times New Roman"/>
        </w:rPr>
        <w:t xml:space="preserve"> </w:t>
      </w:r>
      <w:r w:rsidR="00D17207" w:rsidRPr="00786A5C">
        <w:rPr>
          <w:rFonts w:ascii="Times New Roman" w:hAnsi="Times New Roman" w:cs="Times New Roman"/>
        </w:rPr>
        <w:t>“ALCANCE Y ACTIVIDADES GENERALES</w:t>
      </w:r>
      <w:r w:rsidR="005F7403" w:rsidRPr="00786A5C">
        <w:rPr>
          <w:rFonts w:ascii="Times New Roman" w:hAnsi="Times New Roman" w:cs="Times New Roman"/>
        </w:rPr>
        <w:t xml:space="preserve"> DEL PROGRAMA SIGTIERRAS”, </w:t>
      </w:r>
      <w:r w:rsidR="000319DF">
        <w:rPr>
          <w:rFonts w:ascii="Times New Roman" w:hAnsi="Times New Roman" w:cs="Times New Roman"/>
        </w:rPr>
        <w:t>numeral 4.2 Actividades del Programa</w:t>
      </w:r>
      <w:r w:rsidR="008E0693">
        <w:rPr>
          <w:rFonts w:ascii="Times New Roman" w:hAnsi="Times New Roman" w:cs="Times New Roman"/>
        </w:rPr>
        <w:t>, del co</w:t>
      </w:r>
      <w:r w:rsidR="00D17207" w:rsidRPr="00786A5C">
        <w:rPr>
          <w:rFonts w:ascii="Times New Roman" w:hAnsi="Times New Roman" w:cs="Times New Roman"/>
        </w:rPr>
        <w:t>nvenio</w:t>
      </w:r>
      <w:r w:rsidR="008E0693">
        <w:rPr>
          <w:rFonts w:ascii="Times New Roman" w:hAnsi="Times New Roman" w:cs="Times New Roman"/>
        </w:rPr>
        <w:t xml:space="preserve"> suscrito</w:t>
      </w:r>
      <w:r w:rsidR="00D17207" w:rsidRPr="00786A5C">
        <w:rPr>
          <w:rFonts w:ascii="Times New Roman" w:hAnsi="Times New Roman" w:cs="Times New Roman"/>
        </w:rPr>
        <w:t xml:space="preserve">, </w:t>
      </w:r>
      <w:r w:rsidR="007C4433" w:rsidRPr="00786A5C">
        <w:rPr>
          <w:rFonts w:ascii="Times New Roman" w:hAnsi="Times New Roman" w:cs="Times New Roman"/>
        </w:rPr>
        <w:t>e</w:t>
      </w:r>
      <w:r w:rsidR="00D17207" w:rsidRPr="00786A5C">
        <w:rPr>
          <w:rFonts w:ascii="Times New Roman" w:hAnsi="Times New Roman" w:cs="Times New Roman"/>
        </w:rPr>
        <w:t>l Programa SIGTIERRAS cumplió las siguientes actividades:</w:t>
      </w:r>
      <w:r w:rsidR="00D17207" w:rsidRPr="00786A5C">
        <w:rPr>
          <w:rFonts w:ascii="Times New Roman" w:hAnsi="Times New Roman" w:cs="Times New Roman"/>
        </w:rPr>
        <w:tab/>
      </w:r>
    </w:p>
    <w:p w14:paraId="0B3CD556" w14:textId="5D393737" w:rsidR="002342AB" w:rsidRDefault="00F27989" w:rsidP="00826D23">
      <w:pPr>
        <w:pStyle w:val="Prrafodelista"/>
        <w:numPr>
          <w:ilvl w:val="0"/>
          <w:numId w:val="9"/>
        </w:numPr>
        <w:spacing w:before="240" w:line="276" w:lineRule="auto"/>
        <w:jc w:val="both"/>
        <w:rPr>
          <w:rFonts w:ascii="Times New Roman" w:hAnsi="Times New Roman" w:cs="Times New Roman"/>
          <w:lang w:val="es-ES_tradnl"/>
        </w:rPr>
      </w:pPr>
      <w:r>
        <w:rPr>
          <w:rFonts w:ascii="Times New Roman" w:hAnsi="Times New Roman" w:cs="Times New Roman"/>
          <w:lang w:val="es-ES_tradnl"/>
        </w:rPr>
        <w:t>Implantación del Sistema nacional de Administración de Tierras SINAT-URB, desarrollado por el Programa SIGTIERRAS en software libre;</w:t>
      </w:r>
    </w:p>
    <w:p w14:paraId="7708203B" w14:textId="3B50A5B6" w:rsidR="00F27989" w:rsidRDefault="00F27989" w:rsidP="00826D23">
      <w:pPr>
        <w:pStyle w:val="Prrafodelista"/>
        <w:numPr>
          <w:ilvl w:val="0"/>
          <w:numId w:val="9"/>
        </w:numPr>
        <w:spacing w:before="240" w:line="276" w:lineRule="auto"/>
        <w:jc w:val="both"/>
        <w:rPr>
          <w:rFonts w:ascii="Times New Roman" w:hAnsi="Times New Roman" w:cs="Times New Roman"/>
          <w:lang w:val="es-ES_tradnl"/>
        </w:rPr>
      </w:pPr>
      <w:r>
        <w:rPr>
          <w:rFonts w:ascii="Times New Roman" w:hAnsi="Times New Roman" w:cs="Times New Roman"/>
          <w:lang w:val="es-ES_tradnl"/>
        </w:rPr>
        <w:t>Capacitación y asistencia técnica en el uso y manejo del sistema SINAT_URB;</w:t>
      </w:r>
    </w:p>
    <w:p w14:paraId="3136C16A" w14:textId="647C57E9" w:rsidR="008046C4" w:rsidRDefault="00F27989" w:rsidP="00826D23">
      <w:pPr>
        <w:pStyle w:val="Prrafodelista"/>
        <w:numPr>
          <w:ilvl w:val="0"/>
          <w:numId w:val="9"/>
        </w:numPr>
        <w:spacing w:before="240" w:line="276" w:lineRule="auto"/>
        <w:jc w:val="both"/>
        <w:rPr>
          <w:rFonts w:ascii="Times New Roman" w:hAnsi="Times New Roman" w:cs="Times New Roman"/>
          <w:lang w:val="es-ES_tradnl"/>
        </w:rPr>
      </w:pPr>
      <w:r>
        <w:rPr>
          <w:rFonts w:ascii="Times New Roman" w:hAnsi="Times New Roman" w:cs="Times New Roman"/>
          <w:lang w:val="es-ES_tradnl"/>
        </w:rPr>
        <w:t xml:space="preserve">Soporte y mantenimiento del sistema. </w:t>
      </w:r>
    </w:p>
    <w:p w14:paraId="177F574C" w14:textId="77777777" w:rsidR="00826D23" w:rsidRDefault="00826D23" w:rsidP="00826D23">
      <w:pPr>
        <w:spacing w:before="240" w:line="276" w:lineRule="auto"/>
        <w:ind w:right="226"/>
        <w:jc w:val="both"/>
        <w:rPr>
          <w:rFonts w:ascii="Times New Roman" w:hAnsi="Times New Roman" w:cs="Times New Roman"/>
          <w:b/>
        </w:rPr>
      </w:pPr>
    </w:p>
    <w:p w14:paraId="0C1859E0" w14:textId="59EA4537" w:rsidR="002A20B8" w:rsidRPr="00786A5C" w:rsidRDefault="00E33811" w:rsidP="00826D23">
      <w:pPr>
        <w:spacing w:before="240" w:line="276" w:lineRule="auto"/>
        <w:ind w:right="226"/>
        <w:jc w:val="both"/>
        <w:rPr>
          <w:rFonts w:ascii="Times New Roman" w:hAnsi="Times New Roman" w:cs="Times New Roman"/>
          <w:b/>
        </w:rPr>
      </w:pPr>
      <w:r w:rsidRPr="00786A5C">
        <w:rPr>
          <w:rFonts w:ascii="Times New Roman" w:hAnsi="Times New Roman" w:cs="Times New Roman"/>
          <w:b/>
        </w:rPr>
        <w:t xml:space="preserve">CLÁUSULA </w:t>
      </w:r>
      <w:r w:rsidR="00CB0E0E" w:rsidRPr="00786A5C">
        <w:rPr>
          <w:rFonts w:ascii="Times New Roman" w:hAnsi="Times New Roman" w:cs="Times New Roman"/>
          <w:b/>
        </w:rPr>
        <w:t>QUINTA. -</w:t>
      </w:r>
      <w:r w:rsidR="007B13D9" w:rsidRPr="00786A5C">
        <w:rPr>
          <w:rFonts w:ascii="Times New Roman" w:hAnsi="Times New Roman" w:cs="Times New Roman"/>
          <w:b/>
        </w:rPr>
        <w:t xml:space="preserve"> </w:t>
      </w:r>
      <w:r w:rsidR="002A20B8" w:rsidRPr="00786A5C">
        <w:rPr>
          <w:rFonts w:ascii="Times New Roman" w:hAnsi="Times New Roman" w:cs="Times New Roman"/>
          <w:b/>
        </w:rPr>
        <w:t>ENTREGA RECEPCIÓN:</w:t>
      </w:r>
    </w:p>
    <w:p w14:paraId="6A6BBC32" w14:textId="4A444DEF" w:rsidR="009147F9" w:rsidRDefault="002A20B8" w:rsidP="00826D23">
      <w:pPr>
        <w:spacing w:before="240" w:line="276" w:lineRule="auto"/>
        <w:jc w:val="both"/>
        <w:rPr>
          <w:rFonts w:ascii="Times New Roman" w:hAnsi="Times New Roman" w:cs="Times New Roman"/>
        </w:rPr>
      </w:pPr>
      <w:r w:rsidRPr="00786A5C">
        <w:rPr>
          <w:rFonts w:ascii="Times New Roman" w:hAnsi="Times New Roman" w:cs="Times New Roman"/>
        </w:rPr>
        <w:t xml:space="preserve">De conformidad </w:t>
      </w:r>
      <w:r w:rsidR="00CB0E0E">
        <w:rPr>
          <w:rFonts w:ascii="Times New Roman" w:hAnsi="Times New Roman" w:cs="Times New Roman"/>
        </w:rPr>
        <w:t xml:space="preserve">con la cláusula </w:t>
      </w:r>
      <w:r w:rsidR="0027285D">
        <w:rPr>
          <w:rFonts w:ascii="Times New Roman" w:hAnsi="Times New Roman" w:cs="Times New Roman"/>
        </w:rPr>
        <w:t>séptima referente al "PRODUCTO ESPERADO</w:t>
      </w:r>
      <w:r w:rsidR="006E6A35" w:rsidRPr="00786A5C">
        <w:rPr>
          <w:rFonts w:ascii="Times New Roman" w:hAnsi="Times New Roman" w:cs="Times New Roman"/>
        </w:rPr>
        <w:t xml:space="preserve">", </w:t>
      </w:r>
      <w:r w:rsidRPr="00786A5C">
        <w:rPr>
          <w:rFonts w:ascii="Times New Roman" w:hAnsi="Times New Roman" w:cs="Times New Roman"/>
        </w:rPr>
        <w:t>del</w:t>
      </w:r>
      <w:r w:rsidR="005F7403" w:rsidRPr="00786A5C">
        <w:rPr>
          <w:rFonts w:ascii="Times New Roman" w:hAnsi="Times New Roman" w:cs="Times New Roman"/>
        </w:rPr>
        <w:t xml:space="preserve"> c</w:t>
      </w:r>
      <w:r w:rsidR="006E6A35" w:rsidRPr="00786A5C">
        <w:rPr>
          <w:rFonts w:ascii="Times New Roman" w:hAnsi="Times New Roman" w:cs="Times New Roman"/>
        </w:rPr>
        <w:t>onvenio</w:t>
      </w:r>
      <w:r w:rsidR="008C4B71" w:rsidRPr="00786A5C">
        <w:rPr>
          <w:rFonts w:ascii="Times New Roman" w:hAnsi="Times New Roman" w:cs="Times New Roman"/>
        </w:rPr>
        <w:t xml:space="preserve"> </w:t>
      </w:r>
      <w:r w:rsidR="005F7403" w:rsidRPr="00786A5C">
        <w:rPr>
          <w:rFonts w:ascii="Times New Roman" w:hAnsi="Times New Roman" w:cs="Times New Roman"/>
        </w:rPr>
        <w:t>de c</w:t>
      </w:r>
      <w:r w:rsidR="008C4B71" w:rsidRPr="00786A5C">
        <w:rPr>
          <w:rFonts w:ascii="Times New Roman" w:hAnsi="Times New Roman" w:cs="Times New Roman"/>
        </w:rPr>
        <w:t>ooperación suscrito</w:t>
      </w:r>
      <w:r w:rsidR="006E6A35" w:rsidRPr="00786A5C">
        <w:rPr>
          <w:rFonts w:ascii="Times New Roman" w:hAnsi="Times New Roman" w:cs="Times New Roman"/>
        </w:rPr>
        <w:t xml:space="preserve">, la </w:t>
      </w:r>
      <w:r w:rsidRPr="00786A5C">
        <w:rPr>
          <w:rFonts w:ascii="Times New Roman" w:hAnsi="Times New Roman" w:cs="Times New Roman"/>
        </w:rPr>
        <w:t xml:space="preserve">Unidad Ejecutora MAGAP-PRAT entrega al GADM </w:t>
      </w:r>
      <w:r w:rsidR="00E3530B">
        <w:rPr>
          <w:rFonts w:ascii="Times New Roman" w:hAnsi="Times New Roman" w:cs="Times New Roman"/>
        </w:rPr>
        <w:t xml:space="preserve">de </w:t>
      </w:r>
      <w:r w:rsidR="00B12627">
        <w:rPr>
          <w:rFonts w:ascii="Times New Roman" w:hAnsi="Times New Roman" w:cs="Times New Roman"/>
        </w:rPr>
        <w:t>Paltas</w:t>
      </w:r>
      <w:r w:rsidR="008C4B71" w:rsidRPr="00786A5C">
        <w:rPr>
          <w:rFonts w:ascii="Times New Roman" w:hAnsi="Times New Roman" w:cs="Times New Roman"/>
        </w:rPr>
        <w:t xml:space="preserve">, </w:t>
      </w:r>
      <w:r w:rsidR="00E33811" w:rsidRPr="00786A5C">
        <w:rPr>
          <w:rFonts w:ascii="Times New Roman" w:hAnsi="Times New Roman" w:cs="Times New Roman"/>
        </w:rPr>
        <w:t xml:space="preserve">dentro de los plazos acordados mutuamente por las partes, </w:t>
      </w:r>
      <w:r w:rsidR="0027285D">
        <w:rPr>
          <w:rFonts w:ascii="Times New Roman" w:hAnsi="Times New Roman" w:cs="Times New Roman"/>
        </w:rPr>
        <w:t>el producto que se detalla</w:t>
      </w:r>
      <w:r w:rsidR="005F7403" w:rsidRPr="00786A5C">
        <w:rPr>
          <w:rFonts w:ascii="Times New Roman" w:hAnsi="Times New Roman" w:cs="Times New Roman"/>
        </w:rPr>
        <w:t xml:space="preserve"> a continuación</w:t>
      </w:r>
      <w:r w:rsidR="008E0693">
        <w:rPr>
          <w:rFonts w:ascii="Times New Roman" w:hAnsi="Times New Roman" w:cs="Times New Roman"/>
        </w:rPr>
        <w:t>:</w:t>
      </w:r>
    </w:p>
    <w:p w14:paraId="517C4219" w14:textId="77777777" w:rsidR="00C972CD" w:rsidRDefault="00C972CD" w:rsidP="00826D23">
      <w:pPr>
        <w:spacing w:before="240" w:line="276" w:lineRule="auto"/>
        <w:jc w:val="both"/>
        <w:rPr>
          <w:rFonts w:ascii="Times New Roman" w:hAnsi="Times New Roman" w:cs="Times New Roman"/>
        </w:rPr>
      </w:pPr>
    </w:p>
    <w:p w14:paraId="27008895" w14:textId="77777777" w:rsidR="00C972CD" w:rsidRDefault="00C972CD" w:rsidP="00826D23">
      <w:pPr>
        <w:spacing w:before="240" w:line="276" w:lineRule="auto"/>
        <w:jc w:val="both"/>
        <w:rPr>
          <w:rFonts w:ascii="Times New Roman" w:hAnsi="Times New Roman" w:cs="Times New Roman"/>
        </w:rPr>
      </w:pPr>
    </w:p>
    <w:tbl>
      <w:tblPr>
        <w:tblStyle w:val="Tablaconcuadrcula"/>
        <w:tblW w:w="0" w:type="auto"/>
        <w:tblLook w:val="04A0" w:firstRow="1" w:lastRow="0" w:firstColumn="1" w:lastColumn="0" w:noHBand="0" w:noVBand="1"/>
      </w:tblPr>
      <w:tblGrid>
        <w:gridCol w:w="8978"/>
      </w:tblGrid>
      <w:tr w:rsidR="009147F9" w14:paraId="7F5EAD1D" w14:textId="77777777" w:rsidTr="009147F9">
        <w:tc>
          <w:tcPr>
            <w:tcW w:w="8978" w:type="dxa"/>
          </w:tcPr>
          <w:p w14:paraId="12971B10" w14:textId="49A2EB23" w:rsidR="009147F9" w:rsidRDefault="006606DE" w:rsidP="00826D23">
            <w:pPr>
              <w:spacing w:before="240" w:line="276" w:lineRule="auto"/>
              <w:jc w:val="both"/>
              <w:rPr>
                <w:rFonts w:ascii="Times New Roman" w:hAnsi="Times New Roman" w:cs="Times New Roman"/>
              </w:rPr>
            </w:pPr>
            <w:r>
              <w:rPr>
                <w:rFonts w:ascii="Times New Roman" w:hAnsi="Times New Roman" w:cs="Times New Roman"/>
              </w:rPr>
              <w:lastRenderedPageBreak/>
              <w:t xml:space="preserve">Producto </w:t>
            </w:r>
            <w:r w:rsidR="00325BE7">
              <w:rPr>
                <w:rFonts w:ascii="Times New Roman" w:hAnsi="Times New Roman" w:cs="Times New Roman"/>
              </w:rPr>
              <w:t>7</w:t>
            </w:r>
            <w:r w:rsidR="009147F9">
              <w:rPr>
                <w:rFonts w:ascii="Times New Roman" w:hAnsi="Times New Roman" w:cs="Times New Roman"/>
              </w:rPr>
              <w:t>.1 (i):</w:t>
            </w:r>
          </w:p>
          <w:p w14:paraId="3D018BD8" w14:textId="5332A08B" w:rsidR="009147F9" w:rsidRPr="004D151D" w:rsidRDefault="00325BE7" w:rsidP="00826D23">
            <w:pPr>
              <w:spacing w:before="240" w:line="276" w:lineRule="auto"/>
              <w:jc w:val="both"/>
              <w:rPr>
                <w:rFonts w:ascii="Times New Roman" w:hAnsi="Times New Roman" w:cs="Times New Roman"/>
                <w:lang w:val="es-ES_tradnl"/>
              </w:rPr>
            </w:pPr>
            <w:r>
              <w:rPr>
                <w:rFonts w:ascii="Times New Roman" w:hAnsi="Times New Roman" w:cs="Times New Roman"/>
                <w:lang w:val="es-ES_tradnl"/>
              </w:rPr>
              <w:t>El sistema SINAT/módulo urbano, en software libre, instalado en el GADM, con una licencia de uso indefinida, sin opción de acceso al código fuente ni autorización para modificaciones de este código por parte del GADM.</w:t>
            </w:r>
            <w:r w:rsidR="009147F9" w:rsidRPr="004D151D">
              <w:rPr>
                <w:rFonts w:ascii="Times New Roman" w:hAnsi="Times New Roman" w:cs="Times New Roman"/>
                <w:lang w:val="es-ES_tradnl"/>
              </w:rPr>
              <w:t xml:space="preserve"> </w:t>
            </w:r>
          </w:p>
        </w:tc>
      </w:tr>
      <w:tr w:rsidR="009147F9" w14:paraId="7E108BEB" w14:textId="77777777" w:rsidTr="009147F9">
        <w:tc>
          <w:tcPr>
            <w:tcW w:w="8978" w:type="dxa"/>
          </w:tcPr>
          <w:p w14:paraId="2C39E83E" w14:textId="223C5613" w:rsidR="009147F9" w:rsidRDefault="009147F9" w:rsidP="00826D23">
            <w:pPr>
              <w:spacing w:before="240" w:line="276" w:lineRule="auto"/>
              <w:jc w:val="both"/>
              <w:rPr>
                <w:rFonts w:ascii="Times New Roman" w:hAnsi="Times New Roman" w:cs="Times New Roman"/>
              </w:rPr>
            </w:pPr>
            <w:r>
              <w:rPr>
                <w:rFonts w:ascii="Times New Roman" w:hAnsi="Times New Roman" w:cs="Times New Roman"/>
              </w:rPr>
              <w:t>Cumplimiento:</w:t>
            </w:r>
          </w:p>
          <w:p w14:paraId="2A3C32E0" w14:textId="20C2B0FF" w:rsidR="008E02D2" w:rsidRPr="00946416" w:rsidRDefault="008E02D2" w:rsidP="00826D23">
            <w:pPr>
              <w:spacing w:before="240" w:line="276" w:lineRule="auto"/>
              <w:jc w:val="both"/>
              <w:rPr>
                <w:rFonts w:ascii="Times New Roman" w:hAnsi="Times New Roman"/>
                <w:b/>
              </w:rPr>
            </w:pPr>
            <w:r w:rsidRPr="00946416">
              <w:rPr>
                <w:rFonts w:ascii="Times New Roman" w:hAnsi="Times New Roman"/>
              </w:rPr>
              <w:t>Mediante Acta de Instalación e implementación del SINAT</w:t>
            </w:r>
            <w:r>
              <w:rPr>
                <w:rFonts w:ascii="Times New Roman" w:hAnsi="Times New Roman"/>
              </w:rPr>
              <w:t xml:space="preserve"> suscrito</w:t>
            </w:r>
            <w:r w:rsidRPr="00946416">
              <w:rPr>
                <w:rFonts w:ascii="Times New Roman" w:hAnsi="Times New Roman"/>
              </w:rPr>
              <w:t xml:space="preserve"> entre la Unidad Ejecutora MAGAP-PRAT y el Gobierno Autónomo Descentralizado Municipal de </w:t>
            </w:r>
            <w:r>
              <w:rPr>
                <w:rFonts w:ascii="Times New Roman" w:hAnsi="Times New Roman"/>
              </w:rPr>
              <w:t>PALTAS</w:t>
            </w:r>
            <w:r w:rsidRPr="00946416">
              <w:rPr>
                <w:rFonts w:ascii="Times New Roman" w:hAnsi="Times New Roman"/>
              </w:rPr>
              <w:t xml:space="preserve"> </w:t>
            </w:r>
            <w:r>
              <w:rPr>
                <w:rFonts w:ascii="Times New Roman" w:hAnsi="Times New Roman"/>
              </w:rPr>
              <w:t>de fecha</w:t>
            </w:r>
            <w:r w:rsidR="00C972CD">
              <w:rPr>
                <w:rFonts w:ascii="Times New Roman" w:hAnsi="Times New Roman"/>
              </w:rPr>
              <w:t xml:space="preserve"> </w:t>
            </w:r>
            <w:r>
              <w:rPr>
                <w:rFonts w:ascii="Times New Roman" w:hAnsi="Times New Roman"/>
              </w:rPr>
              <w:t>23 de mayo de 2017</w:t>
            </w:r>
            <w:r w:rsidRPr="00946416">
              <w:rPr>
                <w:rFonts w:ascii="Times New Roman" w:hAnsi="Times New Roman"/>
              </w:rPr>
              <w:t xml:space="preserve">. </w:t>
            </w:r>
            <w:r w:rsidRPr="00946416">
              <w:rPr>
                <w:rFonts w:ascii="Times New Roman" w:hAnsi="Times New Roman"/>
                <w:b/>
              </w:rPr>
              <w:t>ANEXO 1.</w:t>
            </w:r>
          </w:p>
          <w:p w14:paraId="6E2434F5" w14:textId="321433E4" w:rsidR="009147F9" w:rsidRPr="004D151D" w:rsidRDefault="008E02D2" w:rsidP="00826D23">
            <w:pPr>
              <w:spacing w:before="240" w:line="276" w:lineRule="auto"/>
              <w:jc w:val="both"/>
              <w:rPr>
                <w:rFonts w:ascii="Times New Roman" w:hAnsi="Times New Roman" w:cs="Times New Roman"/>
                <w:b/>
              </w:rPr>
            </w:pPr>
            <w:r w:rsidRPr="00946416">
              <w:rPr>
                <w:rFonts w:ascii="Times New Roman" w:hAnsi="Times New Roman"/>
              </w:rPr>
              <w:t xml:space="preserve">Mediante Acta de Aceptación de paso a producción del sistema SINAT entre la Unidad Ejecutora MAGAP-PRAT y el Gobierno Autónomo Descentralizado Municipal de </w:t>
            </w:r>
            <w:r>
              <w:rPr>
                <w:rFonts w:ascii="Times New Roman" w:hAnsi="Times New Roman"/>
              </w:rPr>
              <w:t>PALTAS</w:t>
            </w:r>
            <w:r w:rsidRPr="00946416">
              <w:rPr>
                <w:rFonts w:ascii="Times New Roman" w:hAnsi="Times New Roman"/>
              </w:rPr>
              <w:t xml:space="preserve"> suscrita el </w:t>
            </w:r>
            <w:r>
              <w:rPr>
                <w:rFonts w:ascii="Times New Roman" w:hAnsi="Times New Roman"/>
              </w:rPr>
              <w:t>13 de noviembre de 2017</w:t>
            </w:r>
            <w:r w:rsidRPr="00946416">
              <w:rPr>
                <w:rFonts w:ascii="Times New Roman" w:hAnsi="Times New Roman"/>
              </w:rPr>
              <w:t xml:space="preserve">. </w:t>
            </w:r>
            <w:r w:rsidRPr="00946416">
              <w:rPr>
                <w:rFonts w:ascii="Times New Roman" w:hAnsi="Times New Roman"/>
                <w:b/>
              </w:rPr>
              <w:t>ANEXO 2.</w:t>
            </w:r>
          </w:p>
        </w:tc>
      </w:tr>
    </w:tbl>
    <w:p w14:paraId="56475E40" w14:textId="77777777" w:rsidR="00C76A01" w:rsidRDefault="00C76A01" w:rsidP="00826D23">
      <w:pPr>
        <w:spacing w:before="240" w:line="276" w:lineRule="auto"/>
        <w:jc w:val="both"/>
        <w:rPr>
          <w:rFonts w:ascii="Times New Roman" w:hAnsi="Times New Roman" w:cs="Times New Roman"/>
          <w:b/>
        </w:rPr>
      </w:pPr>
    </w:p>
    <w:p w14:paraId="1B06C4D7" w14:textId="680CF1DD" w:rsidR="00C06FB7" w:rsidRPr="00786A5C" w:rsidRDefault="00775EF1" w:rsidP="00826D23">
      <w:pPr>
        <w:spacing w:before="240" w:line="276" w:lineRule="auto"/>
        <w:jc w:val="both"/>
        <w:rPr>
          <w:rFonts w:ascii="Times New Roman" w:hAnsi="Times New Roman" w:cs="Times New Roman"/>
          <w:b/>
        </w:rPr>
      </w:pPr>
      <w:r w:rsidRPr="00786A5C">
        <w:rPr>
          <w:rFonts w:ascii="Times New Roman" w:hAnsi="Times New Roman" w:cs="Times New Roman"/>
          <w:b/>
        </w:rPr>
        <w:t xml:space="preserve">CLÁUSULA </w:t>
      </w:r>
      <w:r w:rsidR="00E33811" w:rsidRPr="00786A5C">
        <w:rPr>
          <w:rFonts w:ascii="Times New Roman" w:hAnsi="Times New Roman" w:cs="Times New Roman"/>
          <w:b/>
        </w:rPr>
        <w:t>SEXTA</w:t>
      </w:r>
      <w:r w:rsidRPr="00786A5C">
        <w:rPr>
          <w:rFonts w:ascii="Times New Roman" w:hAnsi="Times New Roman" w:cs="Times New Roman"/>
          <w:b/>
        </w:rPr>
        <w:t>. - LIQUIDACIÓN DE PLAZOS:</w:t>
      </w:r>
    </w:p>
    <w:tbl>
      <w:tblPr>
        <w:tblW w:w="9270" w:type="dxa"/>
        <w:tblCellMar>
          <w:left w:w="70" w:type="dxa"/>
          <w:right w:w="70" w:type="dxa"/>
        </w:tblCellMar>
        <w:tblLook w:val="04A0" w:firstRow="1" w:lastRow="0" w:firstColumn="1" w:lastColumn="0" w:noHBand="0" w:noVBand="1"/>
      </w:tblPr>
      <w:tblGrid>
        <w:gridCol w:w="4748"/>
        <w:gridCol w:w="4522"/>
      </w:tblGrid>
      <w:tr w:rsidR="00775EF1" w:rsidRPr="00786A5C" w14:paraId="0CD71672" w14:textId="77777777" w:rsidTr="00C06FB7">
        <w:trPr>
          <w:trHeight w:val="552"/>
        </w:trPr>
        <w:tc>
          <w:tcPr>
            <w:tcW w:w="4748" w:type="dxa"/>
            <w:shd w:val="clear" w:color="auto" w:fill="auto"/>
            <w:noWrap/>
            <w:vAlign w:val="center"/>
            <w:hideMark/>
          </w:tcPr>
          <w:p w14:paraId="3376D028" w14:textId="77777777" w:rsidR="00775EF1" w:rsidRPr="00786A5C" w:rsidRDefault="00775EF1" w:rsidP="00826D23">
            <w:pPr>
              <w:spacing w:before="240" w:line="276" w:lineRule="auto"/>
              <w:rPr>
                <w:rFonts w:ascii="Times New Roman" w:hAnsi="Times New Roman" w:cs="Times New Roman"/>
                <w:color w:val="000000"/>
                <w:lang w:eastAsia="es-EC"/>
              </w:rPr>
            </w:pPr>
            <w:r w:rsidRPr="00786A5C">
              <w:rPr>
                <w:rFonts w:ascii="Times New Roman" w:hAnsi="Times New Roman" w:cs="Times New Roman"/>
                <w:iCs/>
                <w:color w:val="000000"/>
                <w:lang w:eastAsia="es-EC"/>
              </w:rPr>
              <w:t>PLAZO TOTAL:</w:t>
            </w:r>
          </w:p>
        </w:tc>
        <w:tc>
          <w:tcPr>
            <w:tcW w:w="4522" w:type="dxa"/>
            <w:shd w:val="clear" w:color="auto" w:fill="auto"/>
            <w:vAlign w:val="center"/>
            <w:hideMark/>
          </w:tcPr>
          <w:p w14:paraId="701C6838" w14:textId="5BD75062" w:rsidR="00775EF1" w:rsidRPr="004D151D" w:rsidRDefault="00775EF1" w:rsidP="00826D23">
            <w:pPr>
              <w:spacing w:before="240" w:line="276" w:lineRule="auto"/>
              <w:rPr>
                <w:rFonts w:ascii="Times New Roman" w:hAnsi="Times New Roman" w:cs="Times New Roman"/>
                <w:color w:val="000000"/>
                <w:highlight w:val="red"/>
                <w:lang w:eastAsia="es-EC"/>
              </w:rPr>
            </w:pPr>
            <w:r w:rsidRPr="00C76A01">
              <w:rPr>
                <w:rFonts w:ascii="Times New Roman" w:hAnsi="Times New Roman" w:cs="Times New Roman"/>
                <w:color w:val="000000"/>
                <w:lang w:eastAsia="es-EC"/>
              </w:rPr>
              <w:t>Mientras se encuentre en ejecución el Programa SIGTIERRAS</w:t>
            </w:r>
            <w:r w:rsidR="00C76A01">
              <w:rPr>
                <w:rFonts w:ascii="Times New Roman" w:hAnsi="Times New Roman" w:cs="Times New Roman"/>
                <w:color w:val="000000"/>
                <w:lang w:eastAsia="es-EC"/>
              </w:rPr>
              <w:t>.</w:t>
            </w:r>
          </w:p>
        </w:tc>
      </w:tr>
      <w:tr w:rsidR="00775EF1" w:rsidRPr="00786A5C" w14:paraId="2BA20E85" w14:textId="77777777" w:rsidTr="00C06FB7">
        <w:trPr>
          <w:trHeight w:val="288"/>
        </w:trPr>
        <w:tc>
          <w:tcPr>
            <w:tcW w:w="4748" w:type="dxa"/>
            <w:shd w:val="clear" w:color="auto" w:fill="auto"/>
            <w:noWrap/>
            <w:vAlign w:val="center"/>
            <w:hideMark/>
          </w:tcPr>
          <w:p w14:paraId="3284CEAF" w14:textId="077D653E" w:rsidR="00775EF1" w:rsidRPr="00786A5C" w:rsidRDefault="00775EF1" w:rsidP="00826D23">
            <w:pPr>
              <w:spacing w:before="240" w:line="276" w:lineRule="auto"/>
              <w:rPr>
                <w:rFonts w:ascii="Times New Roman" w:hAnsi="Times New Roman" w:cs="Times New Roman"/>
                <w:color w:val="000000"/>
                <w:lang w:eastAsia="es-EC"/>
              </w:rPr>
            </w:pPr>
            <w:r w:rsidRPr="00786A5C">
              <w:rPr>
                <w:rFonts w:ascii="Times New Roman" w:hAnsi="Times New Roman" w:cs="Times New Roman"/>
                <w:color w:val="000000"/>
                <w:lang w:eastAsia="es-EC"/>
              </w:rPr>
              <w:t>FECHA DE SUSCRIPCION</w:t>
            </w:r>
            <w:r w:rsidR="005F7403" w:rsidRPr="00786A5C">
              <w:rPr>
                <w:rFonts w:ascii="Times New Roman" w:hAnsi="Times New Roman" w:cs="Times New Roman"/>
                <w:color w:val="000000"/>
                <w:lang w:eastAsia="es-EC"/>
              </w:rPr>
              <w:t xml:space="preserve"> CONVENIO</w:t>
            </w:r>
            <w:r w:rsidRPr="00786A5C">
              <w:rPr>
                <w:rFonts w:ascii="Times New Roman" w:hAnsi="Times New Roman" w:cs="Times New Roman"/>
                <w:color w:val="000000"/>
                <w:lang w:eastAsia="es-EC"/>
              </w:rPr>
              <w:t xml:space="preserve">: </w:t>
            </w:r>
          </w:p>
        </w:tc>
        <w:tc>
          <w:tcPr>
            <w:tcW w:w="4522" w:type="dxa"/>
            <w:shd w:val="clear" w:color="auto" w:fill="auto"/>
            <w:noWrap/>
            <w:vAlign w:val="center"/>
            <w:hideMark/>
          </w:tcPr>
          <w:p w14:paraId="2BF9DD0D" w14:textId="0123E31E" w:rsidR="00775EF1" w:rsidRPr="00786A5C" w:rsidRDefault="00F2233F" w:rsidP="00826D23">
            <w:pPr>
              <w:spacing w:before="240" w:line="276" w:lineRule="auto"/>
              <w:rPr>
                <w:rFonts w:ascii="Times New Roman" w:hAnsi="Times New Roman" w:cs="Times New Roman"/>
                <w:color w:val="000000"/>
                <w:lang w:eastAsia="es-EC"/>
              </w:rPr>
            </w:pPr>
            <w:r>
              <w:rPr>
                <w:rFonts w:ascii="Times New Roman" w:hAnsi="Times New Roman" w:cs="Times New Roman"/>
                <w:color w:val="000000"/>
                <w:lang w:eastAsia="es-EC"/>
              </w:rPr>
              <w:t>2</w:t>
            </w:r>
            <w:r w:rsidR="008E02D2">
              <w:rPr>
                <w:rFonts w:ascii="Times New Roman" w:hAnsi="Times New Roman" w:cs="Times New Roman"/>
                <w:color w:val="000000"/>
                <w:lang w:eastAsia="es-EC"/>
              </w:rPr>
              <w:t>5 de abril de 2016</w:t>
            </w:r>
            <w:r>
              <w:rPr>
                <w:rFonts w:ascii="Times New Roman" w:hAnsi="Times New Roman" w:cs="Times New Roman"/>
                <w:color w:val="000000"/>
                <w:lang w:eastAsia="es-EC"/>
              </w:rPr>
              <w:t xml:space="preserve"> </w:t>
            </w:r>
          </w:p>
        </w:tc>
      </w:tr>
      <w:tr w:rsidR="00775EF1" w:rsidRPr="00786A5C" w14:paraId="20DAB45B" w14:textId="77777777" w:rsidTr="00C06FB7">
        <w:trPr>
          <w:trHeight w:val="288"/>
        </w:trPr>
        <w:tc>
          <w:tcPr>
            <w:tcW w:w="4748" w:type="dxa"/>
            <w:shd w:val="clear" w:color="auto" w:fill="auto"/>
            <w:noWrap/>
            <w:vAlign w:val="bottom"/>
            <w:hideMark/>
          </w:tcPr>
          <w:p w14:paraId="0313D325" w14:textId="77777777" w:rsidR="00775EF1" w:rsidRPr="00786A5C" w:rsidRDefault="00775EF1" w:rsidP="00826D23">
            <w:pPr>
              <w:spacing w:before="240" w:line="276" w:lineRule="auto"/>
              <w:rPr>
                <w:rFonts w:ascii="Times New Roman" w:hAnsi="Times New Roman" w:cs="Times New Roman"/>
                <w:color w:val="000000"/>
                <w:lang w:eastAsia="es-EC"/>
              </w:rPr>
            </w:pPr>
            <w:r w:rsidRPr="00786A5C">
              <w:rPr>
                <w:rFonts w:ascii="Times New Roman" w:hAnsi="Times New Roman" w:cs="Times New Roman"/>
                <w:iCs/>
                <w:color w:val="000000"/>
                <w:lang w:eastAsia="es-EC"/>
              </w:rPr>
              <w:t>PERIODO DE EJECUCION:</w:t>
            </w:r>
          </w:p>
        </w:tc>
        <w:tc>
          <w:tcPr>
            <w:tcW w:w="4522" w:type="dxa"/>
            <w:shd w:val="clear" w:color="auto" w:fill="auto"/>
            <w:noWrap/>
            <w:vAlign w:val="bottom"/>
            <w:hideMark/>
          </w:tcPr>
          <w:p w14:paraId="2A97E937" w14:textId="3F93041B" w:rsidR="00775EF1" w:rsidRPr="00786A5C" w:rsidRDefault="008E02D2" w:rsidP="00826D23">
            <w:pPr>
              <w:spacing w:before="240" w:line="276" w:lineRule="auto"/>
              <w:rPr>
                <w:rFonts w:ascii="Times New Roman" w:hAnsi="Times New Roman" w:cs="Times New Roman"/>
                <w:color w:val="000000"/>
                <w:lang w:eastAsia="es-EC"/>
              </w:rPr>
            </w:pPr>
            <w:r>
              <w:rPr>
                <w:rFonts w:ascii="Times New Roman" w:hAnsi="Times New Roman" w:cs="Times New Roman"/>
                <w:color w:val="000000"/>
                <w:lang w:eastAsia="es-EC"/>
              </w:rPr>
              <w:t>25 de abril de 2016</w:t>
            </w:r>
            <w:r w:rsidR="00F2233F">
              <w:rPr>
                <w:rFonts w:ascii="Times New Roman" w:hAnsi="Times New Roman" w:cs="Times New Roman"/>
                <w:color w:val="000000"/>
                <w:lang w:eastAsia="es-EC"/>
              </w:rPr>
              <w:t xml:space="preserve"> a </w:t>
            </w:r>
            <w:r>
              <w:rPr>
                <w:rFonts w:ascii="Times New Roman" w:hAnsi="Times New Roman" w:cs="Times New Roman"/>
                <w:color w:val="000000"/>
                <w:lang w:eastAsia="es-EC"/>
              </w:rPr>
              <w:t>noviembre</w:t>
            </w:r>
            <w:r w:rsidR="00F2233F">
              <w:rPr>
                <w:rFonts w:ascii="Times New Roman" w:hAnsi="Times New Roman" w:cs="Times New Roman"/>
                <w:color w:val="000000"/>
                <w:lang w:eastAsia="es-EC"/>
              </w:rPr>
              <w:t xml:space="preserve"> de 20</w:t>
            </w:r>
            <w:r>
              <w:rPr>
                <w:rFonts w:ascii="Times New Roman" w:hAnsi="Times New Roman" w:cs="Times New Roman"/>
                <w:color w:val="000000"/>
                <w:lang w:eastAsia="es-EC"/>
              </w:rPr>
              <w:t>17</w:t>
            </w:r>
          </w:p>
        </w:tc>
      </w:tr>
    </w:tbl>
    <w:p w14:paraId="1606BF85" w14:textId="77777777" w:rsidR="00826D23" w:rsidRDefault="00826D23" w:rsidP="00826D23">
      <w:pPr>
        <w:spacing w:before="240" w:line="276" w:lineRule="auto"/>
        <w:jc w:val="both"/>
        <w:rPr>
          <w:rFonts w:ascii="Times New Roman" w:hAnsi="Times New Roman" w:cs="Times New Roman"/>
          <w:b/>
        </w:rPr>
      </w:pPr>
    </w:p>
    <w:p w14:paraId="53FD2963" w14:textId="65298051" w:rsidR="00C24F79" w:rsidRPr="00786A5C" w:rsidRDefault="00C24F79" w:rsidP="00826D23">
      <w:pPr>
        <w:spacing w:before="240" w:line="276" w:lineRule="auto"/>
        <w:jc w:val="both"/>
        <w:rPr>
          <w:rFonts w:ascii="Times New Roman" w:hAnsi="Times New Roman" w:cs="Times New Roman"/>
          <w:b/>
        </w:rPr>
      </w:pPr>
      <w:r w:rsidRPr="00786A5C">
        <w:rPr>
          <w:rFonts w:ascii="Times New Roman" w:hAnsi="Times New Roman" w:cs="Times New Roman"/>
          <w:b/>
        </w:rPr>
        <w:t>CLÁUSULA</w:t>
      </w:r>
      <w:r w:rsidR="00775EF1" w:rsidRPr="00786A5C">
        <w:rPr>
          <w:rFonts w:ascii="Times New Roman" w:hAnsi="Times New Roman" w:cs="Times New Roman"/>
          <w:b/>
        </w:rPr>
        <w:t xml:space="preserve"> </w:t>
      </w:r>
      <w:r w:rsidR="00E33811" w:rsidRPr="00786A5C">
        <w:rPr>
          <w:rFonts w:ascii="Times New Roman" w:hAnsi="Times New Roman" w:cs="Times New Roman"/>
          <w:b/>
        </w:rPr>
        <w:t>SÉPTIMA. -</w:t>
      </w:r>
      <w:r w:rsidRPr="00786A5C">
        <w:rPr>
          <w:rFonts w:ascii="Times New Roman" w:hAnsi="Times New Roman" w:cs="Times New Roman"/>
          <w:b/>
        </w:rPr>
        <w:t xml:space="preserve">  </w:t>
      </w:r>
      <w:r w:rsidR="00A26A05" w:rsidRPr="00786A5C">
        <w:rPr>
          <w:rFonts w:ascii="Times New Roman" w:hAnsi="Times New Roman" w:cs="Times New Roman"/>
          <w:b/>
        </w:rPr>
        <w:t>LIQUIDACIÓN ECONÓMICA</w:t>
      </w:r>
      <w:r w:rsidRPr="00786A5C">
        <w:rPr>
          <w:rFonts w:ascii="Times New Roman" w:hAnsi="Times New Roman" w:cs="Times New Roman"/>
          <w:b/>
        </w:rPr>
        <w:t>:</w:t>
      </w:r>
      <w:r w:rsidR="00B036F2" w:rsidRPr="00786A5C">
        <w:rPr>
          <w:rFonts w:ascii="Times New Roman" w:hAnsi="Times New Roman" w:cs="Times New Roman"/>
          <w:b/>
        </w:rPr>
        <w:t xml:space="preserve"> </w:t>
      </w:r>
    </w:p>
    <w:p w14:paraId="4B9B5BF8" w14:textId="377EB4ED" w:rsidR="000B7360" w:rsidRDefault="000B7360" w:rsidP="00826D23">
      <w:pPr>
        <w:spacing w:before="240" w:line="276" w:lineRule="auto"/>
        <w:ind w:right="11"/>
        <w:jc w:val="both"/>
        <w:rPr>
          <w:rFonts w:ascii="Times New Roman" w:hAnsi="Times New Roman" w:cs="Times New Roman"/>
        </w:rPr>
      </w:pPr>
      <w:r w:rsidRPr="00760B75">
        <w:rPr>
          <w:rFonts w:ascii="Times New Roman" w:hAnsi="Times New Roman" w:cs="Times New Roman"/>
        </w:rPr>
        <w:t xml:space="preserve">El GADM de </w:t>
      </w:r>
      <w:r>
        <w:rPr>
          <w:rFonts w:ascii="Times New Roman" w:hAnsi="Times New Roman" w:cs="Times New Roman"/>
        </w:rPr>
        <w:t>Paltas</w:t>
      </w:r>
      <w:r w:rsidRPr="00760B75">
        <w:rPr>
          <w:rFonts w:ascii="Times New Roman" w:hAnsi="Times New Roman" w:cs="Times New Roman"/>
        </w:rPr>
        <w:t xml:space="preserve"> realizó la transferencia de los recursos de su contraparte, </w:t>
      </w:r>
      <w:r>
        <w:rPr>
          <w:rFonts w:ascii="Times New Roman" w:hAnsi="Times New Roman" w:cs="Times New Roman"/>
        </w:rPr>
        <w:t>por el valor de $</w:t>
      </w:r>
      <w:r w:rsidR="008E02D2">
        <w:rPr>
          <w:rFonts w:ascii="Times New Roman" w:hAnsi="Times New Roman"/>
        </w:rPr>
        <w:t>10</w:t>
      </w:r>
      <w:r w:rsidR="008E02D2" w:rsidRPr="00760B75">
        <w:rPr>
          <w:rFonts w:ascii="Times New Roman" w:hAnsi="Times New Roman"/>
        </w:rPr>
        <w:t>.000,00 dólares (</w:t>
      </w:r>
      <w:r w:rsidR="008E02D2">
        <w:rPr>
          <w:rFonts w:ascii="Times New Roman" w:hAnsi="Times New Roman"/>
        </w:rPr>
        <w:t>diez</w:t>
      </w:r>
      <w:r w:rsidR="008E02D2" w:rsidRPr="00760B75">
        <w:rPr>
          <w:rFonts w:ascii="Times New Roman" w:hAnsi="Times New Roman"/>
        </w:rPr>
        <w:t xml:space="preserve"> mil con </w:t>
      </w:r>
      <w:r w:rsidR="008E02D2">
        <w:rPr>
          <w:rFonts w:ascii="Times New Roman" w:hAnsi="Times New Roman"/>
        </w:rPr>
        <w:t>00</w:t>
      </w:r>
      <w:r w:rsidRPr="00760B75">
        <w:rPr>
          <w:rFonts w:ascii="Times New Roman" w:hAnsi="Times New Roman" w:cs="Times New Roman"/>
        </w:rPr>
        <w:t>/100 dólares de los Estados Unidos de América), a la Unidad Ejecutora MAGAP PRAT</w:t>
      </w:r>
      <w:r>
        <w:rPr>
          <w:rFonts w:ascii="Times New Roman" w:hAnsi="Times New Roman" w:cs="Times New Roman"/>
        </w:rPr>
        <w:t xml:space="preserve">, según </w:t>
      </w:r>
      <w:r w:rsidR="008E02D2">
        <w:rPr>
          <w:rFonts w:ascii="Times New Roman" w:hAnsi="Times New Roman" w:cs="Times New Roman"/>
        </w:rPr>
        <w:t>el siguiente detalle</w:t>
      </w:r>
      <w:r>
        <w:rPr>
          <w:rFonts w:ascii="Times New Roman" w:hAnsi="Times New Roman" w:cs="Times New Roman"/>
        </w:rPr>
        <w:t>:</w:t>
      </w:r>
    </w:p>
    <w:p w14:paraId="22242092" w14:textId="77777777" w:rsidR="000B7360" w:rsidRDefault="000B7360" w:rsidP="00826D23">
      <w:pPr>
        <w:autoSpaceDE w:val="0"/>
        <w:autoSpaceDN w:val="0"/>
        <w:adjustRightInd w:val="0"/>
        <w:spacing w:line="240" w:lineRule="auto"/>
        <w:rPr>
          <w:rFonts w:cstheme="minorHAnsi"/>
        </w:rPr>
      </w:pPr>
    </w:p>
    <w:tbl>
      <w:tblPr>
        <w:tblStyle w:val="Tablanormal41"/>
        <w:tblW w:w="5139" w:type="dxa"/>
        <w:jc w:val="center"/>
        <w:tblLook w:val="04A0" w:firstRow="1" w:lastRow="0" w:firstColumn="1" w:lastColumn="0" w:noHBand="0" w:noVBand="1"/>
      </w:tblPr>
      <w:tblGrid>
        <w:gridCol w:w="1255"/>
        <w:gridCol w:w="2267"/>
        <w:gridCol w:w="1617"/>
      </w:tblGrid>
      <w:tr w:rsidR="000B7360" w:rsidRPr="00FC233B" w14:paraId="771F09F9" w14:textId="77777777" w:rsidTr="007A0D65">
        <w:trPr>
          <w:cnfStyle w:val="100000000000" w:firstRow="1" w:lastRow="0" w:firstColumn="0" w:lastColumn="0" w:oddVBand="0" w:evenVBand="0" w:oddHBand="0"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1255" w:type="dxa"/>
            <w:hideMark/>
          </w:tcPr>
          <w:p w14:paraId="5F0254F5" w14:textId="77777777" w:rsidR="000B7360" w:rsidRPr="00FC233B" w:rsidRDefault="000B7360" w:rsidP="00826D23">
            <w:pPr>
              <w:jc w:val="center"/>
              <w:rPr>
                <w:rFonts w:ascii="Times New Roman" w:eastAsia="Times New Roman" w:hAnsi="Times New Roman" w:cs="Times New Roman"/>
                <w:b w:val="0"/>
                <w:color w:val="000000"/>
                <w:sz w:val="20"/>
                <w:szCs w:val="20"/>
                <w:lang w:eastAsia="es-EC"/>
              </w:rPr>
            </w:pPr>
            <w:r w:rsidRPr="00FC233B">
              <w:rPr>
                <w:rFonts w:ascii="Times New Roman" w:eastAsia="Times New Roman" w:hAnsi="Times New Roman" w:cs="Times New Roman"/>
                <w:b w:val="0"/>
                <w:color w:val="000000"/>
                <w:sz w:val="20"/>
                <w:szCs w:val="20"/>
                <w:lang w:eastAsia="es-EC"/>
              </w:rPr>
              <w:t>AÑO</w:t>
            </w:r>
          </w:p>
        </w:tc>
        <w:tc>
          <w:tcPr>
            <w:tcW w:w="2267" w:type="dxa"/>
            <w:hideMark/>
          </w:tcPr>
          <w:p w14:paraId="778225A0" w14:textId="77777777" w:rsidR="000B7360" w:rsidRPr="00FC233B" w:rsidRDefault="000B7360" w:rsidP="00826D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0"/>
                <w:szCs w:val="20"/>
                <w:lang w:eastAsia="es-EC"/>
              </w:rPr>
            </w:pPr>
            <w:r w:rsidRPr="00FC233B">
              <w:rPr>
                <w:rFonts w:ascii="Times New Roman" w:eastAsia="Times New Roman" w:hAnsi="Times New Roman" w:cs="Times New Roman"/>
                <w:b w:val="0"/>
                <w:color w:val="000000"/>
                <w:sz w:val="20"/>
                <w:szCs w:val="20"/>
                <w:lang w:eastAsia="es-EC"/>
              </w:rPr>
              <w:t>FECHA</w:t>
            </w:r>
          </w:p>
        </w:tc>
        <w:tc>
          <w:tcPr>
            <w:tcW w:w="1617" w:type="dxa"/>
            <w:hideMark/>
          </w:tcPr>
          <w:p w14:paraId="56EA572C" w14:textId="77777777" w:rsidR="000B7360" w:rsidRPr="00FC233B" w:rsidRDefault="000B7360" w:rsidP="00826D23">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0"/>
                <w:szCs w:val="20"/>
                <w:lang w:eastAsia="es-EC"/>
              </w:rPr>
            </w:pPr>
            <w:r w:rsidRPr="00FC233B">
              <w:rPr>
                <w:rFonts w:ascii="Times New Roman" w:eastAsia="Times New Roman" w:hAnsi="Times New Roman" w:cs="Times New Roman"/>
                <w:b w:val="0"/>
                <w:color w:val="000000"/>
                <w:sz w:val="20"/>
                <w:szCs w:val="20"/>
                <w:lang w:eastAsia="es-EC"/>
              </w:rPr>
              <w:t>VALOR</w:t>
            </w:r>
          </w:p>
        </w:tc>
      </w:tr>
      <w:tr w:rsidR="000B7360" w:rsidRPr="00FC233B" w14:paraId="385B03B7" w14:textId="77777777" w:rsidTr="007A0D65">
        <w:trPr>
          <w:cnfStyle w:val="000000100000" w:firstRow="0" w:lastRow="0" w:firstColumn="0" w:lastColumn="0" w:oddVBand="0" w:evenVBand="0" w:oddHBand="1" w:evenHBand="0" w:firstRowFirstColumn="0" w:firstRowLastColumn="0" w:lastRowFirstColumn="0" w:lastRowLastColumn="0"/>
          <w:trHeight w:val="277"/>
          <w:jc w:val="center"/>
        </w:trPr>
        <w:tc>
          <w:tcPr>
            <w:cnfStyle w:val="001000000000" w:firstRow="0" w:lastRow="0" w:firstColumn="1" w:lastColumn="0" w:oddVBand="0" w:evenVBand="0" w:oddHBand="0" w:evenHBand="0" w:firstRowFirstColumn="0" w:firstRowLastColumn="0" w:lastRowFirstColumn="0" w:lastRowLastColumn="0"/>
            <w:tcW w:w="1255" w:type="dxa"/>
            <w:shd w:val="clear" w:color="auto" w:fill="auto"/>
            <w:noWrap/>
            <w:hideMark/>
          </w:tcPr>
          <w:p w14:paraId="6C0843CA" w14:textId="77777777" w:rsidR="000B7360" w:rsidRPr="00FC233B" w:rsidRDefault="000B7360" w:rsidP="00826D23">
            <w:pPr>
              <w:jc w:val="center"/>
              <w:rPr>
                <w:rFonts w:ascii="Times New Roman" w:eastAsia="Times New Roman" w:hAnsi="Times New Roman" w:cs="Times New Roman"/>
                <w:b w:val="0"/>
                <w:color w:val="000000"/>
                <w:sz w:val="20"/>
                <w:szCs w:val="20"/>
                <w:lang w:eastAsia="es-EC"/>
              </w:rPr>
            </w:pPr>
            <w:r w:rsidRPr="00FC233B">
              <w:rPr>
                <w:rFonts w:ascii="Times New Roman" w:eastAsia="Times New Roman" w:hAnsi="Times New Roman" w:cs="Times New Roman"/>
                <w:b w:val="0"/>
                <w:color w:val="000000"/>
                <w:sz w:val="20"/>
                <w:szCs w:val="20"/>
                <w:lang w:eastAsia="es-EC"/>
              </w:rPr>
              <w:t>2020</w:t>
            </w:r>
          </w:p>
        </w:tc>
        <w:tc>
          <w:tcPr>
            <w:tcW w:w="2267" w:type="dxa"/>
            <w:shd w:val="clear" w:color="auto" w:fill="auto"/>
            <w:hideMark/>
          </w:tcPr>
          <w:p w14:paraId="141D8330" w14:textId="3BD4CFDB" w:rsidR="000B7360" w:rsidRPr="00FC233B" w:rsidRDefault="0000096B" w:rsidP="00826D2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EC"/>
              </w:rPr>
            </w:pPr>
            <w:r w:rsidRPr="0000096B">
              <w:rPr>
                <w:rFonts w:ascii="Times New Roman" w:eastAsia="Times New Roman" w:hAnsi="Times New Roman" w:cs="Times New Roman"/>
                <w:color w:val="FF0000"/>
                <w:sz w:val="20"/>
                <w:szCs w:val="20"/>
                <w:lang w:eastAsia="es-EC"/>
              </w:rPr>
              <w:t>XX</w:t>
            </w:r>
            <w:r w:rsidR="000B7360" w:rsidRPr="00FC233B">
              <w:rPr>
                <w:rFonts w:ascii="Times New Roman" w:eastAsia="Times New Roman" w:hAnsi="Times New Roman" w:cs="Times New Roman"/>
                <w:color w:val="000000"/>
                <w:sz w:val="20"/>
                <w:szCs w:val="20"/>
                <w:lang w:eastAsia="es-EC"/>
              </w:rPr>
              <w:t>/1</w:t>
            </w:r>
            <w:r>
              <w:rPr>
                <w:rFonts w:ascii="Times New Roman" w:eastAsia="Times New Roman" w:hAnsi="Times New Roman" w:cs="Times New Roman"/>
                <w:color w:val="000000"/>
                <w:sz w:val="20"/>
                <w:szCs w:val="20"/>
                <w:lang w:eastAsia="es-EC"/>
              </w:rPr>
              <w:t>2</w:t>
            </w:r>
            <w:r w:rsidR="000B7360" w:rsidRPr="00FC233B">
              <w:rPr>
                <w:rFonts w:ascii="Times New Roman" w:eastAsia="Times New Roman" w:hAnsi="Times New Roman" w:cs="Times New Roman"/>
                <w:color w:val="000000"/>
                <w:sz w:val="20"/>
                <w:szCs w:val="20"/>
                <w:lang w:eastAsia="es-EC"/>
              </w:rPr>
              <w:t>/2020</w:t>
            </w:r>
          </w:p>
        </w:tc>
        <w:tc>
          <w:tcPr>
            <w:tcW w:w="1617" w:type="dxa"/>
            <w:tcBorders>
              <w:bottom w:val="single" w:sz="4" w:space="0" w:color="auto"/>
            </w:tcBorders>
            <w:shd w:val="clear" w:color="auto" w:fill="auto"/>
            <w:hideMark/>
          </w:tcPr>
          <w:p w14:paraId="4B3E8401" w14:textId="3E3FD4DD" w:rsidR="000B7360" w:rsidRPr="00FC233B" w:rsidRDefault="006A2673" w:rsidP="00826D23">
            <w:pPr>
              <w:tabs>
                <w:tab w:val="left" w:pos="184"/>
                <w:tab w:val="right" w:pos="2051"/>
              </w:tabs>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es-EC"/>
              </w:rPr>
            </w:pPr>
            <w:r>
              <w:rPr>
                <w:rFonts w:ascii="Times New Roman" w:eastAsia="Times New Roman" w:hAnsi="Times New Roman" w:cs="Times New Roman"/>
                <w:color w:val="000000"/>
                <w:sz w:val="20"/>
                <w:szCs w:val="20"/>
                <w:lang w:eastAsia="es-EC"/>
              </w:rPr>
              <w:t>10.000,00</w:t>
            </w:r>
          </w:p>
        </w:tc>
      </w:tr>
      <w:tr w:rsidR="000B7360" w:rsidRPr="00FC233B" w14:paraId="1764BE89" w14:textId="77777777" w:rsidTr="007A0D65">
        <w:trPr>
          <w:trHeight w:val="258"/>
          <w:jc w:val="center"/>
        </w:trPr>
        <w:tc>
          <w:tcPr>
            <w:cnfStyle w:val="001000000000" w:firstRow="0" w:lastRow="0" w:firstColumn="1" w:lastColumn="0" w:oddVBand="0" w:evenVBand="0" w:oddHBand="0" w:evenHBand="0" w:firstRowFirstColumn="0" w:firstRowLastColumn="0" w:lastRowFirstColumn="0" w:lastRowLastColumn="0"/>
            <w:tcW w:w="1255" w:type="dxa"/>
            <w:shd w:val="clear" w:color="auto" w:fill="auto"/>
            <w:noWrap/>
          </w:tcPr>
          <w:p w14:paraId="16AA45CB" w14:textId="77777777" w:rsidR="000B7360" w:rsidRPr="00FC233B" w:rsidRDefault="000B7360" w:rsidP="00826D23">
            <w:pPr>
              <w:jc w:val="center"/>
              <w:rPr>
                <w:rFonts w:ascii="Times New Roman" w:eastAsia="Times New Roman" w:hAnsi="Times New Roman" w:cs="Times New Roman"/>
                <w:b w:val="0"/>
                <w:color w:val="000000"/>
                <w:sz w:val="20"/>
                <w:szCs w:val="20"/>
                <w:lang w:eastAsia="es-EC"/>
              </w:rPr>
            </w:pPr>
          </w:p>
        </w:tc>
        <w:tc>
          <w:tcPr>
            <w:tcW w:w="2267" w:type="dxa"/>
            <w:shd w:val="clear" w:color="auto" w:fill="auto"/>
          </w:tcPr>
          <w:p w14:paraId="0D90A7FA" w14:textId="77777777" w:rsidR="006A2673" w:rsidRDefault="006A2673" w:rsidP="00826D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EC"/>
              </w:rPr>
            </w:pPr>
          </w:p>
          <w:p w14:paraId="1D444D12" w14:textId="77777777" w:rsidR="000B7360" w:rsidRPr="00FC233B" w:rsidRDefault="000B7360" w:rsidP="00826D2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EC"/>
              </w:rPr>
            </w:pPr>
            <w:r w:rsidRPr="00FC233B">
              <w:rPr>
                <w:rFonts w:ascii="Times New Roman" w:eastAsia="Times New Roman" w:hAnsi="Times New Roman" w:cs="Times New Roman"/>
                <w:color w:val="000000"/>
                <w:sz w:val="20"/>
                <w:szCs w:val="20"/>
                <w:lang w:eastAsia="es-EC"/>
              </w:rPr>
              <w:t>TOTAL</w:t>
            </w:r>
          </w:p>
        </w:tc>
        <w:tc>
          <w:tcPr>
            <w:tcW w:w="1617" w:type="dxa"/>
            <w:tcBorders>
              <w:top w:val="single" w:sz="4" w:space="0" w:color="auto"/>
            </w:tcBorders>
            <w:shd w:val="clear" w:color="auto" w:fill="auto"/>
          </w:tcPr>
          <w:p w14:paraId="0188E70F" w14:textId="77777777" w:rsidR="006A2673" w:rsidRDefault="006A2673" w:rsidP="00826D2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EC"/>
              </w:rPr>
            </w:pPr>
          </w:p>
          <w:p w14:paraId="604D7A96" w14:textId="76BDC5BF" w:rsidR="000B7360" w:rsidRPr="00FC233B" w:rsidRDefault="000B7360" w:rsidP="00826D2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es-EC"/>
              </w:rPr>
            </w:pPr>
            <w:r w:rsidRPr="00FC233B">
              <w:rPr>
                <w:rFonts w:ascii="Times New Roman" w:eastAsia="Times New Roman" w:hAnsi="Times New Roman" w:cs="Times New Roman"/>
                <w:color w:val="000000"/>
                <w:sz w:val="20"/>
                <w:szCs w:val="20"/>
                <w:lang w:eastAsia="es-EC"/>
              </w:rPr>
              <w:t xml:space="preserve"> </w:t>
            </w:r>
            <w:r w:rsidR="006A2673">
              <w:rPr>
                <w:rFonts w:ascii="Times New Roman" w:eastAsia="Times New Roman" w:hAnsi="Times New Roman" w:cs="Times New Roman"/>
                <w:color w:val="000000"/>
                <w:sz w:val="20"/>
                <w:szCs w:val="20"/>
                <w:lang w:eastAsia="es-EC"/>
              </w:rPr>
              <w:t>10.000,00</w:t>
            </w:r>
          </w:p>
        </w:tc>
      </w:tr>
    </w:tbl>
    <w:p w14:paraId="0EEE52C8" w14:textId="0530D1CE" w:rsidR="000B7360" w:rsidRPr="00786A5C" w:rsidRDefault="000B7360" w:rsidP="00826D23">
      <w:pPr>
        <w:autoSpaceDE w:val="0"/>
        <w:autoSpaceDN w:val="0"/>
        <w:adjustRightInd w:val="0"/>
        <w:spacing w:before="240" w:line="276" w:lineRule="auto"/>
        <w:jc w:val="both"/>
        <w:rPr>
          <w:rFonts w:ascii="Times New Roman" w:hAnsi="Times New Roman" w:cs="Times New Roman"/>
        </w:rPr>
      </w:pPr>
      <w:r w:rsidRPr="00786A5C">
        <w:rPr>
          <w:rFonts w:ascii="Times New Roman" w:hAnsi="Times New Roman" w:cs="Times New Roman"/>
        </w:rPr>
        <w:lastRenderedPageBreak/>
        <w:t xml:space="preserve">Conforme el acta suscrita queda en constancia que el Gobierno Autónomo Descentralizado Municipal de </w:t>
      </w:r>
      <w:r w:rsidR="00FC0269">
        <w:rPr>
          <w:rFonts w:ascii="Times New Roman" w:hAnsi="Times New Roman" w:cs="Times New Roman"/>
        </w:rPr>
        <w:t>Paltas</w:t>
      </w:r>
      <w:r w:rsidRPr="00786A5C">
        <w:rPr>
          <w:rFonts w:ascii="Times New Roman" w:hAnsi="Times New Roman" w:cs="Times New Roman"/>
        </w:rPr>
        <w:t xml:space="preserve"> no adeuda saldos pendientes </w:t>
      </w:r>
      <w:r>
        <w:rPr>
          <w:rFonts w:ascii="Times New Roman" w:hAnsi="Times New Roman" w:cs="Times New Roman"/>
        </w:rPr>
        <w:t>a</w:t>
      </w:r>
      <w:r w:rsidRPr="00786A5C">
        <w:rPr>
          <w:rFonts w:ascii="Times New Roman" w:hAnsi="Times New Roman" w:cs="Times New Roman"/>
        </w:rPr>
        <w:t xml:space="preserve"> la Unidad Ejecutora MAGAP-PRAT, cumpliendo así con la totalidad de su contraparte.</w:t>
      </w:r>
    </w:p>
    <w:p w14:paraId="67EA814B" w14:textId="77777777" w:rsidR="000B7360" w:rsidRDefault="000B7360" w:rsidP="00826D23">
      <w:pPr>
        <w:spacing w:before="240" w:line="276" w:lineRule="auto"/>
        <w:contextualSpacing/>
        <w:jc w:val="both"/>
        <w:rPr>
          <w:rFonts w:ascii="Times New Roman" w:hAnsi="Times New Roman" w:cs="Times New Roman"/>
        </w:rPr>
      </w:pPr>
    </w:p>
    <w:p w14:paraId="2A6F14C1" w14:textId="7E622FEC" w:rsidR="000B7360" w:rsidRPr="00786A5C" w:rsidRDefault="000B7360" w:rsidP="00826D23">
      <w:pPr>
        <w:spacing w:before="240" w:line="276" w:lineRule="auto"/>
        <w:contextualSpacing/>
        <w:jc w:val="both"/>
        <w:rPr>
          <w:rFonts w:ascii="Times New Roman" w:hAnsi="Times New Roman" w:cs="Times New Roman"/>
        </w:rPr>
      </w:pPr>
      <w:r w:rsidRPr="00786A5C">
        <w:rPr>
          <w:rFonts w:ascii="Times New Roman" w:hAnsi="Times New Roman" w:cs="Times New Roman"/>
        </w:rPr>
        <w:t xml:space="preserve">El Gobierno Autónomo Descentralizado Municipal del Cantón </w:t>
      </w:r>
      <w:r>
        <w:rPr>
          <w:rFonts w:ascii="Times New Roman" w:hAnsi="Times New Roman" w:cs="Times New Roman"/>
        </w:rPr>
        <w:t xml:space="preserve">de </w:t>
      </w:r>
      <w:r w:rsidR="00FC0269">
        <w:rPr>
          <w:rFonts w:ascii="Times New Roman" w:hAnsi="Times New Roman" w:cs="Times New Roman"/>
        </w:rPr>
        <w:t>Paltas</w:t>
      </w:r>
      <w:r w:rsidRPr="00786A5C">
        <w:rPr>
          <w:rFonts w:ascii="Times New Roman" w:hAnsi="Times New Roman" w:cs="Times New Roman"/>
        </w:rPr>
        <w:t>, expresa su total conformidad con la liquidación antes señalada y renuncia expresamente a cualquier reclamo posterior.</w:t>
      </w:r>
    </w:p>
    <w:p w14:paraId="3D5F3AFE" w14:textId="77777777" w:rsidR="000B7360" w:rsidRDefault="000B7360" w:rsidP="00826D23">
      <w:pPr>
        <w:spacing w:before="240" w:line="276" w:lineRule="auto"/>
        <w:ind w:right="11"/>
        <w:jc w:val="both"/>
        <w:rPr>
          <w:rFonts w:ascii="Times New Roman" w:hAnsi="Times New Roman" w:cs="Times New Roman"/>
        </w:rPr>
      </w:pPr>
    </w:p>
    <w:p w14:paraId="37A61B87" w14:textId="77777777" w:rsidR="00EF6C52" w:rsidRPr="00C972CD" w:rsidRDefault="00EF6C52" w:rsidP="00826D23">
      <w:pPr>
        <w:spacing w:before="240" w:line="276" w:lineRule="auto"/>
        <w:ind w:right="11"/>
        <w:jc w:val="both"/>
        <w:rPr>
          <w:rFonts w:ascii="Times New Roman" w:hAnsi="Times New Roman"/>
          <w:b/>
        </w:rPr>
      </w:pPr>
      <w:r w:rsidRPr="00C972CD">
        <w:rPr>
          <w:rFonts w:ascii="Times New Roman" w:hAnsi="Times New Roman"/>
          <w:b/>
        </w:rPr>
        <w:t>CLÁUSULA OCTAVA. – COMPROMISOS DE LAS PARTES:</w:t>
      </w:r>
    </w:p>
    <w:p w14:paraId="7A7ADEC9" w14:textId="77777777" w:rsidR="00EF6C52" w:rsidRPr="00C37ABB" w:rsidRDefault="00EF6C52" w:rsidP="00826D23">
      <w:pPr>
        <w:pStyle w:val="Prrafodelista"/>
        <w:numPr>
          <w:ilvl w:val="0"/>
          <w:numId w:val="29"/>
        </w:numPr>
        <w:spacing w:before="240" w:line="276" w:lineRule="auto"/>
        <w:jc w:val="both"/>
        <w:rPr>
          <w:rFonts w:ascii="Times New Roman" w:hAnsi="Times New Roman"/>
          <w:b/>
          <w:lang w:val="es-ES_tradnl"/>
        </w:rPr>
      </w:pPr>
      <w:r w:rsidRPr="00C37ABB">
        <w:rPr>
          <w:rFonts w:ascii="Times New Roman" w:hAnsi="Times New Roman"/>
          <w:b/>
          <w:lang w:val="es-ES_tradnl"/>
        </w:rPr>
        <w:t>Por parte de la Unidad Ejecutora MAGAP-PRAT</w:t>
      </w:r>
    </w:p>
    <w:p w14:paraId="56C1AF91" w14:textId="77777777" w:rsidR="00EF6C52" w:rsidRPr="00C37ABB" w:rsidRDefault="00EF6C52" w:rsidP="00826D23">
      <w:pPr>
        <w:pStyle w:val="Prrafodelista"/>
        <w:spacing w:before="240"/>
        <w:jc w:val="both"/>
        <w:rPr>
          <w:rFonts w:ascii="Times New Roman" w:hAnsi="Times New Roman"/>
          <w:lang w:val="es-ES_tradnl"/>
        </w:rPr>
      </w:pPr>
      <w:r w:rsidRPr="00C37ABB">
        <w:rPr>
          <w:rFonts w:ascii="Times New Roman" w:hAnsi="Times New Roman"/>
          <w:lang w:val="es-ES_tradnl"/>
        </w:rPr>
        <w:t>Brindar sostenibilidad y acompañamiento técnico, mientras la Unidad Ejecutora MAGAP-PRAT esté vigente.</w:t>
      </w:r>
    </w:p>
    <w:p w14:paraId="5F7932E7" w14:textId="77777777" w:rsidR="00EF6C52" w:rsidRPr="00C37ABB" w:rsidRDefault="00EF6C52" w:rsidP="00826D23">
      <w:pPr>
        <w:pStyle w:val="Prrafodelista"/>
        <w:spacing w:before="240"/>
        <w:jc w:val="both"/>
        <w:rPr>
          <w:rFonts w:ascii="Times New Roman" w:hAnsi="Times New Roman"/>
          <w:lang w:val="es-ES_tradnl"/>
        </w:rPr>
      </w:pPr>
    </w:p>
    <w:p w14:paraId="47A2B0F8" w14:textId="77777777" w:rsidR="00EF6C52" w:rsidRPr="00C37ABB" w:rsidRDefault="00EF6C52" w:rsidP="00826D23">
      <w:pPr>
        <w:pStyle w:val="Prrafodelista"/>
        <w:numPr>
          <w:ilvl w:val="0"/>
          <w:numId w:val="29"/>
        </w:numPr>
        <w:spacing w:before="240" w:line="276" w:lineRule="auto"/>
        <w:jc w:val="both"/>
        <w:rPr>
          <w:rFonts w:ascii="Times New Roman" w:hAnsi="Times New Roman"/>
          <w:b/>
          <w:lang w:val="es-ES_tradnl"/>
        </w:rPr>
      </w:pPr>
      <w:r w:rsidRPr="00C37ABB">
        <w:rPr>
          <w:rFonts w:ascii="Times New Roman" w:hAnsi="Times New Roman"/>
          <w:b/>
          <w:lang w:val="es-ES_tradnl"/>
        </w:rPr>
        <w:t>Por parte del Gobierno Autónomo Descentralizado del Municipio de Santa Cruz</w:t>
      </w:r>
    </w:p>
    <w:p w14:paraId="476BE6E5" w14:textId="77777777" w:rsidR="00EF6C52" w:rsidRPr="00C37ABB" w:rsidRDefault="00EF6C52" w:rsidP="00826D23">
      <w:pPr>
        <w:pStyle w:val="Prrafodelista"/>
        <w:autoSpaceDE w:val="0"/>
        <w:autoSpaceDN w:val="0"/>
        <w:adjustRightInd w:val="0"/>
        <w:jc w:val="both"/>
        <w:rPr>
          <w:rFonts w:ascii="Times New Roman" w:hAnsi="Times New Roman"/>
        </w:rPr>
      </w:pPr>
      <w:r w:rsidRPr="00C37ABB">
        <w:rPr>
          <w:rFonts w:ascii="Times New Roman" w:hAnsi="Times New Roman"/>
        </w:rPr>
        <w:t>Garantizará los recursos necesarios de hardware, así como para los insumos y consumibles que requieren el uso y funcionamiento del Sistema SINAT de forma permanente en el GADM.</w:t>
      </w:r>
    </w:p>
    <w:p w14:paraId="1185C000" w14:textId="77777777" w:rsidR="00EF6C52" w:rsidRPr="00C37ABB" w:rsidRDefault="00EF6C52" w:rsidP="00826D23">
      <w:pPr>
        <w:pStyle w:val="Prrafodelista"/>
        <w:autoSpaceDE w:val="0"/>
        <w:autoSpaceDN w:val="0"/>
        <w:adjustRightInd w:val="0"/>
        <w:jc w:val="both"/>
        <w:rPr>
          <w:rFonts w:ascii="Times New Roman" w:hAnsi="Times New Roman"/>
        </w:rPr>
      </w:pPr>
    </w:p>
    <w:p w14:paraId="53238D8D" w14:textId="77777777" w:rsidR="00EF6C52" w:rsidRPr="00C37ABB" w:rsidRDefault="00EF6C52" w:rsidP="00826D23">
      <w:pPr>
        <w:pStyle w:val="Prrafodelista"/>
        <w:autoSpaceDE w:val="0"/>
        <w:autoSpaceDN w:val="0"/>
        <w:adjustRightInd w:val="0"/>
        <w:jc w:val="both"/>
        <w:rPr>
          <w:rFonts w:ascii="Times New Roman" w:hAnsi="Times New Roman"/>
        </w:rPr>
      </w:pPr>
      <w:r w:rsidRPr="00C37ABB">
        <w:rPr>
          <w:rFonts w:ascii="Times New Roman" w:hAnsi="Times New Roman"/>
        </w:rPr>
        <w:t>Utilizará el Sistema Nacional de Administración de Tierras SINAT (urbano/rural), desarrollado en software libre, sin opción ni autorización de modificación del código fuente.</w:t>
      </w:r>
    </w:p>
    <w:p w14:paraId="15FA33FD" w14:textId="77777777" w:rsidR="00EF6C52" w:rsidRPr="00C37ABB" w:rsidRDefault="00EF6C52" w:rsidP="00826D23">
      <w:pPr>
        <w:pStyle w:val="Prrafodelista"/>
        <w:autoSpaceDE w:val="0"/>
        <w:autoSpaceDN w:val="0"/>
        <w:adjustRightInd w:val="0"/>
        <w:jc w:val="both"/>
        <w:rPr>
          <w:rFonts w:ascii="Times New Roman" w:hAnsi="Times New Roman"/>
        </w:rPr>
      </w:pPr>
    </w:p>
    <w:p w14:paraId="3AA93B9D" w14:textId="77777777" w:rsidR="00EF6C52" w:rsidRPr="0006582F" w:rsidRDefault="00EF6C52" w:rsidP="00826D23">
      <w:pPr>
        <w:pStyle w:val="Prrafodelista"/>
        <w:autoSpaceDE w:val="0"/>
        <w:autoSpaceDN w:val="0"/>
        <w:adjustRightInd w:val="0"/>
        <w:jc w:val="both"/>
        <w:rPr>
          <w:rFonts w:ascii="Times New Roman" w:hAnsi="Times New Roman"/>
        </w:rPr>
      </w:pPr>
      <w:r w:rsidRPr="00C37ABB">
        <w:rPr>
          <w:rFonts w:ascii="Times New Roman" w:hAnsi="Times New Roman"/>
        </w:rPr>
        <w:t xml:space="preserve">En el caso de que el GADM decida dejar de usar el sistema SINAT, deberá notificar justificadamente a la máxima autoridad de la Unidad Ejecutora MAGAP PRAT o </w:t>
      </w:r>
      <w:r>
        <w:rPr>
          <w:rFonts w:ascii="Times New Roman" w:hAnsi="Times New Roman"/>
        </w:rPr>
        <w:t>a la entidad que administre el sistema.</w:t>
      </w:r>
    </w:p>
    <w:p w14:paraId="4FC6C169" w14:textId="77777777" w:rsidR="00EF6C52" w:rsidRDefault="00EF6C52" w:rsidP="00826D23">
      <w:pPr>
        <w:spacing w:before="240" w:line="276" w:lineRule="auto"/>
        <w:ind w:right="11"/>
        <w:jc w:val="both"/>
        <w:rPr>
          <w:rFonts w:ascii="Times New Roman" w:hAnsi="Times New Roman" w:cs="Times New Roman"/>
        </w:rPr>
      </w:pPr>
    </w:p>
    <w:p w14:paraId="3D68E6DA" w14:textId="2A77B5CC" w:rsidR="00D7294D" w:rsidRDefault="00AD39B3" w:rsidP="00826D23">
      <w:pPr>
        <w:spacing w:before="240" w:line="276" w:lineRule="auto"/>
        <w:contextualSpacing/>
        <w:jc w:val="both"/>
        <w:rPr>
          <w:rFonts w:ascii="Times New Roman" w:hAnsi="Times New Roman" w:cs="Times New Roman"/>
          <w:b/>
          <w:lang w:val="es-ES_tradnl"/>
        </w:rPr>
      </w:pPr>
      <w:r w:rsidRPr="00786A5C">
        <w:rPr>
          <w:rFonts w:ascii="Times New Roman" w:hAnsi="Times New Roman" w:cs="Times New Roman"/>
          <w:b/>
          <w:lang w:val="es-ES_tradnl"/>
        </w:rPr>
        <w:t xml:space="preserve">CLÁUSULA </w:t>
      </w:r>
      <w:r w:rsidR="00E91EB3">
        <w:rPr>
          <w:rFonts w:ascii="Times New Roman" w:hAnsi="Times New Roman" w:cs="Times New Roman"/>
          <w:b/>
          <w:lang w:val="es-ES_tradnl"/>
        </w:rPr>
        <w:t>NOVENA</w:t>
      </w:r>
      <w:r w:rsidR="00D7294D" w:rsidRPr="00786A5C">
        <w:rPr>
          <w:rFonts w:ascii="Times New Roman" w:hAnsi="Times New Roman" w:cs="Times New Roman"/>
          <w:b/>
          <w:lang w:val="es-ES_tradnl"/>
        </w:rPr>
        <w:t>. - DOCUMENTOS HABILITANTES DEL ACTA:</w:t>
      </w:r>
    </w:p>
    <w:p w14:paraId="1A00EFAE" w14:textId="77777777" w:rsidR="00826D23" w:rsidRPr="00786A5C" w:rsidRDefault="00826D23" w:rsidP="00826D23">
      <w:pPr>
        <w:spacing w:before="240" w:line="276" w:lineRule="auto"/>
        <w:contextualSpacing/>
        <w:jc w:val="both"/>
        <w:rPr>
          <w:rFonts w:ascii="Times New Roman" w:hAnsi="Times New Roman" w:cs="Times New Roman"/>
          <w:b/>
          <w:lang w:val="es-ES_tradnl"/>
        </w:rPr>
      </w:pPr>
    </w:p>
    <w:p w14:paraId="7C6D0BC3" w14:textId="64429081" w:rsidR="00D7294D" w:rsidRPr="00786A5C" w:rsidRDefault="00D7294D" w:rsidP="00826D23">
      <w:pPr>
        <w:spacing w:before="240" w:line="276" w:lineRule="auto"/>
        <w:contextualSpacing/>
        <w:jc w:val="both"/>
        <w:rPr>
          <w:rFonts w:ascii="Times New Roman" w:hAnsi="Times New Roman" w:cs="Times New Roman"/>
          <w:lang w:val="es-ES_tradnl"/>
        </w:rPr>
      </w:pPr>
      <w:r w:rsidRPr="00786A5C">
        <w:rPr>
          <w:rFonts w:ascii="Times New Roman" w:hAnsi="Times New Roman" w:cs="Times New Roman"/>
          <w:lang w:val="es-ES_tradnl"/>
        </w:rPr>
        <w:t>Forman parte de esta Acta, los siguientes documentos:</w:t>
      </w:r>
    </w:p>
    <w:p w14:paraId="68AE8CB6" w14:textId="273B7FB9" w:rsidR="00D7294D" w:rsidRPr="00786A5C" w:rsidRDefault="00D7294D" w:rsidP="00826D23">
      <w:pPr>
        <w:pStyle w:val="Prrafodelista"/>
        <w:numPr>
          <w:ilvl w:val="0"/>
          <w:numId w:val="8"/>
        </w:numPr>
        <w:spacing w:before="240" w:line="276" w:lineRule="auto"/>
        <w:jc w:val="both"/>
        <w:rPr>
          <w:rFonts w:ascii="Times New Roman" w:hAnsi="Times New Roman" w:cs="Times New Roman"/>
          <w:lang w:val="es-ES_tradnl"/>
        </w:rPr>
      </w:pPr>
      <w:r w:rsidRPr="00786A5C">
        <w:rPr>
          <w:rFonts w:ascii="Times New Roman" w:hAnsi="Times New Roman" w:cs="Times New Roman"/>
          <w:lang w:val="es-ES_tradnl"/>
        </w:rPr>
        <w:t>Memorando de designación como administradora/liquidadora de los convenios entre la Unidad Ejecutora MAGAP PRAT y los Gobiernos Autónomos Descentralizados Municipales.</w:t>
      </w:r>
    </w:p>
    <w:p w14:paraId="2A308F7D" w14:textId="494D0AAD" w:rsidR="00766956" w:rsidRDefault="00B06222" w:rsidP="00826D23">
      <w:pPr>
        <w:spacing w:line="276" w:lineRule="auto"/>
        <w:jc w:val="both"/>
        <w:rPr>
          <w:rFonts w:ascii="Times New Roman" w:eastAsia="Times New Roman" w:hAnsi="Times New Roman" w:cs="Times New Roman"/>
          <w:color w:val="000000"/>
          <w:lang w:eastAsia="es-EC"/>
        </w:rPr>
      </w:pPr>
      <w:r>
        <w:rPr>
          <w:rFonts w:ascii="Times New Roman" w:eastAsia="Times New Roman" w:hAnsi="Times New Roman" w:cs="Times New Roman"/>
          <w:color w:val="000000"/>
          <w:lang w:eastAsia="es-EC"/>
        </w:rPr>
        <w:t>Para constancia de lo indicado se adjuntan los siguientes documentos:</w:t>
      </w:r>
    </w:p>
    <w:tbl>
      <w:tblPr>
        <w:tblStyle w:val="Tablaconcuadrcula"/>
        <w:tblW w:w="0" w:type="auto"/>
        <w:tblLook w:val="04A0" w:firstRow="1" w:lastRow="0" w:firstColumn="1" w:lastColumn="0" w:noHBand="0" w:noVBand="1"/>
      </w:tblPr>
      <w:tblGrid>
        <w:gridCol w:w="1951"/>
        <w:gridCol w:w="7027"/>
      </w:tblGrid>
      <w:tr w:rsidR="00B06222" w14:paraId="4214BF1C" w14:textId="77777777" w:rsidTr="004D151D">
        <w:tc>
          <w:tcPr>
            <w:tcW w:w="1951" w:type="dxa"/>
          </w:tcPr>
          <w:p w14:paraId="2A3E9A06" w14:textId="6020A535" w:rsidR="00B06222" w:rsidRDefault="00B06222" w:rsidP="00826D23">
            <w:pPr>
              <w:spacing w:before="240" w:line="276" w:lineRule="auto"/>
              <w:jc w:val="both"/>
              <w:rPr>
                <w:rFonts w:ascii="Times New Roman" w:eastAsia="Times New Roman" w:hAnsi="Times New Roman" w:cs="Times New Roman"/>
                <w:color w:val="000000"/>
                <w:lang w:eastAsia="es-EC"/>
              </w:rPr>
            </w:pPr>
            <w:r>
              <w:rPr>
                <w:rFonts w:ascii="Times New Roman" w:eastAsia="Times New Roman" w:hAnsi="Times New Roman" w:cs="Times New Roman"/>
                <w:color w:val="000000"/>
                <w:lang w:eastAsia="es-EC"/>
              </w:rPr>
              <w:t>ANEXO 1</w:t>
            </w:r>
          </w:p>
        </w:tc>
        <w:tc>
          <w:tcPr>
            <w:tcW w:w="7027" w:type="dxa"/>
          </w:tcPr>
          <w:p w14:paraId="3EA7AFEC" w14:textId="555FE897" w:rsidR="00B06222" w:rsidRPr="00C602FE" w:rsidRDefault="00C602FE" w:rsidP="00826D23">
            <w:pPr>
              <w:spacing w:before="240" w:line="276" w:lineRule="auto"/>
              <w:jc w:val="both"/>
              <w:rPr>
                <w:rFonts w:ascii="Times New Roman" w:hAnsi="Times New Roman"/>
                <w:b/>
              </w:rPr>
            </w:pPr>
            <w:r w:rsidRPr="00946416">
              <w:rPr>
                <w:rFonts w:ascii="Times New Roman" w:hAnsi="Times New Roman"/>
              </w:rPr>
              <w:t>Acta de Instalación e implementación del SINAT</w:t>
            </w:r>
            <w:r>
              <w:rPr>
                <w:rFonts w:ascii="Times New Roman" w:hAnsi="Times New Roman"/>
              </w:rPr>
              <w:t xml:space="preserve"> suscrito</w:t>
            </w:r>
            <w:r w:rsidRPr="00946416">
              <w:rPr>
                <w:rFonts w:ascii="Times New Roman" w:hAnsi="Times New Roman"/>
              </w:rPr>
              <w:t xml:space="preserve"> entre la Unidad Ejecutora MAGAP-PRAT y el Gobierno Autónomo Descentralizado Municipal de </w:t>
            </w:r>
            <w:r>
              <w:rPr>
                <w:rFonts w:ascii="Times New Roman" w:hAnsi="Times New Roman"/>
              </w:rPr>
              <w:t>PALTAS</w:t>
            </w:r>
            <w:r w:rsidRPr="00946416">
              <w:rPr>
                <w:rFonts w:ascii="Times New Roman" w:hAnsi="Times New Roman"/>
              </w:rPr>
              <w:t xml:space="preserve"> </w:t>
            </w:r>
            <w:r>
              <w:rPr>
                <w:rFonts w:ascii="Times New Roman" w:hAnsi="Times New Roman"/>
              </w:rPr>
              <w:t>de fecha23 de mayo de 2017</w:t>
            </w:r>
            <w:r w:rsidRPr="00946416">
              <w:rPr>
                <w:rFonts w:ascii="Times New Roman" w:hAnsi="Times New Roman"/>
              </w:rPr>
              <w:t xml:space="preserve">. </w:t>
            </w:r>
          </w:p>
        </w:tc>
      </w:tr>
      <w:tr w:rsidR="00B06222" w14:paraId="41651973" w14:textId="77777777" w:rsidTr="004D151D">
        <w:tc>
          <w:tcPr>
            <w:tcW w:w="1951" w:type="dxa"/>
          </w:tcPr>
          <w:p w14:paraId="30F46EDD" w14:textId="5F6ED365" w:rsidR="00B06222" w:rsidRDefault="00B06222" w:rsidP="00826D23">
            <w:pPr>
              <w:spacing w:before="240" w:line="276" w:lineRule="auto"/>
              <w:jc w:val="both"/>
              <w:rPr>
                <w:rFonts w:ascii="Times New Roman" w:eastAsia="Times New Roman" w:hAnsi="Times New Roman" w:cs="Times New Roman"/>
                <w:color w:val="000000"/>
                <w:lang w:eastAsia="es-EC"/>
              </w:rPr>
            </w:pPr>
            <w:r>
              <w:rPr>
                <w:rFonts w:ascii="Times New Roman" w:eastAsia="Times New Roman" w:hAnsi="Times New Roman" w:cs="Times New Roman"/>
                <w:color w:val="000000"/>
                <w:lang w:eastAsia="es-EC"/>
              </w:rPr>
              <w:lastRenderedPageBreak/>
              <w:t>ANEXO 2</w:t>
            </w:r>
          </w:p>
        </w:tc>
        <w:tc>
          <w:tcPr>
            <w:tcW w:w="7027" w:type="dxa"/>
          </w:tcPr>
          <w:p w14:paraId="2C4DD806" w14:textId="08FC629D" w:rsidR="00B06222" w:rsidRDefault="00C602FE" w:rsidP="00826D23">
            <w:pPr>
              <w:spacing w:before="240" w:line="276" w:lineRule="auto"/>
              <w:jc w:val="both"/>
              <w:rPr>
                <w:rFonts w:ascii="Times New Roman" w:eastAsia="Times New Roman" w:hAnsi="Times New Roman" w:cs="Times New Roman"/>
                <w:color w:val="000000"/>
                <w:lang w:eastAsia="es-EC"/>
              </w:rPr>
            </w:pPr>
            <w:r w:rsidRPr="00946416">
              <w:rPr>
                <w:rFonts w:ascii="Times New Roman" w:hAnsi="Times New Roman"/>
              </w:rPr>
              <w:t xml:space="preserve">Acta de Aceptación de paso a producción del sistema SINAT entre la Unidad Ejecutora MAGAP-PRAT y el Gobierno Autónomo Descentralizado Municipal de </w:t>
            </w:r>
            <w:r>
              <w:rPr>
                <w:rFonts w:ascii="Times New Roman" w:hAnsi="Times New Roman"/>
              </w:rPr>
              <w:t>PALTAS</w:t>
            </w:r>
            <w:r w:rsidRPr="00946416">
              <w:rPr>
                <w:rFonts w:ascii="Times New Roman" w:hAnsi="Times New Roman"/>
              </w:rPr>
              <w:t xml:space="preserve"> suscrita el </w:t>
            </w:r>
            <w:r>
              <w:rPr>
                <w:rFonts w:ascii="Times New Roman" w:hAnsi="Times New Roman"/>
              </w:rPr>
              <w:t>13 de noviembre de 2017</w:t>
            </w:r>
            <w:r w:rsidRPr="00946416">
              <w:rPr>
                <w:rFonts w:ascii="Times New Roman" w:hAnsi="Times New Roman"/>
              </w:rPr>
              <w:t>.</w:t>
            </w:r>
          </w:p>
        </w:tc>
      </w:tr>
    </w:tbl>
    <w:p w14:paraId="578B6726" w14:textId="77777777" w:rsidR="00826D23" w:rsidRPr="00786A5C" w:rsidRDefault="00826D23" w:rsidP="00826D23">
      <w:pPr>
        <w:spacing w:before="240" w:line="276" w:lineRule="auto"/>
        <w:jc w:val="both"/>
        <w:rPr>
          <w:rFonts w:ascii="Times New Roman" w:hAnsi="Times New Roman" w:cs="Times New Roman"/>
          <w:b/>
          <w:lang w:val="es-ES_tradnl"/>
        </w:rPr>
      </w:pPr>
    </w:p>
    <w:p w14:paraId="363FCA91" w14:textId="0040E64A" w:rsidR="00AD39B3" w:rsidRPr="00786A5C" w:rsidRDefault="00AD39B3" w:rsidP="00826D23">
      <w:pPr>
        <w:spacing w:before="240" w:line="276" w:lineRule="auto"/>
        <w:jc w:val="both"/>
        <w:rPr>
          <w:rFonts w:ascii="Times New Roman" w:hAnsi="Times New Roman" w:cs="Times New Roman"/>
          <w:b/>
          <w:lang w:val="es-ES_tradnl"/>
        </w:rPr>
      </w:pPr>
      <w:r w:rsidRPr="00786A5C">
        <w:rPr>
          <w:rFonts w:ascii="Times New Roman" w:hAnsi="Times New Roman" w:cs="Times New Roman"/>
          <w:b/>
          <w:lang w:val="es-ES_tradnl"/>
        </w:rPr>
        <w:t xml:space="preserve">CLÁUSULA </w:t>
      </w:r>
      <w:r w:rsidR="00E91EB3">
        <w:rPr>
          <w:rFonts w:ascii="Times New Roman" w:hAnsi="Times New Roman" w:cs="Times New Roman"/>
          <w:b/>
          <w:lang w:val="es-ES_tradnl"/>
        </w:rPr>
        <w:t>DÉCIMA</w:t>
      </w:r>
      <w:r w:rsidRPr="00786A5C">
        <w:rPr>
          <w:rFonts w:ascii="Times New Roman" w:hAnsi="Times New Roman" w:cs="Times New Roman"/>
          <w:b/>
          <w:lang w:val="es-ES_tradnl"/>
        </w:rPr>
        <w:t>. - ACEPTACIÓN DE LAS PARTES:</w:t>
      </w:r>
    </w:p>
    <w:p w14:paraId="3A602723" w14:textId="03558EAA" w:rsidR="00BE7843" w:rsidRPr="00786A5C" w:rsidRDefault="00317B21" w:rsidP="00826D23">
      <w:pPr>
        <w:spacing w:before="240" w:line="276" w:lineRule="auto"/>
        <w:jc w:val="both"/>
        <w:rPr>
          <w:rFonts w:ascii="Times New Roman" w:hAnsi="Times New Roman" w:cs="Times New Roman"/>
          <w:lang w:val="es-ES_tradnl"/>
        </w:rPr>
      </w:pPr>
      <w:r>
        <w:rPr>
          <w:rFonts w:ascii="Times New Roman" w:hAnsi="Times New Roman" w:cs="Times New Roman"/>
          <w:lang w:val="es-ES_tradnl"/>
        </w:rPr>
        <w:t>Para</w:t>
      </w:r>
      <w:r w:rsidR="00AD39B3" w:rsidRPr="00786A5C">
        <w:rPr>
          <w:rFonts w:ascii="Times New Roman" w:hAnsi="Times New Roman" w:cs="Times New Roman"/>
          <w:lang w:val="es-ES_tradnl"/>
        </w:rPr>
        <w:t xml:space="preserve"> constancia y en fe de la aceptación de todo lo constante en este instrumento, las partes </w:t>
      </w:r>
      <w:r>
        <w:rPr>
          <w:rFonts w:ascii="Times New Roman" w:hAnsi="Times New Roman" w:cs="Times New Roman"/>
          <w:lang w:val="es-ES_tradnl"/>
        </w:rPr>
        <w:t>suscriben el presente documento</w:t>
      </w:r>
      <w:r w:rsidR="00AD39B3" w:rsidRPr="00786A5C">
        <w:rPr>
          <w:rFonts w:ascii="Times New Roman" w:hAnsi="Times New Roman" w:cs="Times New Roman"/>
          <w:lang w:val="es-ES_tradnl"/>
        </w:rPr>
        <w:t xml:space="preserve"> en tres ejemplares de igual tenor</w:t>
      </w:r>
      <w:r w:rsidR="0007198B">
        <w:rPr>
          <w:rFonts w:ascii="Times New Roman" w:hAnsi="Times New Roman" w:cs="Times New Roman"/>
          <w:lang w:val="es-ES_tradnl"/>
        </w:rPr>
        <w:t xml:space="preserve"> y valor</w:t>
      </w:r>
      <w:r w:rsidR="00AD39B3" w:rsidRPr="00786A5C">
        <w:rPr>
          <w:rFonts w:ascii="Times New Roman" w:hAnsi="Times New Roman" w:cs="Times New Roman"/>
          <w:lang w:val="es-ES_tradnl"/>
        </w:rPr>
        <w:t xml:space="preserve">. </w:t>
      </w:r>
    </w:p>
    <w:p w14:paraId="7B8A3E08" w14:textId="2BD23134" w:rsidR="00AD39B3" w:rsidRDefault="00AD39B3" w:rsidP="00826D23">
      <w:pPr>
        <w:spacing w:before="240" w:line="276" w:lineRule="auto"/>
        <w:jc w:val="both"/>
        <w:rPr>
          <w:rFonts w:ascii="Times New Roman" w:hAnsi="Times New Roman" w:cs="Times New Roman"/>
          <w:lang w:val="es-ES_tradnl"/>
        </w:rPr>
      </w:pPr>
      <w:r w:rsidRPr="00786A5C">
        <w:rPr>
          <w:rFonts w:ascii="Times New Roman" w:hAnsi="Times New Roman" w:cs="Times New Roman"/>
          <w:lang w:val="es-ES_tradnl"/>
        </w:rPr>
        <w:t>En la ciudad de</w:t>
      </w:r>
      <w:r w:rsidR="0007198B">
        <w:rPr>
          <w:rFonts w:ascii="Times New Roman" w:hAnsi="Times New Roman" w:cs="Times New Roman"/>
          <w:lang w:val="es-ES_tradnl"/>
        </w:rPr>
        <w:t xml:space="preserve"> Quito</w:t>
      </w:r>
      <w:r w:rsidR="0027585C" w:rsidRPr="00786A5C">
        <w:rPr>
          <w:rFonts w:ascii="Times New Roman" w:hAnsi="Times New Roman" w:cs="Times New Roman"/>
          <w:lang w:val="es-ES_tradnl"/>
        </w:rPr>
        <w:t>, a</w:t>
      </w:r>
      <w:r w:rsidR="003030F4" w:rsidRPr="00786A5C">
        <w:rPr>
          <w:rFonts w:ascii="Times New Roman" w:hAnsi="Times New Roman" w:cs="Times New Roman"/>
          <w:lang w:val="es-ES_tradnl"/>
        </w:rPr>
        <w:t xml:space="preserve"> </w:t>
      </w:r>
      <w:r w:rsidR="0007198B">
        <w:rPr>
          <w:rFonts w:ascii="Times New Roman" w:hAnsi="Times New Roman" w:cs="Times New Roman"/>
          <w:lang w:val="es-ES_tradnl"/>
        </w:rPr>
        <w:t xml:space="preserve">los </w:t>
      </w:r>
      <w:r w:rsidR="0007198B" w:rsidRPr="00CB2069">
        <w:rPr>
          <w:rFonts w:ascii="Times New Roman" w:hAnsi="Times New Roman" w:cs="Times New Roman"/>
          <w:color w:val="FF0000"/>
          <w:lang w:val="es-ES_tradnl"/>
        </w:rPr>
        <w:t>XX</w:t>
      </w:r>
      <w:r w:rsidR="0007198B">
        <w:rPr>
          <w:rFonts w:ascii="Times New Roman" w:hAnsi="Times New Roman" w:cs="Times New Roman"/>
          <w:lang w:val="es-ES_tradnl"/>
        </w:rPr>
        <w:t xml:space="preserve"> días del mes de </w:t>
      </w:r>
      <w:r w:rsidR="00BC1105">
        <w:rPr>
          <w:rFonts w:ascii="Times New Roman" w:hAnsi="Times New Roman" w:cs="Times New Roman"/>
          <w:lang w:val="es-ES_tradnl"/>
        </w:rPr>
        <w:t>diciembre</w:t>
      </w:r>
      <w:r w:rsidR="00E33811" w:rsidRPr="00786A5C">
        <w:rPr>
          <w:rFonts w:ascii="Times New Roman" w:hAnsi="Times New Roman" w:cs="Times New Roman"/>
          <w:lang w:val="es-ES_tradnl"/>
        </w:rPr>
        <w:t xml:space="preserve"> de 2020</w:t>
      </w:r>
      <w:r w:rsidRPr="00786A5C">
        <w:rPr>
          <w:rFonts w:ascii="Times New Roman" w:hAnsi="Times New Roman" w:cs="Times New Roman"/>
          <w:lang w:val="es-ES_tradnl"/>
        </w:rPr>
        <w:t>.</w:t>
      </w:r>
    </w:p>
    <w:p w14:paraId="3D8777A4" w14:textId="77777777" w:rsidR="00CB2069" w:rsidRPr="00786A5C" w:rsidRDefault="00CB2069" w:rsidP="00826D23">
      <w:pPr>
        <w:spacing w:before="240" w:line="276" w:lineRule="auto"/>
        <w:jc w:val="both"/>
        <w:rPr>
          <w:rFonts w:ascii="Times New Roman" w:hAnsi="Times New Roman" w:cs="Times New Roman"/>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CB2069" w14:paraId="1AE8E8CF" w14:textId="77777777" w:rsidTr="00AE3759">
        <w:tc>
          <w:tcPr>
            <w:tcW w:w="4527" w:type="dxa"/>
          </w:tcPr>
          <w:p w14:paraId="44F0293F" w14:textId="77777777" w:rsidR="00CB2069" w:rsidRDefault="00CB2069" w:rsidP="00826D23">
            <w:pPr>
              <w:jc w:val="center"/>
              <w:rPr>
                <w:rFonts w:ascii="Times New Roman" w:hAnsi="Times New Roman" w:cs="Times New Roman"/>
              </w:rPr>
            </w:pPr>
          </w:p>
          <w:p w14:paraId="5DDA9744" w14:textId="023E8A2C" w:rsidR="00CB2069" w:rsidRDefault="00CB2069" w:rsidP="00826D23">
            <w:pPr>
              <w:jc w:val="center"/>
              <w:rPr>
                <w:rFonts w:ascii="Times New Roman" w:hAnsi="Times New Roman" w:cs="Times New Roman"/>
              </w:rPr>
            </w:pPr>
          </w:p>
          <w:p w14:paraId="344776FA" w14:textId="77777777" w:rsidR="00CB2069" w:rsidRDefault="00CB2069" w:rsidP="00826D23">
            <w:pPr>
              <w:jc w:val="center"/>
              <w:rPr>
                <w:rFonts w:ascii="Times New Roman" w:hAnsi="Times New Roman" w:cs="Times New Roman"/>
              </w:rPr>
            </w:pPr>
          </w:p>
          <w:p w14:paraId="3A876989" w14:textId="77777777" w:rsidR="00CB2069" w:rsidRDefault="00CB2069" w:rsidP="00826D23">
            <w:pPr>
              <w:jc w:val="center"/>
              <w:rPr>
                <w:rFonts w:ascii="Times New Roman" w:hAnsi="Times New Roman" w:cs="Times New Roman"/>
              </w:rPr>
            </w:pPr>
          </w:p>
          <w:p w14:paraId="71A3385A" w14:textId="77777777" w:rsidR="00CB2069" w:rsidRDefault="00CB2069" w:rsidP="00826D23">
            <w:pPr>
              <w:jc w:val="center"/>
              <w:rPr>
                <w:rFonts w:ascii="Times New Roman" w:hAnsi="Times New Roman" w:cs="Times New Roman"/>
              </w:rPr>
            </w:pPr>
          </w:p>
          <w:p w14:paraId="41AB2C37" w14:textId="77777777" w:rsidR="00CB2069" w:rsidRDefault="00CB2069" w:rsidP="00826D23">
            <w:pPr>
              <w:jc w:val="center"/>
              <w:rPr>
                <w:rFonts w:ascii="Times New Roman" w:hAnsi="Times New Roman" w:cs="Times New Roman"/>
              </w:rPr>
            </w:pPr>
          </w:p>
          <w:p w14:paraId="6ECEBC8A" w14:textId="4E994E4B" w:rsidR="006812B7" w:rsidRDefault="006812B7" w:rsidP="00826D23">
            <w:pPr>
              <w:jc w:val="center"/>
              <w:rPr>
                <w:rFonts w:ascii="Times New Roman" w:hAnsi="Times New Roman" w:cs="Times New Roman"/>
                <w:b/>
                <w:lang w:val="es-ES_tradnl"/>
              </w:rPr>
            </w:pPr>
            <w:r w:rsidRPr="009805AC">
              <w:rPr>
                <w:rFonts w:ascii="Times New Roman" w:hAnsi="Times New Roman" w:cs="Times New Roman"/>
                <w:color w:val="222222"/>
                <w:shd w:val="clear" w:color="auto" w:fill="FFFFFF"/>
              </w:rPr>
              <w:t xml:space="preserve">Jorge Luis </w:t>
            </w:r>
            <w:proofErr w:type="spellStart"/>
            <w:r>
              <w:rPr>
                <w:rFonts w:ascii="Times New Roman" w:hAnsi="Times New Roman" w:cs="Times New Roman"/>
                <w:color w:val="222222"/>
                <w:shd w:val="clear" w:color="auto" w:fill="FFFFFF"/>
              </w:rPr>
              <w:t>Feijoó</w:t>
            </w:r>
            <w:proofErr w:type="spellEnd"/>
            <w:r w:rsidRPr="009805AC">
              <w:rPr>
                <w:rFonts w:ascii="Times New Roman" w:hAnsi="Times New Roman" w:cs="Times New Roman"/>
                <w:color w:val="222222"/>
                <w:shd w:val="clear" w:color="auto" w:fill="FFFFFF"/>
              </w:rPr>
              <w:t xml:space="preserve"> Valarezo</w:t>
            </w:r>
            <w:r w:rsidRPr="00CB2069">
              <w:rPr>
                <w:rFonts w:ascii="Times New Roman" w:hAnsi="Times New Roman" w:cs="Times New Roman"/>
                <w:b/>
                <w:lang w:val="es-ES_tradnl"/>
              </w:rPr>
              <w:t xml:space="preserve"> </w:t>
            </w:r>
          </w:p>
          <w:p w14:paraId="41397ABF" w14:textId="0C23DD44" w:rsidR="00CB2069" w:rsidRPr="00CB2069" w:rsidRDefault="00CB2069" w:rsidP="00826D23">
            <w:pPr>
              <w:jc w:val="center"/>
              <w:rPr>
                <w:rFonts w:ascii="Times New Roman" w:hAnsi="Times New Roman" w:cs="Times New Roman"/>
                <w:b/>
                <w:lang w:val="es-ES_tradnl"/>
              </w:rPr>
            </w:pPr>
            <w:r w:rsidRPr="00CB2069">
              <w:rPr>
                <w:rFonts w:ascii="Times New Roman" w:hAnsi="Times New Roman" w:cs="Times New Roman"/>
                <w:b/>
                <w:lang w:val="es-ES_tradnl"/>
              </w:rPr>
              <w:t>ALCALDE</w:t>
            </w:r>
          </w:p>
          <w:p w14:paraId="325FC59D" w14:textId="334B0B99" w:rsidR="00CB2069" w:rsidRDefault="00CB2069" w:rsidP="00826D23">
            <w:pPr>
              <w:jc w:val="center"/>
              <w:rPr>
                <w:rFonts w:ascii="Times New Roman" w:hAnsi="Times New Roman" w:cs="Times New Roman"/>
                <w:lang w:val="es-ES_tradnl"/>
              </w:rPr>
            </w:pPr>
            <w:r w:rsidRPr="00CB2069">
              <w:rPr>
                <w:rFonts w:ascii="Times New Roman" w:hAnsi="Times New Roman" w:cs="Times New Roman"/>
                <w:b/>
                <w:lang w:val="es-ES_tradnl"/>
              </w:rPr>
              <w:t xml:space="preserve">GAD MUNICIPAL DE </w:t>
            </w:r>
            <w:r w:rsidR="00B12627">
              <w:rPr>
                <w:rFonts w:ascii="Times New Roman" w:hAnsi="Times New Roman" w:cs="Times New Roman"/>
                <w:b/>
                <w:lang w:val="es-ES_tradnl"/>
              </w:rPr>
              <w:t>PALTAS</w:t>
            </w:r>
          </w:p>
        </w:tc>
        <w:tc>
          <w:tcPr>
            <w:tcW w:w="4527" w:type="dxa"/>
          </w:tcPr>
          <w:p w14:paraId="0259330C" w14:textId="77777777" w:rsidR="00CB2069" w:rsidRDefault="00CB2069" w:rsidP="00826D23">
            <w:pPr>
              <w:spacing w:before="240" w:line="276" w:lineRule="auto"/>
              <w:contextualSpacing/>
              <w:jc w:val="center"/>
              <w:rPr>
                <w:rFonts w:ascii="Times New Roman" w:hAnsi="Times New Roman" w:cs="Times New Roman"/>
                <w:lang w:val="es-ES_tradnl"/>
              </w:rPr>
            </w:pPr>
          </w:p>
          <w:p w14:paraId="3107A624" w14:textId="77777777" w:rsidR="00CB2069" w:rsidRDefault="00CB2069" w:rsidP="00826D23">
            <w:pPr>
              <w:contextualSpacing/>
              <w:jc w:val="center"/>
              <w:rPr>
                <w:rFonts w:ascii="Times New Roman" w:hAnsi="Times New Roman" w:cs="Times New Roman"/>
                <w:lang w:val="es-ES_tradnl"/>
              </w:rPr>
            </w:pPr>
          </w:p>
          <w:p w14:paraId="5394FCCF" w14:textId="77777777" w:rsidR="00CB2069" w:rsidRDefault="00CB2069" w:rsidP="00826D23">
            <w:pPr>
              <w:contextualSpacing/>
              <w:jc w:val="center"/>
              <w:rPr>
                <w:rFonts w:ascii="Times New Roman" w:hAnsi="Times New Roman" w:cs="Times New Roman"/>
                <w:lang w:val="es-ES_tradnl"/>
              </w:rPr>
            </w:pPr>
          </w:p>
          <w:p w14:paraId="28F9D6FD" w14:textId="77777777" w:rsidR="00CB2069" w:rsidRDefault="00CB2069" w:rsidP="00826D23">
            <w:pPr>
              <w:contextualSpacing/>
              <w:jc w:val="center"/>
              <w:rPr>
                <w:rFonts w:ascii="Times New Roman" w:hAnsi="Times New Roman" w:cs="Times New Roman"/>
                <w:lang w:val="es-ES_tradnl"/>
              </w:rPr>
            </w:pPr>
          </w:p>
          <w:p w14:paraId="1A4955DB" w14:textId="77777777" w:rsidR="00CB2069" w:rsidRDefault="00CB2069" w:rsidP="00826D23">
            <w:pPr>
              <w:contextualSpacing/>
              <w:jc w:val="center"/>
              <w:rPr>
                <w:rFonts w:ascii="Times New Roman" w:hAnsi="Times New Roman" w:cs="Times New Roman"/>
                <w:lang w:val="es-ES_tradnl"/>
              </w:rPr>
            </w:pPr>
          </w:p>
          <w:p w14:paraId="7CADA1E0" w14:textId="77777777" w:rsidR="00CB2069" w:rsidRDefault="00CB2069" w:rsidP="00826D23">
            <w:pPr>
              <w:contextualSpacing/>
              <w:jc w:val="center"/>
              <w:rPr>
                <w:rFonts w:ascii="Times New Roman" w:hAnsi="Times New Roman" w:cs="Times New Roman"/>
                <w:lang w:val="es-ES_tradnl"/>
              </w:rPr>
            </w:pPr>
          </w:p>
          <w:p w14:paraId="218CB8BC" w14:textId="1A9FB9F5" w:rsidR="00CB2069" w:rsidRDefault="00CB2069" w:rsidP="00826D23">
            <w:pPr>
              <w:contextualSpacing/>
              <w:jc w:val="center"/>
              <w:rPr>
                <w:rFonts w:ascii="Times New Roman" w:hAnsi="Times New Roman" w:cs="Times New Roman"/>
                <w:lang w:val="es-ES_tradnl"/>
              </w:rPr>
            </w:pPr>
            <w:r w:rsidRPr="00786A5C">
              <w:rPr>
                <w:rFonts w:ascii="Times New Roman" w:hAnsi="Times New Roman" w:cs="Times New Roman"/>
                <w:lang w:val="es-ES_tradnl"/>
              </w:rPr>
              <w:t>Norma Molina Veintimilla</w:t>
            </w:r>
          </w:p>
          <w:p w14:paraId="3C4D81F4" w14:textId="77777777" w:rsidR="00CB2069" w:rsidRDefault="00CB2069" w:rsidP="00826D23">
            <w:pPr>
              <w:contextualSpacing/>
              <w:jc w:val="center"/>
              <w:rPr>
                <w:rFonts w:ascii="Times New Roman" w:hAnsi="Times New Roman" w:cs="Times New Roman"/>
                <w:b/>
                <w:lang w:val="es-ES_tradnl"/>
              </w:rPr>
            </w:pPr>
            <w:r w:rsidRPr="00786A5C">
              <w:rPr>
                <w:rFonts w:ascii="Times New Roman" w:hAnsi="Times New Roman" w:cs="Times New Roman"/>
                <w:b/>
                <w:lang w:val="es-ES_tradnl"/>
              </w:rPr>
              <w:t>DIRECTORA FINANCIERA</w:t>
            </w:r>
          </w:p>
          <w:p w14:paraId="1F2CF613" w14:textId="597022E4" w:rsidR="00CB2069" w:rsidRPr="00CB2069" w:rsidRDefault="00CB2069" w:rsidP="00826D23">
            <w:pPr>
              <w:contextualSpacing/>
              <w:jc w:val="center"/>
              <w:rPr>
                <w:rFonts w:ascii="Times New Roman" w:hAnsi="Times New Roman" w:cs="Times New Roman"/>
                <w:b/>
                <w:lang w:val="es-ES_tradnl"/>
              </w:rPr>
            </w:pPr>
            <w:r w:rsidRPr="00786A5C">
              <w:rPr>
                <w:rFonts w:ascii="Times New Roman" w:hAnsi="Times New Roman" w:cs="Times New Roman"/>
                <w:b/>
                <w:lang w:val="es-ES_tradnl"/>
              </w:rPr>
              <w:t>ADMINISTRADORA-LIQUIDADORA DE CONVENIOS                                                              UNIDAD EJECUTORA MAGAP-PRAT</w:t>
            </w:r>
          </w:p>
        </w:tc>
      </w:tr>
    </w:tbl>
    <w:p w14:paraId="5B7E1FF5" w14:textId="590BA965" w:rsidR="00AD39B3" w:rsidRDefault="00AD39B3" w:rsidP="00826D23">
      <w:pPr>
        <w:spacing w:before="240" w:line="276" w:lineRule="auto"/>
        <w:jc w:val="both"/>
        <w:rPr>
          <w:rFonts w:ascii="Times New Roman" w:hAnsi="Times New Roman" w:cs="Times New Roman"/>
          <w:lang w:val="es-ES_tradnl"/>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1611F5" w14:paraId="68DABC1D" w14:textId="77777777" w:rsidTr="00C972CD">
        <w:trPr>
          <w:jc w:val="center"/>
        </w:trPr>
        <w:tc>
          <w:tcPr>
            <w:tcW w:w="4527" w:type="dxa"/>
          </w:tcPr>
          <w:p w14:paraId="648D9D10" w14:textId="77777777" w:rsidR="00AE3759" w:rsidRDefault="00AE3759" w:rsidP="00826D23">
            <w:pPr>
              <w:jc w:val="center"/>
              <w:rPr>
                <w:rFonts w:ascii="Times New Roman" w:hAnsi="Times New Roman" w:cs="Times New Roman"/>
                <w:lang w:val="es-ES_tradnl"/>
              </w:rPr>
            </w:pPr>
          </w:p>
          <w:p w14:paraId="74641B5C" w14:textId="77777777" w:rsidR="00AE3759" w:rsidRDefault="00AE3759" w:rsidP="00826D23">
            <w:pPr>
              <w:jc w:val="center"/>
              <w:rPr>
                <w:rFonts w:ascii="Times New Roman" w:hAnsi="Times New Roman" w:cs="Times New Roman"/>
                <w:lang w:val="es-ES_tradnl"/>
              </w:rPr>
            </w:pPr>
          </w:p>
          <w:p w14:paraId="28EBF6F6" w14:textId="77777777" w:rsidR="00AE3759" w:rsidRDefault="00AE3759" w:rsidP="00826D23">
            <w:pPr>
              <w:jc w:val="center"/>
              <w:rPr>
                <w:rFonts w:ascii="Times New Roman" w:hAnsi="Times New Roman" w:cs="Times New Roman"/>
                <w:lang w:val="es-ES_tradnl"/>
              </w:rPr>
            </w:pPr>
          </w:p>
          <w:p w14:paraId="3B69F893" w14:textId="77777777" w:rsidR="00AE3759" w:rsidRDefault="00AE3759" w:rsidP="00826D23">
            <w:pPr>
              <w:jc w:val="center"/>
              <w:rPr>
                <w:rFonts w:ascii="Times New Roman" w:hAnsi="Times New Roman" w:cs="Times New Roman"/>
                <w:lang w:val="es-ES_tradnl"/>
              </w:rPr>
            </w:pPr>
          </w:p>
          <w:p w14:paraId="4272809D" w14:textId="5734141C" w:rsidR="001611F5" w:rsidRDefault="001611F5" w:rsidP="00826D23">
            <w:pPr>
              <w:jc w:val="center"/>
              <w:rPr>
                <w:rFonts w:ascii="Times New Roman" w:hAnsi="Times New Roman" w:cs="Times New Roman"/>
                <w:lang w:val="es-ES_tradnl"/>
              </w:rPr>
            </w:pPr>
            <w:r>
              <w:rPr>
                <w:rFonts w:ascii="Times New Roman" w:hAnsi="Times New Roman" w:cs="Times New Roman"/>
                <w:lang w:val="es-ES_tradnl"/>
              </w:rPr>
              <w:t xml:space="preserve">Doris </w:t>
            </w:r>
            <w:proofErr w:type="spellStart"/>
            <w:r>
              <w:rPr>
                <w:rFonts w:ascii="Times New Roman" w:hAnsi="Times New Roman" w:cs="Times New Roman"/>
                <w:lang w:val="es-ES_tradnl"/>
              </w:rPr>
              <w:t>Paspuel</w:t>
            </w:r>
            <w:proofErr w:type="spellEnd"/>
            <w:r>
              <w:rPr>
                <w:rFonts w:ascii="Times New Roman" w:hAnsi="Times New Roman" w:cs="Times New Roman"/>
                <w:lang w:val="es-ES_tradnl"/>
              </w:rPr>
              <w:t xml:space="preserve"> Ch</w:t>
            </w:r>
            <w:r w:rsidR="006812B7">
              <w:rPr>
                <w:rFonts w:ascii="Times New Roman" w:hAnsi="Times New Roman" w:cs="Times New Roman"/>
                <w:lang w:val="es-ES_tradnl"/>
              </w:rPr>
              <w:t>ávez</w:t>
            </w:r>
          </w:p>
          <w:p w14:paraId="1FC89EBB" w14:textId="66094E4D" w:rsidR="001611F5" w:rsidRPr="00056F67" w:rsidRDefault="00056F67" w:rsidP="00826D23">
            <w:pPr>
              <w:jc w:val="center"/>
              <w:rPr>
                <w:rFonts w:ascii="Times New Roman" w:hAnsi="Times New Roman" w:cs="Times New Roman"/>
                <w:b/>
                <w:lang w:val="es-ES_tradnl"/>
              </w:rPr>
            </w:pPr>
            <w:r w:rsidRPr="00056F67">
              <w:rPr>
                <w:rFonts w:ascii="Times New Roman" w:hAnsi="Times New Roman" w:cs="Times New Roman"/>
                <w:b/>
                <w:lang w:val="es-ES_tradnl"/>
              </w:rPr>
              <w:t>TÉCNICA DELEGADA</w:t>
            </w:r>
          </w:p>
          <w:p w14:paraId="0A9B0AAB" w14:textId="016BBF8C" w:rsidR="001611F5" w:rsidRPr="00317375" w:rsidRDefault="00317375" w:rsidP="00826D23">
            <w:pPr>
              <w:jc w:val="center"/>
              <w:rPr>
                <w:rFonts w:ascii="Times New Roman" w:hAnsi="Times New Roman" w:cs="Times New Roman"/>
                <w:b/>
                <w:lang w:val="es-ES_tradnl"/>
              </w:rPr>
            </w:pPr>
            <w:r w:rsidRPr="00317375">
              <w:rPr>
                <w:rFonts w:ascii="Times New Roman" w:hAnsi="Times New Roman" w:cs="Times New Roman"/>
                <w:b/>
                <w:lang w:val="es-ES_tradnl"/>
              </w:rPr>
              <w:t>UNIDAD EJECUTORA MAGAP-PRAT</w:t>
            </w:r>
          </w:p>
        </w:tc>
        <w:tc>
          <w:tcPr>
            <w:tcW w:w="4527" w:type="dxa"/>
          </w:tcPr>
          <w:p w14:paraId="609785E5" w14:textId="56E84066" w:rsidR="001611F5" w:rsidRDefault="001611F5" w:rsidP="00826D23">
            <w:pPr>
              <w:jc w:val="center"/>
              <w:rPr>
                <w:rFonts w:ascii="Times New Roman" w:hAnsi="Times New Roman" w:cs="Times New Roman"/>
                <w:lang w:val="es-ES_tradnl"/>
              </w:rPr>
            </w:pPr>
          </w:p>
          <w:p w14:paraId="26FB5DCD" w14:textId="60B01290" w:rsidR="00AE3759" w:rsidRDefault="00AE3759" w:rsidP="00826D23">
            <w:pPr>
              <w:jc w:val="center"/>
              <w:rPr>
                <w:rFonts w:ascii="Times New Roman" w:hAnsi="Times New Roman" w:cs="Times New Roman"/>
                <w:lang w:val="es-ES_tradnl"/>
              </w:rPr>
            </w:pPr>
          </w:p>
          <w:p w14:paraId="5DC4F574" w14:textId="097DA67E" w:rsidR="00AE3759" w:rsidRDefault="00AE3759" w:rsidP="00826D23">
            <w:pPr>
              <w:jc w:val="center"/>
              <w:rPr>
                <w:rFonts w:ascii="Times New Roman" w:hAnsi="Times New Roman" w:cs="Times New Roman"/>
                <w:lang w:val="es-ES_tradnl"/>
              </w:rPr>
            </w:pPr>
          </w:p>
          <w:p w14:paraId="35A78812" w14:textId="4703ECA0" w:rsidR="00AE3759" w:rsidRDefault="00AE3759" w:rsidP="00826D23">
            <w:pPr>
              <w:jc w:val="center"/>
              <w:rPr>
                <w:rFonts w:ascii="Times New Roman" w:hAnsi="Times New Roman" w:cs="Times New Roman"/>
                <w:lang w:val="es-ES_tradnl"/>
              </w:rPr>
            </w:pPr>
          </w:p>
          <w:p w14:paraId="7C9998E1" w14:textId="6DDFFFAC" w:rsidR="00AE3759" w:rsidRDefault="009A7B51" w:rsidP="00826D23">
            <w:pPr>
              <w:jc w:val="center"/>
              <w:rPr>
                <w:rFonts w:ascii="Times New Roman" w:hAnsi="Times New Roman" w:cs="Times New Roman"/>
                <w:lang w:val="es-ES_tradnl"/>
              </w:rPr>
            </w:pPr>
            <w:r>
              <w:rPr>
                <w:rFonts w:ascii="Times New Roman" w:hAnsi="Times New Roman" w:cs="Times New Roman"/>
                <w:lang w:val="es-ES_tradnl"/>
              </w:rPr>
              <w:t xml:space="preserve">Luis Antonio </w:t>
            </w:r>
            <w:proofErr w:type="spellStart"/>
            <w:r>
              <w:rPr>
                <w:rFonts w:ascii="Times New Roman" w:hAnsi="Times New Roman" w:cs="Times New Roman"/>
                <w:lang w:val="es-ES_tradnl"/>
              </w:rPr>
              <w:t>Erique</w:t>
            </w:r>
            <w:proofErr w:type="spellEnd"/>
            <w:r w:rsidR="00C972CD">
              <w:rPr>
                <w:rFonts w:ascii="Times New Roman" w:hAnsi="Times New Roman" w:cs="Times New Roman"/>
                <w:lang w:val="es-ES_tradnl"/>
              </w:rPr>
              <w:t xml:space="preserve"> </w:t>
            </w:r>
            <w:proofErr w:type="spellStart"/>
            <w:r>
              <w:rPr>
                <w:rFonts w:ascii="Times New Roman" w:hAnsi="Times New Roman" w:cs="Times New Roman"/>
                <w:lang w:val="es-ES_tradnl"/>
              </w:rPr>
              <w:t>Atarihuana</w:t>
            </w:r>
            <w:proofErr w:type="spellEnd"/>
          </w:p>
          <w:p w14:paraId="5912F053" w14:textId="77777777" w:rsidR="00056F67" w:rsidRDefault="00056F67" w:rsidP="00826D23">
            <w:pPr>
              <w:jc w:val="center"/>
              <w:rPr>
                <w:rFonts w:ascii="Times New Roman" w:hAnsi="Times New Roman" w:cs="Times New Roman"/>
                <w:b/>
                <w:lang w:val="es-ES_tradnl"/>
              </w:rPr>
            </w:pPr>
            <w:r>
              <w:rPr>
                <w:rFonts w:ascii="Times New Roman" w:hAnsi="Times New Roman" w:cs="Times New Roman"/>
                <w:b/>
                <w:lang w:val="es-ES_tradnl"/>
              </w:rPr>
              <w:t>DIRECTOR FINANCIERO</w:t>
            </w:r>
          </w:p>
          <w:p w14:paraId="78F4F7FE" w14:textId="2971863E" w:rsidR="00C00426" w:rsidRPr="00056F67" w:rsidRDefault="00C00426" w:rsidP="00826D23">
            <w:pPr>
              <w:jc w:val="center"/>
              <w:rPr>
                <w:rFonts w:ascii="Times New Roman" w:hAnsi="Times New Roman" w:cs="Times New Roman"/>
                <w:b/>
                <w:lang w:val="es-ES_tradnl"/>
              </w:rPr>
            </w:pPr>
            <w:r w:rsidRPr="00CB2069">
              <w:rPr>
                <w:rFonts w:ascii="Times New Roman" w:hAnsi="Times New Roman" w:cs="Times New Roman"/>
                <w:b/>
                <w:lang w:val="es-ES_tradnl"/>
              </w:rPr>
              <w:t xml:space="preserve">GAD MUNICIPAL DE </w:t>
            </w:r>
            <w:r w:rsidR="00B12627">
              <w:rPr>
                <w:rFonts w:ascii="Times New Roman" w:hAnsi="Times New Roman" w:cs="Times New Roman"/>
                <w:b/>
                <w:lang w:val="es-ES_tradnl"/>
              </w:rPr>
              <w:t>PALTAS</w:t>
            </w:r>
          </w:p>
        </w:tc>
      </w:tr>
      <w:tr w:rsidR="001611F5" w14:paraId="77691F32" w14:textId="77777777" w:rsidTr="00C972CD">
        <w:trPr>
          <w:jc w:val="center"/>
        </w:trPr>
        <w:tc>
          <w:tcPr>
            <w:tcW w:w="4527" w:type="dxa"/>
          </w:tcPr>
          <w:p w14:paraId="0C166E32" w14:textId="77777777" w:rsidR="001611F5" w:rsidRDefault="001611F5" w:rsidP="00826D23">
            <w:pPr>
              <w:jc w:val="center"/>
              <w:rPr>
                <w:rFonts w:ascii="Times New Roman" w:hAnsi="Times New Roman" w:cs="Times New Roman"/>
                <w:lang w:val="es-ES_tradnl"/>
              </w:rPr>
            </w:pPr>
          </w:p>
          <w:p w14:paraId="3E361312" w14:textId="77777777" w:rsidR="00056F67" w:rsidRDefault="00056F67" w:rsidP="00826D23">
            <w:pPr>
              <w:jc w:val="center"/>
              <w:rPr>
                <w:rFonts w:ascii="Times New Roman" w:hAnsi="Times New Roman" w:cs="Times New Roman"/>
                <w:lang w:val="es-ES_tradnl"/>
              </w:rPr>
            </w:pPr>
          </w:p>
          <w:p w14:paraId="78EA1B29" w14:textId="77777777" w:rsidR="00056F67" w:rsidRDefault="00056F67" w:rsidP="00826D23">
            <w:pPr>
              <w:jc w:val="center"/>
              <w:rPr>
                <w:rFonts w:ascii="Times New Roman" w:hAnsi="Times New Roman" w:cs="Times New Roman"/>
                <w:lang w:val="es-ES_tradnl"/>
              </w:rPr>
            </w:pPr>
          </w:p>
          <w:p w14:paraId="0146E20C" w14:textId="77777777" w:rsidR="00056F67" w:rsidRDefault="00056F67" w:rsidP="00826D23">
            <w:pPr>
              <w:jc w:val="center"/>
              <w:rPr>
                <w:rFonts w:ascii="Times New Roman" w:hAnsi="Times New Roman" w:cs="Times New Roman"/>
                <w:lang w:val="es-ES_tradnl"/>
              </w:rPr>
            </w:pPr>
          </w:p>
          <w:p w14:paraId="1883A212" w14:textId="77777777" w:rsidR="00056F67" w:rsidRDefault="00056F67" w:rsidP="00826D23">
            <w:pPr>
              <w:jc w:val="center"/>
              <w:rPr>
                <w:rFonts w:ascii="Times New Roman" w:hAnsi="Times New Roman" w:cs="Times New Roman"/>
                <w:lang w:val="es-ES_tradnl"/>
              </w:rPr>
            </w:pPr>
          </w:p>
          <w:p w14:paraId="0AB85773" w14:textId="77777777" w:rsidR="00056F67" w:rsidRDefault="00056F67" w:rsidP="00826D23">
            <w:pPr>
              <w:jc w:val="center"/>
              <w:rPr>
                <w:rFonts w:ascii="Times New Roman" w:hAnsi="Times New Roman" w:cs="Times New Roman"/>
                <w:lang w:val="es-ES_tradnl"/>
              </w:rPr>
            </w:pPr>
          </w:p>
          <w:p w14:paraId="76F4D25D" w14:textId="12FC1CC6" w:rsidR="00056F67" w:rsidRDefault="00547E92" w:rsidP="00826D23">
            <w:pPr>
              <w:jc w:val="center"/>
              <w:rPr>
                <w:rFonts w:ascii="Times New Roman" w:hAnsi="Times New Roman" w:cs="Times New Roman"/>
                <w:lang w:val="es-ES_tradnl"/>
              </w:rPr>
            </w:pPr>
            <w:r>
              <w:rPr>
                <w:rFonts w:ascii="Times New Roman" w:hAnsi="Times New Roman" w:cs="Times New Roman"/>
                <w:lang w:val="es-ES_tradnl"/>
              </w:rPr>
              <w:t>Gabriela Díaz</w:t>
            </w:r>
          </w:p>
          <w:p w14:paraId="6D0C2401" w14:textId="6CE88C14" w:rsidR="00056F67" w:rsidRPr="00DC51BB" w:rsidRDefault="00056F67" w:rsidP="00826D23">
            <w:pPr>
              <w:jc w:val="center"/>
              <w:rPr>
                <w:rFonts w:ascii="Times New Roman" w:hAnsi="Times New Roman" w:cs="Times New Roman"/>
                <w:b/>
                <w:lang w:val="es-ES_tradnl"/>
              </w:rPr>
            </w:pPr>
            <w:r w:rsidRPr="00DC51BB">
              <w:rPr>
                <w:rFonts w:ascii="Times New Roman" w:hAnsi="Times New Roman" w:cs="Times New Roman"/>
                <w:b/>
                <w:lang w:val="es-ES_tradnl"/>
              </w:rPr>
              <w:t>DIRECTOR</w:t>
            </w:r>
            <w:r w:rsidR="00547E92">
              <w:rPr>
                <w:rFonts w:ascii="Times New Roman" w:hAnsi="Times New Roman" w:cs="Times New Roman"/>
                <w:b/>
                <w:lang w:val="es-ES_tradnl"/>
              </w:rPr>
              <w:t>A</w:t>
            </w:r>
            <w:r w:rsidRPr="00DC51BB">
              <w:rPr>
                <w:rFonts w:ascii="Times New Roman" w:hAnsi="Times New Roman" w:cs="Times New Roman"/>
                <w:b/>
                <w:lang w:val="es-ES_tradnl"/>
              </w:rPr>
              <w:t xml:space="preserve"> </w:t>
            </w:r>
            <w:r w:rsidR="00547E92">
              <w:rPr>
                <w:rFonts w:ascii="Times New Roman" w:hAnsi="Times New Roman" w:cs="Times New Roman"/>
                <w:b/>
                <w:lang w:val="es-ES_tradnl"/>
              </w:rPr>
              <w:t>DE ORDENAMIENTO TERRITORIAL</w:t>
            </w:r>
          </w:p>
          <w:p w14:paraId="2A6F93A8" w14:textId="0E5A794C" w:rsidR="00317375" w:rsidRDefault="00317375" w:rsidP="00826D23">
            <w:pPr>
              <w:jc w:val="center"/>
              <w:rPr>
                <w:rFonts w:ascii="Times New Roman" w:hAnsi="Times New Roman" w:cs="Times New Roman"/>
                <w:lang w:val="es-ES_tradnl"/>
              </w:rPr>
            </w:pPr>
            <w:r w:rsidRPr="00CB2069">
              <w:rPr>
                <w:rFonts w:ascii="Times New Roman" w:hAnsi="Times New Roman" w:cs="Times New Roman"/>
                <w:b/>
                <w:lang w:val="es-ES_tradnl"/>
              </w:rPr>
              <w:t xml:space="preserve">GAD MUNICIPAL DE </w:t>
            </w:r>
            <w:r w:rsidR="00B12627">
              <w:rPr>
                <w:rFonts w:ascii="Times New Roman" w:hAnsi="Times New Roman" w:cs="Times New Roman"/>
                <w:b/>
                <w:lang w:val="es-ES_tradnl"/>
              </w:rPr>
              <w:t>PALTAS</w:t>
            </w:r>
          </w:p>
        </w:tc>
        <w:tc>
          <w:tcPr>
            <w:tcW w:w="4527" w:type="dxa"/>
          </w:tcPr>
          <w:p w14:paraId="634C22CE" w14:textId="77777777" w:rsidR="001611F5" w:rsidRDefault="001611F5" w:rsidP="00826D23">
            <w:pPr>
              <w:jc w:val="center"/>
              <w:rPr>
                <w:rFonts w:ascii="Times New Roman" w:hAnsi="Times New Roman" w:cs="Times New Roman"/>
                <w:lang w:val="es-ES_tradnl"/>
              </w:rPr>
            </w:pPr>
          </w:p>
          <w:p w14:paraId="79673AEF" w14:textId="77777777" w:rsidR="00317375" w:rsidRDefault="00317375" w:rsidP="00826D23">
            <w:pPr>
              <w:jc w:val="center"/>
              <w:rPr>
                <w:rFonts w:ascii="Times New Roman" w:hAnsi="Times New Roman" w:cs="Times New Roman"/>
                <w:lang w:val="es-ES_tradnl"/>
              </w:rPr>
            </w:pPr>
          </w:p>
          <w:p w14:paraId="03AB9AD5" w14:textId="77777777" w:rsidR="00317375" w:rsidRDefault="00317375" w:rsidP="00826D23">
            <w:pPr>
              <w:jc w:val="center"/>
              <w:rPr>
                <w:rFonts w:ascii="Times New Roman" w:hAnsi="Times New Roman" w:cs="Times New Roman"/>
                <w:lang w:val="es-ES_tradnl"/>
              </w:rPr>
            </w:pPr>
          </w:p>
          <w:p w14:paraId="73AA71BF" w14:textId="77777777" w:rsidR="00317375" w:rsidRDefault="00317375" w:rsidP="00826D23">
            <w:pPr>
              <w:jc w:val="center"/>
              <w:rPr>
                <w:rFonts w:ascii="Times New Roman" w:hAnsi="Times New Roman" w:cs="Times New Roman"/>
                <w:lang w:val="es-ES_tradnl"/>
              </w:rPr>
            </w:pPr>
          </w:p>
          <w:p w14:paraId="07A764C4" w14:textId="77777777" w:rsidR="00317375" w:rsidRDefault="00317375" w:rsidP="00826D23">
            <w:pPr>
              <w:jc w:val="center"/>
              <w:rPr>
                <w:rFonts w:ascii="Times New Roman" w:hAnsi="Times New Roman" w:cs="Times New Roman"/>
                <w:lang w:val="es-ES_tradnl"/>
              </w:rPr>
            </w:pPr>
          </w:p>
          <w:p w14:paraId="6250E0ED" w14:textId="77777777" w:rsidR="00317375" w:rsidRDefault="00317375" w:rsidP="00826D23">
            <w:pPr>
              <w:jc w:val="center"/>
              <w:rPr>
                <w:rFonts w:ascii="Times New Roman" w:hAnsi="Times New Roman" w:cs="Times New Roman"/>
                <w:lang w:val="es-ES_tradnl"/>
              </w:rPr>
            </w:pPr>
          </w:p>
          <w:p w14:paraId="31037DA7" w14:textId="765AD191" w:rsidR="00317375" w:rsidRDefault="005C69B3" w:rsidP="00826D23">
            <w:pPr>
              <w:jc w:val="center"/>
              <w:rPr>
                <w:rFonts w:ascii="Times New Roman" w:hAnsi="Times New Roman" w:cs="Times New Roman"/>
                <w:lang w:val="es-ES_tradnl"/>
              </w:rPr>
            </w:pPr>
            <w:r>
              <w:rPr>
                <w:rFonts w:ascii="Times New Roman" w:hAnsi="Times New Roman" w:cs="Times New Roman"/>
                <w:lang w:val="es-ES_tradnl"/>
              </w:rPr>
              <w:t>Magaly Jiméne</w:t>
            </w:r>
            <w:r w:rsidR="009A7B51">
              <w:rPr>
                <w:rFonts w:ascii="Times New Roman" w:hAnsi="Times New Roman" w:cs="Times New Roman"/>
                <w:lang w:val="es-ES_tradnl"/>
              </w:rPr>
              <w:t>z</w:t>
            </w:r>
          </w:p>
          <w:p w14:paraId="000EA64A" w14:textId="499F27E0" w:rsidR="00317375" w:rsidRPr="00DC51BB" w:rsidRDefault="00C972CD" w:rsidP="00826D23">
            <w:pPr>
              <w:jc w:val="center"/>
              <w:rPr>
                <w:rFonts w:ascii="Times New Roman" w:hAnsi="Times New Roman" w:cs="Times New Roman"/>
                <w:b/>
                <w:lang w:val="es-ES_tradnl"/>
              </w:rPr>
            </w:pPr>
            <w:r>
              <w:rPr>
                <w:rFonts w:ascii="Times New Roman" w:hAnsi="Times New Roman" w:cs="Times New Roman"/>
                <w:b/>
                <w:lang w:val="es-ES_tradnl"/>
              </w:rPr>
              <w:t>COORDINADORA</w:t>
            </w:r>
            <w:r w:rsidR="00317375" w:rsidRPr="00DC51BB">
              <w:rPr>
                <w:rFonts w:ascii="Times New Roman" w:hAnsi="Times New Roman" w:cs="Times New Roman"/>
                <w:b/>
                <w:lang w:val="es-ES_tradnl"/>
              </w:rPr>
              <w:t xml:space="preserve"> DE AVALÚOS</w:t>
            </w:r>
            <w:r>
              <w:rPr>
                <w:rFonts w:ascii="Times New Roman" w:hAnsi="Times New Roman" w:cs="Times New Roman"/>
                <w:b/>
                <w:lang w:val="es-ES_tradnl"/>
              </w:rPr>
              <w:t xml:space="preserve"> Y CATASTROS</w:t>
            </w:r>
          </w:p>
          <w:p w14:paraId="158055D2" w14:textId="605E90B9" w:rsidR="00317375" w:rsidRDefault="00317375" w:rsidP="00826D23">
            <w:pPr>
              <w:jc w:val="center"/>
              <w:rPr>
                <w:rFonts w:ascii="Times New Roman" w:hAnsi="Times New Roman" w:cs="Times New Roman"/>
                <w:lang w:val="es-ES_tradnl"/>
              </w:rPr>
            </w:pPr>
            <w:r w:rsidRPr="00CB2069">
              <w:rPr>
                <w:rFonts w:ascii="Times New Roman" w:hAnsi="Times New Roman" w:cs="Times New Roman"/>
                <w:b/>
                <w:lang w:val="es-ES_tradnl"/>
              </w:rPr>
              <w:t xml:space="preserve">GAD MUNICIPAL DE </w:t>
            </w:r>
            <w:r w:rsidR="00B12627">
              <w:rPr>
                <w:rFonts w:ascii="Times New Roman" w:hAnsi="Times New Roman" w:cs="Times New Roman"/>
                <w:b/>
                <w:lang w:val="es-ES_tradnl"/>
              </w:rPr>
              <w:t>PALTAS</w:t>
            </w:r>
          </w:p>
        </w:tc>
      </w:tr>
    </w:tbl>
    <w:p w14:paraId="6117BB0B" w14:textId="77777777" w:rsidR="001611F5" w:rsidRPr="00786A5C" w:rsidRDefault="001611F5" w:rsidP="00826D23">
      <w:pPr>
        <w:spacing w:before="240" w:line="276" w:lineRule="auto"/>
        <w:jc w:val="both"/>
        <w:rPr>
          <w:rFonts w:ascii="Times New Roman" w:hAnsi="Times New Roman" w:cs="Times New Roman"/>
          <w:lang w:val="es-ES_tradnl"/>
        </w:rPr>
      </w:pPr>
    </w:p>
    <w:sectPr w:rsidR="001611F5" w:rsidRPr="00786A5C" w:rsidSect="00FA6F04">
      <w:headerReference w:type="even" r:id="rId8"/>
      <w:headerReference w:type="default" r:id="rId9"/>
      <w:footerReference w:type="even" r:id="rId10"/>
      <w:footerReference w:type="default" r:id="rId11"/>
      <w:headerReference w:type="first" r:id="rId12"/>
      <w:footerReference w:type="first" r:id="rId13"/>
      <w:pgSz w:w="12240" w:h="15840"/>
      <w:pgMar w:top="1890" w:right="1701" w:bottom="99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A3CBD" w14:textId="77777777" w:rsidR="00843303" w:rsidRDefault="00843303" w:rsidP="006A56B8">
      <w:pPr>
        <w:spacing w:after="0" w:line="240" w:lineRule="auto"/>
      </w:pPr>
      <w:r>
        <w:separator/>
      </w:r>
    </w:p>
  </w:endnote>
  <w:endnote w:type="continuationSeparator" w:id="0">
    <w:p w14:paraId="4A2BCFD3" w14:textId="77777777" w:rsidR="00843303" w:rsidRDefault="00843303" w:rsidP="006A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A092F" w14:textId="77777777" w:rsidR="00547E92" w:rsidRDefault="00547E9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875273689"/>
      <w:docPartObj>
        <w:docPartGallery w:val="Page Numbers (Bottom of Page)"/>
        <w:docPartUnique/>
      </w:docPartObj>
    </w:sdtPr>
    <w:sdtEndPr/>
    <w:sdtContent>
      <w:sdt>
        <w:sdtPr>
          <w:rPr>
            <w:rFonts w:ascii="Times New Roman" w:hAnsi="Times New Roman" w:cs="Times New Roman"/>
          </w:rPr>
          <w:id w:val="1436170440"/>
          <w:docPartObj>
            <w:docPartGallery w:val="Page Numbers (Top of Page)"/>
            <w:docPartUnique/>
          </w:docPartObj>
        </w:sdtPr>
        <w:sdtEndPr/>
        <w:sdtContent>
          <w:p w14:paraId="4EF5E031" w14:textId="7E8AACF0" w:rsidR="00CF4B2D" w:rsidRPr="0027750A" w:rsidRDefault="00CF4B2D">
            <w:pPr>
              <w:pStyle w:val="Piedepgina"/>
              <w:jc w:val="center"/>
              <w:rPr>
                <w:rFonts w:ascii="Times New Roman" w:hAnsi="Times New Roman" w:cs="Times New Roman"/>
              </w:rPr>
            </w:pPr>
            <w:r w:rsidRPr="0027750A">
              <w:rPr>
                <w:rFonts w:ascii="Times New Roman" w:hAnsi="Times New Roman" w:cs="Times New Roman"/>
                <w:lang w:val="es-ES"/>
              </w:rPr>
              <w:t xml:space="preserve">Página </w:t>
            </w:r>
            <w:r w:rsidRPr="0027750A">
              <w:rPr>
                <w:rFonts w:ascii="Times New Roman" w:hAnsi="Times New Roman" w:cs="Times New Roman"/>
                <w:bCs/>
                <w:sz w:val="24"/>
                <w:szCs w:val="24"/>
              </w:rPr>
              <w:fldChar w:fldCharType="begin"/>
            </w:r>
            <w:r w:rsidRPr="0027750A">
              <w:rPr>
                <w:rFonts w:ascii="Times New Roman" w:hAnsi="Times New Roman" w:cs="Times New Roman"/>
                <w:bCs/>
              </w:rPr>
              <w:instrText>PAGE</w:instrText>
            </w:r>
            <w:r w:rsidRPr="0027750A">
              <w:rPr>
                <w:rFonts w:ascii="Times New Roman" w:hAnsi="Times New Roman" w:cs="Times New Roman"/>
                <w:bCs/>
                <w:sz w:val="24"/>
                <w:szCs w:val="24"/>
              </w:rPr>
              <w:fldChar w:fldCharType="separate"/>
            </w:r>
            <w:r w:rsidR="00904861">
              <w:rPr>
                <w:rFonts w:ascii="Times New Roman" w:hAnsi="Times New Roman" w:cs="Times New Roman"/>
                <w:bCs/>
                <w:noProof/>
              </w:rPr>
              <w:t>5</w:t>
            </w:r>
            <w:r w:rsidRPr="0027750A">
              <w:rPr>
                <w:rFonts w:ascii="Times New Roman" w:hAnsi="Times New Roman" w:cs="Times New Roman"/>
                <w:bCs/>
                <w:sz w:val="24"/>
                <w:szCs w:val="24"/>
              </w:rPr>
              <w:fldChar w:fldCharType="end"/>
            </w:r>
            <w:r w:rsidRPr="0027750A">
              <w:rPr>
                <w:rFonts w:ascii="Times New Roman" w:hAnsi="Times New Roman" w:cs="Times New Roman"/>
                <w:lang w:val="es-ES"/>
              </w:rPr>
              <w:t xml:space="preserve"> de </w:t>
            </w:r>
            <w:r w:rsidRPr="0027750A">
              <w:rPr>
                <w:rFonts w:ascii="Times New Roman" w:hAnsi="Times New Roman" w:cs="Times New Roman"/>
                <w:bCs/>
                <w:sz w:val="24"/>
                <w:szCs w:val="24"/>
              </w:rPr>
              <w:fldChar w:fldCharType="begin"/>
            </w:r>
            <w:r w:rsidRPr="0027750A">
              <w:rPr>
                <w:rFonts w:ascii="Times New Roman" w:hAnsi="Times New Roman" w:cs="Times New Roman"/>
                <w:bCs/>
              </w:rPr>
              <w:instrText>NUMPAGES</w:instrText>
            </w:r>
            <w:r w:rsidRPr="0027750A">
              <w:rPr>
                <w:rFonts w:ascii="Times New Roman" w:hAnsi="Times New Roman" w:cs="Times New Roman"/>
                <w:bCs/>
                <w:sz w:val="24"/>
                <w:szCs w:val="24"/>
              </w:rPr>
              <w:fldChar w:fldCharType="separate"/>
            </w:r>
            <w:r w:rsidR="00904861">
              <w:rPr>
                <w:rFonts w:ascii="Times New Roman" w:hAnsi="Times New Roman" w:cs="Times New Roman"/>
                <w:bCs/>
                <w:noProof/>
              </w:rPr>
              <w:t>6</w:t>
            </w:r>
            <w:r w:rsidRPr="0027750A">
              <w:rPr>
                <w:rFonts w:ascii="Times New Roman" w:hAnsi="Times New Roman" w:cs="Times New Roman"/>
                <w:bCs/>
                <w:sz w:val="24"/>
                <w:szCs w:val="24"/>
              </w:rPr>
              <w:fldChar w:fldCharType="end"/>
            </w:r>
          </w:p>
        </w:sdtContent>
      </w:sdt>
    </w:sdtContent>
  </w:sdt>
  <w:p w14:paraId="69E4206F" w14:textId="77777777" w:rsidR="00CF4B2D" w:rsidRDefault="00CF4B2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BA9FA" w14:textId="77777777" w:rsidR="00547E92" w:rsidRDefault="00547E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B0D8E" w14:textId="77777777" w:rsidR="00843303" w:rsidRDefault="00843303" w:rsidP="006A56B8">
      <w:pPr>
        <w:spacing w:after="0" w:line="240" w:lineRule="auto"/>
      </w:pPr>
      <w:r>
        <w:separator/>
      </w:r>
    </w:p>
  </w:footnote>
  <w:footnote w:type="continuationSeparator" w:id="0">
    <w:p w14:paraId="37EDF4B0" w14:textId="77777777" w:rsidR="00843303" w:rsidRDefault="00843303" w:rsidP="006A56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19658" w14:textId="0B48256F" w:rsidR="00547E92" w:rsidRDefault="00843303">
    <w:pPr>
      <w:pStyle w:val="Encabezado"/>
    </w:pPr>
    <w:r>
      <w:rPr>
        <w:noProof/>
      </w:rPr>
      <w:pict w14:anchorId="49A648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4646922" o:spid="_x0000_s2051" type="#_x0000_t136" style="position:absolute;margin-left:0;margin-top:0;width:512.25pt;height:48pt;rotation:315;z-index:-251649024;mso-position-horizontal:center;mso-position-horizontal-relative:margin;mso-position-vertical:center;mso-position-vertical-relative:margin" o:allowincell="f" fillcolor="silver" stroked="f">
          <v:fill opacity=".5"/>
          <v:textpath style="font-family:&quot;Calibri&quot;;font-size:40pt" string="BORRADOR SUJETO A REVISIÓ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14959" w14:textId="44B554C2" w:rsidR="00CF4B2D" w:rsidRDefault="00843303">
    <w:pPr>
      <w:pStyle w:val="Encabezado"/>
    </w:pPr>
    <w:r>
      <w:rPr>
        <w:noProof/>
      </w:rPr>
      <w:pict w14:anchorId="695A35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4646923" o:spid="_x0000_s2052" type="#_x0000_t136" style="position:absolute;margin-left:0;margin-top:0;width:512.25pt;height:48pt;rotation:315;z-index:-251646976;mso-position-horizontal:center;mso-position-horizontal-relative:margin;mso-position-vertical:center;mso-position-vertical-relative:margin" o:allowincell="f" fillcolor="silver" stroked="f">
          <v:fill opacity=".5"/>
          <v:textpath style="font-family:&quot;Calibri&quot;;font-size:40pt" string="BORRADOR SUJETO A REVISIÓN"/>
          <w10:wrap anchorx="margin" anchory="margin"/>
        </v:shape>
      </w:pict>
    </w:r>
    <w:r w:rsidR="00887BBD">
      <w:rPr>
        <w:noProof/>
        <w:lang w:eastAsia="es-EC"/>
      </w:rPr>
      <w:drawing>
        <wp:anchor distT="0" distB="0" distL="114300" distR="114300" simplePos="0" relativeHeight="251661312" behindDoc="0" locked="0" layoutInCell="1" allowOverlap="1" wp14:anchorId="5ED75F2E" wp14:editId="032D89B8">
          <wp:simplePos x="0" y="0"/>
          <wp:positionH relativeFrom="column">
            <wp:posOffset>-603885</wp:posOffset>
          </wp:positionH>
          <wp:positionV relativeFrom="paragraph">
            <wp:posOffset>7620</wp:posOffset>
          </wp:positionV>
          <wp:extent cx="1680210" cy="586740"/>
          <wp:effectExtent l="0" t="0" r="0" b="3810"/>
          <wp:wrapSquare wrapText="bothSides"/>
          <wp:docPr id="21" name="Imagen 21" descr="C:\Users\teresa.villacis\AppData\Local\Microsoft\Windows\Temporary Internet Files\Content.Outlook\Q1XG9GR2\logo_sigtierras_2017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resa.villacis\AppData\Local\Microsoft\Windows\Temporary Internet Files\Content.Outlook\Q1XG9GR2\logo_sigtierras_2017 (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0210" cy="586740"/>
                  </a:xfrm>
                  <a:prstGeom prst="rect">
                    <a:avLst/>
                  </a:prstGeom>
                  <a:noFill/>
                  <a:ln>
                    <a:noFill/>
                  </a:ln>
                </pic:spPr>
              </pic:pic>
            </a:graphicData>
          </a:graphic>
          <wp14:sizeRelH relativeFrom="page">
            <wp14:pctWidth>0</wp14:pctWidth>
          </wp14:sizeRelH>
          <wp14:sizeRelV relativeFrom="page">
            <wp14:pctHeight>0</wp14:pctHeight>
          </wp14:sizeRelV>
        </wp:anchor>
      </w:drawing>
    </w:r>
    <w:r w:rsidR="00B4051E">
      <w:rPr>
        <w:rFonts w:ascii="Times New Roman" w:hAnsi="Times New Roman" w:cs="Times New Roman"/>
        <w:noProof/>
        <w:lang w:eastAsia="es-EC"/>
      </w:rPr>
      <w:drawing>
        <wp:anchor distT="0" distB="0" distL="114300" distR="114300" simplePos="0" relativeHeight="251663360" behindDoc="1" locked="0" layoutInCell="1" allowOverlap="1" wp14:anchorId="63179539" wp14:editId="73DB3DDA">
          <wp:simplePos x="0" y="0"/>
          <wp:positionH relativeFrom="column">
            <wp:posOffset>-1058707</wp:posOffset>
          </wp:positionH>
          <wp:positionV relativeFrom="paragraph">
            <wp:posOffset>4142740</wp:posOffset>
          </wp:positionV>
          <wp:extent cx="7740502" cy="5664989"/>
          <wp:effectExtent l="0" t="0" r="0" b="0"/>
          <wp:wrapNone/>
          <wp:docPr id="2" name="Imagen 2" descr="Descripción: Macintosh HD:Users:Kleber:Desktop:Captura de pantalla 2020-09-27 a la(s) 08.35.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escripción: Macintosh HD:Users:Kleber:Desktop:Captura de pantalla 2020-09-27 a la(s) 08.35.07.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0502" cy="5664989"/>
                  </a:xfrm>
                  <a:prstGeom prst="rect">
                    <a:avLst/>
                  </a:prstGeom>
                  <a:noFill/>
                  <a:ln>
                    <a:noFill/>
                  </a:ln>
                </pic:spPr>
              </pic:pic>
            </a:graphicData>
          </a:graphic>
          <wp14:sizeRelH relativeFrom="page">
            <wp14:pctWidth>0</wp14:pctWidth>
          </wp14:sizeRelH>
          <wp14:sizeRelV relativeFrom="page">
            <wp14:pctHeight>0</wp14:pctHeight>
          </wp14:sizeRelV>
        </wp:anchor>
      </w:drawing>
    </w:r>
    <w:r w:rsidR="007B13D9">
      <w:tab/>
    </w:r>
    <w:r w:rsidR="007B13D9">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C5D14" w14:textId="7EEEEC29" w:rsidR="00547E92" w:rsidRDefault="00843303">
    <w:pPr>
      <w:pStyle w:val="Encabezado"/>
    </w:pPr>
    <w:r>
      <w:rPr>
        <w:noProof/>
      </w:rPr>
      <w:pict w14:anchorId="2CFCF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4646921" o:spid="_x0000_s2050" type="#_x0000_t136" style="position:absolute;margin-left:0;margin-top:0;width:512.25pt;height:48pt;rotation:315;z-index:-251651072;mso-position-horizontal:center;mso-position-horizontal-relative:margin;mso-position-vertical:center;mso-position-vertical-relative:margin" o:allowincell="f" fillcolor="silver" stroked="f">
          <v:fill opacity=".5"/>
          <v:textpath style="font-family:&quot;Calibri&quot;;font-size:40pt" string="BORRADOR SUJETO A REVISIÓN"/>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27149"/>
    <w:multiLevelType w:val="hybridMultilevel"/>
    <w:tmpl w:val="80D014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3E76DEA"/>
    <w:multiLevelType w:val="hybridMultilevel"/>
    <w:tmpl w:val="B8D6A2E2"/>
    <w:lvl w:ilvl="0" w:tplc="B2C016C4">
      <w:start w:val="1"/>
      <w:numFmt w:val="lowerRoman"/>
      <w:lvlText w:val="%1)"/>
      <w:lvlJc w:val="left"/>
      <w:pPr>
        <w:ind w:left="1440" w:hanging="720"/>
      </w:pPr>
      <w:rPr>
        <w:rFonts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 w15:restartNumberingAfterBreak="0">
    <w:nsid w:val="0420685C"/>
    <w:multiLevelType w:val="hybridMultilevel"/>
    <w:tmpl w:val="85E648EE"/>
    <w:lvl w:ilvl="0" w:tplc="B3322F64">
      <w:start w:val="2"/>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57B702C"/>
    <w:multiLevelType w:val="hybridMultilevel"/>
    <w:tmpl w:val="4EC2E3AA"/>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4" w15:restartNumberingAfterBreak="0">
    <w:nsid w:val="062D2A65"/>
    <w:multiLevelType w:val="hybridMultilevel"/>
    <w:tmpl w:val="1A3029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85835AE"/>
    <w:multiLevelType w:val="hybridMultilevel"/>
    <w:tmpl w:val="413C09A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0C263845"/>
    <w:multiLevelType w:val="hybridMultilevel"/>
    <w:tmpl w:val="C4660C2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7" w15:restartNumberingAfterBreak="0">
    <w:nsid w:val="0E4D5384"/>
    <w:multiLevelType w:val="hybridMultilevel"/>
    <w:tmpl w:val="88186798"/>
    <w:lvl w:ilvl="0" w:tplc="7F8A5312">
      <w:numFmt w:val="bullet"/>
      <w:lvlText w:val="•"/>
      <w:lvlJc w:val="left"/>
      <w:pPr>
        <w:ind w:left="1425" w:hanging="705"/>
      </w:pPr>
      <w:rPr>
        <w:rFonts w:ascii="Times New Roman" w:eastAsiaTheme="minorHAnsi" w:hAnsi="Times New Roman" w:cs="Times New Roman"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15:restartNumberingAfterBreak="0">
    <w:nsid w:val="15C72B5E"/>
    <w:multiLevelType w:val="multilevel"/>
    <w:tmpl w:val="F7400FAA"/>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16B95B30"/>
    <w:multiLevelType w:val="hybridMultilevel"/>
    <w:tmpl w:val="22929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BA19A3"/>
    <w:multiLevelType w:val="hybridMultilevel"/>
    <w:tmpl w:val="DC6A525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30FD1582"/>
    <w:multiLevelType w:val="hybridMultilevel"/>
    <w:tmpl w:val="69C29B88"/>
    <w:lvl w:ilvl="0" w:tplc="7F8A5312">
      <w:numFmt w:val="bullet"/>
      <w:lvlText w:val="•"/>
      <w:lvlJc w:val="left"/>
      <w:pPr>
        <w:ind w:left="1065" w:hanging="705"/>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334B7E93"/>
    <w:multiLevelType w:val="hybridMultilevel"/>
    <w:tmpl w:val="846CBF2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7D51A3B"/>
    <w:multiLevelType w:val="hybridMultilevel"/>
    <w:tmpl w:val="06A8AE5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39D02BCA"/>
    <w:multiLevelType w:val="hybridMultilevel"/>
    <w:tmpl w:val="5EECFD18"/>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5" w15:restartNumberingAfterBreak="0">
    <w:nsid w:val="3DCA352D"/>
    <w:multiLevelType w:val="multilevel"/>
    <w:tmpl w:val="7B8E853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F5559A0"/>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42AC7173"/>
    <w:multiLevelType w:val="hybridMultilevel"/>
    <w:tmpl w:val="295407FC"/>
    <w:lvl w:ilvl="0" w:tplc="B86C8F6A">
      <w:start w:val="1"/>
      <w:numFmt w:val="lowerRoman"/>
      <w:lvlText w:val="(%1)"/>
      <w:lvlJc w:val="left"/>
      <w:pPr>
        <w:ind w:left="1080" w:hanging="720"/>
      </w:pPr>
      <w:rPr>
        <w:rFonts w:asciiTheme="minorHAnsi" w:eastAsiaTheme="minorHAnsi" w:hAnsiTheme="minorHAnsi" w:cstheme="minorBidi"/>
        <w:b/>
        <w:color w:val="auto"/>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8" w15:restartNumberingAfterBreak="0">
    <w:nsid w:val="567E5AC1"/>
    <w:multiLevelType w:val="multilevel"/>
    <w:tmpl w:val="EE8AA97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90901E5"/>
    <w:multiLevelType w:val="hybridMultilevel"/>
    <w:tmpl w:val="37E6FCAE"/>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15:restartNumberingAfterBreak="0">
    <w:nsid w:val="5C113A29"/>
    <w:multiLevelType w:val="hybridMultilevel"/>
    <w:tmpl w:val="9FE0D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E46747"/>
    <w:multiLevelType w:val="multilevel"/>
    <w:tmpl w:val="AAECAF8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22" w15:restartNumberingAfterBreak="0">
    <w:nsid w:val="61542BFF"/>
    <w:multiLevelType w:val="hybridMultilevel"/>
    <w:tmpl w:val="3474A1F4"/>
    <w:lvl w:ilvl="0" w:tplc="7F8A5312">
      <w:numFmt w:val="bullet"/>
      <w:lvlText w:val="•"/>
      <w:lvlJc w:val="left"/>
      <w:pPr>
        <w:ind w:left="1065" w:hanging="705"/>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62BF7371"/>
    <w:multiLevelType w:val="hybridMultilevel"/>
    <w:tmpl w:val="50F68194"/>
    <w:lvl w:ilvl="0" w:tplc="99689CD6">
      <w:start w:val="1"/>
      <w:numFmt w:val="lowerRoman"/>
      <w:lvlText w:val="(%1)"/>
      <w:lvlJc w:val="left"/>
      <w:pPr>
        <w:ind w:left="1080" w:hanging="720"/>
      </w:pPr>
      <w:rPr>
        <w:rFonts w:asciiTheme="minorHAnsi" w:eastAsiaTheme="minorHAnsi" w:hAnsiTheme="minorHAnsi" w:cstheme="minorBidi"/>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4" w15:restartNumberingAfterBreak="0">
    <w:nsid w:val="6F5149B9"/>
    <w:multiLevelType w:val="hybridMultilevel"/>
    <w:tmpl w:val="12C45FD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77CD42D2"/>
    <w:multiLevelType w:val="hybridMultilevel"/>
    <w:tmpl w:val="50F68194"/>
    <w:lvl w:ilvl="0" w:tplc="99689CD6">
      <w:start w:val="1"/>
      <w:numFmt w:val="lowerRoman"/>
      <w:lvlText w:val="(%1)"/>
      <w:lvlJc w:val="left"/>
      <w:pPr>
        <w:ind w:left="1080" w:hanging="720"/>
      </w:pPr>
      <w:rPr>
        <w:rFonts w:asciiTheme="minorHAnsi" w:eastAsiaTheme="minorHAnsi" w:hAnsiTheme="minorHAnsi" w:cstheme="minorBidi"/>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6" w15:restartNumberingAfterBreak="0">
    <w:nsid w:val="7959304C"/>
    <w:multiLevelType w:val="hybridMultilevel"/>
    <w:tmpl w:val="0064658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7BEE3E64"/>
    <w:multiLevelType w:val="multilevel"/>
    <w:tmpl w:val="725CBE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1"/>
  </w:num>
  <w:num w:numId="3">
    <w:abstractNumId w:val="10"/>
  </w:num>
  <w:num w:numId="4">
    <w:abstractNumId w:val="16"/>
  </w:num>
  <w:num w:numId="5">
    <w:abstractNumId w:val="0"/>
  </w:num>
  <w:num w:numId="6">
    <w:abstractNumId w:val="4"/>
  </w:num>
  <w:num w:numId="7">
    <w:abstractNumId w:val="24"/>
  </w:num>
  <w:num w:numId="8">
    <w:abstractNumId w:val="2"/>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4"/>
  </w:num>
  <w:num w:numId="12">
    <w:abstractNumId w:val="3"/>
  </w:num>
  <w:num w:numId="13">
    <w:abstractNumId w:val="27"/>
  </w:num>
  <w:num w:numId="14">
    <w:abstractNumId w:val="18"/>
  </w:num>
  <w:num w:numId="15">
    <w:abstractNumId w:val="15"/>
  </w:num>
  <w:num w:numId="16">
    <w:abstractNumId w:val="1"/>
  </w:num>
  <w:num w:numId="17">
    <w:abstractNumId w:val="8"/>
  </w:num>
  <w:num w:numId="18">
    <w:abstractNumId w:val="17"/>
  </w:num>
  <w:num w:numId="19">
    <w:abstractNumId w:val="23"/>
  </w:num>
  <w:num w:numId="20">
    <w:abstractNumId w:val="9"/>
  </w:num>
  <w:num w:numId="21">
    <w:abstractNumId w:val="20"/>
  </w:num>
  <w:num w:numId="22">
    <w:abstractNumId w:val="25"/>
  </w:num>
  <w:num w:numId="23">
    <w:abstractNumId w:val="13"/>
  </w:num>
  <w:num w:numId="24">
    <w:abstractNumId w:val="11"/>
  </w:num>
  <w:num w:numId="25">
    <w:abstractNumId w:val="22"/>
  </w:num>
  <w:num w:numId="26">
    <w:abstractNumId w:val="7"/>
  </w:num>
  <w:num w:numId="27">
    <w:abstractNumId w:val="26"/>
  </w:num>
  <w:num w:numId="28">
    <w:abstractNumId w:val="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84F"/>
    <w:rsid w:val="0000096B"/>
    <w:rsid w:val="0000128D"/>
    <w:rsid w:val="00001C92"/>
    <w:rsid w:val="00004732"/>
    <w:rsid w:val="00013629"/>
    <w:rsid w:val="00013DCF"/>
    <w:rsid w:val="00016158"/>
    <w:rsid w:val="000305BF"/>
    <w:rsid w:val="00030617"/>
    <w:rsid w:val="000313ED"/>
    <w:rsid w:val="000319DF"/>
    <w:rsid w:val="00037671"/>
    <w:rsid w:val="00037AC3"/>
    <w:rsid w:val="0004053B"/>
    <w:rsid w:val="000424DA"/>
    <w:rsid w:val="000527ED"/>
    <w:rsid w:val="00056F67"/>
    <w:rsid w:val="00061F0B"/>
    <w:rsid w:val="0006434C"/>
    <w:rsid w:val="00070660"/>
    <w:rsid w:val="0007198B"/>
    <w:rsid w:val="0008109F"/>
    <w:rsid w:val="00093095"/>
    <w:rsid w:val="000953C4"/>
    <w:rsid w:val="000A0EC8"/>
    <w:rsid w:val="000B525D"/>
    <w:rsid w:val="000B55C4"/>
    <w:rsid w:val="000B7360"/>
    <w:rsid w:val="000C010D"/>
    <w:rsid w:val="000C368E"/>
    <w:rsid w:val="000C6CBD"/>
    <w:rsid w:val="000D2416"/>
    <w:rsid w:val="000D48C3"/>
    <w:rsid w:val="000E2A5F"/>
    <w:rsid w:val="000F0D01"/>
    <w:rsid w:val="000F71FB"/>
    <w:rsid w:val="00103468"/>
    <w:rsid w:val="00105392"/>
    <w:rsid w:val="00112AAC"/>
    <w:rsid w:val="00114BEC"/>
    <w:rsid w:val="0013138C"/>
    <w:rsid w:val="00136DB0"/>
    <w:rsid w:val="00137AEC"/>
    <w:rsid w:val="0014152E"/>
    <w:rsid w:val="0014392F"/>
    <w:rsid w:val="00150976"/>
    <w:rsid w:val="00150A42"/>
    <w:rsid w:val="001577CC"/>
    <w:rsid w:val="001611F5"/>
    <w:rsid w:val="00164920"/>
    <w:rsid w:val="001674A8"/>
    <w:rsid w:val="0017507E"/>
    <w:rsid w:val="001750F3"/>
    <w:rsid w:val="0017512A"/>
    <w:rsid w:val="001753FF"/>
    <w:rsid w:val="00175F9D"/>
    <w:rsid w:val="00185902"/>
    <w:rsid w:val="0018605A"/>
    <w:rsid w:val="001869FA"/>
    <w:rsid w:val="001A292A"/>
    <w:rsid w:val="001A4783"/>
    <w:rsid w:val="001A5318"/>
    <w:rsid w:val="001B6B9D"/>
    <w:rsid w:val="001C77A1"/>
    <w:rsid w:val="001D3C85"/>
    <w:rsid w:val="001D6480"/>
    <w:rsid w:val="001D7ADA"/>
    <w:rsid w:val="001E7A17"/>
    <w:rsid w:val="001F0501"/>
    <w:rsid w:val="001F3526"/>
    <w:rsid w:val="001F552A"/>
    <w:rsid w:val="00216C3C"/>
    <w:rsid w:val="00217E1A"/>
    <w:rsid w:val="00224134"/>
    <w:rsid w:val="00224801"/>
    <w:rsid w:val="00231B95"/>
    <w:rsid w:val="002342AB"/>
    <w:rsid w:val="002415A0"/>
    <w:rsid w:val="00246AA2"/>
    <w:rsid w:val="00250C28"/>
    <w:rsid w:val="00251EF3"/>
    <w:rsid w:val="00255D16"/>
    <w:rsid w:val="00255EEB"/>
    <w:rsid w:val="00256F8F"/>
    <w:rsid w:val="00263401"/>
    <w:rsid w:val="00265A60"/>
    <w:rsid w:val="00270923"/>
    <w:rsid w:val="0027285D"/>
    <w:rsid w:val="00272D79"/>
    <w:rsid w:val="00273BCD"/>
    <w:rsid w:val="0027585C"/>
    <w:rsid w:val="0027750A"/>
    <w:rsid w:val="0028211D"/>
    <w:rsid w:val="00292D46"/>
    <w:rsid w:val="002A20B8"/>
    <w:rsid w:val="002A6F8E"/>
    <w:rsid w:val="002A71FE"/>
    <w:rsid w:val="002A7D12"/>
    <w:rsid w:val="002B250F"/>
    <w:rsid w:val="002B6471"/>
    <w:rsid w:val="002C447B"/>
    <w:rsid w:val="002E0C2C"/>
    <w:rsid w:val="003030F4"/>
    <w:rsid w:val="003045BD"/>
    <w:rsid w:val="00305826"/>
    <w:rsid w:val="00313ECD"/>
    <w:rsid w:val="00317375"/>
    <w:rsid w:val="00317B21"/>
    <w:rsid w:val="00324E90"/>
    <w:rsid w:val="00325BE7"/>
    <w:rsid w:val="0033370C"/>
    <w:rsid w:val="003441DC"/>
    <w:rsid w:val="00345F64"/>
    <w:rsid w:val="0034677B"/>
    <w:rsid w:val="003518F9"/>
    <w:rsid w:val="003538A5"/>
    <w:rsid w:val="003551C1"/>
    <w:rsid w:val="003606F5"/>
    <w:rsid w:val="0036362B"/>
    <w:rsid w:val="00367FF2"/>
    <w:rsid w:val="0037256A"/>
    <w:rsid w:val="00380F39"/>
    <w:rsid w:val="00390823"/>
    <w:rsid w:val="00391565"/>
    <w:rsid w:val="003964BE"/>
    <w:rsid w:val="003A1369"/>
    <w:rsid w:val="003A45F6"/>
    <w:rsid w:val="003A55D6"/>
    <w:rsid w:val="003C09C3"/>
    <w:rsid w:val="003D11BC"/>
    <w:rsid w:val="003D272E"/>
    <w:rsid w:val="003E266A"/>
    <w:rsid w:val="003E44A6"/>
    <w:rsid w:val="003E656B"/>
    <w:rsid w:val="003F293E"/>
    <w:rsid w:val="003F2FB0"/>
    <w:rsid w:val="00402BC9"/>
    <w:rsid w:val="004043A3"/>
    <w:rsid w:val="00406AF6"/>
    <w:rsid w:val="00411870"/>
    <w:rsid w:val="00412922"/>
    <w:rsid w:val="00414BAA"/>
    <w:rsid w:val="00427447"/>
    <w:rsid w:val="00427EA9"/>
    <w:rsid w:val="0043008B"/>
    <w:rsid w:val="00434C48"/>
    <w:rsid w:val="00435F49"/>
    <w:rsid w:val="004545C7"/>
    <w:rsid w:val="00455A20"/>
    <w:rsid w:val="00473800"/>
    <w:rsid w:val="004752E0"/>
    <w:rsid w:val="004817E5"/>
    <w:rsid w:val="00486B5B"/>
    <w:rsid w:val="00494658"/>
    <w:rsid w:val="004954DF"/>
    <w:rsid w:val="004A1AB8"/>
    <w:rsid w:val="004A30BE"/>
    <w:rsid w:val="004B0A09"/>
    <w:rsid w:val="004B0AC1"/>
    <w:rsid w:val="004B7756"/>
    <w:rsid w:val="004D151D"/>
    <w:rsid w:val="004E34AC"/>
    <w:rsid w:val="004E4ED2"/>
    <w:rsid w:val="004E59F9"/>
    <w:rsid w:val="004E7640"/>
    <w:rsid w:val="00523E0F"/>
    <w:rsid w:val="00532303"/>
    <w:rsid w:val="0054013C"/>
    <w:rsid w:val="00547E92"/>
    <w:rsid w:val="00564CF5"/>
    <w:rsid w:val="00567BDD"/>
    <w:rsid w:val="00570472"/>
    <w:rsid w:val="00575C7B"/>
    <w:rsid w:val="00583A70"/>
    <w:rsid w:val="005849BD"/>
    <w:rsid w:val="00584E87"/>
    <w:rsid w:val="00591E9B"/>
    <w:rsid w:val="005946E7"/>
    <w:rsid w:val="005A7276"/>
    <w:rsid w:val="005A73D1"/>
    <w:rsid w:val="005C69B3"/>
    <w:rsid w:val="005D5CAC"/>
    <w:rsid w:val="005E1EFC"/>
    <w:rsid w:val="005E2F5F"/>
    <w:rsid w:val="005E5298"/>
    <w:rsid w:val="005F7403"/>
    <w:rsid w:val="00601AB1"/>
    <w:rsid w:val="00612AE4"/>
    <w:rsid w:val="00612D79"/>
    <w:rsid w:val="006179FC"/>
    <w:rsid w:val="00617B07"/>
    <w:rsid w:val="00621412"/>
    <w:rsid w:val="00622DC9"/>
    <w:rsid w:val="00627D6A"/>
    <w:rsid w:val="00633EA0"/>
    <w:rsid w:val="00641868"/>
    <w:rsid w:val="0064335A"/>
    <w:rsid w:val="00647206"/>
    <w:rsid w:val="00651835"/>
    <w:rsid w:val="0065729E"/>
    <w:rsid w:val="006606DE"/>
    <w:rsid w:val="00661605"/>
    <w:rsid w:val="00664ED4"/>
    <w:rsid w:val="00672F93"/>
    <w:rsid w:val="00673227"/>
    <w:rsid w:val="006812B7"/>
    <w:rsid w:val="00684882"/>
    <w:rsid w:val="00692B97"/>
    <w:rsid w:val="00694C0C"/>
    <w:rsid w:val="00695C37"/>
    <w:rsid w:val="0069705A"/>
    <w:rsid w:val="006976A0"/>
    <w:rsid w:val="006A007F"/>
    <w:rsid w:val="006A2673"/>
    <w:rsid w:val="006A56B8"/>
    <w:rsid w:val="006C0C52"/>
    <w:rsid w:val="006C5BAA"/>
    <w:rsid w:val="006C641A"/>
    <w:rsid w:val="006D0131"/>
    <w:rsid w:val="006D2323"/>
    <w:rsid w:val="006D50CB"/>
    <w:rsid w:val="006E1D81"/>
    <w:rsid w:val="006E221A"/>
    <w:rsid w:val="006E3C58"/>
    <w:rsid w:val="006E6A35"/>
    <w:rsid w:val="006E729B"/>
    <w:rsid w:val="006F7863"/>
    <w:rsid w:val="00701080"/>
    <w:rsid w:val="00710662"/>
    <w:rsid w:val="0071595C"/>
    <w:rsid w:val="007236D7"/>
    <w:rsid w:val="00735B3E"/>
    <w:rsid w:val="0074032E"/>
    <w:rsid w:val="007445FA"/>
    <w:rsid w:val="00750F4E"/>
    <w:rsid w:val="007558B7"/>
    <w:rsid w:val="007626BD"/>
    <w:rsid w:val="00766956"/>
    <w:rsid w:val="00766EF6"/>
    <w:rsid w:val="00775EF1"/>
    <w:rsid w:val="00776E60"/>
    <w:rsid w:val="0077718A"/>
    <w:rsid w:val="007846B2"/>
    <w:rsid w:val="007868F0"/>
    <w:rsid w:val="00786A5C"/>
    <w:rsid w:val="00787E95"/>
    <w:rsid w:val="007A09AE"/>
    <w:rsid w:val="007A0D65"/>
    <w:rsid w:val="007A12C8"/>
    <w:rsid w:val="007A5D4E"/>
    <w:rsid w:val="007B13D9"/>
    <w:rsid w:val="007C18BC"/>
    <w:rsid w:val="007C4433"/>
    <w:rsid w:val="007D16B7"/>
    <w:rsid w:val="007D37DE"/>
    <w:rsid w:val="007D48D5"/>
    <w:rsid w:val="007D701A"/>
    <w:rsid w:val="007E3637"/>
    <w:rsid w:val="007E38A2"/>
    <w:rsid w:val="00801037"/>
    <w:rsid w:val="008046C4"/>
    <w:rsid w:val="008106F7"/>
    <w:rsid w:val="00816518"/>
    <w:rsid w:val="00817285"/>
    <w:rsid w:val="008215EC"/>
    <w:rsid w:val="008256EC"/>
    <w:rsid w:val="00826D23"/>
    <w:rsid w:val="00833D42"/>
    <w:rsid w:val="00834877"/>
    <w:rsid w:val="00837983"/>
    <w:rsid w:val="00837E52"/>
    <w:rsid w:val="0084188F"/>
    <w:rsid w:val="00843303"/>
    <w:rsid w:val="00845605"/>
    <w:rsid w:val="00856C40"/>
    <w:rsid w:val="008657C1"/>
    <w:rsid w:val="008714E1"/>
    <w:rsid w:val="00873DD1"/>
    <w:rsid w:val="00880D75"/>
    <w:rsid w:val="00885B90"/>
    <w:rsid w:val="00887BBD"/>
    <w:rsid w:val="00890CC8"/>
    <w:rsid w:val="008A1901"/>
    <w:rsid w:val="008A388B"/>
    <w:rsid w:val="008A3EA5"/>
    <w:rsid w:val="008A4A91"/>
    <w:rsid w:val="008A56E8"/>
    <w:rsid w:val="008A7114"/>
    <w:rsid w:val="008B28A1"/>
    <w:rsid w:val="008C130A"/>
    <w:rsid w:val="008C4B71"/>
    <w:rsid w:val="008C5BF9"/>
    <w:rsid w:val="008C62D2"/>
    <w:rsid w:val="008C78D2"/>
    <w:rsid w:val="008D1765"/>
    <w:rsid w:val="008E02D2"/>
    <w:rsid w:val="008E0693"/>
    <w:rsid w:val="008E7DAB"/>
    <w:rsid w:val="008F2481"/>
    <w:rsid w:val="008F548A"/>
    <w:rsid w:val="00904861"/>
    <w:rsid w:val="00905D60"/>
    <w:rsid w:val="0091155C"/>
    <w:rsid w:val="00911CA0"/>
    <w:rsid w:val="009127A2"/>
    <w:rsid w:val="00913577"/>
    <w:rsid w:val="009147F9"/>
    <w:rsid w:val="00930B59"/>
    <w:rsid w:val="0093515A"/>
    <w:rsid w:val="00942C08"/>
    <w:rsid w:val="00942F37"/>
    <w:rsid w:val="009440F8"/>
    <w:rsid w:val="009526E1"/>
    <w:rsid w:val="0097327F"/>
    <w:rsid w:val="00977750"/>
    <w:rsid w:val="009805AC"/>
    <w:rsid w:val="00990585"/>
    <w:rsid w:val="00990A5C"/>
    <w:rsid w:val="0099699E"/>
    <w:rsid w:val="009A2E18"/>
    <w:rsid w:val="009A3171"/>
    <w:rsid w:val="009A7B51"/>
    <w:rsid w:val="009B08B0"/>
    <w:rsid w:val="009B2D60"/>
    <w:rsid w:val="009B6A43"/>
    <w:rsid w:val="009C0E09"/>
    <w:rsid w:val="009C2923"/>
    <w:rsid w:val="009D4ACF"/>
    <w:rsid w:val="009E48BE"/>
    <w:rsid w:val="009E64CA"/>
    <w:rsid w:val="009F0448"/>
    <w:rsid w:val="009F150C"/>
    <w:rsid w:val="009F45FE"/>
    <w:rsid w:val="00A00A86"/>
    <w:rsid w:val="00A02331"/>
    <w:rsid w:val="00A025B1"/>
    <w:rsid w:val="00A0338A"/>
    <w:rsid w:val="00A06269"/>
    <w:rsid w:val="00A07BE1"/>
    <w:rsid w:val="00A12AB6"/>
    <w:rsid w:val="00A20A2F"/>
    <w:rsid w:val="00A24211"/>
    <w:rsid w:val="00A26A05"/>
    <w:rsid w:val="00A26CF4"/>
    <w:rsid w:val="00A413C2"/>
    <w:rsid w:val="00A42436"/>
    <w:rsid w:val="00A433E5"/>
    <w:rsid w:val="00A51D49"/>
    <w:rsid w:val="00A72A3B"/>
    <w:rsid w:val="00A83A22"/>
    <w:rsid w:val="00A83A44"/>
    <w:rsid w:val="00A854CD"/>
    <w:rsid w:val="00AB20A3"/>
    <w:rsid w:val="00AC4953"/>
    <w:rsid w:val="00AC62DC"/>
    <w:rsid w:val="00AD39B3"/>
    <w:rsid w:val="00AD5079"/>
    <w:rsid w:val="00AD6D53"/>
    <w:rsid w:val="00AE1E3D"/>
    <w:rsid w:val="00AE3759"/>
    <w:rsid w:val="00AF1BEE"/>
    <w:rsid w:val="00AF1DE9"/>
    <w:rsid w:val="00B02ECB"/>
    <w:rsid w:val="00B036F2"/>
    <w:rsid w:val="00B0552A"/>
    <w:rsid w:val="00B06222"/>
    <w:rsid w:val="00B12627"/>
    <w:rsid w:val="00B12CE2"/>
    <w:rsid w:val="00B20E49"/>
    <w:rsid w:val="00B27C8E"/>
    <w:rsid w:val="00B4051E"/>
    <w:rsid w:val="00B414D1"/>
    <w:rsid w:val="00B45C0E"/>
    <w:rsid w:val="00B46145"/>
    <w:rsid w:val="00B51703"/>
    <w:rsid w:val="00B52F62"/>
    <w:rsid w:val="00B5706B"/>
    <w:rsid w:val="00B65C5E"/>
    <w:rsid w:val="00B662A4"/>
    <w:rsid w:val="00B66BAC"/>
    <w:rsid w:val="00B768B5"/>
    <w:rsid w:val="00B76C62"/>
    <w:rsid w:val="00B77675"/>
    <w:rsid w:val="00B906B7"/>
    <w:rsid w:val="00B97126"/>
    <w:rsid w:val="00BB1243"/>
    <w:rsid w:val="00BB1F53"/>
    <w:rsid w:val="00BB2CD8"/>
    <w:rsid w:val="00BC1105"/>
    <w:rsid w:val="00BC55FF"/>
    <w:rsid w:val="00BD3166"/>
    <w:rsid w:val="00BD5A0C"/>
    <w:rsid w:val="00BD66ED"/>
    <w:rsid w:val="00BD6C37"/>
    <w:rsid w:val="00BD7226"/>
    <w:rsid w:val="00BE2703"/>
    <w:rsid w:val="00BE3BDC"/>
    <w:rsid w:val="00BE571F"/>
    <w:rsid w:val="00BE7843"/>
    <w:rsid w:val="00BF1623"/>
    <w:rsid w:val="00C00426"/>
    <w:rsid w:val="00C0125C"/>
    <w:rsid w:val="00C02659"/>
    <w:rsid w:val="00C04588"/>
    <w:rsid w:val="00C061FB"/>
    <w:rsid w:val="00C06FB7"/>
    <w:rsid w:val="00C24039"/>
    <w:rsid w:val="00C24F79"/>
    <w:rsid w:val="00C24FCE"/>
    <w:rsid w:val="00C33A6D"/>
    <w:rsid w:val="00C3786B"/>
    <w:rsid w:val="00C543F0"/>
    <w:rsid w:val="00C57B84"/>
    <w:rsid w:val="00C602FE"/>
    <w:rsid w:val="00C72DD6"/>
    <w:rsid w:val="00C76A01"/>
    <w:rsid w:val="00C93A49"/>
    <w:rsid w:val="00C9426A"/>
    <w:rsid w:val="00C972CD"/>
    <w:rsid w:val="00CA5FF3"/>
    <w:rsid w:val="00CA61F7"/>
    <w:rsid w:val="00CB0E0E"/>
    <w:rsid w:val="00CB2069"/>
    <w:rsid w:val="00CC06E8"/>
    <w:rsid w:val="00CC7695"/>
    <w:rsid w:val="00CD16DF"/>
    <w:rsid w:val="00CD4336"/>
    <w:rsid w:val="00CE64F9"/>
    <w:rsid w:val="00CE7CAD"/>
    <w:rsid w:val="00CF4B2D"/>
    <w:rsid w:val="00CF63EB"/>
    <w:rsid w:val="00CF6DE6"/>
    <w:rsid w:val="00D03CA6"/>
    <w:rsid w:val="00D07453"/>
    <w:rsid w:val="00D14116"/>
    <w:rsid w:val="00D17207"/>
    <w:rsid w:val="00D26DA8"/>
    <w:rsid w:val="00D3663E"/>
    <w:rsid w:val="00D40F8D"/>
    <w:rsid w:val="00D420B7"/>
    <w:rsid w:val="00D44AC5"/>
    <w:rsid w:val="00D6112F"/>
    <w:rsid w:val="00D64615"/>
    <w:rsid w:val="00D654C9"/>
    <w:rsid w:val="00D70530"/>
    <w:rsid w:val="00D7294D"/>
    <w:rsid w:val="00D7342D"/>
    <w:rsid w:val="00D7366B"/>
    <w:rsid w:val="00D84215"/>
    <w:rsid w:val="00D85866"/>
    <w:rsid w:val="00D868CB"/>
    <w:rsid w:val="00D94628"/>
    <w:rsid w:val="00D96EF4"/>
    <w:rsid w:val="00D97110"/>
    <w:rsid w:val="00D972B2"/>
    <w:rsid w:val="00D97439"/>
    <w:rsid w:val="00DB0E33"/>
    <w:rsid w:val="00DB69DC"/>
    <w:rsid w:val="00DB77A3"/>
    <w:rsid w:val="00DC51BB"/>
    <w:rsid w:val="00DD3E1C"/>
    <w:rsid w:val="00DD52A2"/>
    <w:rsid w:val="00DD7D80"/>
    <w:rsid w:val="00DE1056"/>
    <w:rsid w:val="00DF27F5"/>
    <w:rsid w:val="00E05A64"/>
    <w:rsid w:val="00E13A40"/>
    <w:rsid w:val="00E14B07"/>
    <w:rsid w:val="00E20CC1"/>
    <w:rsid w:val="00E33811"/>
    <w:rsid w:val="00E3530B"/>
    <w:rsid w:val="00E3709E"/>
    <w:rsid w:val="00E46A11"/>
    <w:rsid w:val="00E5094A"/>
    <w:rsid w:val="00E51E5D"/>
    <w:rsid w:val="00E55CED"/>
    <w:rsid w:val="00E623F9"/>
    <w:rsid w:val="00E64770"/>
    <w:rsid w:val="00E649C8"/>
    <w:rsid w:val="00E67381"/>
    <w:rsid w:val="00E72905"/>
    <w:rsid w:val="00E751ED"/>
    <w:rsid w:val="00E81811"/>
    <w:rsid w:val="00E91EB3"/>
    <w:rsid w:val="00E94B5B"/>
    <w:rsid w:val="00E96898"/>
    <w:rsid w:val="00EA7AC5"/>
    <w:rsid w:val="00EB10E4"/>
    <w:rsid w:val="00EB5E2F"/>
    <w:rsid w:val="00EC7CF5"/>
    <w:rsid w:val="00ED0486"/>
    <w:rsid w:val="00ED423B"/>
    <w:rsid w:val="00EF6C52"/>
    <w:rsid w:val="00F016C6"/>
    <w:rsid w:val="00F0584F"/>
    <w:rsid w:val="00F077CD"/>
    <w:rsid w:val="00F10632"/>
    <w:rsid w:val="00F142E6"/>
    <w:rsid w:val="00F14A22"/>
    <w:rsid w:val="00F16639"/>
    <w:rsid w:val="00F174E6"/>
    <w:rsid w:val="00F20310"/>
    <w:rsid w:val="00F2233F"/>
    <w:rsid w:val="00F24783"/>
    <w:rsid w:val="00F27989"/>
    <w:rsid w:val="00F3040C"/>
    <w:rsid w:val="00F41FC2"/>
    <w:rsid w:val="00F4548D"/>
    <w:rsid w:val="00F75863"/>
    <w:rsid w:val="00F7736D"/>
    <w:rsid w:val="00F82B61"/>
    <w:rsid w:val="00F83CEE"/>
    <w:rsid w:val="00F87B14"/>
    <w:rsid w:val="00FA6B97"/>
    <w:rsid w:val="00FA6F04"/>
    <w:rsid w:val="00FB08FA"/>
    <w:rsid w:val="00FB56F7"/>
    <w:rsid w:val="00FC0269"/>
    <w:rsid w:val="00FD2881"/>
    <w:rsid w:val="00FE3AAA"/>
    <w:rsid w:val="00FF0F27"/>
    <w:rsid w:val="00FF1A09"/>
    <w:rsid w:val="00FF3E9E"/>
    <w:rsid w:val="00FF49F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68C254F"/>
  <w15:docId w15:val="{2027146D-3378-4A3C-93BF-FFF83486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D701A"/>
    <w:pPr>
      <w:keepNext/>
      <w:numPr>
        <w:numId w:val="2"/>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7D701A"/>
    <w:pPr>
      <w:keepNext/>
      <w:numPr>
        <w:ilvl w:val="1"/>
        <w:numId w:val="2"/>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7D701A"/>
    <w:pPr>
      <w:keepNext/>
      <w:numPr>
        <w:ilvl w:val="2"/>
        <w:numId w:val="2"/>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7D701A"/>
    <w:pPr>
      <w:keepNext/>
      <w:numPr>
        <w:ilvl w:val="3"/>
        <w:numId w:val="2"/>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7D701A"/>
    <w:pPr>
      <w:numPr>
        <w:ilvl w:val="4"/>
        <w:numId w:val="2"/>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7D701A"/>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7D701A"/>
    <w:pPr>
      <w:numPr>
        <w:ilvl w:val="6"/>
        <w:numId w:val="2"/>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7D701A"/>
    <w:pPr>
      <w:numPr>
        <w:ilvl w:val="7"/>
        <w:numId w:val="2"/>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7D701A"/>
    <w:pPr>
      <w:numPr>
        <w:ilvl w:val="8"/>
        <w:numId w:val="2"/>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7D701A"/>
    <w:pPr>
      <w:ind w:left="720"/>
      <w:contextualSpacing/>
    </w:pPr>
  </w:style>
  <w:style w:type="character" w:customStyle="1" w:styleId="Ttulo1Car">
    <w:name w:val="Título 1 Car"/>
    <w:basedOn w:val="Fuentedeprrafopredeter"/>
    <w:link w:val="Ttulo1"/>
    <w:uiPriority w:val="9"/>
    <w:rsid w:val="007D701A"/>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7D701A"/>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7D701A"/>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7D701A"/>
    <w:rPr>
      <w:rFonts w:eastAsiaTheme="minorEastAsia"/>
      <w:b/>
      <w:bCs/>
      <w:sz w:val="28"/>
      <w:szCs w:val="28"/>
      <w:lang w:val="en-US"/>
    </w:rPr>
  </w:style>
  <w:style w:type="character" w:customStyle="1" w:styleId="Ttulo5Car">
    <w:name w:val="Título 5 Car"/>
    <w:basedOn w:val="Fuentedeprrafopredeter"/>
    <w:link w:val="Ttulo5"/>
    <w:uiPriority w:val="9"/>
    <w:semiHidden/>
    <w:rsid w:val="007D701A"/>
    <w:rPr>
      <w:rFonts w:eastAsiaTheme="minorEastAsia"/>
      <w:b/>
      <w:bCs/>
      <w:i/>
      <w:iCs/>
      <w:sz w:val="26"/>
      <w:szCs w:val="26"/>
      <w:lang w:val="en-US"/>
    </w:rPr>
  </w:style>
  <w:style w:type="character" w:customStyle="1" w:styleId="Ttulo6Car">
    <w:name w:val="Título 6 Car"/>
    <w:basedOn w:val="Fuentedeprrafopredeter"/>
    <w:link w:val="Ttulo6"/>
    <w:rsid w:val="007D701A"/>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7D701A"/>
    <w:rPr>
      <w:rFonts w:eastAsiaTheme="minorEastAsia"/>
      <w:sz w:val="24"/>
      <w:szCs w:val="24"/>
      <w:lang w:val="en-US"/>
    </w:rPr>
  </w:style>
  <w:style w:type="character" w:customStyle="1" w:styleId="Ttulo8Car">
    <w:name w:val="Título 8 Car"/>
    <w:basedOn w:val="Fuentedeprrafopredeter"/>
    <w:link w:val="Ttulo8"/>
    <w:uiPriority w:val="9"/>
    <w:semiHidden/>
    <w:rsid w:val="007D701A"/>
    <w:rPr>
      <w:rFonts w:eastAsiaTheme="minorEastAsia"/>
      <w:i/>
      <w:iCs/>
      <w:sz w:val="24"/>
      <w:szCs w:val="24"/>
      <w:lang w:val="en-US"/>
    </w:rPr>
  </w:style>
  <w:style w:type="character" w:customStyle="1" w:styleId="Ttulo9Car">
    <w:name w:val="Título 9 Car"/>
    <w:basedOn w:val="Fuentedeprrafopredeter"/>
    <w:link w:val="Ttulo9"/>
    <w:uiPriority w:val="9"/>
    <w:semiHidden/>
    <w:rsid w:val="007D701A"/>
    <w:rPr>
      <w:rFonts w:asciiTheme="majorHAnsi" w:eastAsiaTheme="majorEastAsia" w:hAnsiTheme="majorHAnsi" w:cstheme="majorBidi"/>
      <w:lang w:val="en-US"/>
    </w:rPr>
  </w:style>
  <w:style w:type="table" w:styleId="Tablaconcuadrcula">
    <w:name w:val="Table Grid"/>
    <w:basedOn w:val="Tablanormal"/>
    <w:uiPriority w:val="39"/>
    <w:rsid w:val="002A2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A5FF3"/>
    <w:rPr>
      <w:sz w:val="16"/>
      <w:szCs w:val="16"/>
    </w:rPr>
  </w:style>
  <w:style w:type="paragraph" w:styleId="Textocomentario">
    <w:name w:val="annotation text"/>
    <w:basedOn w:val="Normal"/>
    <w:link w:val="TextocomentarioCar"/>
    <w:uiPriority w:val="99"/>
    <w:semiHidden/>
    <w:unhideWhenUsed/>
    <w:rsid w:val="00CA5F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5FF3"/>
    <w:rPr>
      <w:sz w:val="20"/>
      <w:szCs w:val="20"/>
    </w:rPr>
  </w:style>
  <w:style w:type="paragraph" w:styleId="Asuntodelcomentario">
    <w:name w:val="annotation subject"/>
    <w:basedOn w:val="Textocomentario"/>
    <w:next w:val="Textocomentario"/>
    <w:link w:val="AsuntodelcomentarioCar"/>
    <w:uiPriority w:val="99"/>
    <w:semiHidden/>
    <w:unhideWhenUsed/>
    <w:rsid w:val="00CA5FF3"/>
    <w:rPr>
      <w:b/>
      <w:bCs/>
    </w:rPr>
  </w:style>
  <w:style w:type="character" w:customStyle="1" w:styleId="AsuntodelcomentarioCar">
    <w:name w:val="Asunto del comentario Car"/>
    <w:basedOn w:val="TextocomentarioCar"/>
    <w:link w:val="Asuntodelcomentario"/>
    <w:uiPriority w:val="99"/>
    <w:semiHidden/>
    <w:rsid w:val="00CA5FF3"/>
    <w:rPr>
      <w:b/>
      <w:bCs/>
      <w:sz w:val="20"/>
      <w:szCs w:val="20"/>
    </w:rPr>
  </w:style>
  <w:style w:type="paragraph" w:styleId="Textodeglobo">
    <w:name w:val="Balloon Text"/>
    <w:basedOn w:val="Normal"/>
    <w:link w:val="TextodegloboCar"/>
    <w:uiPriority w:val="99"/>
    <w:semiHidden/>
    <w:unhideWhenUsed/>
    <w:rsid w:val="00CA5F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FF3"/>
    <w:rPr>
      <w:rFonts w:ascii="Tahoma" w:hAnsi="Tahoma" w:cs="Tahoma"/>
      <w:sz w:val="16"/>
      <w:szCs w:val="16"/>
    </w:rPr>
  </w:style>
  <w:style w:type="paragraph" w:styleId="Encabezado">
    <w:name w:val="header"/>
    <w:basedOn w:val="Normal"/>
    <w:link w:val="EncabezadoCar"/>
    <w:uiPriority w:val="99"/>
    <w:unhideWhenUsed/>
    <w:rsid w:val="006A56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56B8"/>
  </w:style>
  <w:style w:type="paragraph" w:styleId="Piedepgina">
    <w:name w:val="footer"/>
    <w:basedOn w:val="Normal"/>
    <w:link w:val="PiedepginaCar"/>
    <w:uiPriority w:val="99"/>
    <w:unhideWhenUsed/>
    <w:rsid w:val="006A56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56B8"/>
  </w:style>
  <w:style w:type="table" w:customStyle="1" w:styleId="Tablanormal11">
    <w:name w:val="Tabla normal 11"/>
    <w:basedOn w:val="Tablanormal"/>
    <w:uiPriority w:val="41"/>
    <w:rsid w:val="003964B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41">
    <w:name w:val="Tabla normal 41"/>
    <w:basedOn w:val="Tablanormal"/>
    <w:uiPriority w:val="44"/>
    <w:rsid w:val="0071595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inespaciado">
    <w:name w:val="No Spacing"/>
    <w:uiPriority w:val="1"/>
    <w:qFormat/>
    <w:rsid w:val="007E3637"/>
    <w:pPr>
      <w:spacing w:after="0" w:line="240" w:lineRule="auto"/>
    </w:pPr>
  </w:style>
  <w:style w:type="character" w:customStyle="1" w:styleId="PrrafodelistaCar">
    <w:name w:val="Párrafo de lista Car"/>
    <w:link w:val="Prrafodelista"/>
    <w:uiPriority w:val="34"/>
    <w:locked/>
    <w:rsid w:val="00EF6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443">
      <w:bodyDiv w:val="1"/>
      <w:marLeft w:val="0"/>
      <w:marRight w:val="0"/>
      <w:marTop w:val="0"/>
      <w:marBottom w:val="0"/>
      <w:divBdr>
        <w:top w:val="none" w:sz="0" w:space="0" w:color="auto"/>
        <w:left w:val="none" w:sz="0" w:space="0" w:color="auto"/>
        <w:bottom w:val="none" w:sz="0" w:space="0" w:color="auto"/>
        <w:right w:val="none" w:sz="0" w:space="0" w:color="auto"/>
      </w:divBdr>
    </w:div>
    <w:div w:id="156776637">
      <w:bodyDiv w:val="1"/>
      <w:marLeft w:val="0"/>
      <w:marRight w:val="0"/>
      <w:marTop w:val="0"/>
      <w:marBottom w:val="0"/>
      <w:divBdr>
        <w:top w:val="none" w:sz="0" w:space="0" w:color="auto"/>
        <w:left w:val="none" w:sz="0" w:space="0" w:color="auto"/>
        <w:bottom w:val="none" w:sz="0" w:space="0" w:color="auto"/>
        <w:right w:val="none" w:sz="0" w:space="0" w:color="auto"/>
      </w:divBdr>
    </w:div>
    <w:div w:id="160510941">
      <w:bodyDiv w:val="1"/>
      <w:marLeft w:val="0"/>
      <w:marRight w:val="0"/>
      <w:marTop w:val="0"/>
      <w:marBottom w:val="0"/>
      <w:divBdr>
        <w:top w:val="none" w:sz="0" w:space="0" w:color="auto"/>
        <w:left w:val="none" w:sz="0" w:space="0" w:color="auto"/>
        <w:bottom w:val="none" w:sz="0" w:space="0" w:color="auto"/>
        <w:right w:val="none" w:sz="0" w:space="0" w:color="auto"/>
      </w:divBdr>
    </w:div>
    <w:div w:id="255480699">
      <w:bodyDiv w:val="1"/>
      <w:marLeft w:val="0"/>
      <w:marRight w:val="0"/>
      <w:marTop w:val="0"/>
      <w:marBottom w:val="0"/>
      <w:divBdr>
        <w:top w:val="none" w:sz="0" w:space="0" w:color="auto"/>
        <w:left w:val="none" w:sz="0" w:space="0" w:color="auto"/>
        <w:bottom w:val="none" w:sz="0" w:space="0" w:color="auto"/>
        <w:right w:val="none" w:sz="0" w:space="0" w:color="auto"/>
      </w:divBdr>
    </w:div>
    <w:div w:id="351498242">
      <w:bodyDiv w:val="1"/>
      <w:marLeft w:val="0"/>
      <w:marRight w:val="0"/>
      <w:marTop w:val="0"/>
      <w:marBottom w:val="0"/>
      <w:divBdr>
        <w:top w:val="none" w:sz="0" w:space="0" w:color="auto"/>
        <w:left w:val="none" w:sz="0" w:space="0" w:color="auto"/>
        <w:bottom w:val="none" w:sz="0" w:space="0" w:color="auto"/>
        <w:right w:val="none" w:sz="0" w:space="0" w:color="auto"/>
      </w:divBdr>
    </w:div>
    <w:div w:id="399987658">
      <w:bodyDiv w:val="1"/>
      <w:marLeft w:val="0"/>
      <w:marRight w:val="0"/>
      <w:marTop w:val="0"/>
      <w:marBottom w:val="0"/>
      <w:divBdr>
        <w:top w:val="none" w:sz="0" w:space="0" w:color="auto"/>
        <w:left w:val="none" w:sz="0" w:space="0" w:color="auto"/>
        <w:bottom w:val="none" w:sz="0" w:space="0" w:color="auto"/>
        <w:right w:val="none" w:sz="0" w:space="0" w:color="auto"/>
      </w:divBdr>
    </w:div>
    <w:div w:id="601914398">
      <w:bodyDiv w:val="1"/>
      <w:marLeft w:val="0"/>
      <w:marRight w:val="0"/>
      <w:marTop w:val="0"/>
      <w:marBottom w:val="0"/>
      <w:divBdr>
        <w:top w:val="none" w:sz="0" w:space="0" w:color="auto"/>
        <w:left w:val="none" w:sz="0" w:space="0" w:color="auto"/>
        <w:bottom w:val="none" w:sz="0" w:space="0" w:color="auto"/>
        <w:right w:val="none" w:sz="0" w:space="0" w:color="auto"/>
      </w:divBdr>
    </w:div>
    <w:div w:id="675153899">
      <w:bodyDiv w:val="1"/>
      <w:marLeft w:val="0"/>
      <w:marRight w:val="0"/>
      <w:marTop w:val="0"/>
      <w:marBottom w:val="0"/>
      <w:divBdr>
        <w:top w:val="none" w:sz="0" w:space="0" w:color="auto"/>
        <w:left w:val="none" w:sz="0" w:space="0" w:color="auto"/>
        <w:bottom w:val="none" w:sz="0" w:space="0" w:color="auto"/>
        <w:right w:val="none" w:sz="0" w:space="0" w:color="auto"/>
      </w:divBdr>
    </w:div>
    <w:div w:id="730273676">
      <w:bodyDiv w:val="1"/>
      <w:marLeft w:val="0"/>
      <w:marRight w:val="0"/>
      <w:marTop w:val="0"/>
      <w:marBottom w:val="0"/>
      <w:divBdr>
        <w:top w:val="none" w:sz="0" w:space="0" w:color="auto"/>
        <w:left w:val="none" w:sz="0" w:space="0" w:color="auto"/>
        <w:bottom w:val="none" w:sz="0" w:space="0" w:color="auto"/>
        <w:right w:val="none" w:sz="0" w:space="0" w:color="auto"/>
      </w:divBdr>
    </w:div>
    <w:div w:id="767431127">
      <w:bodyDiv w:val="1"/>
      <w:marLeft w:val="0"/>
      <w:marRight w:val="0"/>
      <w:marTop w:val="0"/>
      <w:marBottom w:val="0"/>
      <w:divBdr>
        <w:top w:val="none" w:sz="0" w:space="0" w:color="auto"/>
        <w:left w:val="none" w:sz="0" w:space="0" w:color="auto"/>
        <w:bottom w:val="none" w:sz="0" w:space="0" w:color="auto"/>
        <w:right w:val="none" w:sz="0" w:space="0" w:color="auto"/>
      </w:divBdr>
    </w:div>
    <w:div w:id="814181854">
      <w:bodyDiv w:val="1"/>
      <w:marLeft w:val="0"/>
      <w:marRight w:val="0"/>
      <w:marTop w:val="0"/>
      <w:marBottom w:val="0"/>
      <w:divBdr>
        <w:top w:val="none" w:sz="0" w:space="0" w:color="auto"/>
        <w:left w:val="none" w:sz="0" w:space="0" w:color="auto"/>
        <w:bottom w:val="none" w:sz="0" w:space="0" w:color="auto"/>
        <w:right w:val="none" w:sz="0" w:space="0" w:color="auto"/>
      </w:divBdr>
    </w:div>
    <w:div w:id="825245242">
      <w:bodyDiv w:val="1"/>
      <w:marLeft w:val="0"/>
      <w:marRight w:val="0"/>
      <w:marTop w:val="0"/>
      <w:marBottom w:val="0"/>
      <w:divBdr>
        <w:top w:val="none" w:sz="0" w:space="0" w:color="auto"/>
        <w:left w:val="none" w:sz="0" w:space="0" w:color="auto"/>
        <w:bottom w:val="none" w:sz="0" w:space="0" w:color="auto"/>
        <w:right w:val="none" w:sz="0" w:space="0" w:color="auto"/>
      </w:divBdr>
    </w:div>
    <w:div w:id="923077163">
      <w:bodyDiv w:val="1"/>
      <w:marLeft w:val="0"/>
      <w:marRight w:val="0"/>
      <w:marTop w:val="0"/>
      <w:marBottom w:val="0"/>
      <w:divBdr>
        <w:top w:val="none" w:sz="0" w:space="0" w:color="auto"/>
        <w:left w:val="none" w:sz="0" w:space="0" w:color="auto"/>
        <w:bottom w:val="none" w:sz="0" w:space="0" w:color="auto"/>
        <w:right w:val="none" w:sz="0" w:space="0" w:color="auto"/>
      </w:divBdr>
    </w:div>
    <w:div w:id="1044525724">
      <w:bodyDiv w:val="1"/>
      <w:marLeft w:val="0"/>
      <w:marRight w:val="0"/>
      <w:marTop w:val="0"/>
      <w:marBottom w:val="0"/>
      <w:divBdr>
        <w:top w:val="none" w:sz="0" w:space="0" w:color="auto"/>
        <w:left w:val="none" w:sz="0" w:space="0" w:color="auto"/>
        <w:bottom w:val="none" w:sz="0" w:space="0" w:color="auto"/>
        <w:right w:val="none" w:sz="0" w:space="0" w:color="auto"/>
      </w:divBdr>
    </w:div>
    <w:div w:id="1142692604">
      <w:bodyDiv w:val="1"/>
      <w:marLeft w:val="0"/>
      <w:marRight w:val="0"/>
      <w:marTop w:val="0"/>
      <w:marBottom w:val="0"/>
      <w:divBdr>
        <w:top w:val="none" w:sz="0" w:space="0" w:color="auto"/>
        <w:left w:val="none" w:sz="0" w:space="0" w:color="auto"/>
        <w:bottom w:val="none" w:sz="0" w:space="0" w:color="auto"/>
        <w:right w:val="none" w:sz="0" w:space="0" w:color="auto"/>
      </w:divBdr>
    </w:div>
    <w:div w:id="1267731912">
      <w:bodyDiv w:val="1"/>
      <w:marLeft w:val="0"/>
      <w:marRight w:val="0"/>
      <w:marTop w:val="0"/>
      <w:marBottom w:val="0"/>
      <w:divBdr>
        <w:top w:val="none" w:sz="0" w:space="0" w:color="auto"/>
        <w:left w:val="none" w:sz="0" w:space="0" w:color="auto"/>
        <w:bottom w:val="none" w:sz="0" w:space="0" w:color="auto"/>
        <w:right w:val="none" w:sz="0" w:space="0" w:color="auto"/>
      </w:divBdr>
    </w:div>
    <w:div w:id="1315448149">
      <w:bodyDiv w:val="1"/>
      <w:marLeft w:val="0"/>
      <w:marRight w:val="0"/>
      <w:marTop w:val="0"/>
      <w:marBottom w:val="0"/>
      <w:divBdr>
        <w:top w:val="none" w:sz="0" w:space="0" w:color="auto"/>
        <w:left w:val="none" w:sz="0" w:space="0" w:color="auto"/>
        <w:bottom w:val="none" w:sz="0" w:space="0" w:color="auto"/>
        <w:right w:val="none" w:sz="0" w:space="0" w:color="auto"/>
      </w:divBdr>
    </w:div>
    <w:div w:id="1519349126">
      <w:bodyDiv w:val="1"/>
      <w:marLeft w:val="0"/>
      <w:marRight w:val="0"/>
      <w:marTop w:val="0"/>
      <w:marBottom w:val="0"/>
      <w:divBdr>
        <w:top w:val="none" w:sz="0" w:space="0" w:color="auto"/>
        <w:left w:val="none" w:sz="0" w:space="0" w:color="auto"/>
        <w:bottom w:val="none" w:sz="0" w:space="0" w:color="auto"/>
        <w:right w:val="none" w:sz="0" w:space="0" w:color="auto"/>
      </w:divBdr>
    </w:div>
    <w:div w:id="1599175462">
      <w:bodyDiv w:val="1"/>
      <w:marLeft w:val="0"/>
      <w:marRight w:val="0"/>
      <w:marTop w:val="0"/>
      <w:marBottom w:val="0"/>
      <w:divBdr>
        <w:top w:val="none" w:sz="0" w:space="0" w:color="auto"/>
        <w:left w:val="none" w:sz="0" w:space="0" w:color="auto"/>
        <w:bottom w:val="none" w:sz="0" w:space="0" w:color="auto"/>
        <w:right w:val="none" w:sz="0" w:space="0" w:color="auto"/>
      </w:divBdr>
    </w:div>
    <w:div w:id="1671133555">
      <w:bodyDiv w:val="1"/>
      <w:marLeft w:val="0"/>
      <w:marRight w:val="0"/>
      <w:marTop w:val="0"/>
      <w:marBottom w:val="0"/>
      <w:divBdr>
        <w:top w:val="none" w:sz="0" w:space="0" w:color="auto"/>
        <w:left w:val="none" w:sz="0" w:space="0" w:color="auto"/>
        <w:bottom w:val="none" w:sz="0" w:space="0" w:color="auto"/>
        <w:right w:val="none" w:sz="0" w:space="0" w:color="auto"/>
      </w:divBdr>
    </w:div>
    <w:div w:id="1897546387">
      <w:bodyDiv w:val="1"/>
      <w:marLeft w:val="0"/>
      <w:marRight w:val="0"/>
      <w:marTop w:val="0"/>
      <w:marBottom w:val="0"/>
      <w:divBdr>
        <w:top w:val="none" w:sz="0" w:space="0" w:color="auto"/>
        <w:left w:val="none" w:sz="0" w:space="0" w:color="auto"/>
        <w:bottom w:val="none" w:sz="0" w:space="0" w:color="auto"/>
        <w:right w:val="none" w:sz="0" w:space="0" w:color="auto"/>
      </w:divBdr>
    </w:div>
    <w:div w:id="202389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540A7-F45F-437A-9C7F-B1C5A4393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Pages>
  <Words>1629</Words>
  <Characters>8963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Kary</dc:creator>
  <cp:lastModifiedBy>Antonio Bermeo</cp:lastModifiedBy>
  <cp:revision>28</cp:revision>
  <cp:lastPrinted>2020-12-08T23:25:00Z</cp:lastPrinted>
  <dcterms:created xsi:type="dcterms:W3CDTF">2020-12-08T18:55:00Z</dcterms:created>
  <dcterms:modified xsi:type="dcterms:W3CDTF">2020-12-08T23:29:00Z</dcterms:modified>
</cp:coreProperties>
</file>