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25A0B" w:rsidRDefault="00525A0B" w:rsidP="00525A0B">
      <w:pPr>
        <w:pStyle w:val="Sinespaciado"/>
        <w:spacing w:line="480" w:lineRule="auto"/>
        <w:jc w:val="center"/>
        <w:rPr>
          <w:rFonts w:asciiTheme="majorHAnsi" w:hAnsiTheme="majorHAnsi" w:cstheme="majorHAnsi"/>
          <w:b/>
          <w:sz w:val="32"/>
          <w:szCs w:val="32"/>
          <w:lang w:val="es-EC"/>
        </w:rPr>
      </w:pPr>
    </w:p>
    <w:p w:rsidR="00525A0B" w:rsidRDefault="00525A0B" w:rsidP="00525A0B">
      <w:pPr>
        <w:pStyle w:val="Sinespaciado"/>
        <w:spacing w:line="480" w:lineRule="auto"/>
        <w:jc w:val="center"/>
        <w:rPr>
          <w:rFonts w:asciiTheme="majorHAnsi" w:hAnsiTheme="majorHAnsi" w:cstheme="majorHAnsi"/>
          <w:b/>
          <w:sz w:val="32"/>
          <w:szCs w:val="32"/>
          <w:lang w:val="es-EC"/>
        </w:rPr>
      </w:pPr>
      <w:r w:rsidRPr="004A538A">
        <w:rPr>
          <w:rFonts w:asciiTheme="majorHAnsi" w:hAnsiTheme="majorHAnsi" w:cstheme="majorHAnsi"/>
          <w:b/>
          <w:noProof/>
          <w:lang w:val="es-EC" w:eastAsia="es-EC"/>
        </w:rPr>
        <w:drawing>
          <wp:inline distT="0" distB="0" distL="0" distR="0" wp14:anchorId="27F8269D" wp14:editId="75EE20A3">
            <wp:extent cx="3740727" cy="2468522"/>
            <wp:effectExtent l="0" t="0" r="0" b="825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56180" cy="2478720"/>
                    </a:xfrm>
                    <a:prstGeom prst="rect">
                      <a:avLst/>
                    </a:prstGeom>
                    <a:noFill/>
                    <a:ln>
                      <a:noFill/>
                    </a:ln>
                  </pic:spPr>
                </pic:pic>
              </a:graphicData>
            </a:graphic>
          </wp:inline>
        </w:drawing>
      </w:r>
    </w:p>
    <w:p w:rsidR="00525A0B" w:rsidRDefault="00525A0B" w:rsidP="00525A0B">
      <w:pPr>
        <w:pStyle w:val="Sinespaciado"/>
        <w:spacing w:line="480" w:lineRule="auto"/>
        <w:rPr>
          <w:rFonts w:asciiTheme="majorHAnsi" w:hAnsiTheme="majorHAnsi" w:cstheme="majorHAnsi"/>
          <w:b/>
          <w:sz w:val="32"/>
          <w:szCs w:val="32"/>
          <w:lang w:val="es-EC"/>
        </w:rPr>
      </w:pPr>
    </w:p>
    <w:p w:rsidR="00525A0B" w:rsidRPr="004A538A" w:rsidRDefault="00525A0B" w:rsidP="00525A0B">
      <w:pPr>
        <w:pStyle w:val="Sinespaciado"/>
        <w:spacing w:line="480" w:lineRule="auto"/>
        <w:jc w:val="center"/>
        <w:rPr>
          <w:rFonts w:asciiTheme="majorHAnsi" w:hAnsiTheme="majorHAnsi" w:cstheme="majorHAnsi"/>
          <w:b/>
          <w:sz w:val="32"/>
          <w:szCs w:val="32"/>
          <w:lang w:val="es-EC"/>
        </w:rPr>
      </w:pPr>
      <w:r w:rsidRPr="004A538A">
        <w:rPr>
          <w:rFonts w:asciiTheme="majorHAnsi" w:hAnsiTheme="majorHAnsi" w:cstheme="majorHAnsi"/>
          <w:b/>
          <w:sz w:val="32"/>
          <w:szCs w:val="32"/>
          <w:lang w:val="es-EC"/>
        </w:rPr>
        <w:t>VALORACIÓN MASIVA DE PREDIOS RURALES EN EL</w:t>
      </w:r>
    </w:p>
    <w:p w:rsidR="00525A0B" w:rsidRPr="004A538A" w:rsidRDefault="00525A0B" w:rsidP="00525A0B">
      <w:pPr>
        <w:pStyle w:val="Sinespaciado"/>
        <w:spacing w:line="480" w:lineRule="auto"/>
        <w:jc w:val="center"/>
        <w:rPr>
          <w:rFonts w:asciiTheme="majorHAnsi" w:hAnsiTheme="majorHAnsi" w:cstheme="majorHAnsi"/>
          <w:b/>
          <w:sz w:val="32"/>
          <w:szCs w:val="32"/>
          <w:lang w:val="es-EC"/>
        </w:rPr>
      </w:pPr>
      <w:r w:rsidRPr="004A538A">
        <w:rPr>
          <w:rFonts w:asciiTheme="majorHAnsi" w:hAnsiTheme="majorHAnsi" w:cstheme="majorHAnsi"/>
          <w:b/>
          <w:sz w:val="32"/>
          <w:szCs w:val="32"/>
          <w:lang w:val="es-EC"/>
        </w:rPr>
        <w:t xml:space="preserve">GOBIERNO AUTÓNOMO DESCENTRALIZADO MUNICIPAL DEL CANTÓN </w:t>
      </w:r>
      <w:r>
        <w:rPr>
          <w:rFonts w:asciiTheme="majorHAnsi" w:hAnsiTheme="majorHAnsi" w:cstheme="majorHAnsi"/>
          <w:b/>
          <w:sz w:val="32"/>
          <w:szCs w:val="32"/>
          <w:lang w:val="es-EC"/>
        </w:rPr>
        <w:t>SIGSIG</w:t>
      </w:r>
    </w:p>
    <w:p w:rsidR="00525A0B" w:rsidRPr="004A538A" w:rsidRDefault="00525A0B" w:rsidP="00525A0B">
      <w:pPr>
        <w:pStyle w:val="Sinespaciado"/>
        <w:spacing w:line="360" w:lineRule="auto"/>
        <w:rPr>
          <w:rFonts w:asciiTheme="majorHAnsi" w:hAnsiTheme="majorHAnsi" w:cstheme="majorHAnsi"/>
          <w:b/>
          <w:sz w:val="32"/>
          <w:szCs w:val="32"/>
          <w:lang w:val="es-EC"/>
        </w:rPr>
      </w:pPr>
    </w:p>
    <w:p w:rsidR="00525A0B" w:rsidRPr="004A538A" w:rsidRDefault="00525A0B" w:rsidP="00525A0B">
      <w:pPr>
        <w:pStyle w:val="Sinespaciado"/>
        <w:spacing w:line="360" w:lineRule="auto"/>
        <w:jc w:val="right"/>
        <w:rPr>
          <w:rFonts w:asciiTheme="majorHAnsi" w:hAnsiTheme="majorHAnsi" w:cstheme="majorHAnsi"/>
          <w:b/>
          <w:sz w:val="32"/>
          <w:szCs w:val="32"/>
          <w:lang w:val="es-EC"/>
        </w:rPr>
      </w:pPr>
    </w:p>
    <w:p w:rsidR="00525A0B" w:rsidRPr="004A538A" w:rsidRDefault="00525A0B" w:rsidP="00525A0B">
      <w:pPr>
        <w:pStyle w:val="Sinespaciado"/>
        <w:spacing w:line="360" w:lineRule="auto"/>
        <w:jc w:val="center"/>
        <w:rPr>
          <w:rFonts w:asciiTheme="majorHAnsi" w:hAnsiTheme="majorHAnsi" w:cstheme="majorHAnsi"/>
          <w:b/>
          <w:sz w:val="32"/>
          <w:szCs w:val="32"/>
          <w:u w:val="single"/>
          <w:lang w:val="es-EC"/>
        </w:rPr>
      </w:pPr>
      <w:r w:rsidRPr="004A538A">
        <w:rPr>
          <w:rFonts w:asciiTheme="majorHAnsi" w:hAnsiTheme="majorHAnsi" w:cstheme="majorHAnsi"/>
          <w:b/>
          <w:sz w:val="32"/>
          <w:szCs w:val="32"/>
          <w:u w:val="single"/>
          <w:lang w:val="es-EC"/>
        </w:rPr>
        <w:t>INFORME DE VALORACIÓN CANTONAL</w:t>
      </w:r>
    </w:p>
    <w:p w:rsidR="00525A0B" w:rsidRPr="004A538A" w:rsidRDefault="00525A0B" w:rsidP="00525A0B">
      <w:pPr>
        <w:pStyle w:val="Sinespaciado"/>
        <w:spacing w:line="360" w:lineRule="auto"/>
        <w:jc w:val="center"/>
        <w:rPr>
          <w:rFonts w:asciiTheme="majorHAnsi" w:hAnsiTheme="majorHAnsi" w:cstheme="majorHAnsi"/>
          <w:b/>
          <w:lang w:val="es-EC"/>
        </w:rPr>
      </w:pPr>
    </w:p>
    <w:p w:rsidR="00525A0B" w:rsidRPr="004A538A" w:rsidRDefault="00525A0B" w:rsidP="00525A0B">
      <w:pPr>
        <w:pStyle w:val="Sinespaciado"/>
        <w:spacing w:line="360" w:lineRule="auto"/>
        <w:jc w:val="center"/>
        <w:rPr>
          <w:rFonts w:asciiTheme="majorHAnsi" w:hAnsiTheme="majorHAnsi" w:cstheme="majorHAnsi"/>
          <w:b/>
          <w:lang w:val="es-EC"/>
        </w:rPr>
      </w:pPr>
    </w:p>
    <w:p w:rsidR="00525A0B" w:rsidRPr="004A538A" w:rsidRDefault="00525A0B" w:rsidP="00525A0B">
      <w:pPr>
        <w:pStyle w:val="Sinespaciado"/>
        <w:spacing w:line="360" w:lineRule="auto"/>
        <w:rPr>
          <w:rFonts w:asciiTheme="majorHAnsi" w:hAnsiTheme="majorHAnsi" w:cstheme="majorHAnsi"/>
          <w:b/>
          <w:sz w:val="28"/>
          <w:szCs w:val="28"/>
          <w:lang w:val="es-EC"/>
        </w:rPr>
      </w:pPr>
    </w:p>
    <w:p w:rsidR="00525A0B" w:rsidRPr="004A538A" w:rsidRDefault="00525A0B" w:rsidP="00525A0B">
      <w:pPr>
        <w:pStyle w:val="Sinespaciado"/>
        <w:spacing w:line="360" w:lineRule="auto"/>
        <w:jc w:val="center"/>
        <w:rPr>
          <w:rFonts w:asciiTheme="majorHAnsi" w:hAnsiTheme="majorHAnsi" w:cstheme="majorHAnsi"/>
          <w:b/>
          <w:sz w:val="28"/>
          <w:szCs w:val="28"/>
          <w:lang w:val="es-EC"/>
        </w:rPr>
      </w:pPr>
      <w:r>
        <w:rPr>
          <w:rFonts w:asciiTheme="majorHAnsi" w:hAnsiTheme="majorHAnsi" w:cstheme="majorHAnsi"/>
          <w:b/>
          <w:sz w:val="28"/>
          <w:szCs w:val="28"/>
          <w:lang w:val="es-EC"/>
        </w:rPr>
        <w:t>ENERO</w:t>
      </w:r>
      <w:r w:rsidRPr="004A538A">
        <w:rPr>
          <w:rFonts w:asciiTheme="majorHAnsi" w:hAnsiTheme="majorHAnsi" w:cstheme="majorHAnsi"/>
          <w:b/>
          <w:sz w:val="28"/>
          <w:szCs w:val="28"/>
          <w:lang w:val="es-EC"/>
        </w:rPr>
        <w:t xml:space="preserve"> 2016.</w:t>
      </w:r>
    </w:p>
    <w:p w:rsidR="00525A0B" w:rsidRPr="004A538A" w:rsidRDefault="00525A0B" w:rsidP="00525A0B">
      <w:pPr>
        <w:pStyle w:val="Sinespaciado"/>
        <w:spacing w:line="360" w:lineRule="auto"/>
        <w:rPr>
          <w:rFonts w:asciiTheme="majorHAnsi" w:hAnsiTheme="majorHAnsi" w:cstheme="majorHAnsi"/>
          <w:b/>
          <w:sz w:val="28"/>
          <w:szCs w:val="28"/>
          <w:lang w:val="es-EC"/>
        </w:rPr>
      </w:pPr>
    </w:p>
    <w:p w:rsidR="00525A0B" w:rsidRPr="004A538A" w:rsidRDefault="00525A0B" w:rsidP="00525A0B">
      <w:pPr>
        <w:pStyle w:val="Sinespaciado"/>
        <w:spacing w:line="360" w:lineRule="auto"/>
        <w:rPr>
          <w:rFonts w:asciiTheme="majorHAnsi" w:hAnsiTheme="majorHAnsi" w:cstheme="majorHAnsi"/>
          <w:b/>
          <w:sz w:val="28"/>
          <w:szCs w:val="28"/>
          <w:lang w:val="es-EC"/>
        </w:rPr>
      </w:pPr>
    </w:p>
    <w:p w:rsidR="00525A0B" w:rsidRPr="004A538A" w:rsidRDefault="00525A0B" w:rsidP="00525A0B">
      <w:pPr>
        <w:pStyle w:val="Sinespaciado"/>
        <w:spacing w:line="360" w:lineRule="auto"/>
        <w:rPr>
          <w:rFonts w:asciiTheme="majorHAnsi" w:hAnsiTheme="majorHAnsi" w:cstheme="majorHAnsi"/>
          <w:b/>
          <w:sz w:val="28"/>
          <w:szCs w:val="28"/>
          <w:lang w:val="es-EC"/>
        </w:rPr>
      </w:pPr>
    </w:p>
    <w:p w:rsidR="00525A0B" w:rsidRPr="004A538A" w:rsidRDefault="00525A0B" w:rsidP="00525A0B">
      <w:pPr>
        <w:pStyle w:val="Sinespaciado"/>
        <w:spacing w:line="360" w:lineRule="auto"/>
        <w:jc w:val="center"/>
        <w:rPr>
          <w:rFonts w:asciiTheme="majorHAnsi" w:hAnsiTheme="majorHAnsi" w:cstheme="majorHAnsi"/>
          <w:b/>
          <w:sz w:val="28"/>
          <w:szCs w:val="28"/>
          <w:lang w:val="es-EC"/>
        </w:rPr>
      </w:pPr>
      <w:r w:rsidRPr="004A538A">
        <w:rPr>
          <w:rFonts w:asciiTheme="majorHAnsi" w:hAnsiTheme="majorHAnsi" w:cstheme="majorHAnsi"/>
          <w:b/>
          <w:sz w:val="28"/>
          <w:szCs w:val="28"/>
          <w:lang w:val="es-EC"/>
        </w:rPr>
        <w:t>QUITO – ECUADOR</w:t>
      </w:r>
    </w:p>
    <w:p w:rsidR="0018566C" w:rsidRPr="004939B8" w:rsidRDefault="0018566C" w:rsidP="00BF2C1A">
      <w:pPr>
        <w:pStyle w:val="Sinespaciado"/>
        <w:spacing w:line="360" w:lineRule="auto"/>
        <w:rPr>
          <w:rFonts w:asciiTheme="majorHAnsi" w:hAnsiTheme="majorHAnsi" w:cstheme="majorHAnsi"/>
          <w:b/>
          <w:sz w:val="28"/>
          <w:szCs w:val="28"/>
          <w:lang w:val="es-EC"/>
        </w:rPr>
      </w:pPr>
    </w:p>
    <w:p w:rsidR="00885C8D" w:rsidRPr="004939B8" w:rsidRDefault="00BB35F6" w:rsidP="009419A4">
      <w:pPr>
        <w:pStyle w:val="Sinespaciado"/>
        <w:spacing w:line="360" w:lineRule="auto"/>
        <w:jc w:val="center"/>
        <w:rPr>
          <w:rFonts w:asciiTheme="majorHAnsi" w:hAnsiTheme="majorHAnsi" w:cstheme="majorHAnsi"/>
          <w:b/>
          <w:lang w:val="es-EC"/>
        </w:rPr>
      </w:pPr>
      <w:r w:rsidRPr="004939B8">
        <w:rPr>
          <w:rFonts w:asciiTheme="majorHAnsi" w:hAnsiTheme="majorHAnsi" w:cstheme="majorHAnsi"/>
          <w:b/>
          <w:lang w:val="es-EC"/>
        </w:rPr>
        <w:t>VALORACIÓ</w:t>
      </w:r>
      <w:r w:rsidR="00885C8D" w:rsidRPr="004939B8">
        <w:rPr>
          <w:rFonts w:asciiTheme="majorHAnsi" w:hAnsiTheme="majorHAnsi" w:cstheme="majorHAnsi"/>
          <w:b/>
          <w:lang w:val="es-EC"/>
        </w:rPr>
        <w:t>N MASIVA DE PREDIOS RURALES EN EL</w:t>
      </w:r>
    </w:p>
    <w:p w:rsidR="00885C8D" w:rsidRPr="004939B8" w:rsidRDefault="00885C8D" w:rsidP="009419A4">
      <w:pPr>
        <w:pStyle w:val="Sinespaciado"/>
        <w:spacing w:line="360" w:lineRule="auto"/>
        <w:jc w:val="center"/>
        <w:rPr>
          <w:rFonts w:asciiTheme="majorHAnsi" w:hAnsiTheme="majorHAnsi" w:cstheme="majorHAnsi"/>
          <w:b/>
          <w:lang w:val="es-EC"/>
        </w:rPr>
      </w:pPr>
      <w:r w:rsidRPr="004939B8">
        <w:rPr>
          <w:rFonts w:asciiTheme="majorHAnsi" w:hAnsiTheme="majorHAnsi" w:cstheme="majorHAnsi"/>
          <w:b/>
          <w:lang w:val="es-EC"/>
        </w:rPr>
        <w:t xml:space="preserve">GOBIERNO AUTÓNOMO DESCENTRALIZADO MUNICIPAL DEL CANTÓN </w:t>
      </w:r>
      <w:r w:rsidR="000702B5">
        <w:rPr>
          <w:rFonts w:asciiTheme="majorHAnsi" w:hAnsiTheme="majorHAnsi" w:cstheme="majorHAnsi"/>
          <w:b/>
          <w:lang w:val="es-EC"/>
        </w:rPr>
        <w:t>SIGSIG</w:t>
      </w:r>
    </w:p>
    <w:p w:rsidR="009419A4" w:rsidRDefault="009419A4" w:rsidP="009419A4">
      <w:pPr>
        <w:pStyle w:val="Sinespaciado"/>
        <w:spacing w:line="360" w:lineRule="auto"/>
        <w:rPr>
          <w:rFonts w:asciiTheme="majorHAnsi" w:hAnsiTheme="majorHAnsi" w:cstheme="majorHAnsi"/>
          <w:b/>
          <w:lang w:val="es-EC"/>
        </w:rPr>
      </w:pPr>
    </w:p>
    <w:p w:rsidR="00BF2C1A" w:rsidRPr="004939B8" w:rsidRDefault="00BF2C1A" w:rsidP="009419A4">
      <w:pPr>
        <w:pStyle w:val="Sinespaciado"/>
        <w:spacing w:line="360" w:lineRule="auto"/>
        <w:rPr>
          <w:rFonts w:asciiTheme="majorHAnsi" w:hAnsiTheme="majorHAnsi" w:cstheme="majorHAnsi"/>
          <w:b/>
          <w:lang w:val="es-EC"/>
        </w:rPr>
      </w:pPr>
      <w:r w:rsidRPr="004939B8">
        <w:rPr>
          <w:rFonts w:asciiTheme="majorHAnsi" w:hAnsiTheme="majorHAnsi" w:cstheme="majorHAnsi"/>
          <w:b/>
          <w:lang w:val="es-EC"/>
        </w:rPr>
        <w:t>PERSONAL PARTICIPANTE</w:t>
      </w:r>
    </w:p>
    <w:p w:rsidR="00BF2C1A" w:rsidRPr="004939B8" w:rsidRDefault="00BF2C1A" w:rsidP="00906644">
      <w:pPr>
        <w:pStyle w:val="Sinespaciado"/>
        <w:spacing w:line="360" w:lineRule="auto"/>
        <w:jc w:val="both"/>
        <w:rPr>
          <w:rFonts w:asciiTheme="majorHAnsi" w:hAnsiTheme="majorHAnsi" w:cstheme="majorHAnsi"/>
          <w:b/>
          <w:lang w:val="es-EC"/>
        </w:rPr>
      </w:pPr>
    </w:p>
    <w:p w:rsidR="00BF2C1A" w:rsidRPr="004939B8" w:rsidRDefault="00BF2C1A" w:rsidP="00906644">
      <w:pPr>
        <w:pStyle w:val="Sinespaciado"/>
        <w:spacing w:line="360" w:lineRule="auto"/>
        <w:jc w:val="both"/>
        <w:rPr>
          <w:rFonts w:asciiTheme="majorHAnsi" w:hAnsiTheme="majorHAnsi" w:cstheme="majorHAnsi"/>
          <w:b/>
          <w:lang w:val="es-EC"/>
        </w:rPr>
      </w:pPr>
      <w:r w:rsidRPr="004939B8">
        <w:rPr>
          <w:rFonts w:asciiTheme="majorHAnsi" w:hAnsiTheme="majorHAnsi" w:cstheme="majorHAnsi"/>
          <w:b/>
          <w:lang w:val="es-EC"/>
        </w:rPr>
        <w:t>UE MAGAP PRAT – PROGRAMA SIGTIERRAS</w:t>
      </w:r>
    </w:p>
    <w:p w:rsidR="00BF2C1A" w:rsidRPr="004939B8" w:rsidRDefault="00BF2C1A"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 xml:space="preserve">Ing. </w:t>
      </w:r>
      <w:r w:rsidR="001D313B" w:rsidRPr="004939B8">
        <w:rPr>
          <w:rFonts w:asciiTheme="majorHAnsi" w:hAnsiTheme="majorHAnsi" w:cstheme="majorHAnsi"/>
          <w:lang w:val="es-EC"/>
        </w:rPr>
        <w:t>José</w:t>
      </w:r>
      <w:r w:rsidRPr="004939B8">
        <w:rPr>
          <w:rFonts w:asciiTheme="majorHAnsi" w:hAnsiTheme="majorHAnsi" w:cstheme="majorHAnsi"/>
          <w:lang w:val="es-EC"/>
        </w:rPr>
        <w:t xml:space="preserve"> Duque (Coordinador del Proyecto)</w:t>
      </w:r>
    </w:p>
    <w:p w:rsidR="00BF2C1A" w:rsidRPr="004939B8" w:rsidRDefault="00BF2C1A"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 xml:space="preserve">Ing. </w:t>
      </w:r>
      <w:r w:rsidR="001D313B" w:rsidRPr="004939B8">
        <w:rPr>
          <w:rFonts w:asciiTheme="majorHAnsi" w:hAnsiTheme="majorHAnsi" w:cstheme="majorHAnsi"/>
          <w:lang w:val="es-EC"/>
        </w:rPr>
        <w:t>Adrián</w:t>
      </w:r>
      <w:r w:rsidRPr="004939B8">
        <w:rPr>
          <w:rFonts w:asciiTheme="majorHAnsi" w:hAnsiTheme="majorHAnsi" w:cstheme="majorHAnsi"/>
          <w:lang w:val="es-EC"/>
        </w:rPr>
        <w:t xml:space="preserve"> Carrera (Coordinador de </w:t>
      </w:r>
      <w:r w:rsidR="001D313B" w:rsidRPr="004939B8">
        <w:rPr>
          <w:rFonts w:asciiTheme="majorHAnsi" w:hAnsiTheme="majorHAnsi" w:cstheme="majorHAnsi"/>
          <w:lang w:val="es-EC"/>
        </w:rPr>
        <w:t>Valoración</w:t>
      </w:r>
      <w:r w:rsidRPr="004939B8">
        <w:rPr>
          <w:rFonts w:asciiTheme="majorHAnsi" w:hAnsiTheme="majorHAnsi" w:cstheme="majorHAnsi"/>
          <w:lang w:val="es-EC"/>
        </w:rPr>
        <w:t>)</w:t>
      </w:r>
    </w:p>
    <w:p w:rsidR="00BF2C1A" w:rsidRPr="004939B8" w:rsidRDefault="00BF2C1A"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 xml:space="preserve">Ing. </w:t>
      </w:r>
      <w:r w:rsidR="00F06C6D" w:rsidRPr="004939B8">
        <w:rPr>
          <w:rFonts w:asciiTheme="majorHAnsi" w:hAnsiTheme="majorHAnsi" w:cstheme="majorHAnsi"/>
          <w:lang w:val="es-EC"/>
        </w:rPr>
        <w:t>Diego Albán</w:t>
      </w:r>
      <w:r w:rsidRPr="004939B8">
        <w:rPr>
          <w:rFonts w:asciiTheme="majorHAnsi" w:hAnsiTheme="majorHAnsi" w:cstheme="majorHAnsi"/>
          <w:lang w:val="es-EC"/>
        </w:rPr>
        <w:t xml:space="preserve"> (Técnico responsable</w:t>
      </w:r>
      <w:r w:rsidR="001D313B" w:rsidRPr="004939B8">
        <w:rPr>
          <w:rFonts w:asciiTheme="majorHAnsi" w:hAnsiTheme="majorHAnsi" w:cstheme="majorHAnsi"/>
          <w:lang w:val="es-EC"/>
        </w:rPr>
        <w:t xml:space="preserve"> valoración suelo</w:t>
      </w:r>
      <w:r w:rsidRPr="004939B8">
        <w:rPr>
          <w:rFonts w:asciiTheme="majorHAnsi" w:hAnsiTheme="majorHAnsi" w:cstheme="majorHAnsi"/>
          <w:lang w:val="es-EC"/>
        </w:rPr>
        <w:t>)</w:t>
      </w:r>
    </w:p>
    <w:p w:rsidR="00F06C6D" w:rsidRPr="004939B8" w:rsidRDefault="00F06C6D" w:rsidP="00F06C6D">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 xml:space="preserve">Ing. Diego </w:t>
      </w:r>
      <w:proofErr w:type="spellStart"/>
      <w:r w:rsidRPr="004939B8">
        <w:rPr>
          <w:rFonts w:asciiTheme="majorHAnsi" w:hAnsiTheme="majorHAnsi" w:cstheme="majorHAnsi"/>
          <w:lang w:val="es-EC"/>
        </w:rPr>
        <w:t>Nuñez</w:t>
      </w:r>
      <w:proofErr w:type="spellEnd"/>
      <w:r w:rsidRPr="004939B8">
        <w:rPr>
          <w:rFonts w:asciiTheme="majorHAnsi" w:hAnsiTheme="majorHAnsi" w:cstheme="majorHAnsi"/>
          <w:lang w:val="es-EC"/>
        </w:rPr>
        <w:t xml:space="preserve"> (Técnico responsable valoración suelo)</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Fredy Carrillo (Técnico responsable valoración construcciones)</w:t>
      </w:r>
    </w:p>
    <w:p w:rsidR="001D313B" w:rsidRPr="004939B8" w:rsidRDefault="001D313B" w:rsidP="001D313B">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Dr. Marcelo Albán (Asesor Jurídico)</w:t>
      </w:r>
    </w:p>
    <w:p w:rsidR="009419A4" w:rsidRDefault="009419A4" w:rsidP="00906644">
      <w:pPr>
        <w:pStyle w:val="Sinespaciado"/>
        <w:spacing w:line="360" w:lineRule="auto"/>
        <w:jc w:val="both"/>
        <w:rPr>
          <w:rFonts w:asciiTheme="majorHAnsi" w:hAnsiTheme="majorHAnsi" w:cstheme="majorHAnsi"/>
          <w:b/>
          <w:lang w:val="es-EC"/>
        </w:rPr>
      </w:pPr>
    </w:p>
    <w:p w:rsidR="00BF2C1A" w:rsidRPr="004939B8" w:rsidRDefault="00BF2C1A" w:rsidP="00906644">
      <w:pPr>
        <w:pStyle w:val="Sinespaciado"/>
        <w:spacing w:line="360" w:lineRule="auto"/>
        <w:jc w:val="both"/>
        <w:rPr>
          <w:rFonts w:asciiTheme="majorHAnsi" w:hAnsiTheme="majorHAnsi" w:cstheme="majorHAnsi"/>
          <w:b/>
          <w:lang w:val="es-EC"/>
        </w:rPr>
      </w:pPr>
      <w:r w:rsidRPr="004939B8">
        <w:rPr>
          <w:rFonts w:asciiTheme="majorHAnsi" w:hAnsiTheme="majorHAnsi" w:cstheme="majorHAnsi"/>
          <w:b/>
          <w:lang w:val="es-EC"/>
        </w:rPr>
        <w:t>Personal Técnico</w:t>
      </w:r>
    </w:p>
    <w:p w:rsidR="005E18F9" w:rsidRPr="004939B8" w:rsidRDefault="005E18F9" w:rsidP="005E18F9">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L</w:t>
      </w:r>
      <w:r>
        <w:rPr>
          <w:rFonts w:asciiTheme="majorHAnsi" w:hAnsiTheme="majorHAnsi" w:cstheme="majorHAnsi"/>
          <w:lang w:val="es-EC"/>
        </w:rPr>
        <w:t>enin Vivanco</w:t>
      </w:r>
      <w:r w:rsidRPr="004939B8">
        <w:rPr>
          <w:rFonts w:asciiTheme="majorHAnsi" w:hAnsiTheme="majorHAnsi" w:cstheme="majorHAnsi"/>
          <w:lang w:val="es-EC"/>
        </w:rPr>
        <w:t xml:space="preserve"> </w:t>
      </w:r>
    </w:p>
    <w:p w:rsidR="00BF2C1A"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 xml:space="preserve">Ing. </w:t>
      </w:r>
      <w:r w:rsidR="00F06C6D" w:rsidRPr="004939B8">
        <w:rPr>
          <w:rFonts w:asciiTheme="majorHAnsi" w:hAnsiTheme="majorHAnsi" w:cstheme="majorHAnsi"/>
          <w:lang w:val="es-EC"/>
        </w:rPr>
        <w:t>Luis Lema</w:t>
      </w:r>
      <w:r w:rsidRPr="004939B8">
        <w:rPr>
          <w:rFonts w:asciiTheme="majorHAnsi" w:hAnsiTheme="majorHAnsi" w:cstheme="majorHAnsi"/>
          <w:lang w:val="es-EC"/>
        </w:rPr>
        <w:t xml:space="preserve"> </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Xavier Rodriguez</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José Silva</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Luis Tene</w:t>
      </w:r>
    </w:p>
    <w:p w:rsidR="001D313B" w:rsidRPr="00EC2424" w:rsidRDefault="001D313B" w:rsidP="00906644">
      <w:pPr>
        <w:pStyle w:val="Sinespaciado"/>
        <w:spacing w:line="360" w:lineRule="auto"/>
        <w:jc w:val="both"/>
        <w:rPr>
          <w:rFonts w:asciiTheme="majorHAnsi" w:hAnsiTheme="majorHAnsi" w:cstheme="majorHAnsi"/>
          <w:lang w:val="es-EC"/>
        </w:rPr>
      </w:pPr>
      <w:r w:rsidRPr="00EC2424">
        <w:rPr>
          <w:rFonts w:asciiTheme="majorHAnsi" w:hAnsiTheme="majorHAnsi" w:cstheme="majorHAnsi"/>
          <w:lang w:val="es-EC"/>
        </w:rPr>
        <w:t>Ing. Corsiny Solano</w:t>
      </w:r>
    </w:p>
    <w:p w:rsidR="001D313B" w:rsidRPr="004939B8" w:rsidRDefault="001D313B" w:rsidP="00906644">
      <w:pPr>
        <w:pStyle w:val="Sinespaciado"/>
        <w:spacing w:line="360" w:lineRule="auto"/>
        <w:jc w:val="both"/>
        <w:rPr>
          <w:rFonts w:asciiTheme="majorHAnsi" w:hAnsiTheme="majorHAnsi" w:cstheme="majorHAnsi"/>
          <w:lang w:val="en-US"/>
        </w:rPr>
      </w:pPr>
      <w:proofErr w:type="spellStart"/>
      <w:proofErr w:type="gramStart"/>
      <w:r w:rsidRPr="004939B8">
        <w:rPr>
          <w:rFonts w:asciiTheme="majorHAnsi" w:hAnsiTheme="majorHAnsi" w:cstheme="majorHAnsi"/>
          <w:lang w:val="en-US"/>
        </w:rPr>
        <w:t>Ing</w:t>
      </w:r>
      <w:proofErr w:type="spellEnd"/>
      <w:r w:rsidRPr="004939B8">
        <w:rPr>
          <w:rFonts w:asciiTheme="majorHAnsi" w:hAnsiTheme="majorHAnsi" w:cstheme="majorHAnsi"/>
          <w:lang w:val="en-US"/>
        </w:rPr>
        <w:t>.</w:t>
      </w:r>
      <w:proofErr w:type="gramEnd"/>
      <w:r w:rsidRPr="004939B8">
        <w:rPr>
          <w:rFonts w:asciiTheme="majorHAnsi" w:hAnsiTheme="majorHAnsi" w:cstheme="majorHAnsi"/>
          <w:lang w:val="en-US"/>
        </w:rPr>
        <w:t xml:space="preserve"> Stalin Revelo</w:t>
      </w:r>
    </w:p>
    <w:p w:rsidR="001D313B" w:rsidRPr="004939B8" w:rsidRDefault="001D313B" w:rsidP="00906644">
      <w:pPr>
        <w:pStyle w:val="Sinespaciado"/>
        <w:spacing w:line="360" w:lineRule="auto"/>
        <w:jc w:val="both"/>
        <w:rPr>
          <w:rFonts w:asciiTheme="majorHAnsi" w:hAnsiTheme="majorHAnsi" w:cstheme="majorHAnsi"/>
          <w:lang w:val="en-US"/>
        </w:rPr>
      </w:pPr>
      <w:proofErr w:type="spellStart"/>
      <w:proofErr w:type="gramStart"/>
      <w:r w:rsidRPr="004939B8">
        <w:rPr>
          <w:rFonts w:asciiTheme="majorHAnsi" w:hAnsiTheme="majorHAnsi" w:cstheme="majorHAnsi"/>
          <w:lang w:val="en-US"/>
        </w:rPr>
        <w:t>Ing</w:t>
      </w:r>
      <w:proofErr w:type="spellEnd"/>
      <w:r w:rsidRPr="004939B8">
        <w:rPr>
          <w:rFonts w:asciiTheme="majorHAnsi" w:hAnsiTheme="majorHAnsi" w:cstheme="majorHAnsi"/>
          <w:lang w:val="en-US"/>
        </w:rPr>
        <w:t>.</w:t>
      </w:r>
      <w:proofErr w:type="gramEnd"/>
      <w:r w:rsidRPr="004939B8">
        <w:rPr>
          <w:rFonts w:asciiTheme="majorHAnsi" w:hAnsiTheme="majorHAnsi" w:cstheme="majorHAnsi"/>
          <w:lang w:val="en-US"/>
        </w:rPr>
        <w:t xml:space="preserve"> David Freire</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Elba Trujillo</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Verónica Acosta</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Lorena Rosas</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Carlos Lescano</w:t>
      </w:r>
    </w:p>
    <w:p w:rsidR="001D313B" w:rsidRPr="004939B8" w:rsidRDefault="001D313B" w:rsidP="00906644">
      <w:pPr>
        <w:pStyle w:val="Sinespaciado"/>
        <w:spacing w:line="360" w:lineRule="auto"/>
        <w:jc w:val="both"/>
        <w:rPr>
          <w:rFonts w:asciiTheme="majorHAnsi" w:hAnsiTheme="majorHAnsi" w:cstheme="majorHAnsi"/>
          <w:lang w:val="es-EC"/>
        </w:rPr>
      </w:pPr>
      <w:r w:rsidRPr="004939B8">
        <w:rPr>
          <w:rFonts w:asciiTheme="majorHAnsi" w:hAnsiTheme="majorHAnsi" w:cstheme="majorHAnsi"/>
          <w:lang w:val="es-EC"/>
        </w:rPr>
        <w:t>Ing. Alejandra Vega</w:t>
      </w:r>
    </w:p>
    <w:p w:rsidR="00BF2C1A" w:rsidRPr="004939B8" w:rsidRDefault="00BF2C1A" w:rsidP="00906644">
      <w:pPr>
        <w:pStyle w:val="Sinespaciado"/>
        <w:spacing w:line="360" w:lineRule="auto"/>
        <w:jc w:val="both"/>
        <w:rPr>
          <w:rFonts w:asciiTheme="majorHAnsi" w:hAnsiTheme="majorHAnsi" w:cstheme="majorHAnsi"/>
          <w:lang w:val="es-EC"/>
        </w:rPr>
      </w:pPr>
    </w:p>
    <w:p w:rsidR="00F06C6D" w:rsidRPr="004939B8" w:rsidRDefault="00F06C6D" w:rsidP="00906644">
      <w:pPr>
        <w:pStyle w:val="Sinespaciado"/>
        <w:spacing w:line="360" w:lineRule="auto"/>
        <w:jc w:val="both"/>
        <w:rPr>
          <w:rFonts w:asciiTheme="majorHAnsi" w:hAnsiTheme="majorHAnsi" w:cstheme="majorHAnsi"/>
          <w:b/>
          <w:lang w:val="es-EC"/>
        </w:rPr>
      </w:pPr>
    </w:p>
    <w:p w:rsidR="00BF76F0" w:rsidRPr="004939B8" w:rsidRDefault="00BF76F0" w:rsidP="00906644">
      <w:pPr>
        <w:pStyle w:val="Sinespaciado"/>
        <w:spacing w:line="360" w:lineRule="auto"/>
        <w:jc w:val="both"/>
        <w:rPr>
          <w:rFonts w:asciiTheme="majorHAnsi" w:hAnsiTheme="majorHAnsi" w:cstheme="majorHAnsi"/>
          <w:b/>
          <w:lang w:val="es-EC"/>
        </w:rPr>
      </w:pPr>
    </w:p>
    <w:p w:rsidR="00BF2C1A" w:rsidRPr="00525A0B" w:rsidRDefault="001D313B" w:rsidP="00525A0B">
      <w:pPr>
        <w:pStyle w:val="Sinespaciado"/>
        <w:spacing w:line="360" w:lineRule="auto"/>
        <w:jc w:val="center"/>
        <w:rPr>
          <w:rFonts w:asciiTheme="majorHAnsi" w:hAnsiTheme="majorHAnsi" w:cstheme="majorHAnsi"/>
          <w:b/>
          <w:lang w:val="es-EC"/>
        </w:rPr>
      </w:pPr>
      <w:r w:rsidRPr="004939B8">
        <w:rPr>
          <w:rFonts w:asciiTheme="majorHAnsi" w:hAnsiTheme="majorHAnsi" w:cstheme="majorHAnsi"/>
          <w:b/>
          <w:lang w:val="es-EC"/>
        </w:rPr>
        <w:t>INDICE GENERAL</w:t>
      </w:r>
    </w:p>
    <w:sdt>
      <w:sdtPr>
        <w:rPr>
          <w:rFonts w:asciiTheme="minorHAnsi" w:eastAsiaTheme="minorHAnsi" w:hAnsiTheme="minorHAnsi" w:cstheme="minorBidi"/>
          <w:b w:val="0"/>
          <w:bCs w:val="0"/>
          <w:color w:val="auto"/>
          <w:sz w:val="24"/>
          <w:szCs w:val="24"/>
        </w:rPr>
        <w:id w:val="996377525"/>
        <w:docPartObj>
          <w:docPartGallery w:val="Table of Contents"/>
          <w:docPartUnique/>
        </w:docPartObj>
      </w:sdtPr>
      <w:sdtEndPr>
        <w:rPr>
          <w:rFonts w:asciiTheme="majorHAnsi" w:hAnsiTheme="majorHAnsi"/>
        </w:rPr>
      </w:sdtEndPr>
      <w:sdtContent>
        <w:p w:rsidR="000433D9" w:rsidRPr="009419A4" w:rsidRDefault="00393D79" w:rsidP="00393D79">
          <w:pPr>
            <w:pStyle w:val="Ttulo1"/>
            <w:rPr>
              <w:rStyle w:val="Hipervnculo"/>
              <w:rFonts w:eastAsiaTheme="minorHAnsi" w:cstheme="minorBidi"/>
              <w:b w:val="0"/>
              <w:bCs w:val="0"/>
              <w:noProof/>
              <w:color w:val="auto"/>
              <w:sz w:val="24"/>
              <w:szCs w:val="24"/>
              <w:u w:val="none"/>
              <w:lang w:val="es-EC"/>
            </w:rPr>
          </w:pPr>
          <w:r w:rsidRPr="009419A4">
            <w:rPr>
              <w:rStyle w:val="Hipervnculo"/>
              <w:rFonts w:eastAsiaTheme="minorHAnsi" w:cstheme="minorBidi"/>
              <w:b w:val="0"/>
              <w:bCs w:val="0"/>
              <w:noProof/>
              <w:color w:val="auto"/>
              <w:sz w:val="24"/>
              <w:szCs w:val="24"/>
              <w:u w:val="none"/>
              <w:lang w:val="es-EC"/>
            </w:rPr>
            <w:t>INDICE GENERAL</w:t>
          </w:r>
        </w:p>
        <w:p w:rsidR="00393D79" w:rsidRPr="009419A4" w:rsidRDefault="0068249C">
          <w:pPr>
            <w:pStyle w:val="TDC1"/>
            <w:tabs>
              <w:tab w:val="left" w:pos="480"/>
              <w:tab w:val="right" w:leader="dot" w:pos="8375"/>
            </w:tabs>
            <w:rPr>
              <w:rFonts w:asciiTheme="majorHAnsi" w:eastAsiaTheme="minorEastAsia" w:hAnsiTheme="majorHAnsi"/>
              <w:noProof/>
              <w:sz w:val="22"/>
              <w:szCs w:val="22"/>
              <w:lang w:val="es-ES" w:eastAsia="es-ES"/>
            </w:rPr>
          </w:pPr>
          <w:r w:rsidRPr="009419A4">
            <w:rPr>
              <w:rFonts w:asciiTheme="majorHAnsi" w:hAnsiTheme="majorHAnsi"/>
              <w:lang w:val="es-ES"/>
            </w:rPr>
            <w:fldChar w:fldCharType="begin"/>
          </w:r>
          <w:r w:rsidR="000433D9" w:rsidRPr="009419A4">
            <w:rPr>
              <w:rFonts w:asciiTheme="majorHAnsi" w:hAnsiTheme="majorHAnsi"/>
              <w:lang w:val="es-ES"/>
            </w:rPr>
            <w:instrText xml:space="preserve"> TOC \o "1-3" \h \z \u </w:instrText>
          </w:r>
          <w:r w:rsidRPr="009419A4">
            <w:rPr>
              <w:rFonts w:asciiTheme="majorHAnsi" w:hAnsiTheme="majorHAnsi"/>
              <w:lang w:val="es-ES"/>
            </w:rPr>
            <w:fldChar w:fldCharType="separate"/>
          </w:r>
          <w:hyperlink w:anchor="_Toc443117868" w:history="1">
            <w:r w:rsidR="00393D79" w:rsidRPr="009419A4">
              <w:rPr>
                <w:rStyle w:val="Hipervnculo"/>
                <w:rFonts w:asciiTheme="majorHAnsi" w:hAnsiTheme="majorHAnsi"/>
                <w:noProof/>
                <w:lang w:val="es-EC"/>
              </w:rPr>
              <w:t>2</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VALORACIÓN MASIVA DE PREDIOS RURALES EN EL GOBIERNO AUTÓNOMO DESCENTRALIZADO MUNICIPAL DEL CANTÓN SIGSIG</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_Toc443117868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7</w:t>
            </w:r>
            <w:r w:rsidR="00393D79" w:rsidRPr="009419A4">
              <w:rPr>
                <w:rFonts w:asciiTheme="majorHAnsi" w:hAnsiTheme="majorHAnsi"/>
                <w:noProof/>
                <w:webHidden/>
              </w:rPr>
              <w:fldChar w:fldCharType="end"/>
            </w:r>
          </w:hyperlink>
        </w:p>
        <w:p w:rsidR="00393D79" w:rsidRPr="009419A4" w:rsidRDefault="00716959">
          <w:pPr>
            <w:pStyle w:val="TDC2"/>
            <w:tabs>
              <w:tab w:val="left" w:pos="880"/>
              <w:tab w:val="right" w:leader="dot" w:pos="8375"/>
            </w:tabs>
            <w:rPr>
              <w:rFonts w:asciiTheme="majorHAnsi" w:eastAsiaTheme="minorEastAsia" w:hAnsiTheme="majorHAnsi"/>
              <w:noProof/>
              <w:sz w:val="22"/>
              <w:szCs w:val="22"/>
              <w:lang w:val="es-ES" w:eastAsia="es-ES"/>
            </w:rPr>
          </w:pPr>
          <w:hyperlink w:anchor="_Toc443117869" w:history="1">
            <w:r w:rsidR="00393D79" w:rsidRPr="009419A4">
              <w:rPr>
                <w:rStyle w:val="Hipervnculo"/>
                <w:rFonts w:asciiTheme="majorHAnsi" w:hAnsiTheme="majorHAnsi"/>
                <w:noProof/>
                <w:lang w:val="es-EC"/>
              </w:rPr>
              <w:t>2.1</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INTRODUCCIÓN</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_Toc443117869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7</w:t>
            </w:r>
            <w:r w:rsidR="00393D79" w:rsidRPr="009419A4">
              <w:rPr>
                <w:rFonts w:asciiTheme="majorHAnsi" w:hAnsiTheme="majorHAnsi"/>
                <w:noProof/>
                <w:webHidden/>
              </w:rPr>
              <w:fldChar w:fldCharType="end"/>
            </w:r>
          </w:hyperlink>
        </w:p>
        <w:p w:rsidR="00393D79" w:rsidRPr="009419A4" w:rsidRDefault="00716959">
          <w:pPr>
            <w:pStyle w:val="TDC2"/>
            <w:tabs>
              <w:tab w:val="left" w:pos="880"/>
              <w:tab w:val="right" w:leader="dot" w:pos="8375"/>
            </w:tabs>
            <w:rPr>
              <w:rFonts w:asciiTheme="majorHAnsi" w:eastAsiaTheme="minorEastAsia" w:hAnsiTheme="majorHAnsi"/>
              <w:noProof/>
              <w:sz w:val="22"/>
              <w:szCs w:val="22"/>
              <w:lang w:val="es-ES" w:eastAsia="es-ES"/>
            </w:rPr>
          </w:pPr>
          <w:hyperlink w:anchor="_Toc443117870" w:history="1">
            <w:r w:rsidR="00393D79" w:rsidRPr="009419A4">
              <w:rPr>
                <w:rStyle w:val="Hipervnculo"/>
                <w:rFonts w:asciiTheme="majorHAnsi" w:hAnsiTheme="majorHAnsi"/>
                <w:noProof/>
              </w:rPr>
              <w:t>2.2</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rPr>
              <w:t>División Política Administrativa</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_Toc443117870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8</w:t>
            </w:r>
            <w:r w:rsidR="00393D79" w:rsidRPr="009419A4">
              <w:rPr>
                <w:rFonts w:asciiTheme="majorHAnsi" w:hAnsiTheme="majorHAnsi"/>
                <w:noProof/>
                <w:webHidden/>
              </w:rPr>
              <w:fldChar w:fldCharType="end"/>
            </w:r>
          </w:hyperlink>
        </w:p>
        <w:p w:rsidR="00393D79" w:rsidRPr="009419A4" w:rsidRDefault="00716959">
          <w:pPr>
            <w:pStyle w:val="TDC2"/>
            <w:tabs>
              <w:tab w:val="left" w:pos="880"/>
              <w:tab w:val="right" w:leader="dot" w:pos="8375"/>
            </w:tabs>
            <w:rPr>
              <w:rFonts w:asciiTheme="majorHAnsi" w:eastAsiaTheme="minorEastAsia" w:hAnsiTheme="majorHAnsi"/>
              <w:noProof/>
              <w:sz w:val="22"/>
              <w:szCs w:val="22"/>
              <w:lang w:val="es-ES" w:eastAsia="es-ES"/>
            </w:rPr>
          </w:pPr>
          <w:hyperlink w:anchor="_Toc443117871" w:history="1">
            <w:r w:rsidR="00393D79" w:rsidRPr="009419A4">
              <w:rPr>
                <w:rStyle w:val="Hipervnculo"/>
                <w:rFonts w:asciiTheme="majorHAnsi" w:hAnsiTheme="majorHAnsi"/>
                <w:noProof/>
                <w:lang w:val="es-EC"/>
              </w:rPr>
              <w:t>2.3</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Visión Agroeconómica</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_Toc443117871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10</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72" w:history="1">
            <w:r w:rsidR="00393D79" w:rsidRPr="009419A4">
              <w:rPr>
                <w:rStyle w:val="Hipervnculo"/>
                <w:rFonts w:asciiTheme="majorHAnsi" w:eastAsia="Times New Roman" w:hAnsiTheme="majorHAnsi" w:cstheme="majorHAnsi"/>
                <w:noProof/>
                <w:lang w:val="es-EC" w:eastAsia="es-EC"/>
              </w:rPr>
              <w:t>3</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rPr>
              <w:t>ANTECEDENTES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_Toc443117872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10</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73" w:history="1">
            <w:r w:rsidR="00393D79" w:rsidRPr="009419A4">
              <w:rPr>
                <w:rStyle w:val="Hipervnculo"/>
                <w:rFonts w:asciiTheme="majorHAnsi" w:hAnsiTheme="majorHAnsi"/>
                <w:noProof/>
                <w:lang w:val="es-ES"/>
              </w:rPr>
              <w:t>4</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ALCANCE</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_Toc443117873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12</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74" w:history="1">
            <w:r w:rsidR="00393D79" w:rsidRPr="009419A4">
              <w:rPr>
                <w:rStyle w:val="Hipervnculo"/>
                <w:rFonts w:asciiTheme="majorHAnsi" w:eastAsia="Times New Roman" w:hAnsiTheme="majorHAnsi"/>
                <w:noProof/>
                <w:lang w:val="es-EC" w:eastAsia="es-EC"/>
              </w:rPr>
              <w:t>5</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eastAsia="Times New Roman" w:hAnsiTheme="majorHAnsi"/>
                <w:noProof/>
                <w:lang w:val="es-EC" w:eastAsia="es-EC"/>
              </w:rPr>
              <w:t>METODOLOGÍA DE VALORACIÓN DE PREDIOS RURALES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_Toc443117874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13</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75" w:history="1">
            <w:r w:rsidR="00393D79" w:rsidRPr="009419A4">
              <w:rPr>
                <w:rStyle w:val="Hipervnculo"/>
                <w:rFonts w:asciiTheme="majorHAnsi" w:hAnsiTheme="majorHAnsi"/>
                <w:noProof/>
                <w:lang w:val="es-EC"/>
              </w:rPr>
              <w:t>6</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ZONIFICACIÓN PRELIMINAR</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_Toc443117875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14</w:t>
            </w:r>
            <w:r w:rsidR="00393D79" w:rsidRPr="009419A4">
              <w:rPr>
                <w:rFonts w:asciiTheme="majorHAnsi" w:hAnsiTheme="majorHAnsi"/>
                <w:noProof/>
                <w:webHidden/>
              </w:rPr>
              <w:fldChar w:fldCharType="end"/>
            </w:r>
          </w:hyperlink>
        </w:p>
        <w:p w:rsidR="00393D79" w:rsidRPr="009419A4" w:rsidRDefault="00716959">
          <w:pPr>
            <w:pStyle w:val="TDC2"/>
            <w:tabs>
              <w:tab w:val="left" w:pos="880"/>
              <w:tab w:val="right" w:leader="dot" w:pos="8375"/>
            </w:tabs>
            <w:rPr>
              <w:rFonts w:asciiTheme="majorHAnsi" w:eastAsiaTheme="minorEastAsia" w:hAnsiTheme="majorHAnsi"/>
              <w:noProof/>
              <w:sz w:val="22"/>
              <w:szCs w:val="22"/>
              <w:lang w:val="es-ES" w:eastAsia="es-ES"/>
            </w:rPr>
          </w:pPr>
          <w:hyperlink w:anchor="_Toc443117876" w:history="1">
            <w:r w:rsidR="00393D79" w:rsidRPr="009419A4">
              <w:rPr>
                <w:rStyle w:val="Hipervnculo"/>
                <w:rFonts w:asciiTheme="majorHAnsi" w:hAnsiTheme="majorHAnsi"/>
                <w:noProof/>
                <w:lang w:val="es-EC"/>
              </w:rPr>
              <w:t>6.1</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Insumos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_Toc443117876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14</w:t>
            </w:r>
            <w:r w:rsidR="00393D79" w:rsidRPr="009419A4">
              <w:rPr>
                <w:rFonts w:asciiTheme="majorHAnsi" w:hAnsiTheme="majorHAnsi"/>
                <w:noProof/>
                <w:webHidden/>
              </w:rPr>
              <w:fldChar w:fldCharType="end"/>
            </w:r>
          </w:hyperlink>
        </w:p>
        <w:p w:rsidR="00393D79" w:rsidRPr="009419A4" w:rsidRDefault="00716959">
          <w:pPr>
            <w:pStyle w:val="TDC2"/>
            <w:tabs>
              <w:tab w:val="left" w:pos="880"/>
              <w:tab w:val="right" w:leader="dot" w:pos="8375"/>
            </w:tabs>
            <w:rPr>
              <w:rFonts w:asciiTheme="majorHAnsi" w:eastAsiaTheme="minorEastAsia" w:hAnsiTheme="majorHAnsi"/>
              <w:noProof/>
              <w:sz w:val="22"/>
              <w:szCs w:val="22"/>
              <w:lang w:val="es-ES" w:eastAsia="es-ES"/>
            </w:rPr>
          </w:pPr>
          <w:hyperlink w:anchor="_Toc443117877" w:history="1">
            <w:r w:rsidR="00393D79" w:rsidRPr="009419A4">
              <w:rPr>
                <w:rStyle w:val="Hipervnculo"/>
                <w:rFonts w:asciiTheme="majorHAnsi" w:hAnsiTheme="majorHAnsi"/>
                <w:noProof/>
                <w:lang w:val="es-EC"/>
              </w:rPr>
              <w:t>6.2</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Agregaciones presentes en el Cantón SIGSIG.</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_Toc443117877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15</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78" w:history="1">
            <w:r w:rsidR="00393D79" w:rsidRPr="009419A4">
              <w:rPr>
                <w:rStyle w:val="Hipervnculo"/>
                <w:rFonts w:asciiTheme="majorHAnsi" w:hAnsiTheme="majorHAnsi"/>
                <w:noProof/>
                <w:lang w:val="es-EC"/>
              </w:rPr>
              <w:t>7</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ACTIVIDADES DEL RECONOCIMIENTO</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_Toc443117878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18</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79" w:history="1">
            <w:r w:rsidR="00393D79" w:rsidRPr="009419A4">
              <w:rPr>
                <w:rStyle w:val="Hipervnculo"/>
                <w:rFonts w:asciiTheme="majorHAnsi" w:hAnsiTheme="majorHAnsi"/>
                <w:noProof/>
                <w:lang w:val="es-EC"/>
              </w:rPr>
              <w:t>8</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AJUSTE DE LAS ZONAS AGROECONÓMICAS HOMOGÉNEAS  EN BASE AL RECONOCIMIENTO DE CAMPO</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_Toc443117879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18</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80" w:history="1">
            <w:r w:rsidR="00393D79" w:rsidRPr="009419A4">
              <w:rPr>
                <w:rStyle w:val="Hipervnculo"/>
                <w:rFonts w:asciiTheme="majorHAnsi" w:hAnsiTheme="majorHAnsi"/>
                <w:noProof/>
                <w:lang w:val="es-EC"/>
              </w:rPr>
              <w:t>9</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ESTUDIO DE MERCADO RURAL (EMR)</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_Toc443117880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19</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81" w:history="1">
            <w:r w:rsidR="00393D79" w:rsidRPr="009419A4">
              <w:rPr>
                <w:rStyle w:val="Hipervnculo"/>
                <w:rFonts w:asciiTheme="majorHAnsi" w:hAnsiTheme="majorHAnsi"/>
                <w:noProof/>
                <w:lang w:val="es-EC"/>
              </w:rPr>
              <w:t>10</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AJUSTE Y DESCRIPCIÓN DE LAS ZONAS AGROECONOMICAS HOMOGENEAS  EN BASE AL ESTUDIO DE MERCADO</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_Toc443117881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22</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82" w:history="1">
            <w:r w:rsidR="00393D79" w:rsidRPr="009419A4">
              <w:rPr>
                <w:rStyle w:val="Hipervnculo"/>
                <w:rFonts w:asciiTheme="majorHAnsi" w:hAnsiTheme="majorHAnsi"/>
                <w:noProof/>
                <w:lang w:val="es-ES"/>
              </w:rPr>
              <w:t>11</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MATRIZ DE VALOR.</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_Toc443117882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24</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83" w:history="1">
            <w:r w:rsidR="00393D79" w:rsidRPr="009419A4">
              <w:rPr>
                <w:rStyle w:val="Hipervnculo"/>
                <w:rFonts w:asciiTheme="majorHAnsi" w:hAnsiTheme="majorHAnsi"/>
                <w:noProof/>
                <w:lang w:val="es-ES"/>
              </w:rPr>
              <w:t>12</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FACTORES DE AJUSTE</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_Toc443117883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27</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84" w:history="1">
            <w:r w:rsidR="00393D79" w:rsidRPr="009419A4">
              <w:rPr>
                <w:rStyle w:val="Hipervnculo"/>
                <w:rFonts w:asciiTheme="majorHAnsi" w:hAnsiTheme="majorHAnsi"/>
                <w:noProof/>
                <w:lang w:val="es-ES"/>
              </w:rPr>
              <w:t>12.1</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Factor disponibilidad de riego</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_Toc443117884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27</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85" w:history="1">
            <w:r w:rsidR="00393D79" w:rsidRPr="009419A4">
              <w:rPr>
                <w:rStyle w:val="Hipervnculo"/>
                <w:rFonts w:asciiTheme="majorHAnsi" w:hAnsiTheme="majorHAnsi"/>
                <w:noProof/>
                <w:lang w:val="es-ES"/>
              </w:rPr>
              <w:t>12.2</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rPr>
              <w:t>Factor Accesibilidad</w:t>
            </w:r>
            <w:r w:rsidR="00393D79" w:rsidRPr="009419A4">
              <w:rPr>
                <w:rStyle w:val="Hipervnculo"/>
                <w:rFonts w:asciiTheme="majorHAnsi" w:hAnsiTheme="majorHAnsi"/>
                <w:noProof/>
                <w:lang w:val="es-ES"/>
              </w:rPr>
              <w:t>.</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_Toc443117885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28</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86" w:history="1">
            <w:r w:rsidR="00393D79" w:rsidRPr="009419A4">
              <w:rPr>
                <w:rStyle w:val="Hipervnculo"/>
                <w:rFonts w:asciiTheme="majorHAnsi" w:hAnsiTheme="majorHAnsi"/>
                <w:noProof/>
                <w:lang w:val="es-ES"/>
              </w:rPr>
              <w:t>12.3</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Pendiente.</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_Toc443117886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29</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87" w:history="1">
            <w:r w:rsidR="00393D79" w:rsidRPr="009419A4">
              <w:rPr>
                <w:rStyle w:val="Hipervnculo"/>
                <w:rFonts w:asciiTheme="majorHAnsi" w:hAnsiTheme="majorHAnsi"/>
                <w:noProof/>
                <w:lang w:val="es-ES"/>
              </w:rPr>
              <w:t>12.4</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Factor Edad de la plantación.</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_Toc443117887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30</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88" w:history="1">
            <w:r w:rsidR="00393D79" w:rsidRPr="009419A4">
              <w:rPr>
                <w:rStyle w:val="Hipervnculo"/>
                <w:rFonts w:asciiTheme="majorHAnsi" w:hAnsiTheme="majorHAnsi"/>
                <w:noProof/>
                <w:lang w:val="es-ES"/>
              </w:rPr>
              <w:t>12.5</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Factor Titularidad (situación legal)</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_Toc443117888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31</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89" w:history="1">
            <w:r w:rsidR="00393D79" w:rsidRPr="009419A4">
              <w:rPr>
                <w:rStyle w:val="Hipervnculo"/>
                <w:rFonts w:asciiTheme="majorHAnsi" w:hAnsiTheme="majorHAnsi"/>
                <w:noProof/>
                <w:lang w:val="es-ES"/>
              </w:rPr>
              <w:t>12.6</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Factor Diversificación</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_Toc443117889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32</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90" w:history="1">
            <w:r w:rsidR="00393D79" w:rsidRPr="009419A4">
              <w:rPr>
                <w:rStyle w:val="Hipervnculo"/>
                <w:rFonts w:asciiTheme="majorHAnsi" w:hAnsiTheme="majorHAnsi"/>
                <w:noProof/>
                <w:lang w:val="es-ES"/>
              </w:rPr>
              <w:t>13</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RESULTADO DE LA VALORACIÓN MASIVA DE PREDIOS RURALES DEL CANTÓN SIGSIG</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_Toc443117890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32</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891" w:history="1">
            <w:r w:rsidR="00393D79" w:rsidRPr="009419A4">
              <w:rPr>
                <w:rStyle w:val="Hipervnculo"/>
                <w:rFonts w:asciiTheme="majorHAnsi" w:hAnsiTheme="majorHAnsi"/>
                <w:noProof/>
                <w:lang w:val="es-EC"/>
              </w:rPr>
              <w:t>14</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VALORACIÓN DE CONSTRUCCIONES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_Toc443117891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34</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92" w:history="1">
            <w:r w:rsidR="00393D79" w:rsidRPr="009419A4">
              <w:rPr>
                <w:rStyle w:val="Hipervnculo"/>
                <w:rFonts w:asciiTheme="majorHAnsi" w:eastAsia="Times New Roman" w:hAnsiTheme="majorHAnsi"/>
                <w:noProof/>
                <w:lang w:val="es-EC" w:eastAsia="es-EC"/>
              </w:rPr>
              <w:t>14.1</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eastAsia="Times New Roman" w:hAnsiTheme="majorHAnsi"/>
                <w:noProof/>
                <w:lang w:val="es-EC" w:eastAsia="es-EC"/>
              </w:rPr>
              <w:t>Metodología De Valoración De Construcciones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_Toc443117892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34</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93" w:history="1">
            <w:r w:rsidR="00393D79" w:rsidRPr="009419A4">
              <w:rPr>
                <w:rStyle w:val="Hipervnculo"/>
                <w:rFonts w:asciiTheme="majorHAnsi" w:hAnsiTheme="majorHAnsi"/>
                <w:noProof/>
                <w:lang w:val="es-EC"/>
              </w:rPr>
              <w:t>14.2</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Material predominante en la categoría de estructura, pared  y cubierta</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_Toc443117893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34</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94" w:history="1">
            <w:r w:rsidR="00393D79" w:rsidRPr="009419A4">
              <w:rPr>
                <w:rStyle w:val="Hipervnculo"/>
                <w:rFonts w:asciiTheme="majorHAnsi" w:hAnsiTheme="majorHAnsi"/>
                <w:noProof/>
                <w:lang w:val="es-EC"/>
              </w:rPr>
              <w:t>14.3</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Costo de los Materiales Mano de Obra y Alquiler de Equipo y Maquinaria</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_Toc443117894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35</w:t>
            </w:r>
            <w:r w:rsidR="00393D79" w:rsidRPr="009419A4">
              <w:rPr>
                <w:rFonts w:asciiTheme="majorHAnsi" w:hAnsiTheme="majorHAnsi"/>
                <w:noProof/>
                <w:webHidden/>
              </w:rPr>
              <w:fldChar w:fldCharType="end"/>
            </w:r>
          </w:hyperlink>
        </w:p>
        <w:p w:rsidR="00393D79" w:rsidRPr="009419A4" w:rsidRDefault="00716959">
          <w:pPr>
            <w:pStyle w:val="TDC2"/>
            <w:tabs>
              <w:tab w:val="left" w:pos="1100"/>
              <w:tab w:val="right" w:leader="dot" w:pos="8375"/>
            </w:tabs>
            <w:rPr>
              <w:rFonts w:asciiTheme="majorHAnsi" w:eastAsiaTheme="minorEastAsia" w:hAnsiTheme="majorHAnsi"/>
              <w:noProof/>
              <w:sz w:val="22"/>
              <w:szCs w:val="22"/>
              <w:lang w:val="es-ES" w:eastAsia="es-ES"/>
            </w:rPr>
          </w:pPr>
          <w:hyperlink w:anchor="_Toc443117895" w:history="1">
            <w:r w:rsidR="00393D79" w:rsidRPr="009419A4">
              <w:rPr>
                <w:rStyle w:val="Hipervnculo"/>
                <w:rFonts w:asciiTheme="majorHAnsi" w:eastAsia="Times New Roman" w:hAnsiTheme="majorHAnsi"/>
                <w:noProof/>
                <w:lang w:val="es-EC" w:eastAsia="es-EC"/>
              </w:rPr>
              <w:t>14.4</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eastAsia="Times New Roman" w:hAnsiTheme="majorHAnsi"/>
                <w:noProof/>
                <w:lang w:val="es-EC" w:eastAsia="es-EC"/>
              </w:rPr>
              <w:t>Factores aplicados a la valoración de construcciones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_Toc443117895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38</w:t>
            </w:r>
            <w:r w:rsidR="00393D79" w:rsidRPr="009419A4">
              <w:rPr>
                <w:rFonts w:asciiTheme="majorHAnsi" w:hAnsiTheme="majorHAnsi"/>
                <w:noProof/>
                <w:webHidden/>
              </w:rPr>
              <w:fldChar w:fldCharType="end"/>
            </w:r>
          </w:hyperlink>
        </w:p>
        <w:p w:rsidR="00393D79" w:rsidRPr="009419A4" w:rsidRDefault="00716959">
          <w:pPr>
            <w:pStyle w:val="TDC3"/>
            <w:tabs>
              <w:tab w:val="left" w:pos="1320"/>
              <w:tab w:val="right" w:leader="dot" w:pos="8375"/>
            </w:tabs>
            <w:rPr>
              <w:rFonts w:asciiTheme="majorHAnsi" w:eastAsiaTheme="minorEastAsia" w:hAnsiTheme="majorHAnsi"/>
              <w:noProof/>
              <w:sz w:val="22"/>
              <w:szCs w:val="22"/>
              <w:lang w:val="es-ES" w:eastAsia="es-ES"/>
            </w:rPr>
          </w:pPr>
          <w:hyperlink w:anchor="_Toc443117896" w:history="1">
            <w:r w:rsidR="00393D79" w:rsidRPr="009419A4">
              <w:rPr>
                <w:rStyle w:val="Hipervnculo"/>
                <w:rFonts w:asciiTheme="majorHAnsi" w:eastAsia="Times New Roman" w:hAnsiTheme="majorHAnsi"/>
                <w:noProof/>
                <w:lang w:val="es-EC" w:eastAsia="es-EC"/>
              </w:rPr>
              <w:t>14.4.1</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eastAsia="Times New Roman" w:hAnsiTheme="majorHAnsi"/>
                <w:noProof/>
                <w:lang w:val="es-EC" w:eastAsia="es-EC"/>
              </w:rPr>
              <w:t>Uso</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_Toc443117896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38</w:t>
            </w:r>
            <w:r w:rsidR="00393D79" w:rsidRPr="009419A4">
              <w:rPr>
                <w:rFonts w:asciiTheme="majorHAnsi" w:hAnsiTheme="majorHAnsi"/>
                <w:noProof/>
                <w:webHidden/>
              </w:rPr>
              <w:fldChar w:fldCharType="end"/>
            </w:r>
          </w:hyperlink>
        </w:p>
        <w:p w:rsidR="00393D79" w:rsidRPr="009419A4" w:rsidRDefault="00716959">
          <w:pPr>
            <w:pStyle w:val="TDC3"/>
            <w:tabs>
              <w:tab w:val="left" w:pos="1320"/>
              <w:tab w:val="right" w:leader="dot" w:pos="8375"/>
            </w:tabs>
            <w:rPr>
              <w:rFonts w:asciiTheme="majorHAnsi" w:eastAsiaTheme="minorEastAsia" w:hAnsiTheme="majorHAnsi"/>
              <w:noProof/>
              <w:sz w:val="22"/>
              <w:szCs w:val="22"/>
              <w:lang w:val="es-ES" w:eastAsia="es-ES"/>
            </w:rPr>
          </w:pPr>
          <w:hyperlink w:anchor="_Toc443117897" w:history="1">
            <w:r w:rsidR="00393D79" w:rsidRPr="009419A4">
              <w:rPr>
                <w:rStyle w:val="Hipervnculo"/>
                <w:rFonts w:asciiTheme="majorHAnsi" w:eastAsia="Times New Roman" w:hAnsiTheme="majorHAnsi"/>
                <w:noProof/>
                <w:lang w:val="es-EC" w:eastAsia="es-EC"/>
              </w:rPr>
              <w:t>14.4.2</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eastAsia="Times New Roman" w:hAnsiTheme="majorHAnsi"/>
                <w:noProof/>
                <w:lang w:val="es-EC" w:eastAsia="es-EC"/>
              </w:rPr>
              <w:t>Estado de Conservación</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_Toc443117897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38</w:t>
            </w:r>
            <w:r w:rsidR="00393D79" w:rsidRPr="009419A4">
              <w:rPr>
                <w:rFonts w:asciiTheme="majorHAnsi" w:hAnsiTheme="majorHAnsi"/>
                <w:noProof/>
                <w:webHidden/>
              </w:rPr>
              <w:fldChar w:fldCharType="end"/>
            </w:r>
          </w:hyperlink>
        </w:p>
        <w:p w:rsidR="00393D79" w:rsidRPr="009419A4" w:rsidRDefault="00716959">
          <w:pPr>
            <w:pStyle w:val="TDC3"/>
            <w:tabs>
              <w:tab w:val="left" w:pos="1320"/>
              <w:tab w:val="right" w:leader="dot" w:pos="8375"/>
            </w:tabs>
            <w:rPr>
              <w:rFonts w:asciiTheme="majorHAnsi" w:eastAsiaTheme="minorEastAsia" w:hAnsiTheme="majorHAnsi"/>
              <w:noProof/>
              <w:sz w:val="22"/>
              <w:szCs w:val="22"/>
              <w:lang w:val="es-ES" w:eastAsia="es-ES"/>
            </w:rPr>
          </w:pPr>
          <w:hyperlink w:anchor="_Toc443117898" w:history="1">
            <w:r w:rsidR="00393D79" w:rsidRPr="009419A4">
              <w:rPr>
                <w:rStyle w:val="Hipervnculo"/>
                <w:rFonts w:asciiTheme="majorHAnsi" w:eastAsia="Times New Roman" w:hAnsiTheme="majorHAnsi"/>
                <w:noProof/>
                <w:lang w:val="es-EC" w:eastAsia="es-EC"/>
              </w:rPr>
              <w:t>14.4.3</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eastAsia="Times New Roman" w:hAnsiTheme="majorHAnsi"/>
                <w:noProof/>
                <w:lang w:val="es-EC" w:eastAsia="es-EC"/>
              </w:rPr>
              <w:t>Factor de Depreciacion</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_Toc443117898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39</w:t>
            </w:r>
            <w:r w:rsidR="00393D79" w:rsidRPr="009419A4">
              <w:rPr>
                <w:rFonts w:asciiTheme="majorHAnsi" w:hAnsiTheme="majorHAnsi"/>
                <w:noProof/>
                <w:webHidden/>
              </w:rPr>
              <w:fldChar w:fldCharType="end"/>
            </w:r>
          </w:hyperlink>
        </w:p>
        <w:p w:rsidR="00393D79" w:rsidRPr="009419A4" w:rsidRDefault="00716959">
          <w:pPr>
            <w:pStyle w:val="TDC3"/>
            <w:tabs>
              <w:tab w:val="left" w:pos="1320"/>
              <w:tab w:val="right" w:leader="dot" w:pos="8375"/>
            </w:tabs>
            <w:rPr>
              <w:rFonts w:asciiTheme="majorHAnsi" w:eastAsiaTheme="minorEastAsia" w:hAnsiTheme="majorHAnsi"/>
              <w:noProof/>
              <w:sz w:val="22"/>
              <w:szCs w:val="22"/>
              <w:lang w:val="es-ES" w:eastAsia="es-ES"/>
            </w:rPr>
          </w:pPr>
          <w:hyperlink w:anchor="_Toc443117899" w:history="1">
            <w:r w:rsidR="00393D79" w:rsidRPr="009419A4">
              <w:rPr>
                <w:rStyle w:val="Hipervnculo"/>
                <w:rFonts w:asciiTheme="majorHAnsi" w:eastAsia="Times New Roman" w:hAnsiTheme="majorHAnsi"/>
                <w:noProof/>
                <w:lang w:val="es-EC" w:eastAsia="es-EC"/>
              </w:rPr>
              <w:t>14.4.4</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eastAsia="Times New Roman" w:hAnsiTheme="majorHAnsi"/>
                <w:noProof/>
                <w:lang w:val="es-EC" w:eastAsia="es-EC"/>
              </w:rPr>
              <w:t>Costos Indirectos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_Toc443117899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39</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900" w:history="1">
            <w:r w:rsidR="00393D79" w:rsidRPr="009419A4">
              <w:rPr>
                <w:rStyle w:val="Hipervnculo"/>
                <w:rFonts w:asciiTheme="majorHAnsi" w:hAnsiTheme="majorHAnsi"/>
                <w:noProof/>
                <w:lang w:val="es-EC"/>
              </w:rPr>
              <w:t>15</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C"/>
              </w:rPr>
              <w:t>VALORACIÓN DE MEJORAS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_Toc443117900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40</w:t>
            </w:r>
            <w:r w:rsidR="00393D79" w:rsidRPr="009419A4">
              <w:rPr>
                <w:rFonts w:asciiTheme="majorHAnsi" w:hAnsiTheme="majorHAnsi"/>
                <w:noProof/>
                <w:webHidden/>
              </w:rPr>
              <w:fldChar w:fldCharType="end"/>
            </w:r>
          </w:hyperlink>
        </w:p>
        <w:p w:rsidR="00393D79" w:rsidRPr="009419A4" w:rsidRDefault="00716959">
          <w:pPr>
            <w:pStyle w:val="TDC1"/>
            <w:tabs>
              <w:tab w:val="left" w:pos="480"/>
              <w:tab w:val="right" w:leader="dot" w:pos="8375"/>
            </w:tabs>
            <w:rPr>
              <w:rFonts w:asciiTheme="majorHAnsi" w:eastAsiaTheme="minorEastAsia" w:hAnsiTheme="majorHAnsi"/>
              <w:noProof/>
              <w:sz w:val="22"/>
              <w:szCs w:val="22"/>
              <w:lang w:val="es-ES" w:eastAsia="es-ES"/>
            </w:rPr>
          </w:pPr>
          <w:hyperlink w:anchor="_Toc443117901" w:history="1">
            <w:r w:rsidR="00393D79" w:rsidRPr="009419A4">
              <w:rPr>
                <w:rStyle w:val="Hipervnculo"/>
                <w:rFonts w:asciiTheme="majorHAnsi" w:hAnsiTheme="majorHAnsi"/>
                <w:noProof/>
                <w:lang w:val="es-ES"/>
              </w:rPr>
              <w:t>16</w:t>
            </w:r>
            <w:r w:rsidR="00393D79" w:rsidRPr="009419A4">
              <w:rPr>
                <w:rFonts w:asciiTheme="majorHAnsi" w:eastAsiaTheme="minorEastAsia" w:hAnsiTheme="majorHAnsi"/>
                <w:noProof/>
                <w:sz w:val="22"/>
                <w:szCs w:val="22"/>
                <w:lang w:val="es-ES" w:eastAsia="es-ES"/>
              </w:rPr>
              <w:tab/>
            </w:r>
            <w:r w:rsidR="00393D79" w:rsidRPr="009419A4">
              <w:rPr>
                <w:rStyle w:val="Hipervnculo"/>
                <w:rFonts w:asciiTheme="majorHAnsi" w:hAnsiTheme="majorHAnsi"/>
                <w:noProof/>
                <w:lang w:val="es-ES"/>
              </w:rPr>
              <w:t>ANEXOS</w:t>
            </w:r>
            <w:r w:rsidR="00393D79" w:rsidRPr="009419A4">
              <w:rPr>
                <w:rFonts w:asciiTheme="majorHAnsi" w:hAnsiTheme="majorHAnsi"/>
                <w:noProof/>
                <w:webHidden/>
              </w:rPr>
              <w:tab/>
            </w:r>
            <w:r w:rsidR="00393D79" w:rsidRPr="009419A4">
              <w:rPr>
                <w:rFonts w:asciiTheme="majorHAnsi" w:hAnsiTheme="majorHAnsi"/>
                <w:noProof/>
                <w:webHidden/>
              </w:rPr>
              <w:fldChar w:fldCharType="begin"/>
            </w:r>
            <w:r w:rsidR="00393D79" w:rsidRPr="009419A4">
              <w:rPr>
                <w:rFonts w:asciiTheme="majorHAnsi" w:hAnsiTheme="majorHAnsi"/>
                <w:noProof/>
                <w:webHidden/>
              </w:rPr>
              <w:instrText xml:space="preserve"> PAGEREF _Toc443117901 \h </w:instrText>
            </w:r>
            <w:r w:rsidR="00393D79" w:rsidRPr="009419A4">
              <w:rPr>
                <w:rFonts w:asciiTheme="majorHAnsi" w:hAnsiTheme="majorHAnsi"/>
                <w:noProof/>
                <w:webHidden/>
              </w:rPr>
            </w:r>
            <w:r w:rsidR="00393D79" w:rsidRPr="009419A4">
              <w:rPr>
                <w:rFonts w:asciiTheme="majorHAnsi" w:hAnsiTheme="majorHAnsi"/>
                <w:noProof/>
                <w:webHidden/>
              </w:rPr>
              <w:fldChar w:fldCharType="separate"/>
            </w:r>
            <w:r w:rsidR="00D14F01">
              <w:rPr>
                <w:rFonts w:asciiTheme="majorHAnsi" w:hAnsiTheme="majorHAnsi"/>
                <w:noProof/>
                <w:webHidden/>
              </w:rPr>
              <w:t>42</w:t>
            </w:r>
            <w:r w:rsidR="00393D79" w:rsidRPr="009419A4">
              <w:rPr>
                <w:rFonts w:asciiTheme="majorHAnsi" w:hAnsiTheme="majorHAnsi"/>
                <w:noProof/>
                <w:webHidden/>
              </w:rPr>
              <w:fldChar w:fldCharType="end"/>
            </w:r>
          </w:hyperlink>
        </w:p>
        <w:p w:rsidR="000433D9" w:rsidRPr="009419A4" w:rsidRDefault="0068249C">
          <w:pPr>
            <w:rPr>
              <w:rFonts w:asciiTheme="majorHAnsi" w:hAnsiTheme="majorHAnsi"/>
              <w:lang w:val="es-ES"/>
            </w:rPr>
          </w:pPr>
          <w:r w:rsidRPr="009419A4">
            <w:rPr>
              <w:rFonts w:asciiTheme="majorHAnsi" w:hAnsiTheme="majorHAnsi"/>
              <w:lang w:val="es-ES"/>
            </w:rPr>
            <w:fldChar w:fldCharType="end"/>
          </w:r>
        </w:p>
      </w:sdtContent>
    </w:sdt>
    <w:p w:rsidR="007D6291" w:rsidRDefault="007D6291">
      <w:pPr>
        <w:spacing w:line="276" w:lineRule="auto"/>
        <w:rPr>
          <w:rFonts w:asciiTheme="majorHAnsi" w:hAnsiTheme="majorHAnsi" w:cstheme="majorHAnsi"/>
          <w:b/>
          <w:lang w:val="es-EC"/>
        </w:rPr>
      </w:pPr>
      <w:r>
        <w:rPr>
          <w:rFonts w:asciiTheme="majorHAnsi" w:hAnsiTheme="majorHAnsi" w:cstheme="majorHAnsi"/>
          <w:b/>
          <w:lang w:val="es-EC"/>
        </w:rPr>
        <w:br w:type="page"/>
      </w:r>
    </w:p>
    <w:p w:rsidR="00251890" w:rsidRPr="004939B8" w:rsidRDefault="00C10108" w:rsidP="00251890">
      <w:pPr>
        <w:pStyle w:val="Sinespaciado"/>
        <w:spacing w:line="360" w:lineRule="auto"/>
        <w:jc w:val="center"/>
        <w:rPr>
          <w:rFonts w:asciiTheme="majorHAnsi" w:hAnsiTheme="majorHAnsi" w:cstheme="majorHAnsi"/>
          <w:b/>
          <w:lang w:val="es-EC"/>
        </w:rPr>
      </w:pPr>
      <w:r>
        <w:rPr>
          <w:rFonts w:asciiTheme="majorHAnsi" w:hAnsiTheme="majorHAnsi" w:cstheme="majorHAnsi"/>
          <w:b/>
          <w:lang w:val="es-EC"/>
        </w:rPr>
        <w:lastRenderedPageBreak/>
        <w:t>INDICE DE ILUSTRACIONES</w:t>
      </w:r>
    </w:p>
    <w:p w:rsidR="00C10108" w:rsidRPr="00C10108" w:rsidRDefault="0068249C">
      <w:pPr>
        <w:pStyle w:val="Tabladeilustraciones"/>
        <w:tabs>
          <w:tab w:val="right" w:leader="dot" w:pos="8375"/>
        </w:tabs>
        <w:rPr>
          <w:rFonts w:eastAsiaTheme="minorEastAsia"/>
          <w:noProof/>
          <w:sz w:val="22"/>
          <w:szCs w:val="22"/>
          <w:lang w:val="es-EC" w:eastAsia="es-EC"/>
        </w:rPr>
      </w:pPr>
      <w:r w:rsidRPr="00C10108">
        <w:rPr>
          <w:rFonts w:asciiTheme="majorHAnsi" w:hAnsiTheme="majorHAnsi" w:cstheme="majorHAnsi"/>
          <w:sz w:val="22"/>
          <w:szCs w:val="22"/>
          <w:lang w:val="es-EC"/>
        </w:rPr>
        <w:fldChar w:fldCharType="begin"/>
      </w:r>
      <w:r w:rsidR="009F05CE" w:rsidRPr="00C10108">
        <w:rPr>
          <w:rFonts w:asciiTheme="majorHAnsi" w:hAnsiTheme="majorHAnsi" w:cstheme="majorHAnsi"/>
          <w:sz w:val="22"/>
          <w:szCs w:val="22"/>
          <w:lang w:val="es-EC"/>
        </w:rPr>
        <w:instrText xml:space="preserve"> TOC \h \z \c "Ilustración" </w:instrText>
      </w:r>
      <w:r w:rsidRPr="00C10108">
        <w:rPr>
          <w:rFonts w:asciiTheme="majorHAnsi" w:hAnsiTheme="majorHAnsi" w:cstheme="majorHAnsi"/>
          <w:sz w:val="22"/>
          <w:szCs w:val="22"/>
          <w:lang w:val="es-EC"/>
        </w:rPr>
        <w:fldChar w:fldCharType="separate"/>
      </w:r>
      <w:hyperlink w:anchor="_Toc438512975" w:history="1">
        <w:r w:rsidR="00C10108" w:rsidRPr="00C10108">
          <w:rPr>
            <w:rStyle w:val="Hipervnculo"/>
            <w:rFonts w:asciiTheme="majorHAnsi" w:hAnsiTheme="majorHAnsi" w:cstheme="majorHAnsi"/>
            <w:noProof/>
          </w:rPr>
          <w:t>Gráfico 1</w:t>
        </w:r>
        <w:r w:rsidR="00C10108" w:rsidRPr="00C10108">
          <w:rPr>
            <w:rStyle w:val="Hipervnculo"/>
            <w:rFonts w:asciiTheme="majorHAnsi" w:hAnsiTheme="majorHAnsi" w:cstheme="majorHAnsi"/>
            <w:noProof/>
            <w:lang w:val="es-ES"/>
          </w:rPr>
          <w:t xml:space="preserve"> Ubicación y límites cantonales de </w:t>
        </w:r>
        <w:r w:rsidR="000702B5">
          <w:rPr>
            <w:rStyle w:val="Hipervnculo"/>
            <w:rFonts w:asciiTheme="majorHAnsi" w:hAnsiTheme="majorHAnsi" w:cstheme="majorHAnsi"/>
            <w:noProof/>
            <w:lang w:val="es-ES"/>
          </w:rPr>
          <w:t>SIGSIG</w:t>
        </w:r>
        <w:r w:rsidR="00C10108" w:rsidRPr="00C10108">
          <w:rPr>
            <w:noProof/>
            <w:webHidden/>
          </w:rPr>
          <w:tab/>
        </w:r>
        <w:r w:rsidRPr="00C10108">
          <w:rPr>
            <w:noProof/>
            <w:webHidden/>
          </w:rPr>
          <w:fldChar w:fldCharType="begin"/>
        </w:r>
        <w:r w:rsidR="00C10108" w:rsidRPr="00C10108">
          <w:rPr>
            <w:noProof/>
            <w:webHidden/>
          </w:rPr>
          <w:instrText xml:space="preserve"> PAGEREF _Toc438512975 \h </w:instrText>
        </w:r>
        <w:r w:rsidRPr="00C10108">
          <w:rPr>
            <w:noProof/>
            <w:webHidden/>
          </w:rPr>
        </w:r>
        <w:r w:rsidRPr="00C10108">
          <w:rPr>
            <w:noProof/>
            <w:webHidden/>
          </w:rPr>
          <w:fldChar w:fldCharType="separate"/>
        </w:r>
        <w:r w:rsidR="00D14F01">
          <w:rPr>
            <w:noProof/>
            <w:webHidden/>
          </w:rPr>
          <w:t>8</w:t>
        </w:r>
        <w:r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76" w:history="1">
        <w:r w:rsidR="00C10108" w:rsidRPr="00C10108">
          <w:rPr>
            <w:rStyle w:val="Hipervnculo"/>
            <w:rFonts w:asciiTheme="majorHAnsi" w:hAnsiTheme="majorHAnsi" w:cstheme="majorHAnsi"/>
            <w:noProof/>
            <w:lang w:val="es-ES"/>
          </w:rPr>
          <w:t xml:space="preserve">Gráfico </w:t>
        </w:r>
        <w:r w:rsidR="00C10108" w:rsidRPr="00C10108">
          <w:rPr>
            <w:rStyle w:val="Hipervnculo"/>
            <w:rFonts w:asciiTheme="majorHAnsi" w:hAnsiTheme="majorHAnsi"/>
            <w:noProof/>
          </w:rPr>
          <w:t>2</w:t>
        </w:r>
        <w:r w:rsidR="00C10108" w:rsidRPr="00C10108">
          <w:rPr>
            <w:rStyle w:val="Hipervnculo"/>
            <w:rFonts w:asciiTheme="majorHAnsi" w:hAnsiTheme="majorHAnsi" w:cstheme="majorHAnsi"/>
            <w:noProof/>
            <w:lang w:val="es-ES"/>
          </w:rPr>
          <w:t xml:space="preserve">.- División política administrativa del Cantón </w:t>
        </w:r>
        <w:r w:rsidR="000702B5">
          <w:rPr>
            <w:rStyle w:val="Hipervnculo"/>
            <w:rFonts w:asciiTheme="majorHAnsi" w:hAnsiTheme="majorHAnsi" w:cstheme="majorHAnsi"/>
            <w:noProof/>
            <w:lang w:val="es-ES"/>
          </w:rPr>
          <w:t>SIGSIG</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_Toc438512976 \h </w:instrText>
        </w:r>
        <w:r w:rsidR="0068249C" w:rsidRPr="00C10108">
          <w:rPr>
            <w:noProof/>
            <w:webHidden/>
          </w:rPr>
        </w:r>
        <w:r w:rsidR="0068249C" w:rsidRPr="00C10108">
          <w:rPr>
            <w:noProof/>
            <w:webHidden/>
          </w:rPr>
          <w:fldChar w:fldCharType="separate"/>
        </w:r>
        <w:r w:rsidR="00D14F01">
          <w:rPr>
            <w:noProof/>
            <w:webHidden/>
          </w:rPr>
          <w:t>9</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77" w:history="1">
        <w:r w:rsidR="00C10108" w:rsidRPr="00C10108">
          <w:rPr>
            <w:rStyle w:val="Hipervnculo"/>
            <w:rFonts w:asciiTheme="majorHAnsi" w:hAnsiTheme="majorHAnsi"/>
            <w:noProof/>
            <w:lang w:val="es-ES"/>
          </w:rPr>
          <w:t xml:space="preserve">Gráfico </w:t>
        </w:r>
        <w:r w:rsidR="00C10108" w:rsidRPr="00C10108">
          <w:rPr>
            <w:rStyle w:val="Hipervnculo"/>
            <w:rFonts w:asciiTheme="majorHAnsi" w:hAnsiTheme="majorHAnsi"/>
            <w:noProof/>
          </w:rPr>
          <w:t>3</w:t>
        </w:r>
        <w:r w:rsidR="006956ED">
          <w:rPr>
            <w:rStyle w:val="Hipervnculo"/>
            <w:rFonts w:asciiTheme="majorHAnsi" w:hAnsiTheme="majorHAnsi"/>
            <w:noProof/>
            <w:lang w:val="es-ES"/>
          </w:rPr>
          <w:t>.- M</w:t>
        </w:r>
        <w:r w:rsidR="00C10108" w:rsidRPr="00C10108">
          <w:rPr>
            <w:rStyle w:val="Hipervnculo"/>
            <w:rFonts w:asciiTheme="majorHAnsi" w:hAnsiTheme="majorHAnsi"/>
            <w:noProof/>
            <w:lang w:val="es-ES"/>
          </w:rPr>
          <w:t>apa de intervención con levantamiento catastral.</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_Toc438512977 \h </w:instrText>
        </w:r>
        <w:r w:rsidR="0068249C" w:rsidRPr="00C10108">
          <w:rPr>
            <w:noProof/>
            <w:webHidden/>
          </w:rPr>
        </w:r>
        <w:r w:rsidR="0068249C" w:rsidRPr="00C10108">
          <w:rPr>
            <w:noProof/>
            <w:webHidden/>
          </w:rPr>
          <w:fldChar w:fldCharType="separate"/>
        </w:r>
        <w:r w:rsidR="00D14F01">
          <w:rPr>
            <w:noProof/>
            <w:webHidden/>
          </w:rPr>
          <w:t>14</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78" w:history="1">
        <w:r w:rsidR="00C10108" w:rsidRPr="00C10108">
          <w:rPr>
            <w:rStyle w:val="Hipervnculo"/>
            <w:rFonts w:asciiTheme="majorHAnsi" w:hAnsiTheme="majorHAnsi" w:cstheme="majorHAnsi"/>
            <w:noProof/>
            <w:lang w:val="es-ES"/>
          </w:rPr>
          <w:t xml:space="preserve">Gráfico </w:t>
        </w:r>
        <w:r w:rsidR="00C10108" w:rsidRPr="00C10108">
          <w:rPr>
            <w:rStyle w:val="Hipervnculo"/>
            <w:rFonts w:asciiTheme="majorHAnsi" w:hAnsiTheme="majorHAnsi"/>
            <w:noProof/>
          </w:rPr>
          <w:t>4</w:t>
        </w:r>
        <w:r w:rsidR="00C10108" w:rsidRPr="00C10108">
          <w:rPr>
            <w:rStyle w:val="Hipervnculo"/>
            <w:rFonts w:asciiTheme="majorHAnsi" w:hAnsiTheme="majorHAnsi" w:cstheme="majorHAnsi"/>
            <w:noProof/>
            <w:lang w:val="es-ES"/>
          </w:rPr>
          <w:t xml:space="preserve">.- Agregaciones presentes en el cantón </w:t>
        </w:r>
        <w:r w:rsidR="000702B5">
          <w:rPr>
            <w:rStyle w:val="Hipervnculo"/>
            <w:rFonts w:asciiTheme="majorHAnsi" w:hAnsiTheme="majorHAnsi" w:cstheme="majorHAnsi"/>
            <w:noProof/>
            <w:lang w:val="es-ES"/>
          </w:rPr>
          <w:t>SIGSIG</w:t>
        </w:r>
        <w:r w:rsidR="00C10108" w:rsidRPr="00C10108">
          <w:rPr>
            <w:rStyle w:val="Hipervnculo"/>
            <w:rFonts w:asciiTheme="majorHAnsi" w:hAnsiTheme="majorHAnsi" w:cstheme="majorHAnsi"/>
            <w:noProof/>
            <w:lang w:val="es-ES"/>
          </w:rPr>
          <w:t>.</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_Toc438512978 \h </w:instrText>
        </w:r>
        <w:r w:rsidR="0068249C" w:rsidRPr="00C10108">
          <w:rPr>
            <w:noProof/>
            <w:webHidden/>
          </w:rPr>
        </w:r>
        <w:r w:rsidR="0068249C" w:rsidRPr="00C10108">
          <w:rPr>
            <w:noProof/>
            <w:webHidden/>
          </w:rPr>
          <w:fldChar w:fldCharType="separate"/>
        </w:r>
        <w:r w:rsidR="00D14F01">
          <w:rPr>
            <w:noProof/>
            <w:webHidden/>
          </w:rPr>
          <w:t>16</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79" w:history="1">
        <w:r w:rsidR="00C10108" w:rsidRPr="00C10108">
          <w:rPr>
            <w:rStyle w:val="Hipervnculo"/>
            <w:rFonts w:asciiTheme="majorHAnsi" w:hAnsiTheme="majorHAnsi" w:cstheme="majorHAnsi"/>
            <w:noProof/>
            <w:lang w:val="es-ES"/>
          </w:rPr>
          <w:t xml:space="preserve">Gráfico </w:t>
        </w:r>
        <w:r w:rsidR="00C10108" w:rsidRPr="00C10108">
          <w:rPr>
            <w:rStyle w:val="Hipervnculo"/>
            <w:rFonts w:asciiTheme="majorHAnsi" w:hAnsiTheme="majorHAnsi"/>
            <w:noProof/>
          </w:rPr>
          <w:t>5</w:t>
        </w:r>
        <w:r w:rsidR="006956ED">
          <w:rPr>
            <w:rStyle w:val="Hipervnculo"/>
            <w:rFonts w:asciiTheme="majorHAnsi" w:hAnsiTheme="majorHAnsi" w:cstheme="majorHAnsi"/>
            <w:noProof/>
            <w:lang w:val="es-ES"/>
          </w:rPr>
          <w:t>.-</w:t>
        </w:r>
        <w:r w:rsidR="00C10108" w:rsidRPr="00C10108">
          <w:rPr>
            <w:rStyle w:val="Hipervnculo"/>
            <w:rFonts w:asciiTheme="majorHAnsi" w:hAnsiTheme="majorHAnsi" w:cstheme="majorHAnsi"/>
            <w:noProof/>
            <w:lang w:val="es-ES"/>
          </w:rPr>
          <w:t xml:space="preserve"> Zonas Agroeconómicas Homogéneas Preliminares (ZAHP)</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_Toc438512979 \h </w:instrText>
        </w:r>
        <w:r w:rsidR="0068249C" w:rsidRPr="00C10108">
          <w:rPr>
            <w:noProof/>
            <w:webHidden/>
          </w:rPr>
        </w:r>
        <w:r w:rsidR="0068249C" w:rsidRPr="00C10108">
          <w:rPr>
            <w:noProof/>
            <w:webHidden/>
          </w:rPr>
          <w:fldChar w:fldCharType="separate"/>
        </w:r>
        <w:r w:rsidR="00D14F01">
          <w:rPr>
            <w:noProof/>
            <w:webHidden/>
          </w:rPr>
          <w:t>17</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80" w:history="1">
        <w:r w:rsidR="00C10108" w:rsidRPr="00C10108">
          <w:rPr>
            <w:rStyle w:val="Hipervnculo"/>
            <w:rFonts w:asciiTheme="majorHAnsi" w:hAnsiTheme="majorHAnsi" w:cstheme="majorHAnsi"/>
            <w:noProof/>
            <w:lang w:val="es-EC"/>
          </w:rPr>
          <w:t>Gráfico</w:t>
        </w:r>
        <w:r w:rsidR="00C10108" w:rsidRPr="00C10108">
          <w:rPr>
            <w:rStyle w:val="Hipervnculo"/>
            <w:rFonts w:asciiTheme="majorHAnsi" w:hAnsiTheme="majorHAnsi"/>
            <w:noProof/>
            <w:lang w:val="es-EC"/>
          </w:rPr>
          <w:t xml:space="preserve"> </w:t>
        </w:r>
        <w:r w:rsidR="00C10108" w:rsidRPr="00C10108">
          <w:rPr>
            <w:rStyle w:val="Hipervnculo"/>
            <w:rFonts w:asciiTheme="majorHAnsi" w:hAnsiTheme="majorHAnsi"/>
            <w:noProof/>
          </w:rPr>
          <w:t>6</w:t>
        </w:r>
        <w:r w:rsidR="00C10108" w:rsidRPr="00C10108">
          <w:rPr>
            <w:rStyle w:val="Hipervnculo"/>
            <w:rFonts w:asciiTheme="majorHAnsi" w:hAnsiTheme="majorHAnsi" w:cstheme="majorHAnsi"/>
            <w:noProof/>
            <w:lang w:val="es-EC"/>
          </w:rPr>
          <w:t>.- Mapa de muestras propuestas.</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_Toc438512980 \h </w:instrText>
        </w:r>
        <w:r w:rsidR="0068249C" w:rsidRPr="00C10108">
          <w:rPr>
            <w:noProof/>
            <w:webHidden/>
          </w:rPr>
        </w:r>
        <w:r w:rsidR="0068249C" w:rsidRPr="00C10108">
          <w:rPr>
            <w:noProof/>
            <w:webHidden/>
          </w:rPr>
          <w:fldChar w:fldCharType="separate"/>
        </w:r>
        <w:r w:rsidR="00D14F01">
          <w:rPr>
            <w:noProof/>
            <w:webHidden/>
          </w:rPr>
          <w:t>21</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81" w:history="1">
        <w:r w:rsidR="00C10108" w:rsidRPr="00C10108">
          <w:rPr>
            <w:rStyle w:val="Hipervnculo"/>
            <w:rFonts w:asciiTheme="majorHAnsi" w:hAnsiTheme="majorHAnsi"/>
            <w:noProof/>
          </w:rPr>
          <w:t>Gráfico 7</w:t>
        </w:r>
        <w:r w:rsidR="006956ED">
          <w:rPr>
            <w:rStyle w:val="Hipervnculo"/>
            <w:rFonts w:asciiTheme="majorHAnsi" w:hAnsiTheme="majorHAnsi"/>
            <w:noProof/>
          </w:rPr>
          <w:t>.-</w:t>
        </w:r>
        <w:r w:rsidR="00C10108" w:rsidRPr="00C10108">
          <w:rPr>
            <w:rStyle w:val="Hipervnculo"/>
            <w:rFonts w:asciiTheme="majorHAnsi" w:hAnsiTheme="majorHAnsi"/>
            <w:noProof/>
          </w:rPr>
          <w:t xml:space="preserve"> </w:t>
        </w:r>
        <w:r w:rsidR="00C10108" w:rsidRPr="00C10108">
          <w:rPr>
            <w:rStyle w:val="Hipervnculo"/>
            <w:rFonts w:asciiTheme="majorHAnsi" w:hAnsiTheme="majorHAnsi" w:cstheme="majorHAnsi"/>
            <w:noProof/>
            <w:lang w:val="es-EC"/>
          </w:rPr>
          <w:t>Mapa de muestras Levantadas</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_Toc438512981 \h </w:instrText>
        </w:r>
        <w:r w:rsidR="0068249C" w:rsidRPr="00C10108">
          <w:rPr>
            <w:noProof/>
            <w:webHidden/>
          </w:rPr>
        </w:r>
        <w:r w:rsidR="0068249C" w:rsidRPr="00C10108">
          <w:rPr>
            <w:noProof/>
            <w:webHidden/>
          </w:rPr>
          <w:fldChar w:fldCharType="separate"/>
        </w:r>
        <w:r w:rsidR="00D14F01">
          <w:rPr>
            <w:noProof/>
            <w:webHidden/>
          </w:rPr>
          <w:t>22</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82" w:history="1">
        <w:r w:rsidR="00C10108" w:rsidRPr="00C10108">
          <w:rPr>
            <w:rStyle w:val="Hipervnculo"/>
            <w:rFonts w:asciiTheme="majorHAnsi" w:hAnsiTheme="majorHAnsi" w:cstheme="majorHAnsi"/>
            <w:noProof/>
            <w:lang w:val="es-ES"/>
          </w:rPr>
          <w:t>Gráfico</w:t>
        </w:r>
        <w:r w:rsidR="00C10108" w:rsidRPr="00C10108">
          <w:rPr>
            <w:rStyle w:val="Hipervnculo"/>
            <w:rFonts w:asciiTheme="majorHAnsi" w:hAnsiTheme="majorHAnsi"/>
            <w:noProof/>
          </w:rPr>
          <w:t xml:space="preserve"> 8</w:t>
        </w:r>
        <w:r w:rsidR="00C10108" w:rsidRPr="00C10108">
          <w:rPr>
            <w:rStyle w:val="Hipervnculo"/>
            <w:rFonts w:asciiTheme="majorHAnsi" w:hAnsiTheme="majorHAnsi" w:cstheme="majorHAnsi"/>
            <w:noProof/>
            <w:lang w:val="es-ES"/>
          </w:rPr>
          <w:t xml:space="preserve">.- Zonas Agroeconómicas Homogéneas  del cantón </w:t>
        </w:r>
        <w:r w:rsidR="000702B5">
          <w:rPr>
            <w:rStyle w:val="Hipervnculo"/>
            <w:rFonts w:asciiTheme="majorHAnsi" w:hAnsiTheme="majorHAnsi" w:cstheme="majorHAnsi"/>
            <w:noProof/>
            <w:lang w:val="es-ES"/>
          </w:rPr>
          <w:t>SIGSIG</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_Toc438512982 \h </w:instrText>
        </w:r>
        <w:r w:rsidR="0068249C" w:rsidRPr="00C10108">
          <w:rPr>
            <w:noProof/>
            <w:webHidden/>
          </w:rPr>
        </w:r>
        <w:r w:rsidR="0068249C" w:rsidRPr="00C10108">
          <w:rPr>
            <w:noProof/>
            <w:webHidden/>
          </w:rPr>
          <w:fldChar w:fldCharType="separate"/>
        </w:r>
        <w:r w:rsidR="00D14F01">
          <w:rPr>
            <w:noProof/>
            <w:webHidden/>
          </w:rPr>
          <w:t>23</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83" w:history="1">
        <w:r w:rsidR="00C10108" w:rsidRPr="00C10108">
          <w:rPr>
            <w:rStyle w:val="Hipervnculo"/>
            <w:rFonts w:asciiTheme="majorHAnsi" w:hAnsiTheme="majorHAnsi" w:cstheme="majorHAnsi"/>
            <w:noProof/>
            <w:lang w:val="es-ES"/>
          </w:rPr>
          <w:t xml:space="preserve">Gráfico </w:t>
        </w:r>
        <w:r w:rsidR="00C10108" w:rsidRPr="00C10108">
          <w:rPr>
            <w:rStyle w:val="Hipervnculo"/>
            <w:rFonts w:asciiTheme="majorHAnsi" w:hAnsiTheme="majorHAnsi"/>
            <w:noProof/>
          </w:rPr>
          <w:t>9</w:t>
        </w:r>
        <w:r w:rsidR="00C10108" w:rsidRPr="00C10108">
          <w:rPr>
            <w:rStyle w:val="Hipervnculo"/>
            <w:rFonts w:asciiTheme="majorHAnsi" w:hAnsiTheme="majorHAnsi" w:cstheme="majorHAnsi"/>
            <w:noProof/>
            <w:lang w:val="es-ES"/>
          </w:rPr>
          <w:t xml:space="preserve">.- Disponibilidad de riego en el cantón </w:t>
        </w:r>
        <w:r w:rsidR="000702B5">
          <w:rPr>
            <w:rStyle w:val="Hipervnculo"/>
            <w:rFonts w:asciiTheme="majorHAnsi" w:hAnsiTheme="majorHAnsi" w:cstheme="majorHAnsi"/>
            <w:noProof/>
            <w:lang w:val="es-ES"/>
          </w:rPr>
          <w:t>SIGSIG</w:t>
        </w:r>
        <w:r w:rsidR="00C10108" w:rsidRPr="00C10108">
          <w:rPr>
            <w:rStyle w:val="Hipervnculo"/>
            <w:rFonts w:asciiTheme="majorHAnsi" w:hAnsiTheme="majorHAnsi"/>
            <w:noProof/>
            <w:lang w:val="es-ES"/>
          </w:rPr>
          <w:t>.</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_Toc438512983 \h </w:instrText>
        </w:r>
        <w:r w:rsidR="0068249C" w:rsidRPr="00C10108">
          <w:rPr>
            <w:noProof/>
            <w:webHidden/>
          </w:rPr>
        </w:r>
        <w:r w:rsidR="0068249C" w:rsidRPr="00C10108">
          <w:rPr>
            <w:noProof/>
            <w:webHidden/>
          </w:rPr>
          <w:fldChar w:fldCharType="separate"/>
        </w:r>
        <w:r w:rsidR="00D14F01">
          <w:rPr>
            <w:noProof/>
            <w:webHidden/>
          </w:rPr>
          <w:t>27</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84" w:history="1">
        <w:r w:rsidR="00C10108" w:rsidRPr="00C10108">
          <w:rPr>
            <w:rStyle w:val="Hipervnculo"/>
            <w:rFonts w:asciiTheme="majorHAnsi" w:hAnsiTheme="majorHAnsi" w:cstheme="majorHAnsi"/>
            <w:noProof/>
            <w:lang w:val="es-ES"/>
          </w:rPr>
          <w:t>Gráfico</w:t>
        </w:r>
        <w:r w:rsidR="00C10108" w:rsidRPr="00C10108">
          <w:rPr>
            <w:rStyle w:val="Hipervnculo"/>
            <w:rFonts w:asciiTheme="majorHAnsi" w:hAnsiTheme="majorHAnsi"/>
            <w:noProof/>
          </w:rPr>
          <w:t xml:space="preserve"> 10</w:t>
        </w:r>
        <w:r w:rsidR="00C10108" w:rsidRPr="00C10108">
          <w:rPr>
            <w:rStyle w:val="Hipervnculo"/>
            <w:rFonts w:asciiTheme="majorHAnsi" w:hAnsiTheme="majorHAnsi" w:cstheme="majorHAnsi"/>
            <w:noProof/>
            <w:lang w:val="es-ES"/>
          </w:rPr>
          <w:t xml:space="preserve">.- Accesibilidad del Cantón </w:t>
        </w:r>
        <w:r w:rsidR="000702B5">
          <w:rPr>
            <w:rStyle w:val="Hipervnculo"/>
            <w:rFonts w:asciiTheme="majorHAnsi" w:hAnsiTheme="majorHAnsi" w:cstheme="majorHAnsi"/>
            <w:noProof/>
            <w:lang w:val="es-ES"/>
          </w:rPr>
          <w:t>SIGSIG</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_Toc438512984 \h </w:instrText>
        </w:r>
        <w:r w:rsidR="0068249C" w:rsidRPr="00C10108">
          <w:rPr>
            <w:noProof/>
            <w:webHidden/>
          </w:rPr>
        </w:r>
        <w:r w:rsidR="0068249C" w:rsidRPr="00C10108">
          <w:rPr>
            <w:noProof/>
            <w:webHidden/>
          </w:rPr>
          <w:fldChar w:fldCharType="separate"/>
        </w:r>
        <w:r w:rsidR="00D14F01">
          <w:rPr>
            <w:noProof/>
            <w:webHidden/>
          </w:rPr>
          <w:t>29</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85" w:history="1">
        <w:r w:rsidR="00C10108" w:rsidRPr="00C10108">
          <w:rPr>
            <w:rStyle w:val="Hipervnculo"/>
            <w:rFonts w:asciiTheme="majorHAnsi" w:hAnsiTheme="majorHAnsi" w:cstheme="majorHAnsi"/>
            <w:noProof/>
            <w:lang w:val="es-ES"/>
          </w:rPr>
          <w:t xml:space="preserve">Gráfico </w:t>
        </w:r>
        <w:r w:rsidR="00C10108" w:rsidRPr="00C10108">
          <w:rPr>
            <w:rStyle w:val="Hipervnculo"/>
            <w:rFonts w:asciiTheme="majorHAnsi" w:hAnsiTheme="majorHAnsi"/>
            <w:noProof/>
          </w:rPr>
          <w:t>11</w:t>
        </w:r>
        <w:r w:rsidR="00C10108" w:rsidRPr="00C10108">
          <w:rPr>
            <w:rStyle w:val="Hipervnculo"/>
            <w:rFonts w:asciiTheme="majorHAnsi" w:hAnsiTheme="majorHAnsi" w:cstheme="majorHAnsi"/>
            <w:noProof/>
            <w:lang w:val="es-ES"/>
          </w:rPr>
          <w:t xml:space="preserve">.- Pendientes Cantón </w:t>
        </w:r>
        <w:r w:rsidR="000702B5">
          <w:rPr>
            <w:rStyle w:val="Hipervnculo"/>
            <w:rFonts w:asciiTheme="majorHAnsi" w:hAnsiTheme="majorHAnsi" w:cstheme="majorHAnsi"/>
            <w:noProof/>
            <w:lang w:val="es-ES"/>
          </w:rPr>
          <w:t>SIGSIG</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_Toc438512985 \h </w:instrText>
        </w:r>
        <w:r w:rsidR="0068249C" w:rsidRPr="00C10108">
          <w:rPr>
            <w:noProof/>
            <w:webHidden/>
          </w:rPr>
        </w:r>
        <w:r w:rsidR="0068249C" w:rsidRPr="00C10108">
          <w:rPr>
            <w:noProof/>
            <w:webHidden/>
          </w:rPr>
          <w:fldChar w:fldCharType="separate"/>
        </w:r>
        <w:r w:rsidR="00D14F01">
          <w:rPr>
            <w:noProof/>
            <w:webHidden/>
          </w:rPr>
          <w:t>30</w:t>
        </w:r>
        <w:r w:rsidR="0068249C" w:rsidRPr="00C10108">
          <w:rPr>
            <w:noProof/>
            <w:webHidden/>
          </w:rPr>
          <w:fldChar w:fldCharType="end"/>
        </w:r>
      </w:hyperlink>
    </w:p>
    <w:p w:rsidR="00C10108" w:rsidRPr="00C10108" w:rsidRDefault="00716959">
      <w:pPr>
        <w:pStyle w:val="Tabladeilustraciones"/>
        <w:tabs>
          <w:tab w:val="right" w:leader="dot" w:pos="8375"/>
        </w:tabs>
        <w:rPr>
          <w:rFonts w:eastAsiaTheme="minorEastAsia"/>
          <w:noProof/>
          <w:sz w:val="22"/>
          <w:szCs w:val="22"/>
          <w:lang w:val="es-EC" w:eastAsia="es-EC"/>
        </w:rPr>
      </w:pPr>
      <w:hyperlink w:anchor="_Toc438512986" w:history="1">
        <w:r w:rsidR="00C10108" w:rsidRPr="00C10108">
          <w:rPr>
            <w:rStyle w:val="Hipervnculo"/>
            <w:rFonts w:asciiTheme="majorHAnsi" w:hAnsiTheme="majorHAnsi"/>
            <w:noProof/>
            <w:lang w:val="es-ES"/>
          </w:rPr>
          <w:t>Gráfico</w:t>
        </w:r>
        <w:r w:rsidR="00C10108" w:rsidRPr="00C10108">
          <w:rPr>
            <w:rStyle w:val="Hipervnculo"/>
            <w:rFonts w:asciiTheme="majorHAnsi" w:hAnsiTheme="majorHAnsi"/>
            <w:noProof/>
          </w:rPr>
          <w:t xml:space="preserve"> 12</w:t>
        </w:r>
        <w:r w:rsidR="00C10108" w:rsidRPr="00C10108">
          <w:rPr>
            <w:rStyle w:val="Hipervnculo"/>
            <w:rFonts w:asciiTheme="majorHAnsi" w:hAnsiTheme="majorHAnsi"/>
            <w:noProof/>
            <w:lang w:val="es-ES"/>
          </w:rPr>
          <w:t xml:space="preserve">.- Mapa de valor del Cantón </w:t>
        </w:r>
        <w:r w:rsidR="000702B5">
          <w:rPr>
            <w:rStyle w:val="Hipervnculo"/>
            <w:rFonts w:asciiTheme="majorHAnsi" w:hAnsiTheme="majorHAnsi"/>
            <w:noProof/>
            <w:lang w:val="es-ES"/>
          </w:rPr>
          <w:t>SIGSIG</w:t>
        </w:r>
        <w:r w:rsidR="00C10108" w:rsidRPr="00C10108">
          <w:rPr>
            <w:noProof/>
            <w:webHidden/>
          </w:rPr>
          <w:tab/>
        </w:r>
        <w:r w:rsidR="0068249C" w:rsidRPr="00C10108">
          <w:rPr>
            <w:noProof/>
            <w:webHidden/>
          </w:rPr>
          <w:fldChar w:fldCharType="begin"/>
        </w:r>
        <w:r w:rsidR="00C10108" w:rsidRPr="00C10108">
          <w:rPr>
            <w:noProof/>
            <w:webHidden/>
          </w:rPr>
          <w:instrText xml:space="preserve"> PAGEREF _Toc438512986 \h </w:instrText>
        </w:r>
        <w:r w:rsidR="0068249C" w:rsidRPr="00C10108">
          <w:rPr>
            <w:noProof/>
            <w:webHidden/>
          </w:rPr>
        </w:r>
        <w:r w:rsidR="0068249C" w:rsidRPr="00C10108">
          <w:rPr>
            <w:noProof/>
            <w:webHidden/>
          </w:rPr>
          <w:fldChar w:fldCharType="separate"/>
        </w:r>
        <w:r w:rsidR="00D14F01">
          <w:rPr>
            <w:noProof/>
            <w:webHidden/>
          </w:rPr>
          <w:t>33</w:t>
        </w:r>
        <w:r w:rsidR="0068249C" w:rsidRPr="00C10108">
          <w:rPr>
            <w:noProof/>
            <w:webHidden/>
          </w:rPr>
          <w:fldChar w:fldCharType="end"/>
        </w:r>
      </w:hyperlink>
    </w:p>
    <w:p w:rsidR="00C10108" w:rsidRDefault="0068249C" w:rsidP="00C10108">
      <w:pPr>
        <w:pStyle w:val="Sinespaciado"/>
        <w:spacing w:line="360" w:lineRule="auto"/>
        <w:jc w:val="center"/>
        <w:rPr>
          <w:rFonts w:asciiTheme="majorHAnsi" w:hAnsiTheme="majorHAnsi" w:cstheme="majorHAnsi"/>
          <w:sz w:val="22"/>
          <w:szCs w:val="22"/>
          <w:lang w:val="es-EC"/>
        </w:rPr>
      </w:pPr>
      <w:r w:rsidRPr="00C10108">
        <w:rPr>
          <w:rFonts w:asciiTheme="majorHAnsi" w:hAnsiTheme="majorHAnsi" w:cstheme="majorHAnsi"/>
          <w:sz w:val="22"/>
          <w:szCs w:val="22"/>
          <w:lang w:val="es-EC"/>
        </w:rPr>
        <w:fldChar w:fldCharType="end"/>
      </w:r>
    </w:p>
    <w:p w:rsidR="00BF2C1A" w:rsidRPr="004939B8" w:rsidRDefault="00C10108" w:rsidP="00C10108">
      <w:pPr>
        <w:pStyle w:val="Sinespaciado"/>
        <w:spacing w:line="360" w:lineRule="auto"/>
        <w:jc w:val="center"/>
        <w:rPr>
          <w:rFonts w:asciiTheme="majorHAnsi" w:hAnsiTheme="majorHAnsi" w:cstheme="majorHAnsi"/>
          <w:b/>
          <w:sz w:val="22"/>
          <w:szCs w:val="22"/>
          <w:lang w:val="es-EC"/>
        </w:rPr>
      </w:pPr>
      <w:r w:rsidRPr="00C10108">
        <w:rPr>
          <w:rFonts w:asciiTheme="majorHAnsi" w:hAnsiTheme="majorHAnsi" w:cstheme="majorHAnsi"/>
          <w:b/>
          <w:lang w:val="es-EC"/>
        </w:rPr>
        <w:t xml:space="preserve"> </w:t>
      </w:r>
      <w:r>
        <w:rPr>
          <w:rFonts w:asciiTheme="majorHAnsi" w:hAnsiTheme="majorHAnsi" w:cstheme="majorHAnsi"/>
          <w:b/>
          <w:lang w:val="es-EC"/>
        </w:rPr>
        <w:t xml:space="preserve">INDICE DE </w:t>
      </w:r>
      <w:r w:rsidRPr="004939B8">
        <w:rPr>
          <w:rFonts w:asciiTheme="majorHAnsi" w:hAnsiTheme="majorHAnsi" w:cstheme="majorHAnsi"/>
          <w:b/>
          <w:lang w:val="es-EC"/>
        </w:rPr>
        <w:t>TABLAS</w:t>
      </w:r>
    </w:p>
    <w:p w:rsidR="00F56A1C" w:rsidRPr="009419A4" w:rsidRDefault="0068249C"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r>
        <w:rPr>
          <w:rFonts w:asciiTheme="majorHAnsi" w:hAnsiTheme="majorHAnsi" w:cstheme="majorHAnsi"/>
          <w:b/>
          <w:sz w:val="22"/>
          <w:szCs w:val="22"/>
          <w:lang w:val="es-EC"/>
        </w:rPr>
        <w:fldChar w:fldCharType="begin"/>
      </w:r>
      <w:r w:rsidR="00AE0EFB">
        <w:rPr>
          <w:rFonts w:asciiTheme="majorHAnsi" w:hAnsiTheme="majorHAnsi" w:cstheme="majorHAnsi"/>
          <w:b/>
          <w:sz w:val="22"/>
          <w:szCs w:val="22"/>
          <w:lang w:val="es-EC"/>
        </w:rPr>
        <w:instrText xml:space="preserve"> TOC \h \z \c "Tabla" </w:instrText>
      </w:r>
      <w:r>
        <w:rPr>
          <w:rFonts w:asciiTheme="majorHAnsi" w:hAnsiTheme="majorHAnsi" w:cstheme="majorHAnsi"/>
          <w:b/>
          <w:sz w:val="22"/>
          <w:szCs w:val="22"/>
          <w:lang w:val="es-EC"/>
        </w:rPr>
        <w:fldChar w:fldCharType="separate"/>
      </w:r>
      <w:hyperlink w:anchor="_Toc441492098" w:history="1">
        <w:r w:rsidR="00F56A1C" w:rsidRPr="009419A4">
          <w:rPr>
            <w:rStyle w:val="Hipervnculo"/>
            <w:rFonts w:asciiTheme="majorHAnsi" w:hAnsiTheme="majorHAnsi" w:cstheme="majorHAnsi"/>
            <w:noProof/>
            <w:lang w:val="es-EC"/>
          </w:rPr>
          <w:t>Tabla</w:t>
        </w:r>
        <w:r w:rsidR="00F56A1C" w:rsidRPr="009419A4">
          <w:rPr>
            <w:rStyle w:val="Hipervnculo"/>
            <w:rFonts w:asciiTheme="majorHAnsi" w:hAnsiTheme="majorHAnsi"/>
            <w:noProof/>
          </w:rPr>
          <w:t xml:space="preserve"> 1</w:t>
        </w:r>
        <w:r w:rsidR="00F56A1C" w:rsidRPr="009419A4">
          <w:rPr>
            <w:rStyle w:val="Hipervnculo"/>
            <w:rFonts w:asciiTheme="majorHAnsi" w:hAnsiTheme="majorHAnsi" w:cstheme="majorHAnsi"/>
            <w:noProof/>
            <w:lang w:val="es-EC"/>
          </w:rPr>
          <w:t>. Principales agregaciones en el Cantón SIGSIG</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_Toc441492098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15</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099" w:history="1">
        <w:r w:rsidR="00F56A1C" w:rsidRPr="009419A4">
          <w:rPr>
            <w:rStyle w:val="Hipervnculo"/>
            <w:rFonts w:asciiTheme="majorHAnsi" w:hAnsiTheme="majorHAnsi" w:cstheme="majorHAnsi"/>
            <w:noProof/>
            <w:lang w:val="es-EC"/>
          </w:rPr>
          <w:t xml:space="preserve">Tabla </w:t>
        </w:r>
        <w:r w:rsidR="00F56A1C" w:rsidRPr="009419A4">
          <w:rPr>
            <w:rStyle w:val="Hipervnculo"/>
            <w:rFonts w:asciiTheme="majorHAnsi" w:hAnsiTheme="majorHAnsi"/>
            <w:noProof/>
          </w:rPr>
          <w:t>2</w:t>
        </w:r>
        <w:r w:rsidR="00F56A1C" w:rsidRPr="009419A4">
          <w:rPr>
            <w:rStyle w:val="Hipervnculo"/>
            <w:rFonts w:asciiTheme="majorHAnsi" w:hAnsiTheme="majorHAnsi" w:cstheme="majorHAnsi"/>
            <w:noProof/>
            <w:lang w:val="es-EC"/>
          </w:rPr>
          <w:t>. Reuniones mantenidas con representantes cantonales y parroquiales.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_Toc441492099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18</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0" w:history="1">
        <w:r w:rsidR="00F56A1C" w:rsidRPr="009419A4">
          <w:rPr>
            <w:rStyle w:val="Hipervnculo"/>
            <w:rFonts w:asciiTheme="majorHAnsi" w:hAnsiTheme="majorHAnsi" w:cstheme="majorHAnsi"/>
            <w:noProof/>
            <w:lang w:val="es-EC"/>
          </w:rPr>
          <w:t xml:space="preserve">Tabla </w:t>
        </w:r>
        <w:r w:rsidR="00F56A1C" w:rsidRPr="009419A4">
          <w:rPr>
            <w:rStyle w:val="Hipervnculo"/>
            <w:rFonts w:asciiTheme="majorHAnsi" w:hAnsiTheme="majorHAnsi"/>
            <w:noProof/>
          </w:rPr>
          <w:t>3</w:t>
        </w:r>
        <w:r w:rsidR="00F56A1C" w:rsidRPr="009419A4">
          <w:rPr>
            <w:rStyle w:val="Hipervnculo"/>
            <w:rFonts w:asciiTheme="majorHAnsi" w:hAnsiTheme="majorHAnsi" w:cstheme="majorHAnsi"/>
            <w:noProof/>
            <w:lang w:val="es-EC"/>
          </w:rPr>
          <w:t>. Representatividad del cantón SIGSIG</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_Toc441492100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19</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1" w:history="1">
        <w:r w:rsidR="00F56A1C" w:rsidRPr="009419A4">
          <w:rPr>
            <w:rStyle w:val="Hipervnculo"/>
            <w:rFonts w:asciiTheme="majorHAnsi" w:hAnsiTheme="majorHAnsi" w:cstheme="majorHAnsi"/>
            <w:noProof/>
            <w:lang w:val="es-ES"/>
          </w:rPr>
          <w:t>Tabla</w:t>
        </w:r>
        <w:r w:rsidR="00F56A1C" w:rsidRPr="009419A4">
          <w:rPr>
            <w:rStyle w:val="Hipervnculo"/>
            <w:rFonts w:asciiTheme="majorHAnsi" w:hAnsiTheme="majorHAnsi"/>
            <w:noProof/>
          </w:rPr>
          <w:t xml:space="preserve"> 4</w:t>
        </w:r>
        <w:r w:rsidR="00F56A1C" w:rsidRPr="009419A4">
          <w:rPr>
            <w:rStyle w:val="Hipervnculo"/>
            <w:rFonts w:asciiTheme="majorHAnsi" w:hAnsiTheme="majorHAnsi" w:cstheme="majorHAnsi"/>
            <w:noProof/>
            <w:lang w:val="es-ES"/>
          </w:rPr>
          <w:t>. Condiciones para asignar el grado de tecnificación</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_Toc441492101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24</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2" w:history="1">
        <w:r w:rsidR="00F56A1C" w:rsidRPr="009419A4">
          <w:rPr>
            <w:rStyle w:val="Hipervnculo"/>
            <w:rFonts w:asciiTheme="majorHAnsi" w:hAnsiTheme="majorHAnsi"/>
            <w:noProof/>
            <w:lang w:val="es-ES"/>
          </w:rPr>
          <w:t xml:space="preserve">Tabla </w:t>
        </w:r>
        <w:r w:rsidR="00F56A1C" w:rsidRPr="009419A4">
          <w:rPr>
            <w:rStyle w:val="Hipervnculo"/>
            <w:rFonts w:asciiTheme="majorHAnsi" w:hAnsiTheme="majorHAnsi"/>
            <w:noProof/>
          </w:rPr>
          <w:t>5</w:t>
        </w:r>
        <w:r w:rsidR="00F56A1C" w:rsidRPr="009419A4">
          <w:rPr>
            <w:rStyle w:val="Hipervnculo"/>
            <w:rFonts w:asciiTheme="majorHAnsi" w:hAnsiTheme="majorHAnsi"/>
            <w:noProof/>
            <w:lang w:val="es-ES"/>
          </w:rPr>
          <w:t>. Matriz de valor del Cantón SIGSIG.</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_Toc441492102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25</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3" w:history="1">
        <w:r w:rsidR="00F56A1C" w:rsidRPr="009419A4">
          <w:rPr>
            <w:rStyle w:val="Hipervnculo"/>
            <w:rFonts w:asciiTheme="majorHAnsi" w:hAnsiTheme="majorHAnsi" w:cstheme="majorHAnsi"/>
            <w:noProof/>
            <w:lang w:val="es-ES"/>
          </w:rPr>
          <w:t xml:space="preserve">Tabla </w:t>
        </w:r>
        <w:r w:rsidR="00F56A1C" w:rsidRPr="009419A4">
          <w:rPr>
            <w:rStyle w:val="Hipervnculo"/>
            <w:rFonts w:asciiTheme="majorHAnsi" w:hAnsiTheme="majorHAnsi"/>
            <w:noProof/>
          </w:rPr>
          <w:t>6</w:t>
        </w:r>
        <w:r w:rsidR="00F56A1C" w:rsidRPr="009419A4">
          <w:rPr>
            <w:rStyle w:val="Hipervnculo"/>
            <w:rFonts w:asciiTheme="majorHAnsi" w:hAnsiTheme="majorHAnsi" w:cstheme="majorHAnsi"/>
            <w:noProof/>
            <w:lang w:val="es-ES"/>
          </w:rPr>
          <w:t>. Coeficiente aplicado para el factor en disponibilidad riego en el cantón</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_Toc441492103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28</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4" w:history="1">
        <w:r w:rsidR="00F56A1C" w:rsidRPr="009419A4">
          <w:rPr>
            <w:rStyle w:val="Hipervnculo"/>
            <w:rFonts w:asciiTheme="majorHAnsi" w:hAnsiTheme="majorHAnsi"/>
            <w:noProof/>
          </w:rPr>
          <w:t>Tabla 7</w:t>
        </w:r>
        <w:r w:rsidR="00F56A1C" w:rsidRPr="009419A4">
          <w:rPr>
            <w:rStyle w:val="Hipervnculo"/>
            <w:rFonts w:asciiTheme="majorHAnsi" w:hAnsiTheme="majorHAnsi" w:cstheme="majorHAnsi"/>
            <w:noProof/>
            <w:lang w:val="es-ES"/>
          </w:rPr>
          <w:t>. Factor de ajuste para accesibilidad en el cantón.</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_Toc441492104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29</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5" w:history="1">
        <w:r w:rsidR="00F56A1C" w:rsidRPr="009419A4">
          <w:rPr>
            <w:rStyle w:val="Hipervnculo"/>
            <w:rFonts w:asciiTheme="majorHAnsi" w:hAnsiTheme="majorHAnsi"/>
            <w:noProof/>
          </w:rPr>
          <w:t>Tabla 8</w:t>
        </w:r>
        <w:r w:rsidR="00F56A1C" w:rsidRPr="009419A4">
          <w:rPr>
            <w:rStyle w:val="Hipervnculo"/>
            <w:rFonts w:asciiTheme="majorHAnsi" w:hAnsiTheme="majorHAnsi" w:cstheme="majorHAnsi"/>
            <w:noProof/>
            <w:lang w:val="es-ES"/>
          </w:rPr>
          <w:t>. Factor de ajuste en cuanto a pendiente para el Cantón SIGSIG</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_Toc441492105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30</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6" w:history="1">
        <w:r w:rsidR="00F56A1C" w:rsidRPr="009419A4">
          <w:rPr>
            <w:rStyle w:val="Hipervnculo"/>
            <w:rFonts w:asciiTheme="majorHAnsi" w:hAnsiTheme="majorHAnsi"/>
            <w:noProof/>
          </w:rPr>
          <w:t>Tabla 9</w:t>
        </w:r>
        <w:r w:rsidR="00F56A1C" w:rsidRPr="009419A4">
          <w:rPr>
            <w:rStyle w:val="Hipervnculo"/>
            <w:rFonts w:asciiTheme="majorHAnsi" w:hAnsiTheme="majorHAnsi" w:cstheme="majorHAnsi"/>
            <w:noProof/>
            <w:lang w:val="es-ES"/>
          </w:rPr>
          <w:t>. Coberturas a las cuales de aplica el factor edad.</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_Toc441492106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31</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7" w:history="1">
        <w:r w:rsidR="00F56A1C" w:rsidRPr="009419A4">
          <w:rPr>
            <w:rStyle w:val="Hipervnculo"/>
            <w:rFonts w:asciiTheme="majorHAnsi" w:hAnsiTheme="majorHAnsi"/>
            <w:noProof/>
          </w:rPr>
          <w:t>Tabla 10</w:t>
        </w:r>
        <w:r w:rsidR="00F56A1C" w:rsidRPr="009419A4">
          <w:rPr>
            <w:rStyle w:val="Hipervnculo"/>
            <w:rFonts w:asciiTheme="majorHAnsi" w:hAnsiTheme="majorHAnsi" w:cstheme="majorHAnsi"/>
            <w:noProof/>
            <w:lang w:val="es-ES"/>
          </w:rPr>
          <w:t>. Coeficiente para el factor edad de la plantación</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_Toc441492107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31</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8" w:history="1">
        <w:r w:rsidR="00F56A1C" w:rsidRPr="009419A4">
          <w:rPr>
            <w:rStyle w:val="Hipervnculo"/>
            <w:rFonts w:asciiTheme="majorHAnsi" w:hAnsiTheme="majorHAnsi"/>
            <w:noProof/>
          </w:rPr>
          <w:t>Tabla 11</w:t>
        </w:r>
        <w:r w:rsidR="00F56A1C" w:rsidRPr="009419A4">
          <w:rPr>
            <w:rStyle w:val="Hipervnculo"/>
            <w:rFonts w:asciiTheme="majorHAnsi" w:hAnsiTheme="majorHAnsi" w:cstheme="majorHAnsi"/>
            <w:noProof/>
            <w:lang w:val="es-ES"/>
          </w:rPr>
          <w:t xml:space="preserve"> Coeficiente titularidad aplicado al cantón</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_Toc441492108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32</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09" w:history="1">
        <w:r w:rsidR="00F56A1C" w:rsidRPr="009419A4">
          <w:rPr>
            <w:rStyle w:val="Hipervnculo"/>
            <w:rFonts w:asciiTheme="majorHAnsi" w:hAnsiTheme="majorHAnsi"/>
            <w:noProof/>
          </w:rPr>
          <w:t>Tabla 12</w:t>
        </w:r>
        <w:r w:rsidR="00F56A1C" w:rsidRPr="009419A4">
          <w:rPr>
            <w:rStyle w:val="Hipervnculo"/>
            <w:rFonts w:asciiTheme="majorHAnsi" w:hAnsiTheme="majorHAnsi" w:cstheme="majorHAnsi"/>
            <w:noProof/>
            <w:lang w:val="es-EC"/>
          </w:rPr>
          <w:t xml:space="preserve"> Sistemas constructivos más representativos en el Cantón</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_Toc441492109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34</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0" w:history="1">
        <w:r w:rsidR="00F56A1C" w:rsidRPr="009419A4">
          <w:rPr>
            <w:rStyle w:val="Hipervnculo"/>
            <w:rFonts w:asciiTheme="majorHAnsi" w:hAnsiTheme="majorHAnsi"/>
            <w:noProof/>
          </w:rPr>
          <w:t xml:space="preserve">Tabla 13 </w:t>
        </w:r>
        <w:r w:rsidR="00F56A1C" w:rsidRPr="009419A4">
          <w:rPr>
            <w:rStyle w:val="Hipervnculo"/>
            <w:rFonts w:asciiTheme="majorHAnsi" w:hAnsiTheme="majorHAnsi" w:cstheme="majorHAnsi"/>
            <w:noProof/>
            <w:lang w:val="es-EC"/>
          </w:rPr>
          <w:t>Valoración total para el cantón SIGSIG Edificaciones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_Toc441492110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34</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1" w:history="1">
        <w:r w:rsidR="00F56A1C" w:rsidRPr="009419A4">
          <w:rPr>
            <w:rStyle w:val="Hipervnculo"/>
            <w:rFonts w:asciiTheme="majorHAnsi" w:hAnsiTheme="majorHAnsi" w:cstheme="majorHAnsi"/>
            <w:noProof/>
            <w:lang w:val="es-EC"/>
          </w:rPr>
          <w:t>Tabla 14 Valoración total para el cantón SIGSIG Mejoras Adheridas al Predio</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_Toc441492111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34</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2" w:history="1">
        <w:r w:rsidR="00F56A1C" w:rsidRPr="009419A4">
          <w:rPr>
            <w:rStyle w:val="Hipervnculo"/>
            <w:rFonts w:asciiTheme="majorHAnsi" w:hAnsiTheme="majorHAnsi"/>
            <w:noProof/>
          </w:rPr>
          <w:t xml:space="preserve">Tabla 15 </w:t>
        </w:r>
        <w:r w:rsidR="00F56A1C" w:rsidRPr="009419A4">
          <w:rPr>
            <w:rStyle w:val="Hipervnculo"/>
            <w:rFonts w:asciiTheme="majorHAnsi" w:hAnsiTheme="majorHAnsi" w:cstheme="majorHAnsi"/>
            <w:noProof/>
            <w:lang w:val="es-EC"/>
          </w:rPr>
          <w:t>Numero de bloques en todo el cantón</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_Toc441492112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35</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3" w:history="1">
        <w:r w:rsidR="00F56A1C" w:rsidRPr="009419A4">
          <w:rPr>
            <w:rStyle w:val="Hipervnculo"/>
            <w:rFonts w:asciiTheme="majorHAnsi" w:hAnsiTheme="majorHAnsi" w:cstheme="majorHAnsi"/>
            <w:noProof/>
            <w:lang w:val="es-EC"/>
          </w:rPr>
          <w:t>Tabla 16 Costo de materiales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_Toc441492113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36</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4" w:history="1">
        <w:r w:rsidR="00F56A1C" w:rsidRPr="009419A4">
          <w:rPr>
            <w:rStyle w:val="Hipervnculo"/>
            <w:rFonts w:asciiTheme="majorHAnsi" w:hAnsiTheme="majorHAnsi" w:cstheme="majorHAnsi"/>
            <w:noProof/>
            <w:lang w:val="es-EC"/>
          </w:rPr>
          <w:t>Tabla 17 Costos de Mano de Obra</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_Toc441492114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37</w:t>
        </w:r>
        <w:r w:rsidR="00F56A1C" w:rsidRPr="009419A4">
          <w:rPr>
            <w:rFonts w:asciiTheme="majorHAnsi" w:hAnsiTheme="majorHAnsi"/>
            <w:noProof/>
            <w:webHidden/>
          </w:rPr>
          <w:fldChar w:fldCharType="end"/>
        </w:r>
      </w:hyperlink>
    </w:p>
    <w:p w:rsidR="00F56A1C" w:rsidRDefault="00716959" w:rsidP="009419A4">
      <w:pPr>
        <w:pStyle w:val="Tabladeilustraciones"/>
        <w:tabs>
          <w:tab w:val="right" w:leader="dot" w:pos="8375"/>
        </w:tabs>
        <w:spacing w:line="276" w:lineRule="auto"/>
        <w:rPr>
          <w:rFonts w:eastAsiaTheme="minorEastAsia"/>
          <w:noProof/>
          <w:sz w:val="22"/>
          <w:szCs w:val="22"/>
          <w:lang w:val="es-ES" w:eastAsia="es-ES"/>
        </w:rPr>
      </w:pPr>
      <w:hyperlink w:anchor="_Toc441492115" w:history="1">
        <w:r w:rsidR="00F56A1C" w:rsidRPr="009419A4">
          <w:rPr>
            <w:rStyle w:val="Hipervnculo"/>
            <w:rFonts w:asciiTheme="majorHAnsi" w:hAnsiTheme="majorHAnsi" w:cstheme="majorHAnsi"/>
            <w:noProof/>
            <w:lang w:val="es-EC"/>
          </w:rPr>
          <w:t>Tabla 18 Alquiler de Equipo y Maquinaria</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_Toc441492115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37</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6" w:history="1">
        <w:r w:rsidR="00F56A1C" w:rsidRPr="009419A4">
          <w:rPr>
            <w:rStyle w:val="Hipervnculo"/>
            <w:rFonts w:asciiTheme="majorHAnsi" w:hAnsiTheme="majorHAnsi" w:cstheme="majorHAnsi"/>
            <w:noProof/>
            <w:lang w:val="es-EC"/>
          </w:rPr>
          <w:t>Tabla 19 Factor uso aplicado a las construcciones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_Toc441492116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38</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7" w:history="1">
        <w:r w:rsidR="00F56A1C" w:rsidRPr="009419A4">
          <w:rPr>
            <w:rStyle w:val="Hipervnculo"/>
            <w:rFonts w:asciiTheme="majorHAnsi" w:hAnsiTheme="majorHAnsi" w:cstheme="majorHAnsi"/>
            <w:noProof/>
            <w:lang w:val="es-EC"/>
          </w:rPr>
          <w:t>Tabla 20 Factor estado aplicado a las construcciones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_Toc441492117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38</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8" w:history="1">
        <w:r w:rsidR="00F56A1C" w:rsidRPr="009419A4">
          <w:rPr>
            <w:rStyle w:val="Hipervnculo"/>
            <w:rFonts w:asciiTheme="majorHAnsi" w:hAnsiTheme="majorHAnsi" w:cstheme="majorHAnsi"/>
            <w:noProof/>
            <w:lang w:val="es-EC"/>
          </w:rPr>
          <w:t>Tabla 21 Vida útil de los materiales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_Toc441492118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39</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19" w:history="1">
        <w:r w:rsidR="00F56A1C" w:rsidRPr="009419A4">
          <w:rPr>
            <w:rStyle w:val="Hipervnculo"/>
            <w:rFonts w:asciiTheme="majorHAnsi" w:hAnsiTheme="majorHAnsi" w:cstheme="majorHAnsi"/>
            <w:noProof/>
            <w:lang w:val="es-EC"/>
          </w:rPr>
          <w:t>Tabla 22 Factor costos indirectos aplicado a las construcciones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_Toc441492119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40</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20" w:history="1">
        <w:r w:rsidR="00F56A1C" w:rsidRPr="009419A4">
          <w:rPr>
            <w:rStyle w:val="Hipervnculo"/>
            <w:rFonts w:asciiTheme="majorHAnsi" w:hAnsiTheme="majorHAnsi" w:cstheme="majorHAnsi"/>
            <w:noProof/>
            <w:lang w:val="es-EC"/>
          </w:rPr>
          <w:t>Tabla 23 Tabla de Factor de Acabados Generales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_Toc441492120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40</w:t>
        </w:r>
        <w:r w:rsidR="00F56A1C" w:rsidRPr="009419A4">
          <w:rPr>
            <w:rFonts w:asciiTheme="majorHAnsi" w:hAnsiTheme="majorHAnsi"/>
            <w:noProof/>
            <w:webHidden/>
          </w:rPr>
          <w:fldChar w:fldCharType="end"/>
        </w:r>
      </w:hyperlink>
    </w:p>
    <w:p w:rsidR="00F56A1C" w:rsidRPr="009419A4" w:rsidRDefault="00716959" w:rsidP="009419A4">
      <w:pPr>
        <w:pStyle w:val="Tabladeilustraciones"/>
        <w:tabs>
          <w:tab w:val="right" w:leader="dot" w:pos="8375"/>
        </w:tabs>
        <w:spacing w:line="276" w:lineRule="auto"/>
        <w:rPr>
          <w:rFonts w:asciiTheme="majorHAnsi" w:eastAsiaTheme="minorEastAsia" w:hAnsiTheme="majorHAnsi"/>
          <w:noProof/>
          <w:sz w:val="22"/>
          <w:szCs w:val="22"/>
          <w:lang w:val="es-ES" w:eastAsia="es-ES"/>
        </w:rPr>
      </w:pPr>
      <w:hyperlink w:anchor="_Toc441492121" w:history="1">
        <w:r w:rsidR="00F56A1C" w:rsidRPr="009419A4">
          <w:rPr>
            <w:rStyle w:val="Hipervnculo"/>
            <w:rFonts w:asciiTheme="majorHAnsi" w:hAnsiTheme="majorHAnsi" w:cstheme="majorHAnsi"/>
            <w:noProof/>
            <w:lang w:val="es-EC"/>
          </w:rPr>
          <w:t>Tabla 24 Material Predominante de Mejoras</w:t>
        </w:r>
        <w:r w:rsidR="00F56A1C" w:rsidRPr="009419A4">
          <w:rPr>
            <w:rFonts w:asciiTheme="majorHAnsi" w:hAnsiTheme="majorHAnsi"/>
            <w:noProof/>
            <w:webHidden/>
          </w:rPr>
          <w:tab/>
        </w:r>
        <w:r w:rsidR="00F56A1C" w:rsidRPr="009419A4">
          <w:rPr>
            <w:rFonts w:asciiTheme="majorHAnsi" w:hAnsiTheme="majorHAnsi"/>
            <w:noProof/>
            <w:webHidden/>
          </w:rPr>
          <w:fldChar w:fldCharType="begin"/>
        </w:r>
        <w:r w:rsidR="00F56A1C" w:rsidRPr="009419A4">
          <w:rPr>
            <w:rFonts w:asciiTheme="majorHAnsi" w:hAnsiTheme="majorHAnsi"/>
            <w:noProof/>
            <w:webHidden/>
          </w:rPr>
          <w:instrText xml:space="preserve"> PAGEREF _Toc441492121 \h </w:instrText>
        </w:r>
        <w:r w:rsidR="00F56A1C" w:rsidRPr="009419A4">
          <w:rPr>
            <w:rFonts w:asciiTheme="majorHAnsi" w:hAnsiTheme="majorHAnsi"/>
            <w:noProof/>
            <w:webHidden/>
          </w:rPr>
        </w:r>
        <w:r w:rsidR="00F56A1C" w:rsidRPr="009419A4">
          <w:rPr>
            <w:rFonts w:asciiTheme="majorHAnsi" w:hAnsiTheme="majorHAnsi"/>
            <w:noProof/>
            <w:webHidden/>
          </w:rPr>
          <w:fldChar w:fldCharType="separate"/>
        </w:r>
        <w:r w:rsidR="00D14F01">
          <w:rPr>
            <w:rFonts w:asciiTheme="majorHAnsi" w:hAnsiTheme="majorHAnsi"/>
            <w:noProof/>
            <w:webHidden/>
          </w:rPr>
          <w:t>41</w:t>
        </w:r>
        <w:r w:rsidR="00F56A1C" w:rsidRPr="009419A4">
          <w:rPr>
            <w:rFonts w:asciiTheme="majorHAnsi" w:hAnsiTheme="majorHAnsi"/>
            <w:noProof/>
            <w:webHidden/>
          </w:rPr>
          <w:fldChar w:fldCharType="end"/>
        </w:r>
      </w:hyperlink>
    </w:p>
    <w:p w:rsidR="00BF2C1A" w:rsidRPr="004939B8" w:rsidRDefault="0068249C" w:rsidP="009419A4">
      <w:pPr>
        <w:pStyle w:val="Sinespaciado"/>
        <w:spacing w:line="276" w:lineRule="auto"/>
        <w:jc w:val="both"/>
        <w:rPr>
          <w:rFonts w:asciiTheme="majorHAnsi" w:hAnsiTheme="majorHAnsi" w:cstheme="majorHAnsi"/>
          <w:b/>
          <w:sz w:val="22"/>
          <w:szCs w:val="22"/>
          <w:lang w:val="es-EC"/>
        </w:rPr>
      </w:pPr>
      <w:r>
        <w:rPr>
          <w:rFonts w:asciiTheme="majorHAnsi" w:hAnsiTheme="majorHAnsi" w:cstheme="majorHAnsi"/>
          <w:b/>
          <w:sz w:val="22"/>
          <w:szCs w:val="22"/>
          <w:lang w:val="es-EC"/>
        </w:rPr>
        <w:fldChar w:fldCharType="end"/>
      </w:r>
    </w:p>
    <w:p w:rsidR="00BF2C1A" w:rsidRPr="004939B8" w:rsidRDefault="00BF2C1A" w:rsidP="009419A4">
      <w:pPr>
        <w:pStyle w:val="Sinespaciado"/>
        <w:spacing w:line="276" w:lineRule="auto"/>
        <w:jc w:val="both"/>
        <w:rPr>
          <w:rFonts w:asciiTheme="majorHAnsi" w:hAnsiTheme="majorHAnsi" w:cstheme="majorHAnsi"/>
          <w:b/>
          <w:sz w:val="22"/>
          <w:szCs w:val="22"/>
          <w:lang w:val="es-EC"/>
        </w:rPr>
      </w:pPr>
    </w:p>
    <w:p w:rsidR="0086217F" w:rsidRPr="004939B8" w:rsidRDefault="0086217F" w:rsidP="009419A4">
      <w:pPr>
        <w:spacing w:line="276" w:lineRule="auto"/>
        <w:rPr>
          <w:rFonts w:asciiTheme="majorHAnsi" w:hAnsiTheme="majorHAnsi" w:cstheme="majorHAnsi"/>
          <w:b/>
          <w:sz w:val="22"/>
          <w:szCs w:val="22"/>
          <w:lang w:val="es-EC"/>
        </w:rPr>
      </w:pPr>
      <w:r w:rsidRPr="004939B8">
        <w:rPr>
          <w:rFonts w:asciiTheme="majorHAnsi" w:hAnsiTheme="majorHAnsi" w:cstheme="majorHAnsi"/>
          <w:b/>
          <w:sz w:val="22"/>
          <w:szCs w:val="22"/>
          <w:lang w:val="es-EC"/>
        </w:rPr>
        <w:br w:type="page"/>
      </w:r>
    </w:p>
    <w:p w:rsidR="00251890" w:rsidRPr="004939B8" w:rsidRDefault="00251890" w:rsidP="009419A4">
      <w:pPr>
        <w:pStyle w:val="Ttulo1"/>
        <w:numPr>
          <w:ilvl w:val="0"/>
          <w:numId w:val="18"/>
        </w:numPr>
        <w:rPr>
          <w:color w:val="auto"/>
          <w:lang w:val="es-EC"/>
        </w:rPr>
      </w:pPr>
      <w:bookmarkStart w:id="0" w:name="_Toc443117868"/>
      <w:r w:rsidRPr="004939B8">
        <w:rPr>
          <w:color w:val="auto"/>
          <w:lang w:val="es-EC"/>
        </w:rPr>
        <w:lastRenderedPageBreak/>
        <w:t>VALORACIÓN</w:t>
      </w:r>
      <w:r w:rsidR="009419A4">
        <w:rPr>
          <w:color w:val="auto"/>
          <w:lang w:val="es-EC"/>
        </w:rPr>
        <w:t xml:space="preserve"> MASIVA DE PREDIOS RURALES EN EL GOBIERNO</w:t>
      </w:r>
      <w:r w:rsidRPr="004939B8">
        <w:rPr>
          <w:color w:val="auto"/>
          <w:lang w:val="es-EC"/>
        </w:rPr>
        <w:t xml:space="preserve">AUTÓNOMO DESCENTRALIZADO MUNICIPAL DEL CANTÓN </w:t>
      </w:r>
      <w:r w:rsidR="000702B5">
        <w:rPr>
          <w:color w:val="auto"/>
          <w:lang w:val="es-EC"/>
        </w:rPr>
        <w:t>SIGSIG</w:t>
      </w:r>
      <w:bookmarkEnd w:id="0"/>
    </w:p>
    <w:p w:rsidR="00251890" w:rsidRPr="004939B8" w:rsidRDefault="00251890" w:rsidP="00251890">
      <w:pPr>
        <w:pStyle w:val="Sinespaciado"/>
        <w:spacing w:line="360" w:lineRule="auto"/>
        <w:jc w:val="both"/>
        <w:rPr>
          <w:rFonts w:asciiTheme="majorHAnsi" w:hAnsiTheme="majorHAnsi" w:cstheme="majorHAnsi"/>
          <w:b/>
          <w:sz w:val="22"/>
          <w:szCs w:val="22"/>
          <w:lang w:val="es-EC"/>
        </w:rPr>
      </w:pPr>
    </w:p>
    <w:p w:rsidR="00251890" w:rsidRPr="004939B8" w:rsidRDefault="00251890" w:rsidP="009419A4">
      <w:pPr>
        <w:pStyle w:val="Ttulo2"/>
        <w:numPr>
          <w:ilvl w:val="1"/>
          <w:numId w:val="18"/>
        </w:numPr>
        <w:rPr>
          <w:color w:val="auto"/>
          <w:lang w:val="es-EC"/>
        </w:rPr>
      </w:pPr>
      <w:bookmarkStart w:id="1" w:name="_Toc443117869"/>
      <w:r w:rsidRPr="004939B8">
        <w:rPr>
          <w:color w:val="auto"/>
          <w:lang w:val="es-EC"/>
        </w:rPr>
        <w:t>INTRODUCCIÓN</w:t>
      </w:r>
      <w:bookmarkEnd w:id="1"/>
    </w:p>
    <w:p w:rsidR="00251890" w:rsidRPr="004939B8" w:rsidRDefault="00251890" w:rsidP="00906644">
      <w:pPr>
        <w:pStyle w:val="Sinespaciado"/>
        <w:spacing w:line="360" w:lineRule="auto"/>
        <w:jc w:val="both"/>
        <w:rPr>
          <w:rFonts w:asciiTheme="majorHAnsi" w:hAnsiTheme="majorHAnsi" w:cstheme="majorHAnsi"/>
          <w:b/>
          <w:sz w:val="22"/>
          <w:szCs w:val="22"/>
          <w:lang w:val="es-EC"/>
        </w:rPr>
      </w:pPr>
    </w:p>
    <w:p w:rsidR="004762A4" w:rsidRPr="004939B8" w:rsidRDefault="000702B5" w:rsidP="00906644">
      <w:pPr>
        <w:pStyle w:val="Sinespaciado"/>
        <w:spacing w:line="360" w:lineRule="auto"/>
        <w:jc w:val="both"/>
        <w:rPr>
          <w:rFonts w:asciiTheme="majorHAnsi" w:hAnsiTheme="majorHAnsi" w:cstheme="majorHAnsi"/>
          <w:sz w:val="22"/>
          <w:szCs w:val="22"/>
        </w:rPr>
      </w:pPr>
      <w:r>
        <w:rPr>
          <w:rFonts w:asciiTheme="majorHAnsi" w:hAnsiTheme="majorHAnsi" w:cstheme="majorHAnsi"/>
          <w:sz w:val="22"/>
          <w:szCs w:val="22"/>
        </w:rPr>
        <w:t>SIGSIG</w:t>
      </w:r>
      <w:r w:rsidR="006A03BD">
        <w:rPr>
          <w:rFonts w:asciiTheme="majorHAnsi" w:hAnsiTheme="majorHAnsi" w:cstheme="majorHAnsi"/>
          <w:sz w:val="22"/>
          <w:szCs w:val="22"/>
        </w:rPr>
        <w:t xml:space="preserve">, cantón de la provincia del Azuay </w:t>
      </w:r>
      <w:r w:rsidR="00525A0B">
        <w:rPr>
          <w:rFonts w:asciiTheme="majorHAnsi" w:hAnsiTheme="majorHAnsi" w:cstheme="majorHAnsi"/>
          <w:sz w:val="22"/>
          <w:szCs w:val="22"/>
        </w:rPr>
        <w:t xml:space="preserve">cuyas </w:t>
      </w:r>
      <w:r w:rsidR="002E7663">
        <w:rPr>
          <w:rFonts w:asciiTheme="majorHAnsi" w:hAnsiTheme="majorHAnsi" w:cstheme="majorHAnsi"/>
          <w:sz w:val="22"/>
          <w:szCs w:val="22"/>
        </w:rPr>
        <w:t xml:space="preserve"> actividades </w:t>
      </w:r>
      <w:r w:rsidR="00525A0B">
        <w:rPr>
          <w:rFonts w:asciiTheme="majorHAnsi" w:hAnsiTheme="majorHAnsi" w:cstheme="majorHAnsi"/>
          <w:sz w:val="22"/>
          <w:szCs w:val="22"/>
        </w:rPr>
        <w:t>principales</w:t>
      </w:r>
      <w:r w:rsidR="00525A0B">
        <w:rPr>
          <w:rFonts w:asciiTheme="majorHAnsi" w:hAnsiTheme="majorHAnsi" w:cstheme="majorHAnsi"/>
          <w:sz w:val="22"/>
          <w:szCs w:val="22"/>
        </w:rPr>
        <w:t xml:space="preserve"> s</w:t>
      </w:r>
      <w:r w:rsidR="002E7663">
        <w:rPr>
          <w:rFonts w:asciiTheme="majorHAnsi" w:hAnsiTheme="majorHAnsi" w:cstheme="majorHAnsi"/>
          <w:sz w:val="22"/>
          <w:szCs w:val="22"/>
        </w:rPr>
        <w:t>e encuentra</w:t>
      </w:r>
      <w:r w:rsidR="00525A0B">
        <w:rPr>
          <w:rFonts w:asciiTheme="majorHAnsi" w:hAnsiTheme="majorHAnsi" w:cstheme="majorHAnsi"/>
          <w:sz w:val="22"/>
          <w:szCs w:val="22"/>
        </w:rPr>
        <w:t>n</w:t>
      </w:r>
      <w:r w:rsidR="002E7663">
        <w:rPr>
          <w:rFonts w:asciiTheme="majorHAnsi" w:hAnsiTheme="majorHAnsi" w:cstheme="majorHAnsi"/>
          <w:sz w:val="22"/>
          <w:szCs w:val="22"/>
        </w:rPr>
        <w:t xml:space="preserve"> relacionadas al ámbito artesanal y agrícola</w:t>
      </w:r>
      <w:r w:rsidR="00525A0B">
        <w:rPr>
          <w:rFonts w:asciiTheme="majorHAnsi" w:hAnsiTheme="majorHAnsi" w:cstheme="majorHAnsi"/>
          <w:sz w:val="22"/>
          <w:szCs w:val="22"/>
        </w:rPr>
        <w:t>, está</w:t>
      </w:r>
      <w:r w:rsidR="004762A4" w:rsidRPr="004939B8">
        <w:rPr>
          <w:rFonts w:asciiTheme="majorHAnsi" w:hAnsiTheme="majorHAnsi" w:cstheme="majorHAnsi"/>
          <w:sz w:val="22"/>
          <w:szCs w:val="22"/>
        </w:rPr>
        <w:t xml:space="preserve"> ubicado </w:t>
      </w:r>
      <w:r w:rsidR="002E7663">
        <w:rPr>
          <w:rFonts w:asciiTheme="majorHAnsi" w:hAnsiTheme="majorHAnsi" w:cstheme="majorHAnsi"/>
          <w:sz w:val="22"/>
          <w:szCs w:val="22"/>
        </w:rPr>
        <w:t xml:space="preserve">al sureste de la provincia a 60 Km de la ciudad de Cuenca </w:t>
      </w:r>
      <w:r w:rsidR="004762A4" w:rsidRPr="004939B8">
        <w:rPr>
          <w:rFonts w:asciiTheme="majorHAnsi" w:hAnsiTheme="majorHAnsi" w:cstheme="majorHAnsi"/>
          <w:sz w:val="22"/>
          <w:szCs w:val="22"/>
        </w:rPr>
        <w:t xml:space="preserve"> y tiene </w:t>
      </w:r>
      <w:r w:rsidR="004762A4" w:rsidRPr="004939B8">
        <w:rPr>
          <w:rFonts w:asciiTheme="majorHAnsi" w:hAnsiTheme="majorHAnsi" w:cstheme="majorHAnsi"/>
          <w:sz w:val="22"/>
          <w:szCs w:val="22"/>
          <w:lang w:val="es-ES"/>
        </w:rPr>
        <w:t xml:space="preserve">una superficie de </w:t>
      </w:r>
      <w:r w:rsidR="002E7663">
        <w:rPr>
          <w:rFonts w:asciiTheme="majorHAnsi" w:hAnsiTheme="majorHAnsi" w:cstheme="majorHAnsi"/>
          <w:sz w:val="22"/>
          <w:szCs w:val="22"/>
          <w:lang w:val="es-ES"/>
        </w:rPr>
        <w:t>648</w:t>
      </w:r>
      <w:r w:rsidR="004762A4" w:rsidRPr="004939B8">
        <w:rPr>
          <w:rFonts w:asciiTheme="majorHAnsi" w:hAnsiTheme="majorHAnsi" w:cstheme="majorHAnsi"/>
          <w:sz w:val="22"/>
          <w:szCs w:val="22"/>
          <w:lang w:val="es-ES"/>
        </w:rPr>
        <w:t xml:space="preserve"> Km</w:t>
      </w:r>
      <w:r w:rsidR="004762A4" w:rsidRPr="004939B8">
        <w:rPr>
          <w:rFonts w:asciiTheme="majorHAnsi" w:hAnsiTheme="majorHAnsi" w:cstheme="majorHAnsi"/>
          <w:sz w:val="22"/>
          <w:szCs w:val="22"/>
          <w:vertAlign w:val="superscript"/>
          <w:lang w:val="es-ES"/>
        </w:rPr>
        <w:t>2</w:t>
      </w:r>
      <w:r w:rsidR="004762A4" w:rsidRPr="004939B8">
        <w:rPr>
          <w:rFonts w:asciiTheme="majorHAnsi" w:hAnsiTheme="majorHAnsi" w:cstheme="majorHAnsi"/>
          <w:sz w:val="22"/>
          <w:szCs w:val="22"/>
          <w:lang w:val="es-ES"/>
        </w:rPr>
        <w:t xml:space="preserve">, con una altitud promedio de </w:t>
      </w:r>
      <w:r w:rsidR="002E7663">
        <w:rPr>
          <w:rFonts w:asciiTheme="majorHAnsi" w:hAnsiTheme="majorHAnsi" w:cstheme="majorHAnsi"/>
          <w:sz w:val="22"/>
          <w:szCs w:val="22"/>
          <w:lang w:val="es-ES"/>
        </w:rPr>
        <w:t>2.498</w:t>
      </w:r>
      <w:r w:rsidR="004762A4" w:rsidRPr="004939B8">
        <w:rPr>
          <w:rFonts w:asciiTheme="majorHAnsi" w:hAnsiTheme="majorHAnsi" w:cstheme="majorHAnsi"/>
          <w:sz w:val="22"/>
          <w:szCs w:val="22"/>
          <w:lang w:val="es-ES"/>
        </w:rPr>
        <w:t xml:space="preserve"> msnm</w:t>
      </w:r>
    </w:p>
    <w:p w:rsidR="004762A4" w:rsidRPr="004939B8" w:rsidRDefault="004762A4" w:rsidP="00906644">
      <w:pPr>
        <w:pStyle w:val="Sinespaciado"/>
        <w:spacing w:line="360" w:lineRule="auto"/>
        <w:jc w:val="both"/>
        <w:rPr>
          <w:rFonts w:asciiTheme="majorHAnsi" w:hAnsiTheme="majorHAnsi" w:cstheme="majorHAnsi"/>
          <w:sz w:val="22"/>
          <w:szCs w:val="22"/>
        </w:rPr>
      </w:pPr>
    </w:p>
    <w:p w:rsidR="004762A4" w:rsidRPr="004939B8" w:rsidRDefault="004762A4" w:rsidP="009419A4">
      <w:pPr>
        <w:pStyle w:val="Sinespaciado"/>
        <w:spacing w:after="240" w:line="360" w:lineRule="auto"/>
        <w:jc w:val="both"/>
        <w:rPr>
          <w:rFonts w:asciiTheme="majorHAnsi" w:hAnsiTheme="majorHAnsi" w:cstheme="majorHAnsi"/>
          <w:sz w:val="22"/>
          <w:szCs w:val="22"/>
        </w:rPr>
      </w:pPr>
      <w:r w:rsidRPr="004939B8">
        <w:rPr>
          <w:rFonts w:asciiTheme="majorHAnsi" w:hAnsiTheme="majorHAnsi" w:cstheme="majorHAnsi"/>
          <w:sz w:val="22"/>
          <w:szCs w:val="22"/>
        </w:rPr>
        <w:t xml:space="preserve">El cantón limita </w:t>
      </w:r>
    </w:p>
    <w:p w:rsidR="004762A4" w:rsidRPr="004939B8" w:rsidRDefault="004762A4" w:rsidP="002E7663">
      <w:pPr>
        <w:pStyle w:val="Sinespaciado"/>
        <w:numPr>
          <w:ilvl w:val="0"/>
          <w:numId w:val="8"/>
        </w:numPr>
        <w:spacing w:line="360" w:lineRule="auto"/>
        <w:jc w:val="both"/>
        <w:rPr>
          <w:rFonts w:asciiTheme="majorHAnsi" w:hAnsiTheme="majorHAnsi" w:cstheme="majorHAnsi"/>
          <w:sz w:val="22"/>
          <w:szCs w:val="22"/>
        </w:rPr>
      </w:pPr>
      <w:r w:rsidRPr="004939B8">
        <w:rPr>
          <w:rFonts w:asciiTheme="majorHAnsi" w:hAnsiTheme="majorHAnsi" w:cstheme="majorHAnsi"/>
          <w:sz w:val="22"/>
          <w:szCs w:val="22"/>
        </w:rPr>
        <w:t xml:space="preserve">Norte: con los cantones </w:t>
      </w:r>
      <w:proofErr w:type="spellStart"/>
      <w:r w:rsidR="002E7663">
        <w:rPr>
          <w:rFonts w:asciiTheme="majorHAnsi" w:hAnsiTheme="majorHAnsi" w:cstheme="majorHAnsi"/>
          <w:sz w:val="22"/>
          <w:szCs w:val="22"/>
        </w:rPr>
        <w:t>Chordeleg</w:t>
      </w:r>
      <w:proofErr w:type="spellEnd"/>
      <w:r w:rsidR="002E7663">
        <w:rPr>
          <w:rFonts w:asciiTheme="majorHAnsi" w:hAnsiTheme="majorHAnsi" w:cstheme="majorHAnsi"/>
          <w:sz w:val="22"/>
          <w:szCs w:val="22"/>
        </w:rPr>
        <w:t xml:space="preserve"> con sus parroquias </w:t>
      </w:r>
      <w:r w:rsidR="002E7663" w:rsidRPr="002E7663">
        <w:rPr>
          <w:rFonts w:asciiTheme="majorHAnsi" w:hAnsiTheme="majorHAnsi" w:cstheme="majorHAnsi"/>
          <w:sz w:val="22"/>
          <w:szCs w:val="22"/>
        </w:rPr>
        <w:t>Principal,  Luis  Galarza Orellana  (</w:t>
      </w:r>
      <w:proofErr w:type="spellStart"/>
      <w:r w:rsidR="002E7663" w:rsidRPr="002E7663">
        <w:rPr>
          <w:rFonts w:asciiTheme="majorHAnsi" w:hAnsiTheme="majorHAnsi" w:cstheme="majorHAnsi"/>
          <w:sz w:val="22"/>
          <w:szCs w:val="22"/>
        </w:rPr>
        <w:t>Delegsol</w:t>
      </w:r>
      <w:proofErr w:type="spellEnd"/>
      <w:r w:rsidR="002E7663" w:rsidRPr="002E7663">
        <w:rPr>
          <w:rFonts w:asciiTheme="majorHAnsi" w:hAnsiTheme="majorHAnsi" w:cstheme="majorHAnsi"/>
          <w:sz w:val="22"/>
          <w:szCs w:val="22"/>
        </w:rPr>
        <w:t xml:space="preserve">)  y  San  Martín  de  </w:t>
      </w:r>
      <w:proofErr w:type="spellStart"/>
      <w:r w:rsidR="002E7663" w:rsidRPr="002E7663">
        <w:rPr>
          <w:rFonts w:asciiTheme="majorHAnsi" w:hAnsiTheme="majorHAnsi" w:cstheme="majorHAnsi"/>
          <w:sz w:val="22"/>
          <w:szCs w:val="22"/>
        </w:rPr>
        <w:t>Puzhío</w:t>
      </w:r>
      <w:proofErr w:type="spellEnd"/>
      <w:r w:rsidR="002E7663" w:rsidRPr="002E7663">
        <w:rPr>
          <w:rFonts w:asciiTheme="majorHAnsi" w:hAnsiTheme="majorHAnsi" w:cstheme="majorHAnsi"/>
          <w:sz w:val="22"/>
          <w:szCs w:val="22"/>
        </w:rPr>
        <w:t xml:space="preserve">;  </w:t>
      </w:r>
      <w:proofErr w:type="spellStart"/>
      <w:r w:rsidR="002E7663" w:rsidRPr="002E7663">
        <w:rPr>
          <w:rFonts w:asciiTheme="majorHAnsi" w:hAnsiTheme="majorHAnsi" w:cstheme="majorHAnsi"/>
          <w:sz w:val="22"/>
          <w:szCs w:val="22"/>
        </w:rPr>
        <w:t>Gualaceo</w:t>
      </w:r>
      <w:proofErr w:type="spellEnd"/>
      <w:r w:rsidR="002E7663" w:rsidRPr="002E7663">
        <w:rPr>
          <w:rFonts w:asciiTheme="majorHAnsi" w:hAnsiTheme="majorHAnsi" w:cstheme="majorHAnsi"/>
          <w:sz w:val="22"/>
          <w:szCs w:val="22"/>
        </w:rPr>
        <w:t xml:space="preserve">  con  sus  parroquias: Simón Bolívar (</w:t>
      </w:r>
      <w:proofErr w:type="spellStart"/>
      <w:r w:rsidR="002E7663" w:rsidRPr="002E7663">
        <w:rPr>
          <w:rFonts w:asciiTheme="majorHAnsi" w:hAnsiTheme="majorHAnsi" w:cstheme="majorHAnsi"/>
          <w:sz w:val="22"/>
          <w:szCs w:val="22"/>
        </w:rPr>
        <w:t>Gañanzol</w:t>
      </w:r>
      <w:proofErr w:type="spellEnd"/>
      <w:r w:rsidR="002E7663" w:rsidRPr="002E7663">
        <w:rPr>
          <w:rFonts w:asciiTheme="majorHAnsi" w:hAnsiTheme="majorHAnsi" w:cstheme="majorHAnsi"/>
          <w:sz w:val="22"/>
          <w:szCs w:val="22"/>
        </w:rPr>
        <w:t xml:space="preserve">), San Juan y </w:t>
      </w:r>
      <w:proofErr w:type="spellStart"/>
      <w:r w:rsidR="002E7663" w:rsidRPr="002E7663">
        <w:rPr>
          <w:rFonts w:asciiTheme="majorHAnsi" w:hAnsiTheme="majorHAnsi" w:cstheme="majorHAnsi"/>
          <w:sz w:val="22"/>
          <w:szCs w:val="22"/>
        </w:rPr>
        <w:t>Zhidmad</w:t>
      </w:r>
      <w:proofErr w:type="spellEnd"/>
      <w:r w:rsidR="009419A4">
        <w:rPr>
          <w:rFonts w:asciiTheme="majorHAnsi" w:hAnsiTheme="majorHAnsi" w:cstheme="majorHAnsi"/>
          <w:sz w:val="22"/>
          <w:szCs w:val="22"/>
        </w:rPr>
        <w:t>.</w:t>
      </w:r>
    </w:p>
    <w:p w:rsidR="004762A4" w:rsidRPr="004939B8" w:rsidRDefault="004762A4" w:rsidP="002E7663">
      <w:pPr>
        <w:pStyle w:val="Sinespaciado"/>
        <w:numPr>
          <w:ilvl w:val="0"/>
          <w:numId w:val="8"/>
        </w:numPr>
        <w:spacing w:line="360" w:lineRule="auto"/>
        <w:jc w:val="both"/>
        <w:rPr>
          <w:rFonts w:asciiTheme="majorHAnsi" w:hAnsiTheme="majorHAnsi" w:cstheme="majorHAnsi"/>
          <w:sz w:val="22"/>
          <w:szCs w:val="22"/>
        </w:rPr>
      </w:pPr>
      <w:r w:rsidRPr="004939B8">
        <w:rPr>
          <w:rFonts w:asciiTheme="majorHAnsi" w:hAnsiTheme="majorHAnsi" w:cstheme="majorHAnsi"/>
          <w:sz w:val="22"/>
          <w:szCs w:val="22"/>
        </w:rPr>
        <w:t xml:space="preserve">Sur: </w:t>
      </w:r>
      <w:r w:rsidR="002E7663" w:rsidRPr="002E7663">
        <w:rPr>
          <w:rFonts w:asciiTheme="majorHAnsi" w:hAnsiTheme="majorHAnsi" w:cstheme="majorHAnsi"/>
          <w:sz w:val="22"/>
          <w:szCs w:val="22"/>
        </w:rPr>
        <w:t xml:space="preserve">Cantones  </w:t>
      </w:r>
      <w:proofErr w:type="spellStart"/>
      <w:r w:rsidR="002E7663" w:rsidRPr="002E7663">
        <w:rPr>
          <w:rFonts w:asciiTheme="majorHAnsi" w:hAnsiTheme="majorHAnsi" w:cstheme="majorHAnsi"/>
          <w:sz w:val="22"/>
          <w:szCs w:val="22"/>
        </w:rPr>
        <w:t>Nabón</w:t>
      </w:r>
      <w:proofErr w:type="spellEnd"/>
      <w:r w:rsidR="002E7663" w:rsidRPr="002E7663">
        <w:rPr>
          <w:rFonts w:asciiTheme="majorHAnsi" w:hAnsiTheme="majorHAnsi" w:cstheme="majorHAnsi"/>
          <w:sz w:val="22"/>
          <w:szCs w:val="22"/>
        </w:rPr>
        <w:t xml:space="preserve">  y  Girón;  Provincia  de  Morona  Santiago,  cantón </w:t>
      </w:r>
      <w:proofErr w:type="spellStart"/>
      <w:r w:rsidR="002E7663" w:rsidRPr="002E7663">
        <w:rPr>
          <w:rFonts w:asciiTheme="majorHAnsi" w:hAnsiTheme="majorHAnsi" w:cstheme="majorHAnsi"/>
          <w:sz w:val="22"/>
          <w:szCs w:val="22"/>
        </w:rPr>
        <w:t>Gualaquiza</w:t>
      </w:r>
      <w:proofErr w:type="spellEnd"/>
      <w:r w:rsidR="002E7663" w:rsidRPr="002E7663">
        <w:rPr>
          <w:rFonts w:asciiTheme="majorHAnsi" w:hAnsiTheme="majorHAnsi" w:cstheme="majorHAnsi"/>
          <w:sz w:val="22"/>
          <w:szCs w:val="22"/>
        </w:rPr>
        <w:t xml:space="preserve"> con su parroquia San Miguel de Cuyes.</w:t>
      </w:r>
    </w:p>
    <w:p w:rsidR="004762A4" w:rsidRPr="004939B8" w:rsidRDefault="004762A4" w:rsidP="002E7663">
      <w:pPr>
        <w:pStyle w:val="Sinespaciado"/>
        <w:numPr>
          <w:ilvl w:val="0"/>
          <w:numId w:val="8"/>
        </w:numPr>
        <w:spacing w:line="360" w:lineRule="auto"/>
        <w:jc w:val="both"/>
        <w:rPr>
          <w:rFonts w:asciiTheme="majorHAnsi" w:hAnsiTheme="majorHAnsi" w:cstheme="majorHAnsi"/>
          <w:sz w:val="22"/>
          <w:szCs w:val="22"/>
        </w:rPr>
      </w:pPr>
      <w:r w:rsidRPr="004939B8">
        <w:rPr>
          <w:rFonts w:asciiTheme="majorHAnsi" w:hAnsiTheme="majorHAnsi" w:cstheme="majorHAnsi"/>
          <w:sz w:val="22"/>
          <w:szCs w:val="22"/>
        </w:rPr>
        <w:t xml:space="preserve">Este: </w:t>
      </w:r>
      <w:r w:rsidR="002E7663" w:rsidRPr="002E7663">
        <w:rPr>
          <w:rFonts w:asciiTheme="majorHAnsi" w:hAnsiTheme="majorHAnsi" w:cstheme="majorHAnsi"/>
          <w:sz w:val="22"/>
          <w:szCs w:val="22"/>
        </w:rPr>
        <w:t xml:space="preserve">: Provincia  de  Morona  Santiago  con  sus  cantones  </w:t>
      </w:r>
      <w:proofErr w:type="spellStart"/>
      <w:r w:rsidR="002E7663" w:rsidRPr="002E7663">
        <w:rPr>
          <w:rFonts w:asciiTheme="majorHAnsi" w:hAnsiTheme="majorHAnsi" w:cstheme="majorHAnsi"/>
          <w:sz w:val="22"/>
          <w:szCs w:val="22"/>
        </w:rPr>
        <w:t>Gualaquiza</w:t>
      </w:r>
      <w:proofErr w:type="spellEnd"/>
      <w:r w:rsidR="002E7663" w:rsidRPr="002E7663">
        <w:rPr>
          <w:rFonts w:asciiTheme="majorHAnsi" w:hAnsiTheme="majorHAnsi" w:cstheme="majorHAnsi"/>
          <w:sz w:val="22"/>
          <w:szCs w:val="22"/>
        </w:rPr>
        <w:t xml:space="preserve">  y  sus parroquias  Bermejos y </w:t>
      </w:r>
      <w:proofErr w:type="spellStart"/>
      <w:r w:rsidR="002E7663" w:rsidRPr="002E7663">
        <w:rPr>
          <w:rFonts w:asciiTheme="majorHAnsi" w:hAnsiTheme="majorHAnsi" w:cstheme="majorHAnsi"/>
          <w:sz w:val="22"/>
          <w:szCs w:val="22"/>
        </w:rPr>
        <w:t>Chiguinda</w:t>
      </w:r>
      <w:proofErr w:type="spellEnd"/>
      <w:r w:rsidR="002E7663" w:rsidRPr="002E7663">
        <w:rPr>
          <w:rFonts w:asciiTheme="majorHAnsi" w:hAnsiTheme="majorHAnsi" w:cstheme="majorHAnsi"/>
          <w:sz w:val="22"/>
          <w:szCs w:val="22"/>
        </w:rPr>
        <w:t xml:space="preserve">;  Limón  </w:t>
      </w:r>
      <w:proofErr w:type="spellStart"/>
      <w:r w:rsidR="002E7663" w:rsidRPr="002E7663">
        <w:rPr>
          <w:rFonts w:asciiTheme="majorHAnsi" w:hAnsiTheme="majorHAnsi" w:cstheme="majorHAnsi"/>
          <w:sz w:val="22"/>
          <w:szCs w:val="22"/>
        </w:rPr>
        <w:t>Indanza</w:t>
      </w:r>
      <w:proofErr w:type="spellEnd"/>
      <w:r w:rsidR="002E7663" w:rsidRPr="002E7663">
        <w:rPr>
          <w:rFonts w:asciiTheme="majorHAnsi" w:hAnsiTheme="majorHAnsi" w:cstheme="majorHAnsi"/>
          <w:sz w:val="22"/>
          <w:szCs w:val="22"/>
        </w:rPr>
        <w:t xml:space="preserve">  con  su  parro</w:t>
      </w:r>
      <w:r w:rsidR="002E7663">
        <w:rPr>
          <w:rFonts w:asciiTheme="majorHAnsi" w:hAnsiTheme="majorHAnsi" w:cstheme="majorHAnsi"/>
          <w:sz w:val="22"/>
          <w:szCs w:val="22"/>
        </w:rPr>
        <w:t>quia  Leónidas Plaza Gutiérrez.</w:t>
      </w:r>
    </w:p>
    <w:p w:rsidR="00885C8D" w:rsidRPr="004939B8" w:rsidRDefault="004762A4" w:rsidP="002E7663">
      <w:pPr>
        <w:pStyle w:val="Sinespaciado"/>
        <w:numPr>
          <w:ilvl w:val="0"/>
          <w:numId w:val="8"/>
        </w:numPr>
        <w:spacing w:line="360" w:lineRule="auto"/>
        <w:jc w:val="both"/>
        <w:rPr>
          <w:rFonts w:asciiTheme="majorHAnsi" w:hAnsiTheme="majorHAnsi" w:cstheme="majorHAnsi"/>
          <w:sz w:val="22"/>
          <w:szCs w:val="22"/>
          <w:lang w:val="es-ES"/>
        </w:rPr>
      </w:pPr>
      <w:r w:rsidRPr="004939B8">
        <w:rPr>
          <w:rFonts w:asciiTheme="majorHAnsi" w:hAnsiTheme="majorHAnsi" w:cstheme="majorHAnsi"/>
          <w:sz w:val="22"/>
          <w:szCs w:val="22"/>
        </w:rPr>
        <w:t xml:space="preserve">Oeste: </w:t>
      </w:r>
      <w:r w:rsidR="002E7663" w:rsidRPr="002E7663">
        <w:rPr>
          <w:rFonts w:asciiTheme="majorHAnsi" w:hAnsiTheme="majorHAnsi" w:cstheme="majorHAnsi"/>
          <w:sz w:val="22"/>
          <w:szCs w:val="22"/>
        </w:rPr>
        <w:t xml:space="preserve">Cantón Girón y cantón Cuenca con sus parroquias: Cumbe, </w:t>
      </w:r>
      <w:proofErr w:type="spellStart"/>
      <w:r w:rsidR="002E7663" w:rsidRPr="002E7663">
        <w:rPr>
          <w:rFonts w:asciiTheme="majorHAnsi" w:hAnsiTheme="majorHAnsi" w:cstheme="majorHAnsi"/>
          <w:sz w:val="22"/>
          <w:szCs w:val="22"/>
        </w:rPr>
        <w:t>Quingeo</w:t>
      </w:r>
      <w:proofErr w:type="spellEnd"/>
      <w:r w:rsidR="002E7663" w:rsidRPr="002E7663">
        <w:rPr>
          <w:rFonts w:asciiTheme="majorHAnsi" w:hAnsiTheme="majorHAnsi" w:cstheme="majorHAnsi"/>
          <w:sz w:val="22"/>
          <w:szCs w:val="22"/>
        </w:rPr>
        <w:t xml:space="preserve"> y Santa Ana</w:t>
      </w:r>
      <w:r w:rsidRPr="004939B8">
        <w:rPr>
          <w:rFonts w:asciiTheme="majorHAnsi" w:hAnsiTheme="majorHAnsi" w:cstheme="majorHAnsi"/>
          <w:sz w:val="22"/>
          <w:szCs w:val="22"/>
        </w:rPr>
        <w:t>.</w:t>
      </w:r>
      <w:r w:rsidR="00885C8D" w:rsidRPr="004939B8">
        <w:rPr>
          <w:rFonts w:asciiTheme="majorHAnsi" w:hAnsiTheme="majorHAnsi" w:cstheme="majorHAnsi"/>
          <w:sz w:val="22"/>
          <w:szCs w:val="22"/>
          <w:lang w:val="es-ES"/>
        </w:rPr>
        <w:t xml:space="preserve"> </w:t>
      </w:r>
      <w:r w:rsidR="009D2BA4" w:rsidRPr="004939B8">
        <w:rPr>
          <w:rFonts w:asciiTheme="majorHAnsi" w:hAnsiTheme="majorHAnsi" w:cstheme="majorHAnsi"/>
          <w:sz w:val="22"/>
          <w:szCs w:val="22"/>
          <w:lang w:val="es-ES"/>
        </w:rPr>
        <w:t>(</w:t>
      </w:r>
      <w:r w:rsidR="00885C8D" w:rsidRPr="004939B8">
        <w:rPr>
          <w:rFonts w:asciiTheme="majorHAnsi" w:hAnsiTheme="majorHAnsi" w:cstheme="majorHAnsi"/>
          <w:sz w:val="22"/>
          <w:szCs w:val="22"/>
          <w:lang w:val="es-ES"/>
        </w:rPr>
        <w:t>Gráfico 1</w:t>
      </w:r>
      <w:r w:rsidR="009D2BA4" w:rsidRPr="004939B8">
        <w:rPr>
          <w:rFonts w:asciiTheme="majorHAnsi" w:hAnsiTheme="majorHAnsi" w:cstheme="majorHAnsi"/>
          <w:sz w:val="22"/>
          <w:szCs w:val="22"/>
          <w:lang w:val="es-ES"/>
        </w:rPr>
        <w:t>.)</w:t>
      </w:r>
    </w:p>
    <w:p w:rsidR="002E7663" w:rsidRDefault="002E7663">
      <w:pPr>
        <w:spacing w:line="276" w:lineRule="auto"/>
        <w:rPr>
          <w:rFonts w:asciiTheme="majorHAnsi" w:hAnsiTheme="majorHAnsi" w:cstheme="majorHAnsi"/>
          <w:b/>
          <w:sz w:val="22"/>
          <w:szCs w:val="22"/>
          <w:lang w:val="es-ES"/>
        </w:rPr>
      </w:pPr>
      <w:r>
        <w:rPr>
          <w:rFonts w:asciiTheme="majorHAnsi" w:hAnsiTheme="majorHAnsi" w:cstheme="majorHAnsi"/>
          <w:b/>
          <w:sz w:val="22"/>
          <w:szCs w:val="22"/>
          <w:lang w:val="es-ES"/>
        </w:rPr>
        <w:br w:type="page"/>
      </w:r>
    </w:p>
    <w:p w:rsidR="009F05CE" w:rsidRPr="00113045" w:rsidRDefault="00113045" w:rsidP="00AE0EFB">
      <w:pPr>
        <w:pStyle w:val="Sinespaciado"/>
        <w:spacing w:line="360" w:lineRule="auto"/>
        <w:jc w:val="both"/>
        <w:rPr>
          <w:rFonts w:asciiTheme="majorHAnsi" w:hAnsiTheme="majorHAnsi"/>
          <w:b/>
          <w:sz w:val="22"/>
          <w:szCs w:val="22"/>
        </w:rPr>
      </w:pPr>
      <w:bookmarkStart w:id="2" w:name="_Toc438510969"/>
      <w:bookmarkStart w:id="3" w:name="_Toc438512975"/>
      <w:r w:rsidRPr="00113045">
        <w:rPr>
          <w:rFonts w:asciiTheme="majorHAnsi" w:hAnsiTheme="majorHAnsi" w:cstheme="majorHAnsi"/>
          <w:b/>
          <w:sz w:val="22"/>
          <w:szCs w:val="22"/>
        </w:rPr>
        <w:lastRenderedPageBreak/>
        <w:t xml:space="preserve">Gráfico </w:t>
      </w:r>
      <w:r w:rsidR="0068249C" w:rsidRPr="00113045">
        <w:rPr>
          <w:rFonts w:asciiTheme="majorHAnsi" w:hAnsiTheme="majorHAnsi" w:cstheme="majorHAnsi"/>
          <w:b/>
          <w:sz w:val="22"/>
          <w:szCs w:val="22"/>
        </w:rPr>
        <w:fldChar w:fldCharType="begin"/>
      </w:r>
      <w:r w:rsidR="009F05CE" w:rsidRPr="00113045">
        <w:rPr>
          <w:rFonts w:asciiTheme="majorHAnsi" w:hAnsiTheme="majorHAnsi" w:cstheme="majorHAnsi"/>
          <w:b/>
          <w:sz w:val="22"/>
          <w:szCs w:val="22"/>
        </w:rPr>
        <w:instrText xml:space="preserve"> SEQ Ilustración \* ARABIC </w:instrText>
      </w:r>
      <w:r w:rsidR="0068249C" w:rsidRPr="00113045">
        <w:rPr>
          <w:rFonts w:asciiTheme="majorHAnsi" w:hAnsiTheme="majorHAnsi" w:cstheme="majorHAnsi"/>
          <w:b/>
          <w:sz w:val="22"/>
          <w:szCs w:val="22"/>
        </w:rPr>
        <w:fldChar w:fldCharType="separate"/>
      </w:r>
      <w:r w:rsidR="00D14F01">
        <w:rPr>
          <w:rFonts w:asciiTheme="majorHAnsi" w:hAnsiTheme="majorHAnsi" w:cstheme="majorHAnsi"/>
          <w:b/>
          <w:noProof/>
          <w:sz w:val="22"/>
          <w:szCs w:val="22"/>
        </w:rPr>
        <w:t>1</w:t>
      </w:r>
      <w:r w:rsidR="0068249C" w:rsidRPr="00113045">
        <w:rPr>
          <w:rFonts w:asciiTheme="majorHAnsi" w:hAnsiTheme="majorHAnsi" w:cstheme="majorHAnsi"/>
          <w:b/>
          <w:sz w:val="22"/>
          <w:szCs w:val="22"/>
        </w:rPr>
        <w:fldChar w:fldCharType="end"/>
      </w:r>
      <w:r w:rsidR="009419A4">
        <w:rPr>
          <w:rFonts w:asciiTheme="majorHAnsi" w:hAnsiTheme="majorHAnsi" w:cstheme="majorHAnsi"/>
          <w:b/>
          <w:sz w:val="22"/>
          <w:szCs w:val="22"/>
          <w:lang w:val="es-ES"/>
        </w:rPr>
        <w:t xml:space="preserve">.- </w:t>
      </w:r>
      <w:r w:rsidR="009F05CE" w:rsidRPr="009419A4">
        <w:rPr>
          <w:rFonts w:asciiTheme="majorHAnsi" w:hAnsiTheme="majorHAnsi" w:cstheme="majorHAnsi"/>
          <w:sz w:val="22"/>
          <w:szCs w:val="22"/>
          <w:lang w:val="es-ES"/>
        </w:rPr>
        <w:t xml:space="preserve">Ubicación y límites cantonales de </w:t>
      </w:r>
      <w:r w:rsidR="000702B5" w:rsidRPr="009419A4">
        <w:rPr>
          <w:rFonts w:asciiTheme="majorHAnsi" w:hAnsiTheme="majorHAnsi" w:cstheme="majorHAnsi"/>
          <w:sz w:val="22"/>
          <w:szCs w:val="22"/>
          <w:lang w:val="es-ES"/>
        </w:rPr>
        <w:t>SIGSIG</w:t>
      </w:r>
      <w:bookmarkEnd w:id="2"/>
      <w:bookmarkEnd w:id="3"/>
    </w:p>
    <w:p w:rsidR="00885C8D" w:rsidRPr="004939B8" w:rsidRDefault="002E7663" w:rsidP="009D2BA4">
      <w:pPr>
        <w:pStyle w:val="Sinespaciado"/>
        <w:spacing w:line="360" w:lineRule="auto"/>
        <w:jc w:val="center"/>
        <w:rPr>
          <w:rFonts w:asciiTheme="majorHAnsi" w:hAnsiTheme="majorHAnsi" w:cstheme="majorHAnsi"/>
          <w:sz w:val="22"/>
          <w:szCs w:val="22"/>
        </w:rPr>
      </w:pPr>
      <w:r>
        <w:rPr>
          <w:rFonts w:asciiTheme="majorHAnsi" w:hAnsiTheme="majorHAnsi" w:cstheme="majorHAnsi"/>
          <w:noProof/>
          <w:sz w:val="22"/>
          <w:szCs w:val="22"/>
          <w:lang w:val="es-EC" w:eastAsia="es-EC"/>
        </w:rPr>
        <w:drawing>
          <wp:inline distT="0" distB="0" distL="0" distR="0" wp14:anchorId="4649E3D7" wp14:editId="1BB6893F">
            <wp:extent cx="4714504" cy="3335856"/>
            <wp:effectExtent l="0" t="0" r="0" b="0"/>
            <wp:docPr id="2" name="4 Imagen" descr="CANTON SIGSIG 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TON SIGSIG F1.jpg"/>
                    <pic:cNvPicPr/>
                  </pic:nvPicPr>
                  <pic:blipFill>
                    <a:blip r:embed="rId10" cstate="print"/>
                    <a:stretch>
                      <a:fillRect/>
                    </a:stretch>
                  </pic:blipFill>
                  <pic:spPr>
                    <a:xfrm>
                      <a:off x="0" y="0"/>
                      <a:ext cx="4718340" cy="3338570"/>
                    </a:xfrm>
                    <a:prstGeom prst="rect">
                      <a:avLst/>
                    </a:prstGeom>
                  </pic:spPr>
                </pic:pic>
              </a:graphicData>
            </a:graphic>
          </wp:inline>
        </w:drawing>
      </w:r>
    </w:p>
    <w:p w:rsidR="009D2BA4" w:rsidRPr="004939B8" w:rsidRDefault="009D2BA4" w:rsidP="009D2BA4">
      <w:pPr>
        <w:pStyle w:val="Sinespaciado"/>
        <w:spacing w:line="360" w:lineRule="auto"/>
        <w:ind w:left="360"/>
        <w:jc w:val="both"/>
        <w:rPr>
          <w:rFonts w:asciiTheme="majorHAnsi" w:hAnsiTheme="majorHAnsi" w:cstheme="majorHAnsi"/>
          <w:b/>
          <w:sz w:val="22"/>
          <w:szCs w:val="22"/>
        </w:rPr>
      </w:pPr>
    </w:p>
    <w:p w:rsidR="00885C8D" w:rsidRPr="004939B8" w:rsidRDefault="00885C8D" w:rsidP="009419A4">
      <w:pPr>
        <w:pStyle w:val="Ttulo2"/>
        <w:spacing w:after="240" w:line="276" w:lineRule="auto"/>
        <w:rPr>
          <w:color w:val="auto"/>
        </w:rPr>
      </w:pPr>
      <w:bookmarkStart w:id="4" w:name="_Toc443117870"/>
      <w:r w:rsidRPr="004939B8">
        <w:rPr>
          <w:color w:val="auto"/>
        </w:rPr>
        <w:t>División Política</w:t>
      </w:r>
      <w:r w:rsidR="009D2BA4" w:rsidRPr="004939B8">
        <w:rPr>
          <w:color w:val="auto"/>
        </w:rPr>
        <w:t xml:space="preserve"> Administrativa</w:t>
      </w:r>
      <w:bookmarkEnd w:id="4"/>
    </w:p>
    <w:p w:rsidR="00885C8D" w:rsidRPr="004939B8" w:rsidRDefault="00885C8D" w:rsidP="00906644">
      <w:pPr>
        <w:pStyle w:val="Sinespaciado"/>
        <w:spacing w:line="360" w:lineRule="auto"/>
        <w:jc w:val="both"/>
        <w:rPr>
          <w:rFonts w:asciiTheme="majorHAnsi" w:hAnsiTheme="majorHAnsi" w:cstheme="majorHAnsi"/>
          <w:sz w:val="22"/>
          <w:szCs w:val="22"/>
          <w:lang w:val="es-EC"/>
        </w:rPr>
      </w:pPr>
      <w:r w:rsidRPr="004939B8">
        <w:rPr>
          <w:rFonts w:asciiTheme="majorHAnsi" w:hAnsiTheme="majorHAnsi" w:cstheme="majorHAnsi"/>
          <w:sz w:val="22"/>
          <w:szCs w:val="22"/>
          <w:lang w:val="es-EC"/>
        </w:rPr>
        <w:t xml:space="preserve">El cantón </w:t>
      </w:r>
      <w:r w:rsidR="000702B5">
        <w:rPr>
          <w:rFonts w:asciiTheme="majorHAnsi" w:hAnsiTheme="majorHAnsi" w:cstheme="majorHAnsi"/>
          <w:sz w:val="22"/>
          <w:szCs w:val="22"/>
          <w:lang w:val="es-EC"/>
        </w:rPr>
        <w:t>SIGSIG</w:t>
      </w:r>
      <w:r w:rsidRPr="004939B8">
        <w:rPr>
          <w:rFonts w:asciiTheme="majorHAnsi" w:hAnsiTheme="majorHAnsi" w:cstheme="majorHAnsi"/>
          <w:sz w:val="22"/>
          <w:szCs w:val="22"/>
          <w:lang w:val="es-EC"/>
        </w:rPr>
        <w:t xml:space="preserve"> cuenta con las siguientes parroquias:</w:t>
      </w:r>
    </w:p>
    <w:p w:rsidR="00885C8D" w:rsidRPr="004939B8" w:rsidRDefault="00885C8D" w:rsidP="00906644">
      <w:pPr>
        <w:pStyle w:val="Sinespaciado"/>
        <w:spacing w:line="360" w:lineRule="auto"/>
        <w:jc w:val="both"/>
        <w:rPr>
          <w:rFonts w:asciiTheme="majorHAnsi" w:hAnsiTheme="majorHAnsi" w:cstheme="majorHAnsi"/>
          <w:sz w:val="22"/>
          <w:szCs w:val="22"/>
          <w:lang w:val="es-EC"/>
        </w:rPr>
      </w:pPr>
    </w:p>
    <w:p w:rsidR="0044729D" w:rsidRPr="0044729D" w:rsidRDefault="0044729D" w:rsidP="0044729D">
      <w:pPr>
        <w:pStyle w:val="Sinespaciado"/>
        <w:numPr>
          <w:ilvl w:val="0"/>
          <w:numId w:val="5"/>
        </w:numPr>
        <w:spacing w:line="360" w:lineRule="auto"/>
        <w:jc w:val="both"/>
        <w:rPr>
          <w:rFonts w:asciiTheme="majorHAnsi" w:hAnsiTheme="majorHAnsi" w:cstheme="majorHAnsi"/>
          <w:sz w:val="22"/>
          <w:szCs w:val="22"/>
          <w:lang w:val="es-ES"/>
        </w:rPr>
      </w:pPr>
      <w:proofErr w:type="spellStart"/>
      <w:r>
        <w:rPr>
          <w:rFonts w:asciiTheme="majorHAnsi" w:hAnsiTheme="majorHAnsi" w:cstheme="majorHAnsi"/>
          <w:sz w:val="22"/>
          <w:szCs w:val="22"/>
          <w:lang w:val="es-EC"/>
        </w:rPr>
        <w:t>Sigsig</w:t>
      </w:r>
      <w:proofErr w:type="spellEnd"/>
    </w:p>
    <w:p w:rsidR="0044729D" w:rsidRPr="0044729D" w:rsidRDefault="0044729D" w:rsidP="0044729D">
      <w:pPr>
        <w:pStyle w:val="Sinespaciado"/>
        <w:numPr>
          <w:ilvl w:val="0"/>
          <w:numId w:val="5"/>
        </w:numPr>
        <w:spacing w:line="360" w:lineRule="auto"/>
        <w:jc w:val="both"/>
        <w:rPr>
          <w:rFonts w:asciiTheme="majorHAnsi" w:hAnsiTheme="majorHAnsi" w:cstheme="majorHAnsi"/>
          <w:sz w:val="22"/>
          <w:szCs w:val="22"/>
          <w:lang w:val="es-ES"/>
        </w:rPr>
      </w:pPr>
      <w:proofErr w:type="spellStart"/>
      <w:r>
        <w:rPr>
          <w:rFonts w:asciiTheme="majorHAnsi" w:hAnsiTheme="majorHAnsi" w:cstheme="majorHAnsi"/>
          <w:sz w:val="22"/>
          <w:szCs w:val="22"/>
          <w:lang w:val="es-EC"/>
        </w:rPr>
        <w:t>Cuchi</w:t>
      </w:r>
      <w:r w:rsidR="009419A4">
        <w:rPr>
          <w:rFonts w:asciiTheme="majorHAnsi" w:hAnsiTheme="majorHAnsi" w:cstheme="majorHAnsi"/>
          <w:sz w:val="22"/>
          <w:szCs w:val="22"/>
          <w:lang w:val="es-EC"/>
        </w:rPr>
        <w:t>l</w:t>
      </w:r>
      <w:proofErr w:type="spellEnd"/>
    </w:p>
    <w:p w:rsidR="0044729D" w:rsidRPr="0044729D" w:rsidRDefault="0044729D" w:rsidP="0044729D">
      <w:pPr>
        <w:pStyle w:val="Sinespaciado"/>
        <w:numPr>
          <w:ilvl w:val="0"/>
          <w:numId w:val="5"/>
        </w:numPr>
        <w:spacing w:line="360" w:lineRule="auto"/>
        <w:jc w:val="both"/>
        <w:rPr>
          <w:rFonts w:asciiTheme="majorHAnsi" w:hAnsiTheme="majorHAnsi" w:cstheme="majorHAnsi"/>
          <w:sz w:val="22"/>
          <w:szCs w:val="22"/>
          <w:lang w:val="es-ES"/>
        </w:rPr>
      </w:pPr>
      <w:r>
        <w:rPr>
          <w:rFonts w:asciiTheme="majorHAnsi" w:hAnsiTheme="majorHAnsi" w:cstheme="majorHAnsi"/>
          <w:sz w:val="22"/>
          <w:szCs w:val="22"/>
          <w:lang w:val="es-EC"/>
        </w:rPr>
        <w:t xml:space="preserve"> </w:t>
      </w:r>
      <w:proofErr w:type="spellStart"/>
      <w:r>
        <w:rPr>
          <w:rFonts w:asciiTheme="majorHAnsi" w:hAnsiTheme="majorHAnsi" w:cstheme="majorHAnsi"/>
          <w:sz w:val="22"/>
          <w:szCs w:val="22"/>
          <w:lang w:val="es-EC"/>
        </w:rPr>
        <w:t>Jima</w:t>
      </w:r>
      <w:proofErr w:type="spellEnd"/>
    </w:p>
    <w:p w:rsidR="0044729D" w:rsidRPr="0044729D" w:rsidRDefault="0044729D" w:rsidP="0044729D">
      <w:pPr>
        <w:pStyle w:val="Sinespaciado"/>
        <w:numPr>
          <w:ilvl w:val="0"/>
          <w:numId w:val="5"/>
        </w:numPr>
        <w:spacing w:line="360" w:lineRule="auto"/>
        <w:jc w:val="both"/>
        <w:rPr>
          <w:rFonts w:asciiTheme="majorHAnsi" w:hAnsiTheme="majorHAnsi" w:cstheme="majorHAnsi"/>
          <w:sz w:val="22"/>
          <w:szCs w:val="22"/>
          <w:lang w:val="es-ES"/>
        </w:rPr>
      </w:pPr>
      <w:r>
        <w:rPr>
          <w:rFonts w:asciiTheme="majorHAnsi" w:hAnsiTheme="majorHAnsi" w:cstheme="majorHAnsi"/>
          <w:sz w:val="22"/>
          <w:szCs w:val="22"/>
          <w:lang w:val="es-EC"/>
        </w:rPr>
        <w:t>Ludo</w:t>
      </w:r>
    </w:p>
    <w:p w:rsidR="0044729D" w:rsidRPr="0044729D" w:rsidRDefault="0044729D" w:rsidP="0044729D">
      <w:pPr>
        <w:pStyle w:val="Sinespaciado"/>
        <w:numPr>
          <w:ilvl w:val="0"/>
          <w:numId w:val="5"/>
        </w:numPr>
        <w:spacing w:line="360" w:lineRule="auto"/>
        <w:jc w:val="both"/>
        <w:rPr>
          <w:rFonts w:asciiTheme="majorHAnsi" w:hAnsiTheme="majorHAnsi" w:cstheme="majorHAnsi"/>
          <w:sz w:val="22"/>
          <w:szCs w:val="22"/>
          <w:lang w:val="es-ES"/>
        </w:rPr>
      </w:pPr>
      <w:r>
        <w:rPr>
          <w:rFonts w:asciiTheme="majorHAnsi" w:hAnsiTheme="majorHAnsi" w:cstheme="majorHAnsi"/>
          <w:sz w:val="22"/>
          <w:szCs w:val="22"/>
          <w:lang w:val="es-EC"/>
        </w:rPr>
        <w:t xml:space="preserve">San Jose de </w:t>
      </w:r>
      <w:proofErr w:type="spellStart"/>
      <w:r>
        <w:rPr>
          <w:rFonts w:asciiTheme="majorHAnsi" w:hAnsiTheme="majorHAnsi" w:cstheme="majorHAnsi"/>
          <w:sz w:val="22"/>
          <w:szCs w:val="22"/>
          <w:lang w:val="es-EC"/>
        </w:rPr>
        <w:t>Raranga</w:t>
      </w:r>
      <w:proofErr w:type="spellEnd"/>
    </w:p>
    <w:p w:rsidR="0044729D" w:rsidRPr="0044729D" w:rsidRDefault="0044729D" w:rsidP="0044729D">
      <w:pPr>
        <w:pStyle w:val="Sinespaciado"/>
        <w:numPr>
          <w:ilvl w:val="0"/>
          <w:numId w:val="5"/>
        </w:numPr>
        <w:spacing w:line="360" w:lineRule="auto"/>
        <w:jc w:val="both"/>
        <w:rPr>
          <w:rFonts w:asciiTheme="majorHAnsi" w:hAnsiTheme="majorHAnsi" w:cstheme="majorHAnsi"/>
          <w:sz w:val="22"/>
          <w:szCs w:val="22"/>
          <w:lang w:val="es-ES"/>
        </w:rPr>
      </w:pPr>
      <w:proofErr w:type="spellStart"/>
      <w:r>
        <w:rPr>
          <w:rFonts w:asciiTheme="majorHAnsi" w:hAnsiTheme="majorHAnsi" w:cstheme="majorHAnsi"/>
          <w:sz w:val="22"/>
          <w:szCs w:val="22"/>
          <w:lang w:val="es-EC"/>
        </w:rPr>
        <w:t>Guel</w:t>
      </w:r>
      <w:proofErr w:type="spellEnd"/>
    </w:p>
    <w:p w:rsidR="00885C8D" w:rsidRDefault="00C20F03" w:rsidP="00A76D60">
      <w:pPr>
        <w:pStyle w:val="Sinespaciado"/>
        <w:numPr>
          <w:ilvl w:val="0"/>
          <w:numId w:val="5"/>
        </w:numPr>
        <w:spacing w:line="360" w:lineRule="auto"/>
        <w:jc w:val="both"/>
        <w:rPr>
          <w:rFonts w:asciiTheme="majorHAnsi" w:hAnsiTheme="majorHAnsi" w:cstheme="majorHAnsi"/>
          <w:sz w:val="22"/>
          <w:szCs w:val="22"/>
          <w:lang w:val="es-ES"/>
        </w:rPr>
      </w:pPr>
      <w:r>
        <w:rPr>
          <w:rFonts w:asciiTheme="majorHAnsi" w:hAnsiTheme="majorHAnsi" w:cstheme="majorHAnsi"/>
          <w:sz w:val="22"/>
          <w:szCs w:val="22"/>
          <w:lang w:val="es-EC"/>
        </w:rPr>
        <w:t xml:space="preserve">San </w:t>
      </w:r>
      <w:proofErr w:type="spellStart"/>
      <w:r>
        <w:rPr>
          <w:rFonts w:asciiTheme="majorHAnsi" w:hAnsiTheme="majorHAnsi" w:cstheme="majorHAnsi"/>
          <w:sz w:val="22"/>
          <w:szCs w:val="22"/>
          <w:lang w:val="es-EC"/>
        </w:rPr>
        <w:t>Bartolome</w:t>
      </w:r>
      <w:proofErr w:type="spellEnd"/>
      <w:r w:rsidR="00885C8D" w:rsidRPr="00C20F03">
        <w:rPr>
          <w:rFonts w:asciiTheme="majorHAnsi" w:hAnsiTheme="majorHAnsi" w:cstheme="majorHAnsi"/>
          <w:sz w:val="22"/>
          <w:szCs w:val="22"/>
          <w:lang w:val="es-EC"/>
        </w:rPr>
        <w:t xml:space="preserve"> </w:t>
      </w:r>
      <w:r w:rsidR="009D2BA4" w:rsidRPr="00C20F03">
        <w:rPr>
          <w:rFonts w:asciiTheme="majorHAnsi" w:hAnsiTheme="majorHAnsi" w:cstheme="majorHAnsi"/>
          <w:sz w:val="22"/>
          <w:szCs w:val="22"/>
          <w:lang w:val="es-EC"/>
        </w:rPr>
        <w:t>(</w:t>
      </w:r>
      <w:r w:rsidR="009D2BA4" w:rsidRPr="00C20F03">
        <w:rPr>
          <w:rFonts w:asciiTheme="majorHAnsi" w:hAnsiTheme="majorHAnsi" w:cstheme="majorHAnsi"/>
          <w:sz w:val="22"/>
          <w:szCs w:val="22"/>
          <w:lang w:val="es-ES"/>
        </w:rPr>
        <w:t>Gráfico 2.)</w:t>
      </w:r>
    </w:p>
    <w:p w:rsidR="00C20F03" w:rsidRPr="00C20F03" w:rsidRDefault="00C20F03" w:rsidP="00C20F03">
      <w:pPr>
        <w:pStyle w:val="Sinespaciado"/>
        <w:spacing w:line="360" w:lineRule="auto"/>
        <w:ind w:left="720"/>
        <w:jc w:val="both"/>
        <w:rPr>
          <w:rFonts w:asciiTheme="majorHAnsi" w:hAnsiTheme="majorHAnsi" w:cstheme="majorHAnsi"/>
          <w:sz w:val="22"/>
          <w:szCs w:val="22"/>
          <w:lang w:val="es-ES"/>
        </w:rPr>
      </w:pPr>
    </w:p>
    <w:p w:rsidR="00C20F03" w:rsidRDefault="00C20F03">
      <w:pPr>
        <w:spacing w:line="276" w:lineRule="auto"/>
        <w:rPr>
          <w:rFonts w:asciiTheme="majorHAnsi" w:hAnsiTheme="majorHAnsi" w:cstheme="majorHAnsi"/>
          <w:sz w:val="22"/>
          <w:szCs w:val="22"/>
          <w:lang w:val="es-ES"/>
        </w:rPr>
      </w:pPr>
      <w:r>
        <w:rPr>
          <w:rFonts w:asciiTheme="majorHAnsi" w:hAnsiTheme="majorHAnsi" w:cstheme="majorHAnsi"/>
          <w:sz w:val="22"/>
          <w:szCs w:val="22"/>
          <w:lang w:val="es-ES"/>
        </w:rPr>
        <w:br w:type="page"/>
      </w:r>
    </w:p>
    <w:p w:rsidR="009F05CE" w:rsidRPr="00AE0EFB" w:rsidRDefault="009F05CE" w:rsidP="009F05CE">
      <w:pPr>
        <w:pStyle w:val="Epgrafe"/>
        <w:jc w:val="both"/>
        <w:rPr>
          <w:rFonts w:asciiTheme="majorHAnsi" w:hAnsiTheme="majorHAnsi"/>
          <w:color w:val="auto"/>
          <w:sz w:val="22"/>
          <w:szCs w:val="22"/>
        </w:rPr>
      </w:pPr>
      <w:bookmarkStart w:id="5" w:name="_Toc438512976"/>
      <w:r w:rsidRPr="00AE0EFB">
        <w:rPr>
          <w:rFonts w:asciiTheme="majorHAnsi" w:hAnsiTheme="majorHAnsi" w:cstheme="majorHAnsi"/>
          <w:color w:val="auto"/>
          <w:sz w:val="22"/>
          <w:szCs w:val="22"/>
          <w:lang w:val="es-ES"/>
        </w:rPr>
        <w:lastRenderedPageBreak/>
        <w:t xml:space="preserve">Gráfico </w:t>
      </w:r>
      <w:r w:rsidR="0068249C" w:rsidRPr="00AE0EFB">
        <w:rPr>
          <w:rFonts w:asciiTheme="majorHAnsi" w:hAnsiTheme="majorHAnsi"/>
          <w:color w:val="auto"/>
          <w:sz w:val="22"/>
          <w:szCs w:val="22"/>
        </w:rPr>
        <w:fldChar w:fldCharType="begin"/>
      </w:r>
      <w:r w:rsidR="00AE0EFB" w:rsidRPr="00AE0EFB">
        <w:rPr>
          <w:rFonts w:asciiTheme="majorHAnsi" w:hAnsiTheme="majorHAnsi"/>
          <w:color w:val="auto"/>
          <w:sz w:val="22"/>
          <w:szCs w:val="22"/>
        </w:rPr>
        <w:instrText xml:space="preserve"> SEQ Ilustración \* ARABIC </w:instrText>
      </w:r>
      <w:r w:rsidR="0068249C" w:rsidRPr="00AE0EFB">
        <w:rPr>
          <w:rFonts w:asciiTheme="majorHAnsi" w:hAnsiTheme="majorHAnsi"/>
          <w:color w:val="auto"/>
          <w:sz w:val="22"/>
          <w:szCs w:val="22"/>
        </w:rPr>
        <w:fldChar w:fldCharType="separate"/>
      </w:r>
      <w:r w:rsidR="00D14F01">
        <w:rPr>
          <w:rFonts w:asciiTheme="majorHAnsi" w:hAnsiTheme="majorHAnsi"/>
          <w:noProof/>
          <w:color w:val="auto"/>
          <w:sz w:val="22"/>
          <w:szCs w:val="22"/>
        </w:rPr>
        <w:t>2</w:t>
      </w:r>
      <w:r w:rsidR="0068249C" w:rsidRPr="00AE0EFB">
        <w:rPr>
          <w:rFonts w:asciiTheme="majorHAnsi" w:hAnsiTheme="majorHAnsi"/>
          <w:color w:val="auto"/>
          <w:sz w:val="22"/>
          <w:szCs w:val="22"/>
        </w:rPr>
        <w:fldChar w:fldCharType="end"/>
      </w:r>
      <w:r w:rsidRPr="00AE0EFB">
        <w:rPr>
          <w:rFonts w:asciiTheme="majorHAnsi" w:hAnsiTheme="majorHAnsi" w:cstheme="majorHAnsi"/>
          <w:color w:val="auto"/>
          <w:sz w:val="22"/>
          <w:szCs w:val="22"/>
          <w:lang w:val="es-ES"/>
        </w:rPr>
        <w:t xml:space="preserve">.- </w:t>
      </w:r>
      <w:r w:rsidRPr="009419A4">
        <w:rPr>
          <w:rFonts w:asciiTheme="majorHAnsi" w:hAnsiTheme="majorHAnsi" w:cstheme="majorHAnsi"/>
          <w:b w:val="0"/>
          <w:color w:val="auto"/>
          <w:sz w:val="22"/>
          <w:szCs w:val="22"/>
          <w:lang w:val="es-ES"/>
        </w:rPr>
        <w:t xml:space="preserve">División política administrativa del Cantón </w:t>
      </w:r>
      <w:r w:rsidR="000702B5" w:rsidRPr="009419A4">
        <w:rPr>
          <w:rFonts w:asciiTheme="majorHAnsi" w:hAnsiTheme="majorHAnsi" w:cstheme="majorHAnsi"/>
          <w:b w:val="0"/>
          <w:color w:val="auto"/>
          <w:sz w:val="22"/>
          <w:szCs w:val="22"/>
          <w:lang w:val="es-ES"/>
        </w:rPr>
        <w:t>SIGSIG</w:t>
      </w:r>
      <w:bookmarkEnd w:id="5"/>
    </w:p>
    <w:p w:rsidR="009419A4" w:rsidRDefault="00C20F03" w:rsidP="009419A4">
      <w:pPr>
        <w:pStyle w:val="Sinespaciado"/>
        <w:spacing w:line="360" w:lineRule="auto"/>
        <w:jc w:val="center"/>
      </w:pPr>
      <w:r>
        <w:rPr>
          <w:rFonts w:asciiTheme="majorHAnsi" w:hAnsiTheme="majorHAnsi" w:cstheme="majorHAnsi"/>
          <w:noProof/>
          <w:sz w:val="22"/>
          <w:szCs w:val="22"/>
          <w:lang w:val="es-EC" w:eastAsia="es-EC"/>
        </w:rPr>
        <w:drawing>
          <wp:inline distT="0" distB="0" distL="0" distR="0" wp14:anchorId="6AB181C4" wp14:editId="36CC35AA">
            <wp:extent cx="5324475" cy="3767455"/>
            <wp:effectExtent l="0" t="0" r="0" b="0"/>
            <wp:docPr id="3" name="7 Imagen" descr="DIVISION POLITICA 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VISION POLITICA F2.jpg"/>
                    <pic:cNvPicPr/>
                  </pic:nvPicPr>
                  <pic:blipFill>
                    <a:blip r:embed="rId11" cstate="print"/>
                    <a:stretch>
                      <a:fillRect/>
                    </a:stretch>
                  </pic:blipFill>
                  <pic:spPr>
                    <a:xfrm>
                      <a:off x="0" y="0"/>
                      <a:ext cx="5324475" cy="3767455"/>
                    </a:xfrm>
                    <a:prstGeom prst="rect">
                      <a:avLst/>
                    </a:prstGeom>
                  </pic:spPr>
                </pic:pic>
              </a:graphicData>
            </a:graphic>
          </wp:inline>
        </w:drawing>
      </w:r>
    </w:p>
    <w:p w:rsidR="009419A4" w:rsidRDefault="009419A4" w:rsidP="009419A4">
      <w:pPr>
        <w:pStyle w:val="Sinespaciado"/>
        <w:spacing w:line="360" w:lineRule="auto"/>
        <w:rPr>
          <w:rFonts w:asciiTheme="majorHAnsi" w:hAnsiTheme="majorHAnsi"/>
          <w:b/>
        </w:rPr>
      </w:pPr>
    </w:p>
    <w:p w:rsidR="00885C8D" w:rsidRPr="009419A4" w:rsidRDefault="00A76D60" w:rsidP="009419A4">
      <w:pPr>
        <w:pStyle w:val="Sinespaciado"/>
        <w:numPr>
          <w:ilvl w:val="1"/>
          <w:numId w:val="18"/>
        </w:numPr>
        <w:spacing w:after="240" w:line="360" w:lineRule="auto"/>
        <w:rPr>
          <w:rFonts w:asciiTheme="majorHAnsi" w:hAnsiTheme="majorHAnsi"/>
          <w:b/>
        </w:rPr>
      </w:pPr>
      <w:r w:rsidRPr="009419A4">
        <w:rPr>
          <w:rFonts w:asciiTheme="majorHAnsi" w:hAnsiTheme="majorHAnsi"/>
          <w:b/>
        </w:rPr>
        <w:t>C</w:t>
      </w:r>
      <w:r w:rsidR="00885C8D" w:rsidRPr="009419A4">
        <w:rPr>
          <w:rFonts w:asciiTheme="majorHAnsi" w:hAnsiTheme="majorHAnsi"/>
          <w:b/>
        </w:rPr>
        <w:t xml:space="preserve">lima y factores climáticos </w:t>
      </w:r>
    </w:p>
    <w:p w:rsidR="00A52A51" w:rsidRDefault="00DD7AC7" w:rsidP="00A76D60">
      <w:pPr>
        <w:pStyle w:val="Sinespaciado"/>
        <w:spacing w:line="360" w:lineRule="auto"/>
        <w:jc w:val="both"/>
        <w:rPr>
          <w:rFonts w:asciiTheme="majorHAnsi" w:hAnsiTheme="majorHAnsi" w:cstheme="majorHAnsi"/>
          <w:sz w:val="22"/>
          <w:szCs w:val="22"/>
        </w:rPr>
      </w:pPr>
      <w:r w:rsidRPr="00DD7AC7">
        <w:rPr>
          <w:rFonts w:asciiTheme="majorHAnsi" w:hAnsiTheme="majorHAnsi" w:cstheme="majorHAnsi"/>
          <w:sz w:val="22"/>
          <w:szCs w:val="22"/>
        </w:rPr>
        <w:t xml:space="preserve">El cantón </w:t>
      </w:r>
      <w:proofErr w:type="spellStart"/>
      <w:r w:rsidRPr="00DD7AC7">
        <w:rPr>
          <w:rFonts w:asciiTheme="majorHAnsi" w:hAnsiTheme="majorHAnsi" w:cstheme="majorHAnsi"/>
          <w:sz w:val="22"/>
          <w:szCs w:val="22"/>
        </w:rPr>
        <w:t>Sígsig</w:t>
      </w:r>
      <w:proofErr w:type="spellEnd"/>
      <w:r w:rsidRPr="00DD7AC7">
        <w:rPr>
          <w:rFonts w:asciiTheme="majorHAnsi" w:hAnsiTheme="majorHAnsi" w:cstheme="majorHAnsi"/>
          <w:sz w:val="22"/>
          <w:szCs w:val="22"/>
        </w:rPr>
        <w:t xml:space="preserve"> a pesar de tener una gran extensión territorial no presenta rangos altitudinales con variaciones considerables, ya que </w:t>
      </w:r>
      <w:r w:rsidR="00525A0B">
        <w:rPr>
          <w:rFonts w:asciiTheme="majorHAnsi" w:hAnsiTheme="majorHAnsi" w:cstheme="majorHAnsi"/>
          <w:sz w:val="22"/>
          <w:szCs w:val="22"/>
        </w:rPr>
        <w:t>tiene</w:t>
      </w:r>
      <w:r w:rsidRPr="00DD7AC7">
        <w:rPr>
          <w:rFonts w:asciiTheme="majorHAnsi" w:hAnsiTheme="majorHAnsi" w:cstheme="majorHAnsi"/>
          <w:sz w:val="22"/>
          <w:szCs w:val="22"/>
        </w:rPr>
        <w:t xml:space="preserve"> alturas que fluctúan entre los 2300 </w:t>
      </w:r>
      <w:proofErr w:type="spellStart"/>
      <w:r w:rsidRPr="00DD7AC7">
        <w:rPr>
          <w:rFonts w:asciiTheme="majorHAnsi" w:hAnsiTheme="majorHAnsi" w:cstheme="majorHAnsi"/>
          <w:sz w:val="22"/>
          <w:szCs w:val="22"/>
        </w:rPr>
        <w:t>m.s.n.m</w:t>
      </w:r>
      <w:proofErr w:type="spellEnd"/>
      <w:r w:rsidRPr="00DD7AC7">
        <w:rPr>
          <w:rFonts w:asciiTheme="majorHAnsi" w:hAnsiTheme="majorHAnsi" w:cstheme="majorHAnsi"/>
          <w:sz w:val="22"/>
          <w:szCs w:val="22"/>
        </w:rPr>
        <w:t xml:space="preserve"> en su parte más baja </w:t>
      </w:r>
      <w:r w:rsidR="00525A0B">
        <w:rPr>
          <w:rFonts w:asciiTheme="majorHAnsi" w:hAnsiTheme="majorHAnsi" w:cstheme="majorHAnsi"/>
          <w:sz w:val="22"/>
          <w:szCs w:val="22"/>
        </w:rPr>
        <w:t>llegando</w:t>
      </w:r>
      <w:r w:rsidRPr="00DD7AC7">
        <w:rPr>
          <w:rFonts w:asciiTheme="majorHAnsi" w:hAnsiTheme="majorHAnsi" w:cstheme="majorHAnsi"/>
          <w:sz w:val="22"/>
          <w:szCs w:val="22"/>
        </w:rPr>
        <w:t xml:space="preserve"> a los 4017 </w:t>
      </w:r>
      <w:proofErr w:type="spellStart"/>
      <w:r w:rsidRPr="00DD7AC7">
        <w:rPr>
          <w:rFonts w:asciiTheme="majorHAnsi" w:hAnsiTheme="majorHAnsi" w:cstheme="majorHAnsi"/>
          <w:sz w:val="22"/>
          <w:szCs w:val="22"/>
        </w:rPr>
        <w:t>m.s.n.m</w:t>
      </w:r>
      <w:proofErr w:type="spellEnd"/>
      <w:r w:rsidRPr="00DD7AC7">
        <w:rPr>
          <w:rFonts w:asciiTheme="majorHAnsi" w:hAnsiTheme="majorHAnsi" w:cstheme="majorHAnsi"/>
          <w:sz w:val="22"/>
          <w:szCs w:val="22"/>
        </w:rPr>
        <w:t xml:space="preserve"> en su parte más alta</w:t>
      </w:r>
      <w:r w:rsidR="00525A0B">
        <w:rPr>
          <w:rFonts w:asciiTheme="majorHAnsi" w:hAnsiTheme="majorHAnsi" w:cstheme="majorHAnsi"/>
          <w:sz w:val="22"/>
          <w:szCs w:val="22"/>
        </w:rPr>
        <w:t xml:space="preserve">, además, </w:t>
      </w:r>
      <w:r w:rsidR="00A52A51">
        <w:rPr>
          <w:rFonts w:asciiTheme="majorHAnsi" w:hAnsiTheme="majorHAnsi" w:cstheme="majorHAnsi"/>
          <w:sz w:val="22"/>
          <w:szCs w:val="22"/>
        </w:rPr>
        <w:t xml:space="preserve">se puede </w:t>
      </w:r>
      <w:r w:rsidR="00A52A51" w:rsidRPr="00A52A51">
        <w:rPr>
          <w:rFonts w:asciiTheme="majorHAnsi" w:hAnsiTheme="majorHAnsi" w:cstheme="majorHAnsi"/>
          <w:sz w:val="22"/>
          <w:szCs w:val="22"/>
        </w:rPr>
        <w:t xml:space="preserve">visualizar dos tipos climáticos; el primero Ecuatorial </w:t>
      </w:r>
      <w:proofErr w:type="spellStart"/>
      <w:r w:rsidR="00A52A51" w:rsidRPr="00A52A51">
        <w:rPr>
          <w:rFonts w:asciiTheme="majorHAnsi" w:hAnsiTheme="majorHAnsi" w:cstheme="majorHAnsi"/>
          <w:sz w:val="22"/>
          <w:szCs w:val="22"/>
        </w:rPr>
        <w:t>Mesotérmico</w:t>
      </w:r>
      <w:proofErr w:type="spellEnd"/>
      <w:r w:rsidR="00A52A51" w:rsidRPr="00A52A51">
        <w:rPr>
          <w:rFonts w:asciiTheme="majorHAnsi" w:hAnsiTheme="majorHAnsi" w:cstheme="majorHAnsi"/>
          <w:sz w:val="22"/>
          <w:szCs w:val="22"/>
        </w:rPr>
        <w:t xml:space="preserve"> </w:t>
      </w:r>
      <w:proofErr w:type="spellStart"/>
      <w:r w:rsidR="00A52A51" w:rsidRPr="00A52A51">
        <w:rPr>
          <w:rFonts w:asciiTheme="majorHAnsi" w:hAnsiTheme="majorHAnsi" w:cstheme="majorHAnsi"/>
          <w:sz w:val="22"/>
          <w:szCs w:val="22"/>
        </w:rPr>
        <w:t>Semihúmedo</w:t>
      </w:r>
      <w:proofErr w:type="spellEnd"/>
      <w:r w:rsidR="00A52A51" w:rsidRPr="00A52A51">
        <w:rPr>
          <w:rFonts w:asciiTheme="majorHAnsi" w:hAnsiTheme="majorHAnsi" w:cstheme="majorHAnsi"/>
          <w:sz w:val="22"/>
          <w:szCs w:val="22"/>
        </w:rPr>
        <w:t xml:space="preserve">, que comprende la mayor parte del territorio, ubicado en la zona Sur del cantón; </w:t>
      </w:r>
      <w:r w:rsidR="00525A0B">
        <w:rPr>
          <w:rFonts w:asciiTheme="majorHAnsi" w:hAnsiTheme="majorHAnsi" w:cstheme="majorHAnsi"/>
          <w:sz w:val="22"/>
          <w:szCs w:val="22"/>
        </w:rPr>
        <w:t xml:space="preserve">y </w:t>
      </w:r>
      <w:r w:rsidR="00A52A51" w:rsidRPr="00A52A51">
        <w:rPr>
          <w:rFonts w:asciiTheme="majorHAnsi" w:hAnsiTheme="majorHAnsi" w:cstheme="majorHAnsi"/>
          <w:sz w:val="22"/>
          <w:szCs w:val="22"/>
        </w:rPr>
        <w:t>el segundo tipo climático, corresponde al Ecuatorial de alta montaña, este tipo climático se puede observar en la</w:t>
      </w:r>
      <w:r w:rsidR="00A52A51">
        <w:rPr>
          <w:rFonts w:asciiTheme="majorHAnsi" w:hAnsiTheme="majorHAnsi" w:cstheme="majorHAnsi"/>
          <w:sz w:val="22"/>
          <w:szCs w:val="22"/>
        </w:rPr>
        <w:t xml:space="preserve"> zona Nord-Oriental del cantón.</w:t>
      </w:r>
    </w:p>
    <w:p w:rsidR="00A52A51" w:rsidRDefault="00A52A51">
      <w:pPr>
        <w:spacing w:line="276" w:lineRule="auto"/>
        <w:rPr>
          <w:rFonts w:asciiTheme="majorHAnsi" w:hAnsiTheme="majorHAnsi" w:cstheme="majorHAnsi"/>
          <w:sz w:val="22"/>
          <w:szCs w:val="22"/>
        </w:rPr>
      </w:pPr>
      <w:r>
        <w:rPr>
          <w:rFonts w:asciiTheme="majorHAnsi" w:hAnsiTheme="majorHAnsi" w:cstheme="majorHAnsi"/>
          <w:sz w:val="22"/>
          <w:szCs w:val="22"/>
        </w:rPr>
        <w:br w:type="page"/>
      </w:r>
    </w:p>
    <w:p w:rsidR="00885C8D" w:rsidRDefault="00A76D60" w:rsidP="009419A4">
      <w:pPr>
        <w:pStyle w:val="Ttulo2"/>
        <w:numPr>
          <w:ilvl w:val="1"/>
          <w:numId w:val="18"/>
        </w:numPr>
        <w:rPr>
          <w:color w:val="auto"/>
          <w:lang w:val="es-EC"/>
        </w:rPr>
      </w:pPr>
      <w:bookmarkStart w:id="6" w:name="_Toc443117871"/>
      <w:r w:rsidRPr="004939B8">
        <w:rPr>
          <w:color w:val="auto"/>
          <w:lang w:val="es-EC"/>
        </w:rPr>
        <w:lastRenderedPageBreak/>
        <w:t>Visión A</w:t>
      </w:r>
      <w:r w:rsidR="00885C8D" w:rsidRPr="004939B8">
        <w:rPr>
          <w:color w:val="auto"/>
          <w:lang w:val="es-EC"/>
        </w:rPr>
        <w:t>groeconómica</w:t>
      </w:r>
      <w:bookmarkEnd w:id="6"/>
    </w:p>
    <w:p w:rsidR="00A146AB" w:rsidRPr="00A146AB" w:rsidRDefault="00A146AB" w:rsidP="00A146AB">
      <w:pPr>
        <w:rPr>
          <w:lang w:val="es-EC"/>
        </w:rPr>
      </w:pPr>
    </w:p>
    <w:p w:rsidR="00525A0B" w:rsidRDefault="00A52A51" w:rsidP="00A146AB">
      <w:pPr>
        <w:pStyle w:val="Sinespaciado"/>
        <w:spacing w:line="360" w:lineRule="auto"/>
        <w:jc w:val="both"/>
        <w:rPr>
          <w:rFonts w:asciiTheme="majorHAnsi" w:hAnsiTheme="majorHAnsi" w:cstheme="majorHAnsi"/>
          <w:sz w:val="22"/>
          <w:szCs w:val="22"/>
        </w:rPr>
      </w:pPr>
      <w:r w:rsidRPr="00A146AB">
        <w:rPr>
          <w:rFonts w:asciiTheme="majorHAnsi" w:hAnsiTheme="majorHAnsi" w:cstheme="majorHAnsi"/>
          <w:sz w:val="22"/>
          <w:szCs w:val="22"/>
        </w:rPr>
        <w:t xml:space="preserve">El cantón </w:t>
      </w:r>
      <w:proofErr w:type="spellStart"/>
      <w:r w:rsidRPr="00A146AB">
        <w:rPr>
          <w:rFonts w:asciiTheme="majorHAnsi" w:hAnsiTheme="majorHAnsi" w:cstheme="majorHAnsi"/>
          <w:sz w:val="22"/>
          <w:szCs w:val="22"/>
        </w:rPr>
        <w:t>Sigsig</w:t>
      </w:r>
      <w:proofErr w:type="spellEnd"/>
      <w:r w:rsidRPr="00A146AB">
        <w:rPr>
          <w:rFonts w:asciiTheme="majorHAnsi" w:hAnsiTheme="majorHAnsi" w:cstheme="majorHAnsi"/>
          <w:sz w:val="22"/>
          <w:szCs w:val="22"/>
        </w:rPr>
        <w:t xml:space="preserve"> está conformado por una gran cantidad de habitantes que se dedican a labores artesanales  las cuales no influyen de manera directa en la valoración del suelo rural debido a que la comercialización de las artesanías se lo realiza en el área urbana y no se encuentran ligadas a una característica especifica de los diferentes predios rurales. </w:t>
      </w:r>
    </w:p>
    <w:p w:rsidR="00525A0B" w:rsidRDefault="00525A0B" w:rsidP="00A146AB">
      <w:pPr>
        <w:pStyle w:val="Sinespaciado"/>
        <w:spacing w:line="360" w:lineRule="auto"/>
        <w:jc w:val="both"/>
        <w:rPr>
          <w:rFonts w:asciiTheme="majorHAnsi" w:hAnsiTheme="majorHAnsi" w:cstheme="majorHAnsi"/>
          <w:sz w:val="22"/>
          <w:szCs w:val="22"/>
        </w:rPr>
      </w:pPr>
    </w:p>
    <w:p w:rsidR="00A52A51" w:rsidRDefault="00A52A51" w:rsidP="00A146AB">
      <w:pPr>
        <w:pStyle w:val="Sinespaciado"/>
        <w:spacing w:line="360" w:lineRule="auto"/>
        <w:jc w:val="both"/>
        <w:rPr>
          <w:rFonts w:asciiTheme="majorHAnsi" w:hAnsiTheme="majorHAnsi" w:cstheme="majorHAnsi"/>
          <w:sz w:val="22"/>
          <w:szCs w:val="22"/>
        </w:rPr>
      </w:pPr>
      <w:r w:rsidRPr="00A146AB">
        <w:rPr>
          <w:rFonts w:asciiTheme="majorHAnsi" w:hAnsiTheme="majorHAnsi" w:cstheme="majorHAnsi"/>
          <w:sz w:val="22"/>
          <w:szCs w:val="22"/>
        </w:rPr>
        <w:t xml:space="preserve">En lo referente a las a las actividades agrícolas y pecuarias la mayor parte de </w:t>
      </w:r>
      <w:r w:rsidR="00525A0B">
        <w:rPr>
          <w:rFonts w:asciiTheme="majorHAnsi" w:hAnsiTheme="majorHAnsi" w:cstheme="majorHAnsi"/>
          <w:sz w:val="22"/>
          <w:szCs w:val="22"/>
        </w:rPr>
        <w:t xml:space="preserve">la </w:t>
      </w:r>
      <w:r w:rsidRPr="00A146AB">
        <w:rPr>
          <w:rFonts w:asciiTheme="majorHAnsi" w:hAnsiTheme="majorHAnsi" w:cstheme="majorHAnsi"/>
          <w:sz w:val="22"/>
          <w:szCs w:val="22"/>
        </w:rPr>
        <w:t xml:space="preserve">población </w:t>
      </w:r>
      <w:r w:rsidR="00525A0B">
        <w:rPr>
          <w:rFonts w:asciiTheme="majorHAnsi" w:hAnsiTheme="majorHAnsi" w:cstheme="majorHAnsi"/>
          <w:sz w:val="22"/>
          <w:szCs w:val="22"/>
        </w:rPr>
        <w:t>rural se dedica</w:t>
      </w:r>
      <w:r w:rsidRPr="00A146AB">
        <w:rPr>
          <w:rFonts w:asciiTheme="majorHAnsi" w:hAnsiTheme="majorHAnsi" w:cstheme="majorHAnsi"/>
          <w:sz w:val="22"/>
          <w:szCs w:val="22"/>
        </w:rPr>
        <w:t xml:space="preserve"> al cultivo de cultivos de ciclo corto para la subsistencia y el consumo del núcleo familiar. Otra parte de la población se dedica a la producción de leche de origen bobino. Acorde a estos parámetros se pudo observar que los principales factores que intervienen en el valor del suelo de manera directa son la presencia de riego y la pendiente del terreno, siendo el primer caso el </w:t>
      </w:r>
      <w:r w:rsidR="00525A0B" w:rsidRPr="00A146AB">
        <w:rPr>
          <w:rFonts w:asciiTheme="majorHAnsi" w:hAnsiTheme="majorHAnsi" w:cstheme="majorHAnsi"/>
          <w:sz w:val="22"/>
          <w:szCs w:val="22"/>
        </w:rPr>
        <w:t>más</w:t>
      </w:r>
      <w:r w:rsidRPr="00A146AB">
        <w:rPr>
          <w:rFonts w:asciiTheme="majorHAnsi" w:hAnsiTheme="majorHAnsi" w:cstheme="majorHAnsi"/>
          <w:sz w:val="22"/>
          <w:szCs w:val="22"/>
        </w:rPr>
        <w:t xml:space="preserve"> representativo para la producción tanto agrícola como pecuaria. Los cultivos que más se destacan a nivel del cantón son pastos para alimentación de ganado, seguido por cultivo de maíz y papa y la producción de frutales en huertas en las zonas de los valles.</w:t>
      </w:r>
    </w:p>
    <w:p w:rsidR="00525A0B" w:rsidRPr="00A146AB" w:rsidRDefault="00525A0B" w:rsidP="00A146AB">
      <w:pPr>
        <w:pStyle w:val="Sinespaciado"/>
        <w:spacing w:line="360" w:lineRule="auto"/>
        <w:jc w:val="both"/>
        <w:rPr>
          <w:rFonts w:asciiTheme="majorHAnsi" w:hAnsiTheme="majorHAnsi" w:cstheme="majorHAnsi"/>
          <w:sz w:val="22"/>
          <w:szCs w:val="22"/>
        </w:rPr>
      </w:pPr>
    </w:p>
    <w:p w:rsidR="00A52A51" w:rsidRDefault="00A52A51" w:rsidP="00A146AB">
      <w:pPr>
        <w:pStyle w:val="Sinespaciado"/>
        <w:spacing w:line="360" w:lineRule="auto"/>
        <w:jc w:val="both"/>
        <w:rPr>
          <w:rFonts w:asciiTheme="majorHAnsi" w:hAnsiTheme="majorHAnsi" w:cstheme="majorHAnsi"/>
          <w:sz w:val="22"/>
          <w:szCs w:val="22"/>
        </w:rPr>
      </w:pPr>
      <w:r w:rsidRPr="00A146AB">
        <w:rPr>
          <w:rFonts w:asciiTheme="majorHAnsi" w:hAnsiTheme="majorHAnsi" w:cstheme="majorHAnsi"/>
          <w:sz w:val="22"/>
          <w:szCs w:val="22"/>
        </w:rPr>
        <w:t xml:space="preserve">Los ecosistemas protegidos que destacan en el cantón son los de la Cuenca del Rio Paute y de la </w:t>
      </w:r>
      <w:proofErr w:type="spellStart"/>
      <w:r w:rsidRPr="00A146AB">
        <w:rPr>
          <w:rFonts w:asciiTheme="majorHAnsi" w:hAnsiTheme="majorHAnsi" w:cstheme="majorHAnsi"/>
          <w:sz w:val="22"/>
          <w:szCs w:val="22"/>
        </w:rPr>
        <w:t>Subcuenca</w:t>
      </w:r>
      <w:proofErr w:type="spellEnd"/>
      <w:r w:rsidRPr="00A146AB">
        <w:rPr>
          <w:rFonts w:asciiTheme="majorHAnsi" w:hAnsiTheme="majorHAnsi" w:cstheme="majorHAnsi"/>
          <w:sz w:val="22"/>
          <w:szCs w:val="22"/>
        </w:rPr>
        <w:t xml:space="preserve"> alta del Río León y </w:t>
      </w:r>
      <w:proofErr w:type="spellStart"/>
      <w:r w:rsidRPr="00A146AB">
        <w:rPr>
          <w:rFonts w:asciiTheme="majorHAnsi" w:hAnsiTheme="majorHAnsi" w:cstheme="majorHAnsi"/>
          <w:sz w:val="22"/>
          <w:szCs w:val="22"/>
        </w:rPr>
        <w:t>microcuencas</w:t>
      </w:r>
      <w:proofErr w:type="spellEnd"/>
      <w:r w:rsidRPr="00A146AB">
        <w:rPr>
          <w:rFonts w:asciiTheme="majorHAnsi" w:hAnsiTheme="majorHAnsi" w:cstheme="majorHAnsi"/>
          <w:sz w:val="22"/>
          <w:szCs w:val="22"/>
        </w:rPr>
        <w:t xml:space="preserve"> de los Ríos San Felipe de Oña y </w:t>
      </w:r>
      <w:proofErr w:type="spellStart"/>
      <w:r w:rsidRPr="00A146AB">
        <w:rPr>
          <w:rFonts w:asciiTheme="majorHAnsi" w:hAnsiTheme="majorHAnsi" w:cstheme="majorHAnsi"/>
          <w:sz w:val="22"/>
          <w:szCs w:val="22"/>
        </w:rPr>
        <w:t>Shincata</w:t>
      </w:r>
      <w:proofErr w:type="spellEnd"/>
      <w:r w:rsidRPr="00A146AB">
        <w:rPr>
          <w:rFonts w:asciiTheme="majorHAnsi" w:hAnsiTheme="majorHAnsi" w:cstheme="majorHAnsi"/>
          <w:sz w:val="22"/>
          <w:szCs w:val="22"/>
        </w:rPr>
        <w:t xml:space="preserve"> las cuales presentan vegetación nativa de la zona (Pajonales y Bosques húmedos).</w:t>
      </w:r>
    </w:p>
    <w:p w:rsidR="009419A4" w:rsidRPr="00A146AB" w:rsidRDefault="009419A4" w:rsidP="00A146AB">
      <w:pPr>
        <w:pStyle w:val="Sinespaciado"/>
        <w:spacing w:line="360" w:lineRule="auto"/>
        <w:jc w:val="both"/>
        <w:rPr>
          <w:rFonts w:asciiTheme="majorHAnsi" w:hAnsiTheme="majorHAnsi" w:cstheme="majorHAnsi"/>
          <w:sz w:val="22"/>
          <w:szCs w:val="22"/>
        </w:rPr>
      </w:pPr>
    </w:p>
    <w:p w:rsidR="00A52A51" w:rsidRDefault="00A52A51" w:rsidP="00A146AB">
      <w:pPr>
        <w:pStyle w:val="Sinespaciado"/>
        <w:spacing w:line="360" w:lineRule="auto"/>
        <w:jc w:val="both"/>
        <w:rPr>
          <w:rFonts w:asciiTheme="majorHAnsi" w:hAnsiTheme="majorHAnsi" w:cstheme="majorHAnsi"/>
          <w:sz w:val="22"/>
          <w:szCs w:val="22"/>
        </w:rPr>
      </w:pPr>
      <w:r w:rsidRPr="00A146AB">
        <w:rPr>
          <w:rFonts w:asciiTheme="majorHAnsi" w:hAnsiTheme="majorHAnsi" w:cstheme="majorHAnsi"/>
          <w:sz w:val="22"/>
          <w:szCs w:val="22"/>
        </w:rPr>
        <w:t xml:space="preserve">El principal sistema hidrográfico son los ríos </w:t>
      </w:r>
      <w:proofErr w:type="spellStart"/>
      <w:r w:rsidRPr="00A146AB">
        <w:rPr>
          <w:rFonts w:asciiTheme="majorHAnsi" w:hAnsiTheme="majorHAnsi" w:cstheme="majorHAnsi"/>
          <w:sz w:val="22"/>
          <w:szCs w:val="22"/>
        </w:rPr>
        <w:t>Zhío</w:t>
      </w:r>
      <w:proofErr w:type="spellEnd"/>
      <w:r w:rsidRPr="00A146AB">
        <w:rPr>
          <w:rFonts w:asciiTheme="majorHAnsi" w:hAnsiTheme="majorHAnsi" w:cstheme="majorHAnsi"/>
          <w:sz w:val="22"/>
          <w:szCs w:val="22"/>
        </w:rPr>
        <w:t xml:space="preserve">, </w:t>
      </w:r>
      <w:proofErr w:type="spellStart"/>
      <w:r w:rsidRPr="00A146AB">
        <w:rPr>
          <w:rFonts w:asciiTheme="majorHAnsi" w:hAnsiTheme="majorHAnsi" w:cstheme="majorHAnsi"/>
          <w:sz w:val="22"/>
          <w:szCs w:val="22"/>
        </w:rPr>
        <w:t>Boladel</w:t>
      </w:r>
      <w:proofErr w:type="spellEnd"/>
      <w:r w:rsidRPr="00A146AB">
        <w:rPr>
          <w:rFonts w:asciiTheme="majorHAnsi" w:hAnsiTheme="majorHAnsi" w:cstheme="majorHAnsi"/>
          <w:sz w:val="22"/>
          <w:szCs w:val="22"/>
        </w:rPr>
        <w:t xml:space="preserve">, </w:t>
      </w:r>
      <w:proofErr w:type="spellStart"/>
      <w:r w:rsidRPr="00A146AB">
        <w:rPr>
          <w:rFonts w:asciiTheme="majorHAnsi" w:hAnsiTheme="majorHAnsi" w:cstheme="majorHAnsi"/>
          <w:sz w:val="22"/>
          <w:szCs w:val="22"/>
        </w:rPr>
        <w:t>Pamar</w:t>
      </w:r>
      <w:proofErr w:type="spellEnd"/>
      <w:r w:rsidRPr="00A146AB">
        <w:rPr>
          <w:rFonts w:asciiTheme="majorHAnsi" w:hAnsiTheme="majorHAnsi" w:cstheme="majorHAnsi"/>
          <w:sz w:val="22"/>
          <w:szCs w:val="22"/>
        </w:rPr>
        <w:t xml:space="preserve"> y Santa Bárbara por la cercanía a la cordillera Oriental de Los Andes así como a los   páramos. Lo que hace de </w:t>
      </w:r>
      <w:proofErr w:type="spellStart"/>
      <w:r w:rsidRPr="00A146AB">
        <w:rPr>
          <w:rFonts w:asciiTheme="majorHAnsi" w:hAnsiTheme="majorHAnsi" w:cstheme="majorHAnsi"/>
          <w:sz w:val="22"/>
          <w:szCs w:val="22"/>
        </w:rPr>
        <w:t>Sígsig</w:t>
      </w:r>
      <w:proofErr w:type="spellEnd"/>
      <w:r w:rsidRPr="00A146AB">
        <w:rPr>
          <w:rFonts w:asciiTheme="majorHAnsi" w:hAnsiTheme="majorHAnsi" w:cstheme="majorHAnsi"/>
          <w:sz w:val="22"/>
          <w:szCs w:val="22"/>
        </w:rPr>
        <w:t xml:space="preserve"> un cantón con abundancia de este recurso.</w:t>
      </w:r>
    </w:p>
    <w:p w:rsidR="009419A4" w:rsidRPr="00A146AB" w:rsidRDefault="009419A4" w:rsidP="00A146AB">
      <w:pPr>
        <w:pStyle w:val="Sinespaciado"/>
        <w:spacing w:line="360" w:lineRule="auto"/>
        <w:jc w:val="both"/>
        <w:rPr>
          <w:rFonts w:asciiTheme="majorHAnsi" w:hAnsiTheme="majorHAnsi" w:cstheme="majorHAnsi"/>
          <w:sz w:val="22"/>
          <w:szCs w:val="22"/>
        </w:rPr>
      </w:pPr>
    </w:p>
    <w:p w:rsidR="00A52A51" w:rsidRPr="00A146AB" w:rsidRDefault="00A52A51" w:rsidP="00A146AB">
      <w:pPr>
        <w:pStyle w:val="Sinespaciado"/>
        <w:spacing w:line="360" w:lineRule="auto"/>
        <w:jc w:val="both"/>
        <w:rPr>
          <w:rFonts w:asciiTheme="majorHAnsi" w:hAnsiTheme="majorHAnsi" w:cstheme="majorHAnsi"/>
          <w:sz w:val="22"/>
          <w:szCs w:val="22"/>
        </w:rPr>
      </w:pPr>
      <w:r w:rsidRPr="00A146AB">
        <w:rPr>
          <w:rFonts w:asciiTheme="majorHAnsi" w:hAnsiTheme="majorHAnsi" w:cstheme="majorHAnsi"/>
          <w:sz w:val="22"/>
          <w:szCs w:val="22"/>
        </w:rPr>
        <w:t xml:space="preserve">La falta de vías es otro de los factores que repercute </w:t>
      </w:r>
      <w:r w:rsidR="00525A0B">
        <w:rPr>
          <w:rFonts w:asciiTheme="majorHAnsi" w:hAnsiTheme="majorHAnsi" w:cstheme="majorHAnsi"/>
          <w:sz w:val="22"/>
          <w:szCs w:val="22"/>
        </w:rPr>
        <w:t>en la producción</w:t>
      </w:r>
      <w:r w:rsidRPr="00A146AB">
        <w:rPr>
          <w:rFonts w:asciiTheme="majorHAnsi" w:hAnsiTheme="majorHAnsi" w:cstheme="majorHAnsi"/>
          <w:sz w:val="22"/>
          <w:szCs w:val="22"/>
        </w:rPr>
        <w:t xml:space="preserve"> </w:t>
      </w:r>
      <w:r w:rsidR="00525A0B">
        <w:rPr>
          <w:rFonts w:asciiTheme="majorHAnsi" w:hAnsiTheme="majorHAnsi" w:cstheme="majorHAnsi"/>
          <w:sz w:val="22"/>
          <w:szCs w:val="22"/>
        </w:rPr>
        <w:t>debido a la</w:t>
      </w:r>
      <w:r w:rsidRPr="00A146AB">
        <w:rPr>
          <w:rFonts w:asciiTheme="majorHAnsi" w:hAnsiTheme="majorHAnsi" w:cstheme="majorHAnsi"/>
          <w:sz w:val="22"/>
          <w:szCs w:val="22"/>
        </w:rPr>
        <w:t xml:space="preserve"> difi</w:t>
      </w:r>
      <w:r w:rsidR="009419A4">
        <w:rPr>
          <w:rFonts w:asciiTheme="majorHAnsi" w:hAnsiTheme="majorHAnsi" w:cstheme="majorHAnsi"/>
          <w:sz w:val="22"/>
          <w:szCs w:val="22"/>
        </w:rPr>
        <w:t>cultad y tiempo que le toma a los</w:t>
      </w:r>
      <w:r w:rsidRPr="00A146AB">
        <w:rPr>
          <w:rFonts w:asciiTheme="majorHAnsi" w:hAnsiTheme="majorHAnsi" w:cstheme="majorHAnsi"/>
          <w:sz w:val="22"/>
          <w:szCs w:val="22"/>
        </w:rPr>
        <w:t xml:space="preserve"> moradores de los diferentes sectores rurales en transportar la producción a los mercados </w:t>
      </w:r>
      <w:r w:rsidR="00525A0B">
        <w:rPr>
          <w:rFonts w:asciiTheme="majorHAnsi" w:hAnsiTheme="majorHAnsi" w:cstheme="majorHAnsi"/>
          <w:sz w:val="22"/>
          <w:szCs w:val="22"/>
        </w:rPr>
        <w:t>locales.</w:t>
      </w:r>
    </w:p>
    <w:p w:rsidR="00E51B46" w:rsidRPr="009419A4" w:rsidRDefault="00251890" w:rsidP="009419A4">
      <w:pPr>
        <w:pStyle w:val="Ttulo1"/>
        <w:numPr>
          <w:ilvl w:val="0"/>
          <w:numId w:val="18"/>
        </w:numPr>
        <w:rPr>
          <w:rFonts w:eastAsia="Times New Roman" w:cstheme="majorHAnsi"/>
          <w:bCs w:val="0"/>
          <w:color w:val="auto"/>
          <w:sz w:val="22"/>
          <w:szCs w:val="22"/>
          <w:lang w:val="es-EC" w:eastAsia="es-EC"/>
        </w:rPr>
      </w:pPr>
      <w:bookmarkStart w:id="7" w:name="_Toc443117872"/>
      <w:r w:rsidRPr="009419A4">
        <w:rPr>
          <w:color w:val="auto"/>
        </w:rPr>
        <w:t>ANTECEDENTES</w:t>
      </w:r>
      <w:bookmarkEnd w:id="7"/>
    </w:p>
    <w:p w:rsidR="0003481A" w:rsidRDefault="0003481A" w:rsidP="00E51B46">
      <w:pPr>
        <w:jc w:val="both"/>
        <w:rPr>
          <w:rFonts w:asciiTheme="majorHAnsi" w:eastAsia="Times New Roman" w:hAnsiTheme="majorHAnsi" w:cs="Arial"/>
          <w:sz w:val="22"/>
          <w:szCs w:val="22"/>
          <w:lang w:val="es-ES"/>
        </w:rPr>
      </w:pPr>
    </w:p>
    <w:p w:rsidR="00E51B46" w:rsidRPr="009419A4" w:rsidRDefault="00DD0958" w:rsidP="009419A4">
      <w:pPr>
        <w:spacing w:line="276" w:lineRule="auto"/>
        <w:jc w:val="both"/>
        <w:rPr>
          <w:rFonts w:asciiTheme="majorHAnsi" w:eastAsia="Times New Roman" w:hAnsiTheme="majorHAnsi" w:cs="Arial"/>
          <w:sz w:val="22"/>
          <w:szCs w:val="22"/>
          <w:lang w:val="es-ES"/>
        </w:rPr>
      </w:pPr>
      <w:r w:rsidRPr="009419A4">
        <w:rPr>
          <w:rFonts w:asciiTheme="majorHAnsi" w:eastAsia="Times New Roman" w:hAnsiTheme="majorHAnsi" w:cs="Arial"/>
          <w:sz w:val="22"/>
          <w:szCs w:val="22"/>
          <w:lang w:val="es-ES"/>
        </w:rPr>
        <w:lastRenderedPageBreak/>
        <w:t xml:space="preserve">El </w:t>
      </w:r>
      <w:r w:rsidR="00E51B46" w:rsidRPr="009419A4">
        <w:rPr>
          <w:rFonts w:asciiTheme="majorHAnsi" w:eastAsia="Times New Roman" w:hAnsiTheme="majorHAnsi" w:cs="Arial"/>
          <w:sz w:val="22"/>
          <w:szCs w:val="22"/>
          <w:lang w:val="es-ES"/>
        </w:rPr>
        <w:t xml:space="preserve">Art. 240 de la Constitución de la República establece que: </w:t>
      </w:r>
      <w:r w:rsidR="00E51B46" w:rsidRPr="009419A4">
        <w:rPr>
          <w:rFonts w:asciiTheme="majorHAnsi" w:eastAsia="Times New Roman" w:hAnsiTheme="majorHAnsi" w:cs="Arial"/>
          <w:i/>
          <w:iCs/>
          <w:sz w:val="22"/>
          <w:szCs w:val="22"/>
          <w:lang w:val="es-ES"/>
        </w:rPr>
        <w:t>“los gobiernos autónomos descentralizados de las regiones, distritos metropolitanos, provincias y cantones tendrán facultades legislativas en el ámbito de sus competencias y jurisdicciones territoriales... ";</w:t>
      </w:r>
      <w:r w:rsidR="00E51B46" w:rsidRPr="009419A4">
        <w:rPr>
          <w:rFonts w:asciiTheme="majorHAnsi" w:eastAsia="Times New Roman" w:hAnsiTheme="majorHAnsi" w:cs="Arial"/>
          <w:sz w:val="22"/>
          <w:szCs w:val="22"/>
          <w:lang w:val="es-ES"/>
        </w:rPr>
        <w:t xml:space="preserve">   </w:t>
      </w:r>
    </w:p>
    <w:p w:rsidR="00E51B46" w:rsidRPr="009419A4" w:rsidRDefault="00E51B46" w:rsidP="009419A4">
      <w:pPr>
        <w:spacing w:line="276" w:lineRule="auto"/>
        <w:jc w:val="both"/>
        <w:rPr>
          <w:rFonts w:asciiTheme="majorHAnsi" w:eastAsia="Times New Roman" w:hAnsiTheme="majorHAnsi" w:cs="Arial"/>
          <w:sz w:val="22"/>
          <w:szCs w:val="22"/>
          <w:lang w:val="es-ES"/>
        </w:rPr>
      </w:pPr>
      <w:r w:rsidRPr="009419A4">
        <w:rPr>
          <w:rFonts w:asciiTheme="majorHAnsi" w:eastAsia="Times New Roman" w:hAnsiTheme="majorHAnsi" w:cs="Arial"/>
          <w:sz w:val="22"/>
          <w:szCs w:val="22"/>
          <w:lang w:val="es-ES"/>
        </w:rPr>
        <w:t xml:space="preserve">El Concejo Municipal es el órgano de legislación y fiscalización del Gobierno Autónomo Descentralizado del Cantón </w:t>
      </w:r>
      <w:r w:rsidR="000702B5" w:rsidRPr="009419A4">
        <w:rPr>
          <w:rFonts w:asciiTheme="majorHAnsi" w:eastAsia="Times New Roman" w:hAnsiTheme="majorHAnsi" w:cs="Arial"/>
          <w:sz w:val="22"/>
          <w:szCs w:val="22"/>
          <w:lang w:val="es-ES"/>
        </w:rPr>
        <w:t>SIGSIG</w:t>
      </w:r>
      <w:r w:rsidRPr="009419A4">
        <w:rPr>
          <w:rFonts w:asciiTheme="majorHAnsi" w:eastAsia="Times New Roman" w:hAnsiTheme="majorHAnsi" w:cs="Arial"/>
          <w:sz w:val="22"/>
          <w:szCs w:val="22"/>
          <w:lang w:val="es-ES"/>
        </w:rPr>
        <w:t xml:space="preserve"> conforme lo establece el Art. 240 de la Constitución de la República y el Art.  86 del Código Orgánico de Organización Territorial, Autonomía y Descentralización, </w:t>
      </w:r>
      <w:r w:rsidRPr="009419A4">
        <w:rPr>
          <w:rFonts w:asciiTheme="majorHAnsi" w:hAnsiTheme="majorHAnsi" w:cs="Arial"/>
          <w:sz w:val="22"/>
          <w:szCs w:val="22"/>
        </w:rPr>
        <w:t>(en adelante COOTAD.)</w:t>
      </w:r>
      <w:r w:rsidRPr="009419A4">
        <w:rPr>
          <w:rFonts w:asciiTheme="majorHAnsi" w:eastAsia="Times New Roman" w:hAnsiTheme="majorHAnsi" w:cs="Arial"/>
          <w:sz w:val="22"/>
          <w:szCs w:val="22"/>
          <w:lang w:val="es-ES"/>
        </w:rPr>
        <w:t xml:space="preserve"> </w:t>
      </w:r>
    </w:p>
    <w:p w:rsidR="00E51B46" w:rsidRPr="009419A4" w:rsidRDefault="00E51B46" w:rsidP="009419A4">
      <w:pPr>
        <w:spacing w:line="276" w:lineRule="auto"/>
        <w:jc w:val="both"/>
        <w:rPr>
          <w:rFonts w:asciiTheme="majorHAnsi" w:eastAsia="Times New Roman" w:hAnsiTheme="majorHAnsi" w:cs="Arial"/>
          <w:sz w:val="22"/>
          <w:szCs w:val="22"/>
          <w:lang w:val="es-ES"/>
        </w:rPr>
      </w:pPr>
      <w:r w:rsidRPr="009419A4">
        <w:rPr>
          <w:rFonts w:asciiTheme="majorHAnsi" w:hAnsiTheme="majorHAnsi" w:cs="Arial"/>
          <w:sz w:val="22"/>
          <w:szCs w:val="22"/>
          <w:lang w:val="es-ES"/>
        </w:rPr>
        <w:t xml:space="preserve">El </w:t>
      </w:r>
      <w:r w:rsidRPr="009419A4">
        <w:rPr>
          <w:rFonts w:asciiTheme="majorHAnsi" w:eastAsia="Times New Roman" w:hAnsiTheme="majorHAnsi" w:cs="Arial"/>
          <w:sz w:val="22"/>
          <w:szCs w:val="22"/>
          <w:lang w:val="es-ES"/>
        </w:rPr>
        <w:t xml:space="preserve">Art. </w:t>
      </w:r>
      <w:r w:rsidRPr="009419A4">
        <w:rPr>
          <w:rFonts w:asciiTheme="majorHAnsi" w:hAnsiTheme="majorHAnsi" w:cs="Arial"/>
          <w:sz w:val="22"/>
          <w:szCs w:val="22"/>
          <w:lang w:val="es-ES"/>
        </w:rPr>
        <w:t xml:space="preserve"> 264 numeral 9 de la Constitución de la República establece que los gobiernos municipales tendrán las siguientes competencias exclusivas, sin perjuicio de otras que determine la ley: </w:t>
      </w:r>
      <w:r w:rsidRPr="009419A4">
        <w:rPr>
          <w:rFonts w:asciiTheme="majorHAnsi" w:hAnsiTheme="majorHAnsi" w:cs="Arial"/>
          <w:i/>
          <w:sz w:val="22"/>
          <w:szCs w:val="22"/>
          <w:lang w:val="es-ES"/>
        </w:rPr>
        <w:t>"Formar y administrar los catastros inmobiliarios urbanos y rurales</w:t>
      </w:r>
      <w:r w:rsidRPr="009419A4">
        <w:rPr>
          <w:rFonts w:asciiTheme="majorHAnsi" w:hAnsiTheme="majorHAnsi" w:cs="Arial"/>
          <w:sz w:val="22"/>
          <w:szCs w:val="22"/>
          <w:lang w:val="es-ES"/>
        </w:rPr>
        <w:t xml:space="preserve">";    </w:t>
      </w:r>
    </w:p>
    <w:p w:rsidR="00E51B46" w:rsidRPr="009419A4" w:rsidRDefault="00E51B46" w:rsidP="009419A4">
      <w:pPr>
        <w:spacing w:line="276" w:lineRule="auto"/>
        <w:jc w:val="both"/>
        <w:rPr>
          <w:rFonts w:asciiTheme="majorHAnsi" w:hAnsiTheme="majorHAnsi" w:cs="Arial"/>
          <w:sz w:val="22"/>
          <w:szCs w:val="22"/>
          <w:lang w:val="es-ES"/>
        </w:rPr>
      </w:pPr>
      <w:r w:rsidRPr="009419A4">
        <w:rPr>
          <w:rFonts w:asciiTheme="majorHAnsi" w:hAnsiTheme="majorHAnsi" w:cs="Arial"/>
          <w:sz w:val="22"/>
          <w:szCs w:val="22"/>
          <w:lang w:val="es-ES"/>
        </w:rPr>
        <w:t xml:space="preserve">El COOTAD, en su Art. 55, literal i), determina que es competencia exclusiva del Gobierno Autónomo Descentralizado Municipal: </w:t>
      </w:r>
      <w:r w:rsidRPr="009419A4">
        <w:rPr>
          <w:rFonts w:asciiTheme="majorHAnsi" w:hAnsiTheme="majorHAnsi" w:cs="Arial"/>
          <w:i/>
          <w:sz w:val="22"/>
          <w:szCs w:val="22"/>
          <w:lang w:val="es-ES"/>
        </w:rPr>
        <w:t>"Elaborar y administrar los catastros inmobiliarios urbanos y rurales"</w:t>
      </w:r>
      <w:r w:rsidRPr="009419A4">
        <w:rPr>
          <w:rFonts w:asciiTheme="majorHAnsi" w:hAnsiTheme="majorHAnsi" w:cs="Arial"/>
          <w:sz w:val="22"/>
          <w:szCs w:val="22"/>
          <w:lang w:val="es-ES"/>
        </w:rPr>
        <w:t xml:space="preserve">;  </w:t>
      </w:r>
    </w:p>
    <w:p w:rsidR="00E51B46" w:rsidRPr="009419A4" w:rsidRDefault="00E51B46" w:rsidP="009419A4">
      <w:pPr>
        <w:spacing w:line="276" w:lineRule="auto"/>
        <w:jc w:val="both"/>
        <w:rPr>
          <w:rFonts w:asciiTheme="majorHAnsi" w:hAnsiTheme="majorHAnsi" w:cs="Arial"/>
          <w:sz w:val="22"/>
          <w:szCs w:val="22"/>
          <w:lang w:val="es-ES"/>
        </w:rPr>
      </w:pPr>
      <w:r w:rsidRPr="009419A4">
        <w:rPr>
          <w:rFonts w:asciiTheme="majorHAnsi" w:hAnsiTheme="majorHAnsi" w:cs="Arial"/>
          <w:sz w:val="22"/>
          <w:szCs w:val="22"/>
          <w:lang w:val="es-ES"/>
        </w:rPr>
        <w:t xml:space="preserve">El COOTAD en el Art. 139 establece: </w:t>
      </w:r>
      <w:r w:rsidRPr="009419A4">
        <w:rPr>
          <w:rFonts w:asciiTheme="majorHAnsi" w:hAnsiTheme="majorHAnsi" w:cs="Arial"/>
          <w:i/>
          <w:sz w:val="22"/>
          <w:szCs w:val="22"/>
          <w:lang w:val="es-ES"/>
        </w:rPr>
        <w:t xml:space="preserve">"La formación y administración de los catastros inmobiliarios urbanos y rurales corresponde a los gobiernos autónomos descentralizados municipales, los que con la finalidad de unificar la metodología de manejo y acceso a la información deberán seguir los lineamientos y parámetros metodológicos que establezca la ley. Es obligación de dichos gobiernos actualizar cada dos años los catastros y la valoración de la propiedad urbana y rural. El Gobierno Central, a través de la entidad respectiva financiará y en colaboración con los gobiernos autónomos descentralizados municipales, elaborará la cartografía geodésica del territorio nacional para el diseño de los catastros urbanos y rurales de la propiedad inmueble y de los proyectos de planificación territorial"; </w:t>
      </w:r>
    </w:p>
    <w:p w:rsidR="00E51B46" w:rsidRPr="009419A4" w:rsidRDefault="006D143D" w:rsidP="009419A4">
      <w:pPr>
        <w:spacing w:line="276" w:lineRule="auto"/>
        <w:jc w:val="both"/>
        <w:rPr>
          <w:rFonts w:asciiTheme="majorHAnsi" w:hAnsiTheme="majorHAnsi" w:cs="Arial"/>
          <w:sz w:val="22"/>
          <w:szCs w:val="22"/>
          <w:lang w:val="es-ES"/>
        </w:rPr>
      </w:pPr>
      <w:r w:rsidRPr="009419A4">
        <w:rPr>
          <w:rFonts w:asciiTheme="majorHAnsi" w:hAnsiTheme="majorHAnsi" w:cs="Arial"/>
          <w:sz w:val="22"/>
          <w:szCs w:val="22"/>
          <w:lang w:val="es-ES"/>
        </w:rPr>
        <w:t>El</w:t>
      </w:r>
      <w:r w:rsidR="00E51B46" w:rsidRPr="009419A4">
        <w:rPr>
          <w:rFonts w:asciiTheme="majorHAnsi" w:hAnsiTheme="majorHAnsi" w:cs="Arial"/>
          <w:sz w:val="22"/>
          <w:szCs w:val="22"/>
          <w:lang w:val="es-ES"/>
        </w:rPr>
        <w:t xml:space="preserve"> COOTAD en el Art. 494, respecto de la Actualización del Catastro, señala: </w:t>
      </w:r>
      <w:r w:rsidR="00E51B46" w:rsidRPr="009419A4">
        <w:rPr>
          <w:rFonts w:asciiTheme="majorHAnsi" w:hAnsiTheme="majorHAnsi" w:cs="Arial"/>
          <w:i/>
          <w:sz w:val="22"/>
          <w:szCs w:val="22"/>
          <w:lang w:val="es-ES"/>
        </w:rPr>
        <w:t>"Las municipalidades y distritos metropolitanos mantendrán actualizados en forma permanente, los catastros de predios urbanos y rurales. Los bienes inmuebles constarán en el catastro con el valor de la propiedad actualizado, en los términos establecidos en este Código";</w:t>
      </w:r>
      <w:r w:rsidR="00E51B46" w:rsidRPr="009419A4">
        <w:rPr>
          <w:rFonts w:asciiTheme="majorHAnsi" w:hAnsiTheme="majorHAnsi" w:cs="Arial"/>
          <w:sz w:val="22"/>
          <w:szCs w:val="22"/>
          <w:lang w:val="es-ES"/>
        </w:rPr>
        <w:t xml:space="preserve">  </w:t>
      </w:r>
    </w:p>
    <w:p w:rsidR="00E51B46" w:rsidRPr="009419A4" w:rsidRDefault="006D143D" w:rsidP="009419A4">
      <w:pPr>
        <w:spacing w:line="276" w:lineRule="auto"/>
        <w:jc w:val="both"/>
        <w:rPr>
          <w:rFonts w:asciiTheme="majorHAnsi" w:hAnsiTheme="majorHAnsi" w:cs="Arial"/>
          <w:sz w:val="22"/>
          <w:szCs w:val="22"/>
          <w:lang w:val="es-ES"/>
        </w:rPr>
      </w:pPr>
      <w:r w:rsidRPr="009419A4">
        <w:rPr>
          <w:rFonts w:asciiTheme="majorHAnsi" w:hAnsiTheme="majorHAnsi" w:cs="Arial"/>
          <w:sz w:val="22"/>
          <w:szCs w:val="22"/>
          <w:lang w:val="es-ES"/>
        </w:rPr>
        <w:t>E</w:t>
      </w:r>
      <w:r w:rsidR="00E51B46" w:rsidRPr="009419A4">
        <w:rPr>
          <w:rFonts w:asciiTheme="majorHAnsi" w:hAnsiTheme="majorHAnsi" w:cs="Arial"/>
          <w:sz w:val="22"/>
          <w:szCs w:val="22"/>
          <w:lang w:val="es-ES"/>
        </w:rPr>
        <w:t xml:space="preserve">l COOTAD en el Art. 522, dispone que: </w:t>
      </w:r>
      <w:r w:rsidR="00E51B46" w:rsidRPr="009419A4">
        <w:rPr>
          <w:rFonts w:asciiTheme="majorHAnsi" w:hAnsiTheme="majorHAnsi" w:cs="Arial"/>
          <w:i/>
          <w:sz w:val="22"/>
          <w:szCs w:val="22"/>
          <w:lang w:val="es-ES"/>
        </w:rPr>
        <w:t>"Las municipalidades y distritos metropolitanos realizarán, en forma obligatoria, actualizaciones generales de catastros y de la valoración de la propiedad urbana y rural cada bienio. A este efecto, la dirección financiera o quien haga sus veces notificará por la prensa a los propietarios, haciéndoles conocer la realización del avalúo.";</w:t>
      </w:r>
      <w:r w:rsidR="00E51B46" w:rsidRPr="009419A4">
        <w:rPr>
          <w:rFonts w:asciiTheme="majorHAnsi" w:hAnsiTheme="majorHAnsi" w:cs="Arial"/>
          <w:sz w:val="22"/>
          <w:szCs w:val="22"/>
          <w:lang w:val="es-ES"/>
        </w:rPr>
        <w:t xml:space="preserve">  </w:t>
      </w:r>
    </w:p>
    <w:p w:rsidR="00E51B46" w:rsidRPr="009419A4" w:rsidRDefault="006D143D" w:rsidP="009419A4">
      <w:pPr>
        <w:spacing w:line="276" w:lineRule="auto"/>
        <w:jc w:val="both"/>
        <w:rPr>
          <w:rFonts w:asciiTheme="majorHAnsi" w:hAnsiTheme="majorHAnsi" w:cs="Arial"/>
          <w:i/>
          <w:sz w:val="22"/>
          <w:szCs w:val="22"/>
        </w:rPr>
      </w:pPr>
      <w:r w:rsidRPr="009419A4">
        <w:rPr>
          <w:rFonts w:asciiTheme="majorHAnsi" w:hAnsiTheme="majorHAnsi" w:cs="Arial"/>
          <w:sz w:val="22"/>
          <w:szCs w:val="22"/>
          <w:lang w:val="es-ES"/>
        </w:rPr>
        <w:t>E</w:t>
      </w:r>
      <w:r w:rsidR="00E51B46" w:rsidRPr="009419A4">
        <w:rPr>
          <w:rFonts w:asciiTheme="majorHAnsi" w:hAnsiTheme="majorHAnsi" w:cs="Arial"/>
          <w:sz w:val="22"/>
          <w:szCs w:val="22"/>
        </w:rPr>
        <w:t xml:space="preserve">l COOTAD establece en el Artículo 516 los elementos a tomar en cuenta para la valoración de los predios rurales.- </w:t>
      </w:r>
      <w:r w:rsidR="00E51B46" w:rsidRPr="009419A4">
        <w:rPr>
          <w:rFonts w:asciiTheme="majorHAnsi" w:hAnsiTheme="majorHAnsi" w:cs="Arial"/>
          <w:i/>
          <w:sz w:val="22"/>
          <w:szCs w:val="22"/>
        </w:rPr>
        <w:t>“Los predios rurales serán valorados mediante la aplicación de los elementos de valor del suelo, valor de las edificaciones y valor de reposición previstos en este Código; con este propósito, el concejo respectivo aprobará, mediante ordenanza, el plano del valor de la tierra, los factores de aumento o reducción del valor del terreno por aspectos geométricos, topográficos, accesibilidad al riego, accesos y vías de comunicación, calidad del suelo, agua potable, alcantarillado y otros elementos semejantes, así como los factores para la valoración de las edificaciones.”</w:t>
      </w:r>
    </w:p>
    <w:p w:rsidR="00532CB6" w:rsidRPr="009419A4" w:rsidRDefault="006D143D" w:rsidP="009419A4">
      <w:pPr>
        <w:spacing w:line="276" w:lineRule="auto"/>
        <w:jc w:val="both"/>
        <w:rPr>
          <w:rFonts w:asciiTheme="majorHAnsi" w:hAnsiTheme="majorHAnsi" w:cs="Arial"/>
          <w:sz w:val="22"/>
          <w:szCs w:val="22"/>
          <w:lang w:val="es-ES"/>
        </w:rPr>
      </w:pPr>
      <w:r w:rsidRPr="009419A4">
        <w:rPr>
          <w:rFonts w:asciiTheme="majorHAnsi" w:hAnsiTheme="majorHAnsi" w:cs="Arial"/>
          <w:sz w:val="22"/>
          <w:szCs w:val="22"/>
          <w:lang w:val="es-ES"/>
        </w:rPr>
        <w:lastRenderedPageBreak/>
        <w:t xml:space="preserve">En consideración a lo establecido por la </w:t>
      </w:r>
      <w:r w:rsidRPr="009419A4">
        <w:rPr>
          <w:rFonts w:asciiTheme="majorHAnsi" w:eastAsia="Times New Roman" w:hAnsiTheme="majorHAnsi" w:cs="Arial"/>
          <w:sz w:val="22"/>
          <w:szCs w:val="22"/>
          <w:lang w:val="es-ES"/>
        </w:rPr>
        <w:t>Constitución de la República y</w:t>
      </w:r>
      <w:r w:rsidRPr="009419A4">
        <w:rPr>
          <w:rFonts w:asciiTheme="majorHAnsi" w:hAnsiTheme="majorHAnsi" w:cs="Arial"/>
          <w:sz w:val="22"/>
          <w:szCs w:val="22"/>
          <w:lang w:val="es-ES"/>
        </w:rPr>
        <w:t xml:space="preserve"> el </w:t>
      </w:r>
      <w:r w:rsidR="00E51B46" w:rsidRPr="009419A4">
        <w:rPr>
          <w:rFonts w:asciiTheme="majorHAnsi" w:hAnsiTheme="majorHAnsi" w:cs="Arial"/>
          <w:sz w:val="22"/>
          <w:szCs w:val="22"/>
          <w:lang w:val="es-ES"/>
        </w:rPr>
        <w:t>Código Orgánico de Organización Territorial, Autonomía y Descentralización,</w:t>
      </w:r>
      <w:r w:rsidRPr="009419A4">
        <w:rPr>
          <w:rFonts w:asciiTheme="majorHAnsi" w:hAnsiTheme="majorHAnsi" w:cs="Arial"/>
          <w:sz w:val="22"/>
          <w:szCs w:val="22"/>
          <w:lang w:val="es-ES"/>
        </w:rPr>
        <w:t xml:space="preserve"> citado anteriormente, se define como propósito del presente estudio a la valoración masiva de la tierra rural con fines catastrales, la misma que parte de conceptualizar y analizar los elementos físicos que para el efecto se establecen en la Ley.</w:t>
      </w:r>
    </w:p>
    <w:p w:rsidR="00DD0958" w:rsidRPr="009419A4" w:rsidRDefault="00DD0958" w:rsidP="009419A4">
      <w:pPr>
        <w:spacing w:line="276" w:lineRule="auto"/>
        <w:jc w:val="both"/>
        <w:rPr>
          <w:rFonts w:asciiTheme="majorHAnsi" w:hAnsiTheme="majorHAnsi" w:cs="Arial"/>
          <w:sz w:val="22"/>
          <w:szCs w:val="22"/>
          <w:lang w:val="es-ES"/>
        </w:rPr>
      </w:pPr>
      <w:r w:rsidRPr="009419A4">
        <w:rPr>
          <w:rFonts w:asciiTheme="majorHAnsi" w:hAnsiTheme="majorHAnsi" w:cs="Arial"/>
          <w:sz w:val="22"/>
          <w:szCs w:val="22"/>
          <w:lang w:val="es-ES"/>
        </w:rPr>
        <w:t>Para el efecto, se tomó como base del estudio a la Propuesta de Metodología de Valoración de Tierras desarrollada por el programa SIGTIERRAS.</w:t>
      </w:r>
    </w:p>
    <w:p w:rsidR="00DD0958" w:rsidRPr="004939B8" w:rsidRDefault="00DD0958" w:rsidP="009419A4">
      <w:pPr>
        <w:pStyle w:val="Ttulo1"/>
        <w:numPr>
          <w:ilvl w:val="0"/>
          <w:numId w:val="18"/>
        </w:numPr>
        <w:rPr>
          <w:color w:val="auto"/>
          <w:lang w:val="es-ES"/>
        </w:rPr>
      </w:pPr>
      <w:bookmarkStart w:id="8" w:name="_Toc443117873"/>
      <w:r w:rsidRPr="004939B8">
        <w:rPr>
          <w:color w:val="auto"/>
          <w:lang w:val="es-ES"/>
        </w:rPr>
        <w:t>ALCANCE</w:t>
      </w:r>
      <w:bookmarkEnd w:id="8"/>
    </w:p>
    <w:p w:rsidR="009F19CF" w:rsidRPr="004939B8" w:rsidRDefault="009F19CF" w:rsidP="00DD0958">
      <w:pPr>
        <w:jc w:val="both"/>
        <w:rPr>
          <w:rFonts w:asciiTheme="majorHAnsi" w:hAnsiTheme="majorHAnsi" w:cs="Arial"/>
          <w:sz w:val="22"/>
          <w:szCs w:val="22"/>
          <w:lang w:val="es-ES"/>
        </w:rPr>
      </w:pPr>
    </w:p>
    <w:p w:rsidR="00DD0958" w:rsidRPr="004939B8" w:rsidRDefault="00DD0958" w:rsidP="009419A4">
      <w:pPr>
        <w:spacing w:line="276" w:lineRule="auto"/>
        <w:jc w:val="both"/>
        <w:rPr>
          <w:rFonts w:asciiTheme="majorHAnsi" w:hAnsiTheme="majorHAnsi" w:cs="Arial"/>
          <w:sz w:val="22"/>
          <w:szCs w:val="22"/>
          <w:lang w:val="es-ES"/>
        </w:rPr>
      </w:pPr>
      <w:r w:rsidRPr="004939B8">
        <w:rPr>
          <w:rFonts w:asciiTheme="majorHAnsi" w:hAnsiTheme="majorHAnsi" w:cs="Arial"/>
          <w:sz w:val="22"/>
          <w:szCs w:val="22"/>
          <w:lang w:val="es-ES"/>
        </w:rPr>
        <w:t xml:space="preserve">La Valoración de Tierras Rurales con fines de valoración catastral masiva en el Cantón </w:t>
      </w:r>
      <w:r w:rsidR="000702B5">
        <w:rPr>
          <w:rFonts w:asciiTheme="majorHAnsi" w:hAnsiTheme="majorHAnsi" w:cs="Arial"/>
          <w:sz w:val="22"/>
          <w:szCs w:val="22"/>
          <w:lang w:val="es-ES"/>
        </w:rPr>
        <w:t>SIGSIG</w:t>
      </w:r>
      <w:r w:rsidRPr="004939B8">
        <w:rPr>
          <w:rFonts w:asciiTheme="majorHAnsi" w:hAnsiTheme="majorHAnsi" w:cs="Arial"/>
          <w:sz w:val="22"/>
          <w:szCs w:val="22"/>
          <w:lang w:val="es-ES"/>
        </w:rPr>
        <w:t>, se ejecutó a través del personal de SIGTIERRAS del componente de Valoración.</w:t>
      </w:r>
    </w:p>
    <w:p w:rsidR="004348A2" w:rsidRDefault="004348A2" w:rsidP="00906644">
      <w:p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 xml:space="preserve">El trabajo se clasifico en </w:t>
      </w:r>
      <w:r w:rsidR="00225CCA" w:rsidRPr="004939B8">
        <w:rPr>
          <w:rFonts w:asciiTheme="majorHAnsi" w:eastAsia="Times New Roman" w:hAnsiTheme="majorHAnsi" w:cstheme="majorHAnsi"/>
          <w:sz w:val="22"/>
          <w:szCs w:val="22"/>
          <w:lang w:val="es-EC" w:eastAsia="es-EC"/>
        </w:rPr>
        <w:t>las siguientes etapas:</w:t>
      </w:r>
    </w:p>
    <w:p w:rsidR="009419A4" w:rsidRPr="004939B8" w:rsidRDefault="009419A4" w:rsidP="00906644">
      <w:pPr>
        <w:spacing w:after="0" w:line="360" w:lineRule="auto"/>
        <w:jc w:val="both"/>
        <w:rPr>
          <w:rFonts w:asciiTheme="majorHAnsi" w:eastAsia="Times New Roman" w:hAnsiTheme="majorHAnsi" w:cstheme="majorHAnsi"/>
          <w:sz w:val="22"/>
          <w:szCs w:val="22"/>
          <w:lang w:val="es-EC" w:eastAsia="es-EC"/>
        </w:rPr>
      </w:pPr>
    </w:p>
    <w:p w:rsidR="004348A2" w:rsidRPr="004939B8" w:rsidRDefault="004348A2" w:rsidP="004348A2">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Metodología de Valoración de Predios Rurales</w:t>
      </w:r>
    </w:p>
    <w:p w:rsidR="004348A2" w:rsidRPr="004939B8" w:rsidRDefault="004348A2" w:rsidP="004348A2">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Zonificación preliminar</w:t>
      </w:r>
    </w:p>
    <w:p w:rsidR="004348A2" w:rsidRPr="004939B8" w:rsidRDefault="004348A2" w:rsidP="004348A2">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 xml:space="preserve"> Estudio de reconocimiento en Campo</w:t>
      </w:r>
    </w:p>
    <w:p w:rsidR="004348A2" w:rsidRPr="004939B8" w:rsidRDefault="004348A2" w:rsidP="004348A2">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 xml:space="preserve">Ajuste de Zonas </w:t>
      </w:r>
      <w:r w:rsidR="00225CCA" w:rsidRPr="004939B8">
        <w:rPr>
          <w:rFonts w:asciiTheme="majorHAnsi" w:eastAsia="Times New Roman" w:hAnsiTheme="majorHAnsi" w:cstheme="majorHAnsi"/>
          <w:sz w:val="22"/>
          <w:szCs w:val="22"/>
          <w:lang w:val="es-EC" w:eastAsia="es-EC"/>
        </w:rPr>
        <w:t>Agroeconómicas</w:t>
      </w:r>
      <w:r w:rsidRPr="004939B8">
        <w:rPr>
          <w:rFonts w:asciiTheme="majorHAnsi" w:eastAsia="Times New Roman" w:hAnsiTheme="majorHAnsi" w:cstheme="majorHAnsi"/>
          <w:sz w:val="22"/>
          <w:szCs w:val="22"/>
          <w:lang w:val="es-EC" w:eastAsia="es-EC"/>
        </w:rPr>
        <w:t xml:space="preserve"> </w:t>
      </w:r>
      <w:r w:rsidR="00225CCA" w:rsidRPr="004939B8">
        <w:rPr>
          <w:rFonts w:asciiTheme="majorHAnsi" w:eastAsia="Times New Roman" w:hAnsiTheme="majorHAnsi" w:cstheme="majorHAnsi"/>
          <w:sz w:val="22"/>
          <w:szCs w:val="22"/>
          <w:lang w:val="es-EC" w:eastAsia="es-EC"/>
        </w:rPr>
        <w:t>Homogéneas</w:t>
      </w:r>
      <w:r w:rsidRPr="004939B8">
        <w:rPr>
          <w:rFonts w:asciiTheme="majorHAnsi" w:eastAsia="Times New Roman" w:hAnsiTheme="majorHAnsi" w:cstheme="majorHAnsi"/>
          <w:sz w:val="22"/>
          <w:szCs w:val="22"/>
          <w:lang w:val="es-EC" w:eastAsia="es-EC"/>
        </w:rPr>
        <w:t xml:space="preserve"> preliminares</w:t>
      </w:r>
    </w:p>
    <w:p w:rsidR="004348A2" w:rsidRPr="004939B8" w:rsidRDefault="004348A2" w:rsidP="004348A2">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Estudio de mercado</w:t>
      </w:r>
    </w:p>
    <w:p w:rsidR="004348A2" w:rsidRPr="004939B8" w:rsidRDefault="004348A2" w:rsidP="004348A2">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 xml:space="preserve">Ajuste de Zonas </w:t>
      </w:r>
      <w:r w:rsidR="00225CCA" w:rsidRPr="004939B8">
        <w:rPr>
          <w:rFonts w:asciiTheme="majorHAnsi" w:eastAsia="Times New Roman" w:hAnsiTheme="majorHAnsi" w:cstheme="majorHAnsi"/>
          <w:sz w:val="22"/>
          <w:szCs w:val="22"/>
          <w:lang w:val="es-EC" w:eastAsia="es-EC"/>
        </w:rPr>
        <w:t>Agroeconómicas</w:t>
      </w:r>
      <w:r w:rsidRPr="004939B8">
        <w:rPr>
          <w:rFonts w:asciiTheme="majorHAnsi" w:eastAsia="Times New Roman" w:hAnsiTheme="majorHAnsi" w:cstheme="majorHAnsi"/>
          <w:sz w:val="22"/>
          <w:szCs w:val="22"/>
          <w:lang w:val="es-EC" w:eastAsia="es-EC"/>
        </w:rPr>
        <w:t xml:space="preserve"> </w:t>
      </w:r>
      <w:r w:rsidR="00225CCA" w:rsidRPr="004939B8">
        <w:rPr>
          <w:rFonts w:asciiTheme="majorHAnsi" w:eastAsia="Times New Roman" w:hAnsiTheme="majorHAnsi" w:cstheme="majorHAnsi"/>
          <w:sz w:val="22"/>
          <w:szCs w:val="22"/>
          <w:lang w:val="es-EC" w:eastAsia="es-EC"/>
        </w:rPr>
        <w:t>Homogéneas</w:t>
      </w:r>
    </w:p>
    <w:p w:rsidR="00C75C10" w:rsidRPr="004939B8" w:rsidRDefault="00C75C10" w:rsidP="00C75C10">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Establecimiento de Factores de Ajuste</w:t>
      </w:r>
    </w:p>
    <w:p w:rsidR="004348A2" w:rsidRPr="004939B8" w:rsidRDefault="004348A2" w:rsidP="004348A2">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Elaboración de la matriz de valor</w:t>
      </w:r>
    </w:p>
    <w:p w:rsidR="004348A2" w:rsidRPr="004939B8" w:rsidRDefault="00225CCA" w:rsidP="004348A2">
      <w:pPr>
        <w:pStyle w:val="Prrafodelista"/>
        <w:numPr>
          <w:ilvl w:val="0"/>
          <w:numId w:val="7"/>
        </w:num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Valoración de P</w:t>
      </w:r>
      <w:r w:rsidR="004348A2" w:rsidRPr="004939B8">
        <w:rPr>
          <w:rFonts w:asciiTheme="majorHAnsi" w:eastAsia="Times New Roman" w:hAnsiTheme="majorHAnsi" w:cstheme="majorHAnsi"/>
          <w:sz w:val="22"/>
          <w:szCs w:val="22"/>
          <w:lang w:val="es-EC" w:eastAsia="es-EC"/>
        </w:rPr>
        <w:t>redios Rurales.</w:t>
      </w:r>
    </w:p>
    <w:p w:rsidR="004348A2" w:rsidRPr="004939B8" w:rsidRDefault="005F14C8" w:rsidP="004348A2">
      <w:pPr>
        <w:spacing w:after="0" w:line="360" w:lineRule="auto"/>
        <w:ind w:left="360"/>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noProof/>
          <w:sz w:val="22"/>
          <w:szCs w:val="22"/>
          <w:lang w:val="es-EC" w:eastAsia="es-EC"/>
        </w:rPr>
        <w:lastRenderedPageBreak/>
        <w:drawing>
          <wp:inline distT="0" distB="0" distL="0" distR="0" wp14:anchorId="3466F280" wp14:editId="6C71EA9E">
            <wp:extent cx="5114925" cy="5863897"/>
            <wp:effectExtent l="0" t="0" r="0" b="3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4622" cy="5875014"/>
                    </a:xfrm>
                    <a:prstGeom prst="rect">
                      <a:avLst/>
                    </a:prstGeom>
                    <a:noFill/>
                  </pic:spPr>
                </pic:pic>
              </a:graphicData>
            </a:graphic>
          </wp:inline>
        </w:drawing>
      </w:r>
    </w:p>
    <w:p w:rsidR="00525A0B" w:rsidRDefault="00525A0B" w:rsidP="00A47006">
      <w:pPr>
        <w:spacing w:after="0" w:line="360" w:lineRule="auto"/>
        <w:jc w:val="both"/>
        <w:rPr>
          <w:rFonts w:asciiTheme="majorHAnsi" w:eastAsia="Times New Roman" w:hAnsiTheme="majorHAnsi" w:cstheme="majorHAnsi"/>
          <w:sz w:val="22"/>
          <w:szCs w:val="22"/>
          <w:lang w:val="es-EC" w:eastAsia="es-EC"/>
        </w:rPr>
      </w:pPr>
    </w:p>
    <w:p w:rsidR="00A47006" w:rsidRPr="004939B8" w:rsidRDefault="00A47006" w:rsidP="00A47006">
      <w:pPr>
        <w:spacing w:after="0" w:line="360" w:lineRule="auto"/>
        <w:jc w:val="both"/>
        <w:rPr>
          <w:rFonts w:asciiTheme="majorHAnsi" w:eastAsia="Times New Roman" w:hAnsiTheme="majorHAnsi" w:cstheme="majorHAnsi"/>
          <w:sz w:val="22"/>
          <w:szCs w:val="22"/>
          <w:lang w:val="es-EC" w:eastAsia="es-EC"/>
        </w:rPr>
      </w:pPr>
      <w:r w:rsidRPr="004939B8">
        <w:rPr>
          <w:rFonts w:asciiTheme="majorHAnsi" w:eastAsia="Times New Roman" w:hAnsiTheme="majorHAnsi" w:cstheme="majorHAnsi"/>
          <w:sz w:val="22"/>
          <w:szCs w:val="22"/>
          <w:lang w:val="es-EC" w:eastAsia="es-EC"/>
        </w:rPr>
        <w:t>La ejecución de las fases indicadas se realizó en su mayor parte a la finalización de las fases de levantamiento predial y exposiciones públicas, debido a que de las mismas, se obtuvo la información base en el proceso de valoración de tierras.</w:t>
      </w:r>
    </w:p>
    <w:p w:rsidR="007C3F86" w:rsidRPr="004939B8" w:rsidRDefault="00DF2A0F" w:rsidP="009419A4">
      <w:pPr>
        <w:pStyle w:val="Ttulo1"/>
        <w:numPr>
          <w:ilvl w:val="0"/>
          <w:numId w:val="18"/>
        </w:numPr>
        <w:spacing w:after="240"/>
        <w:rPr>
          <w:rFonts w:eastAsia="Times New Roman"/>
          <w:color w:val="auto"/>
          <w:lang w:val="es-EC" w:eastAsia="es-EC"/>
        </w:rPr>
      </w:pPr>
      <w:bookmarkStart w:id="9" w:name="_Toc443117874"/>
      <w:r w:rsidRPr="004939B8">
        <w:rPr>
          <w:rFonts w:eastAsia="Times New Roman"/>
          <w:color w:val="auto"/>
          <w:lang w:val="es-EC" w:eastAsia="es-EC"/>
        </w:rPr>
        <w:t xml:space="preserve">METODOLOGÍA DE </w:t>
      </w:r>
      <w:r w:rsidR="007C3F86" w:rsidRPr="004939B8">
        <w:rPr>
          <w:rFonts w:eastAsia="Times New Roman"/>
          <w:color w:val="auto"/>
          <w:lang w:val="es-EC" w:eastAsia="es-EC"/>
        </w:rPr>
        <w:t>VALORACIÓN DE PREDIOS RURALES</w:t>
      </w:r>
      <w:bookmarkEnd w:id="9"/>
    </w:p>
    <w:p w:rsidR="007C3F86" w:rsidRPr="004939B8" w:rsidRDefault="007C3F86" w:rsidP="00A47006">
      <w:pPr>
        <w:spacing w:line="360" w:lineRule="auto"/>
        <w:jc w:val="both"/>
        <w:rPr>
          <w:rFonts w:asciiTheme="majorHAnsi" w:hAnsiTheme="majorHAnsi"/>
          <w:sz w:val="22"/>
          <w:szCs w:val="22"/>
          <w:lang w:val="es-ES"/>
        </w:rPr>
      </w:pPr>
      <w:r w:rsidRPr="004939B8">
        <w:rPr>
          <w:rFonts w:asciiTheme="majorHAnsi" w:hAnsiTheme="majorHAnsi"/>
          <w:sz w:val="22"/>
          <w:szCs w:val="22"/>
          <w:lang w:val="es-ES"/>
        </w:rPr>
        <w:t xml:space="preserve">Para la valoración masiva del suelo rural de </w:t>
      </w:r>
      <w:r w:rsidR="000702B5">
        <w:rPr>
          <w:rFonts w:asciiTheme="majorHAnsi" w:hAnsiTheme="majorHAnsi"/>
          <w:sz w:val="22"/>
          <w:szCs w:val="22"/>
          <w:lang w:val="es-ES"/>
        </w:rPr>
        <w:t>SIGSIG</w:t>
      </w:r>
      <w:r w:rsidRPr="004939B8">
        <w:rPr>
          <w:rFonts w:asciiTheme="majorHAnsi" w:hAnsiTheme="majorHAnsi"/>
          <w:sz w:val="22"/>
          <w:szCs w:val="22"/>
          <w:lang w:val="es-ES"/>
        </w:rPr>
        <w:t>, se ha considerado dos subrogados del valor: los precios de mercado que se pagan por los terrenos; y por otro, las características del espacio geográfico rural que permiten justificar y respaldar el primer subrogado</w:t>
      </w:r>
      <w:r w:rsidR="009D0D3D" w:rsidRPr="004939B8">
        <w:rPr>
          <w:rFonts w:asciiTheme="majorHAnsi" w:hAnsiTheme="majorHAnsi"/>
          <w:sz w:val="22"/>
          <w:szCs w:val="22"/>
          <w:lang w:val="es-ES"/>
        </w:rPr>
        <w:t>.</w:t>
      </w:r>
    </w:p>
    <w:p w:rsidR="00532CB6" w:rsidRPr="004939B8" w:rsidRDefault="00997DD5" w:rsidP="00906644">
      <w:pPr>
        <w:spacing w:line="360" w:lineRule="auto"/>
        <w:rPr>
          <w:rFonts w:asciiTheme="majorHAnsi" w:hAnsiTheme="majorHAnsi"/>
          <w:sz w:val="22"/>
          <w:szCs w:val="22"/>
          <w:lang w:val="es-ES"/>
        </w:rPr>
      </w:pPr>
      <w:r w:rsidRPr="004939B8">
        <w:rPr>
          <w:rFonts w:asciiTheme="majorHAnsi" w:hAnsiTheme="majorHAnsi"/>
          <w:sz w:val="22"/>
          <w:szCs w:val="22"/>
          <w:lang w:val="es-ES"/>
        </w:rPr>
        <w:lastRenderedPageBreak/>
        <w:t xml:space="preserve">La valoración se </w:t>
      </w:r>
      <w:r w:rsidR="009D0D3D" w:rsidRPr="004939B8">
        <w:rPr>
          <w:rFonts w:asciiTheme="majorHAnsi" w:hAnsiTheme="majorHAnsi"/>
          <w:sz w:val="22"/>
          <w:szCs w:val="22"/>
          <w:lang w:val="es-ES"/>
        </w:rPr>
        <w:t>realizó</w:t>
      </w:r>
      <w:r w:rsidRPr="004939B8">
        <w:rPr>
          <w:rFonts w:asciiTheme="majorHAnsi" w:hAnsiTheme="majorHAnsi"/>
          <w:sz w:val="22"/>
          <w:szCs w:val="22"/>
          <w:lang w:val="es-ES"/>
        </w:rPr>
        <w:t xml:space="preserve"> limitado a los predios intervenidos en el levantamiento catastral</w:t>
      </w:r>
      <w:r w:rsidR="009D0D3D" w:rsidRPr="004939B8">
        <w:rPr>
          <w:rFonts w:asciiTheme="majorHAnsi" w:hAnsiTheme="majorHAnsi"/>
          <w:sz w:val="22"/>
          <w:szCs w:val="22"/>
          <w:lang w:val="es-ES"/>
        </w:rPr>
        <w:t xml:space="preserve"> por parte del SIGTIERRAS</w:t>
      </w:r>
      <w:r w:rsidRPr="004939B8">
        <w:rPr>
          <w:rFonts w:asciiTheme="majorHAnsi" w:hAnsiTheme="majorHAnsi"/>
          <w:sz w:val="22"/>
          <w:szCs w:val="22"/>
          <w:lang w:val="es-ES"/>
        </w:rPr>
        <w:t>.</w:t>
      </w:r>
      <w:r w:rsidR="00532CB6" w:rsidRPr="004939B8">
        <w:rPr>
          <w:rFonts w:asciiTheme="majorHAnsi" w:hAnsiTheme="majorHAnsi"/>
          <w:sz w:val="22"/>
          <w:szCs w:val="22"/>
          <w:lang w:val="es-ES"/>
        </w:rPr>
        <w:t xml:space="preserve"> (Gráfico 3)</w:t>
      </w:r>
      <w:r w:rsidR="009419A4">
        <w:rPr>
          <w:rFonts w:asciiTheme="majorHAnsi" w:hAnsiTheme="majorHAnsi"/>
          <w:sz w:val="22"/>
          <w:szCs w:val="22"/>
          <w:lang w:val="es-ES"/>
        </w:rPr>
        <w:t>.</w:t>
      </w:r>
    </w:p>
    <w:p w:rsidR="00997DD5" w:rsidRPr="009419A4" w:rsidRDefault="00997DD5" w:rsidP="00AE0EFB">
      <w:pPr>
        <w:pStyle w:val="Epgrafe"/>
        <w:rPr>
          <w:rFonts w:asciiTheme="majorHAnsi" w:hAnsiTheme="majorHAnsi"/>
          <w:b w:val="0"/>
          <w:color w:val="auto"/>
          <w:sz w:val="22"/>
          <w:szCs w:val="22"/>
          <w:lang w:val="es-ES"/>
        </w:rPr>
      </w:pPr>
      <w:bookmarkStart w:id="10" w:name="_Toc438512977"/>
      <w:r w:rsidRPr="00AE0EFB">
        <w:rPr>
          <w:rFonts w:asciiTheme="majorHAnsi" w:hAnsiTheme="majorHAnsi"/>
          <w:color w:val="auto"/>
          <w:sz w:val="22"/>
          <w:szCs w:val="22"/>
          <w:lang w:val="es-ES"/>
        </w:rPr>
        <w:t>Gr</w:t>
      </w:r>
      <w:r w:rsidR="00113045">
        <w:rPr>
          <w:rFonts w:asciiTheme="majorHAnsi" w:hAnsiTheme="majorHAnsi"/>
          <w:color w:val="auto"/>
          <w:sz w:val="22"/>
          <w:szCs w:val="22"/>
          <w:lang w:val="es-ES"/>
        </w:rPr>
        <w:t>á</w:t>
      </w:r>
      <w:r w:rsidRPr="00AE0EFB">
        <w:rPr>
          <w:rFonts w:asciiTheme="majorHAnsi" w:hAnsiTheme="majorHAnsi"/>
          <w:color w:val="auto"/>
          <w:sz w:val="22"/>
          <w:szCs w:val="22"/>
          <w:lang w:val="es-ES"/>
        </w:rPr>
        <w:t>fico</w:t>
      </w:r>
      <w:r w:rsidR="009D0D3D" w:rsidRPr="00AE0EFB">
        <w:rPr>
          <w:rFonts w:asciiTheme="majorHAnsi" w:hAnsiTheme="majorHAnsi"/>
          <w:color w:val="auto"/>
          <w:sz w:val="22"/>
          <w:szCs w:val="22"/>
          <w:lang w:val="es-ES"/>
        </w:rPr>
        <w:t xml:space="preserve"> </w:t>
      </w:r>
      <w:r w:rsidR="0068249C" w:rsidRPr="00AE0EFB">
        <w:rPr>
          <w:rFonts w:asciiTheme="majorHAnsi" w:hAnsiTheme="majorHAnsi"/>
          <w:color w:val="auto"/>
          <w:sz w:val="22"/>
          <w:szCs w:val="22"/>
        </w:rPr>
        <w:fldChar w:fldCharType="begin"/>
      </w:r>
      <w:r w:rsidR="00AE0EFB" w:rsidRPr="00AE0EFB">
        <w:rPr>
          <w:rFonts w:asciiTheme="majorHAnsi" w:hAnsiTheme="majorHAnsi"/>
          <w:color w:val="auto"/>
          <w:sz w:val="22"/>
          <w:szCs w:val="22"/>
        </w:rPr>
        <w:instrText xml:space="preserve"> SEQ Ilustración \* ARABIC </w:instrText>
      </w:r>
      <w:r w:rsidR="0068249C" w:rsidRPr="00AE0EFB">
        <w:rPr>
          <w:rFonts w:asciiTheme="majorHAnsi" w:hAnsiTheme="majorHAnsi"/>
          <w:color w:val="auto"/>
          <w:sz w:val="22"/>
          <w:szCs w:val="22"/>
        </w:rPr>
        <w:fldChar w:fldCharType="separate"/>
      </w:r>
      <w:r w:rsidR="00D14F01">
        <w:rPr>
          <w:rFonts w:asciiTheme="majorHAnsi" w:hAnsiTheme="majorHAnsi"/>
          <w:noProof/>
          <w:color w:val="auto"/>
          <w:sz w:val="22"/>
          <w:szCs w:val="22"/>
        </w:rPr>
        <w:t>3</w:t>
      </w:r>
      <w:r w:rsidR="0068249C" w:rsidRPr="00AE0EFB">
        <w:rPr>
          <w:rFonts w:asciiTheme="majorHAnsi" w:hAnsiTheme="majorHAnsi"/>
          <w:color w:val="auto"/>
          <w:sz w:val="22"/>
          <w:szCs w:val="22"/>
        </w:rPr>
        <w:fldChar w:fldCharType="end"/>
      </w:r>
      <w:r w:rsidRPr="00AE0EFB">
        <w:rPr>
          <w:rFonts w:asciiTheme="majorHAnsi" w:hAnsiTheme="majorHAnsi"/>
          <w:color w:val="auto"/>
          <w:sz w:val="22"/>
          <w:szCs w:val="22"/>
          <w:lang w:val="es-ES"/>
        </w:rPr>
        <w:t>.-</w:t>
      </w:r>
      <w:r w:rsidR="00C10108">
        <w:rPr>
          <w:rFonts w:asciiTheme="majorHAnsi" w:hAnsiTheme="majorHAnsi"/>
          <w:color w:val="auto"/>
          <w:sz w:val="22"/>
          <w:szCs w:val="22"/>
          <w:lang w:val="es-ES"/>
        </w:rPr>
        <w:t xml:space="preserve"> </w:t>
      </w:r>
      <w:r w:rsidR="00C10108" w:rsidRPr="009419A4">
        <w:rPr>
          <w:rFonts w:asciiTheme="majorHAnsi" w:hAnsiTheme="majorHAnsi"/>
          <w:b w:val="0"/>
          <w:color w:val="auto"/>
          <w:sz w:val="22"/>
          <w:szCs w:val="22"/>
          <w:lang w:val="es-ES"/>
        </w:rPr>
        <w:t>M</w:t>
      </w:r>
      <w:r w:rsidRPr="009419A4">
        <w:rPr>
          <w:rFonts w:asciiTheme="majorHAnsi" w:hAnsiTheme="majorHAnsi"/>
          <w:b w:val="0"/>
          <w:color w:val="auto"/>
          <w:sz w:val="22"/>
          <w:szCs w:val="22"/>
          <w:lang w:val="es-ES"/>
        </w:rPr>
        <w:t>apa de intervención con levantamiento catastral</w:t>
      </w:r>
      <w:r w:rsidR="009D0D3D" w:rsidRPr="009419A4">
        <w:rPr>
          <w:rFonts w:asciiTheme="majorHAnsi" w:hAnsiTheme="majorHAnsi"/>
          <w:b w:val="0"/>
          <w:color w:val="auto"/>
          <w:sz w:val="22"/>
          <w:szCs w:val="22"/>
          <w:lang w:val="es-ES"/>
        </w:rPr>
        <w:t>.</w:t>
      </w:r>
      <w:bookmarkEnd w:id="10"/>
    </w:p>
    <w:p w:rsidR="00885C8D" w:rsidRPr="004939B8" w:rsidRDefault="00C2598B" w:rsidP="00BB35F6">
      <w:pPr>
        <w:spacing w:line="360" w:lineRule="auto"/>
        <w:rPr>
          <w:rFonts w:asciiTheme="majorHAnsi" w:hAnsiTheme="majorHAnsi"/>
          <w:sz w:val="22"/>
          <w:szCs w:val="22"/>
          <w:lang w:val="es-ES"/>
        </w:rPr>
      </w:pPr>
      <w:r>
        <w:rPr>
          <w:rFonts w:asciiTheme="majorHAnsi" w:hAnsiTheme="majorHAnsi"/>
          <w:noProof/>
          <w:sz w:val="22"/>
          <w:szCs w:val="22"/>
          <w:lang w:val="es-EC" w:eastAsia="es-EC"/>
        </w:rPr>
        <w:drawing>
          <wp:inline distT="0" distB="0" distL="0" distR="0" wp14:anchorId="6942B298" wp14:editId="3ECA7385">
            <wp:extent cx="5324475" cy="3767455"/>
            <wp:effectExtent l="0" t="0" r="0"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vencion.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24475" cy="3767455"/>
                    </a:xfrm>
                    <a:prstGeom prst="rect">
                      <a:avLst/>
                    </a:prstGeom>
                  </pic:spPr>
                </pic:pic>
              </a:graphicData>
            </a:graphic>
          </wp:inline>
        </w:drawing>
      </w:r>
    </w:p>
    <w:p w:rsidR="00885C8D" w:rsidRPr="004939B8" w:rsidRDefault="004759F6" w:rsidP="009419A4">
      <w:pPr>
        <w:pStyle w:val="Ttulo1"/>
        <w:numPr>
          <w:ilvl w:val="0"/>
          <w:numId w:val="18"/>
        </w:numPr>
        <w:spacing w:after="240"/>
        <w:rPr>
          <w:color w:val="auto"/>
          <w:lang w:val="es-EC"/>
        </w:rPr>
      </w:pPr>
      <w:bookmarkStart w:id="11" w:name="_Toc443117875"/>
      <w:r w:rsidRPr="004939B8">
        <w:rPr>
          <w:color w:val="auto"/>
          <w:lang w:val="es-EC"/>
        </w:rPr>
        <w:t>ZONIFICACIÓN PRELIMINAR</w:t>
      </w:r>
      <w:bookmarkEnd w:id="11"/>
    </w:p>
    <w:p w:rsidR="00885C8D" w:rsidRPr="004939B8" w:rsidRDefault="000D66F5" w:rsidP="00906644">
      <w:pPr>
        <w:pStyle w:val="Sinespaciado"/>
        <w:spacing w:line="360" w:lineRule="auto"/>
        <w:jc w:val="both"/>
        <w:rPr>
          <w:rFonts w:asciiTheme="majorHAnsi" w:hAnsiTheme="majorHAnsi"/>
          <w:sz w:val="22"/>
          <w:szCs w:val="22"/>
        </w:rPr>
      </w:pPr>
      <w:r w:rsidRPr="004939B8">
        <w:rPr>
          <w:rFonts w:asciiTheme="majorHAnsi" w:hAnsiTheme="majorHAnsi"/>
          <w:sz w:val="22"/>
          <w:szCs w:val="22"/>
        </w:rPr>
        <w:t xml:space="preserve">Las </w:t>
      </w:r>
      <w:r w:rsidR="00525A0B">
        <w:rPr>
          <w:rFonts w:asciiTheme="majorHAnsi" w:hAnsiTheme="majorHAnsi"/>
          <w:sz w:val="22"/>
          <w:szCs w:val="22"/>
        </w:rPr>
        <w:t>zonas provisionales se delimitaron</w:t>
      </w:r>
      <w:r w:rsidRPr="004939B8">
        <w:rPr>
          <w:rFonts w:asciiTheme="majorHAnsi" w:hAnsiTheme="majorHAnsi"/>
          <w:sz w:val="22"/>
          <w:szCs w:val="22"/>
        </w:rPr>
        <w:t xml:space="preserve"> atendiendo al previsible comportamiento del mercado inmobiliario rural. Generalmente sus linderos coinciden con límites naturales o administrativos, como por ejemplo: ríos, zonas de protección ambiental, divisorias de vaguadas, etc.; pues muchas de las parroquias y cantones se delimitaron originariamente atendiendo a similitudes geográficas y agrarias.</w:t>
      </w:r>
    </w:p>
    <w:p w:rsidR="006D2C34" w:rsidRPr="004939B8" w:rsidRDefault="006D2C34" w:rsidP="00906644">
      <w:pPr>
        <w:pStyle w:val="Sinespaciado"/>
        <w:spacing w:line="360" w:lineRule="auto"/>
        <w:jc w:val="both"/>
        <w:rPr>
          <w:rFonts w:asciiTheme="majorHAnsi" w:hAnsiTheme="majorHAnsi"/>
          <w:sz w:val="22"/>
          <w:szCs w:val="22"/>
        </w:rPr>
      </w:pPr>
    </w:p>
    <w:p w:rsidR="00885C8D" w:rsidRPr="004939B8" w:rsidRDefault="00885C8D" w:rsidP="009419A4">
      <w:pPr>
        <w:pStyle w:val="Ttulo2"/>
        <w:numPr>
          <w:ilvl w:val="1"/>
          <w:numId w:val="18"/>
        </w:numPr>
        <w:spacing w:after="240"/>
        <w:rPr>
          <w:color w:val="auto"/>
          <w:lang w:val="es-EC"/>
        </w:rPr>
      </w:pPr>
      <w:bookmarkStart w:id="12" w:name="_Toc443117876"/>
      <w:r w:rsidRPr="004939B8">
        <w:rPr>
          <w:color w:val="auto"/>
          <w:lang w:val="es-EC"/>
        </w:rPr>
        <w:t>Insumos</w:t>
      </w:r>
      <w:bookmarkEnd w:id="12"/>
    </w:p>
    <w:p w:rsidR="00885C8D" w:rsidRDefault="00525A0B" w:rsidP="009419A4">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Los insumos que se utilizaron</w:t>
      </w:r>
      <w:r w:rsidR="00885C8D" w:rsidRPr="004939B8">
        <w:rPr>
          <w:rFonts w:asciiTheme="majorHAnsi" w:hAnsiTheme="majorHAnsi" w:cstheme="majorHAnsi"/>
          <w:sz w:val="22"/>
          <w:szCs w:val="22"/>
          <w:lang w:val="es-EC"/>
        </w:rPr>
        <w:t xml:space="preserve"> en la generación de la Propuesta de las Zonas Agroeconómicas Homogéneas preliminares  son:</w:t>
      </w:r>
    </w:p>
    <w:p w:rsidR="009419A4" w:rsidRPr="004939B8" w:rsidRDefault="009419A4" w:rsidP="00532CB6">
      <w:pPr>
        <w:pStyle w:val="Sinespaciado"/>
        <w:spacing w:line="276" w:lineRule="auto"/>
        <w:jc w:val="both"/>
        <w:rPr>
          <w:rFonts w:asciiTheme="majorHAnsi" w:hAnsiTheme="majorHAnsi" w:cstheme="majorHAnsi"/>
          <w:sz w:val="22"/>
          <w:szCs w:val="22"/>
          <w:lang w:val="es-EC"/>
        </w:rPr>
      </w:pPr>
    </w:p>
    <w:p w:rsidR="00885C8D" w:rsidRPr="004939B8" w:rsidRDefault="00885C8D" w:rsidP="00532CB6">
      <w:pPr>
        <w:pStyle w:val="Sinespaciado"/>
        <w:numPr>
          <w:ilvl w:val="0"/>
          <w:numId w:val="3"/>
        </w:numPr>
        <w:spacing w:line="276" w:lineRule="auto"/>
        <w:rPr>
          <w:rFonts w:asciiTheme="majorHAnsi" w:hAnsiTheme="majorHAnsi" w:cstheme="majorHAnsi"/>
          <w:sz w:val="22"/>
          <w:szCs w:val="22"/>
          <w:lang w:val="es-EC"/>
        </w:rPr>
      </w:pPr>
      <w:proofErr w:type="spellStart"/>
      <w:r w:rsidRPr="004939B8">
        <w:rPr>
          <w:rFonts w:asciiTheme="majorHAnsi" w:hAnsiTheme="majorHAnsi" w:cstheme="majorHAnsi"/>
          <w:sz w:val="22"/>
          <w:szCs w:val="22"/>
          <w:lang w:val="es-EC"/>
        </w:rPr>
        <w:t>Ortofoto</w:t>
      </w:r>
      <w:proofErr w:type="spellEnd"/>
      <w:r w:rsidRPr="004939B8">
        <w:rPr>
          <w:rFonts w:asciiTheme="majorHAnsi" w:hAnsiTheme="majorHAnsi" w:cstheme="majorHAnsi"/>
          <w:sz w:val="22"/>
          <w:szCs w:val="22"/>
          <w:lang w:val="es-EC"/>
        </w:rPr>
        <w:t xml:space="preserve"> </w:t>
      </w:r>
    </w:p>
    <w:p w:rsidR="00885C8D" w:rsidRPr="004939B8" w:rsidRDefault="00885C8D" w:rsidP="00532CB6">
      <w:pPr>
        <w:pStyle w:val="Sinespaciado"/>
        <w:numPr>
          <w:ilvl w:val="0"/>
          <w:numId w:val="3"/>
        </w:numPr>
        <w:spacing w:line="276" w:lineRule="auto"/>
        <w:rPr>
          <w:rFonts w:asciiTheme="majorHAnsi" w:hAnsiTheme="majorHAnsi" w:cstheme="majorHAnsi"/>
          <w:sz w:val="22"/>
          <w:szCs w:val="22"/>
          <w:lang w:val="es-EC"/>
        </w:rPr>
      </w:pPr>
      <w:r w:rsidRPr="004939B8">
        <w:rPr>
          <w:rFonts w:asciiTheme="majorHAnsi" w:hAnsiTheme="majorHAnsi" w:cstheme="majorHAnsi"/>
          <w:sz w:val="22"/>
          <w:szCs w:val="22"/>
          <w:lang w:val="es-EC"/>
        </w:rPr>
        <w:t>MDT (Modelo Digital del Terreno)</w:t>
      </w:r>
    </w:p>
    <w:p w:rsidR="00885C8D" w:rsidRDefault="00885C8D" w:rsidP="00532CB6">
      <w:pPr>
        <w:pStyle w:val="Sinespaciado"/>
        <w:numPr>
          <w:ilvl w:val="0"/>
          <w:numId w:val="3"/>
        </w:numPr>
        <w:spacing w:line="276" w:lineRule="auto"/>
        <w:rPr>
          <w:rFonts w:asciiTheme="majorHAnsi" w:hAnsiTheme="majorHAnsi" w:cstheme="majorHAnsi"/>
          <w:sz w:val="22"/>
          <w:szCs w:val="22"/>
          <w:lang w:val="es-EC"/>
        </w:rPr>
      </w:pPr>
      <w:r w:rsidRPr="004939B8">
        <w:rPr>
          <w:rFonts w:asciiTheme="majorHAnsi" w:hAnsiTheme="majorHAnsi" w:cstheme="majorHAnsi"/>
          <w:sz w:val="22"/>
          <w:szCs w:val="22"/>
          <w:lang w:val="es-EC"/>
        </w:rPr>
        <w:t>CUT (Capacidad de Uso de las Tierras)</w:t>
      </w:r>
    </w:p>
    <w:p w:rsidR="00525A0B" w:rsidRPr="004939B8" w:rsidRDefault="00525A0B" w:rsidP="00532CB6">
      <w:pPr>
        <w:pStyle w:val="Sinespaciado"/>
        <w:numPr>
          <w:ilvl w:val="0"/>
          <w:numId w:val="3"/>
        </w:numPr>
        <w:spacing w:line="276" w:lineRule="auto"/>
        <w:rPr>
          <w:rFonts w:asciiTheme="majorHAnsi" w:hAnsiTheme="majorHAnsi" w:cstheme="majorHAnsi"/>
          <w:sz w:val="22"/>
          <w:szCs w:val="22"/>
          <w:lang w:val="es-EC"/>
        </w:rPr>
      </w:pPr>
      <w:r>
        <w:rPr>
          <w:rFonts w:asciiTheme="majorHAnsi" w:hAnsiTheme="majorHAnsi" w:cstheme="majorHAnsi"/>
          <w:sz w:val="22"/>
          <w:szCs w:val="22"/>
          <w:lang w:val="es-EC"/>
        </w:rPr>
        <w:lastRenderedPageBreak/>
        <w:t>Sistemas Productivos</w:t>
      </w:r>
    </w:p>
    <w:p w:rsidR="00885C8D" w:rsidRPr="004939B8" w:rsidRDefault="00885C8D" w:rsidP="00532CB6">
      <w:pPr>
        <w:pStyle w:val="Sinespaciado"/>
        <w:numPr>
          <w:ilvl w:val="0"/>
          <w:numId w:val="3"/>
        </w:numPr>
        <w:spacing w:line="276" w:lineRule="auto"/>
        <w:rPr>
          <w:rFonts w:asciiTheme="majorHAnsi" w:hAnsiTheme="majorHAnsi" w:cstheme="majorHAnsi"/>
          <w:sz w:val="22"/>
          <w:szCs w:val="22"/>
          <w:lang w:val="es-EC"/>
        </w:rPr>
      </w:pPr>
      <w:r w:rsidRPr="004939B8">
        <w:rPr>
          <w:rFonts w:asciiTheme="majorHAnsi" w:hAnsiTheme="majorHAnsi" w:cstheme="majorHAnsi"/>
          <w:sz w:val="22"/>
          <w:szCs w:val="22"/>
          <w:lang w:val="es-EC"/>
        </w:rPr>
        <w:t>Levantamiento Predial (Predios y Cobertura)</w:t>
      </w:r>
    </w:p>
    <w:p w:rsidR="00885C8D" w:rsidRPr="004939B8" w:rsidRDefault="00885C8D" w:rsidP="00532CB6">
      <w:pPr>
        <w:pStyle w:val="Sinespaciado"/>
        <w:numPr>
          <w:ilvl w:val="0"/>
          <w:numId w:val="3"/>
        </w:numPr>
        <w:spacing w:line="276" w:lineRule="auto"/>
        <w:rPr>
          <w:rFonts w:asciiTheme="majorHAnsi" w:hAnsiTheme="majorHAnsi" w:cstheme="majorHAnsi"/>
          <w:sz w:val="22"/>
          <w:szCs w:val="22"/>
          <w:lang w:val="es-EC"/>
        </w:rPr>
      </w:pPr>
      <w:r w:rsidRPr="004939B8">
        <w:rPr>
          <w:rFonts w:asciiTheme="majorHAnsi" w:hAnsiTheme="majorHAnsi" w:cstheme="majorHAnsi"/>
          <w:sz w:val="22"/>
          <w:szCs w:val="22"/>
          <w:lang w:val="es-EC"/>
        </w:rPr>
        <w:t>Vías</w:t>
      </w:r>
    </w:p>
    <w:p w:rsidR="00885C8D" w:rsidRPr="004939B8" w:rsidRDefault="00885C8D" w:rsidP="00532CB6">
      <w:pPr>
        <w:pStyle w:val="Sinespaciado"/>
        <w:numPr>
          <w:ilvl w:val="0"/>
          <w:numId w:val="3"/>
        </w:numPr>
        <w:spacing w:line="276" w:lineRule="auto"/>
        <w:rPr>
          <w:rFonts w:asciiTheme="majorHAnsi" w:hAnsiTheme="majorHAnsi" w:cstheme="majorHAnsi"/>
          <w:sz w:val="22"/>
          <w:szCs w:val="22"/>
          <w:lang w:val="es-EC"/>
        </w:rPr>
      </w:pPr>
      <w:r w:rsidRPr="004939B8">
        <w:rPr>
          <w:rFonts w:asciiTheme="majorHAnsi" w:hAnsiTheme="majorHAnsi" w:cstheme="majorHAnsi"/>
          <w:sz w:val="22"/>
          <w:szCs w:val="22"/>
          <w:lang w:val="es-EC"/>
        </w:rPr>
        <w:t>Centros Poblados</w:t>
      </w:r>
    </w:p>
    <w:p w:rsidR="00E65E27" w:rsidRPr="004939B8" w:rsidRDefault="00E65E27" w:rsidP="009419A4">
      <w:pPr>
        <w:pStyle w:val="Ttulo2"/>
        <w:numPr>
          <w:ilvl w:val="1"/>
          <w:numId w:val="18"/>
        </w:numPr>
        <w:rPr>
          <w:color w:val="auto"/>
          <w:lang w:val="es-EC"/>
        </w:rPr>
      </w:pPr>
      <w:r w:rsidRPr="004939B8">
        <w:rPr>
          <w:color w:val="auto"/>
          <w:lang w:val="es-EC"/>
        </w:rPr>
        <w:t xml:space="preserve"> </w:t>
      </w:r>
      <w:bookmarkStart w:id="13" w:name="_Toc443117877"/>
      <w:r w:rsidR="000C402D" w:rsidRPr="004939B8">
        <w:rPr>
          <w:color w:val="auto"/>
          <w:lang w:val="es-EC"/>
        </w:rPr>
        <w:t xml:space="preserve">Agregaciones presentes en el Cantón </w:t>
      </w:r>
      <w:r w:rsidR="000702B5">
        <w:rPr>
          <w:color w:val="auto"/>
          <w:lang w:val="es-EC"/>
        </w:rPr>
        <w:t>SIGSIG</w:t>
      </w:r>
      <w:r w:rsidR="000C402D" w:rsidRPr="004939B8">
        <w:rPr>
          <w:color w:val="auto"/>
          <w:lang w:val="es-EC"/>
        </w:rPr>
        <w:t>.</w:t>
      </w:r>
      <w:bookmarkEnd w:id="13"/>
    </w:p>
    <w:p w:rsidR="00532CB6" w:rsidRPr="004939B8" w:rsidRDefault="00532CB6" w:rsidP="00532CB6">
      <w:pPr>
        <w:pStyle w:val="Sinespaciado"/>
        <w:spacing w:line="276" w:lineRule="auto"/>
        <w:jc w:val="both"/>
        <w:rPr>
          <w:rFonts w:asciiTheme="majorHAnsi" w:hAnsiTheme="majorHAnsi" w:cstheme="majorHAnsi"/>
          <w:b/>
          <w:sz w:val="22"/>
          <w:szCs w:val="22"/>
          <w:lang w:val="es-EC"/>
        </w:rPr>
      </w:pPr>
    </w:p>
    <w:p w:rsidR="000D66F5" w:rsidRPr="004939B8" w:rsidRDefault="000D66F5" w:rsidP="009419A4">
      <w:pPr>
        <w:pStyle w:val="Sinespaciado"/>
        <w:spacing w:line="276" w:lineRule="auto"/>
        <w:jc w:val="both"/>
        <w:rPr>
          <w:rFonts w:asciiTheme="majorHAnsi" w:hAnsiTheme="majorHAnsi" w:cstheme="majorHAnsi"/>
          <w:sz w:val="22"/>
          <w:szCs w:val="22"/>
          <w:lang w:val="es-EC"/>
        </w:rPr>
      </w:pPr>
      <w:r w:rsidRPr="004939B8">
        <w:rPr>
          <w:rFonts w:asciiTheme="majorHAnsi" w:hAnsiTheme="majorHAnsi" w:cstheme="majorHAnsi"/>
          <w:sz w:val="22"/>
          <w:szCs w:val="22"/>
          <w:lang w:val="es-EC"/>
        </w:rPr>
        <w:t>Con objeto de reducir la variabilidad existen</w:t>
      </w:r>
      <w:r w:rsidR="009D0D3D" w:rsidRPr="004939B8">
        <w:rPr>
          <w:rFonts w:asciiTheme="majorHAnsi" w:hAnsiTheme="majorHAnsi" w:cstheme="majorHAnsi"/>
          <w:sz w:val="22"/>
          <w:szCs w:val="22"/>
          <w:lang w:val="es-EC"/>
        </w:rPr>
        <w:t>te</w:t>
      </w:r>
      <w:r w:rsidRPr="004939B8">
        <w:rPr>
          <w:rFonts w:asciiTheme="majorHAnsi" w:hAnsiTheme="majorHAnsi" w:cstheme="majorHAnsi"/>
          <w:sz w:val="22"/>
          <w:szCs w:val="22"/>
          <w:lang w:val="es-EC"/>
        </w:rPr>
        <w:t xml:space="preserve"> en cultivos del cantón</w:t>
      </w:r>
      <w:r w:rsidR="009D0D3D" w:rsidRPr="004939B8">
        <w:rPr>
          <w:rFonts w:asciiTheme="majorHAnsi" w:hAnsiTheme="majorHAnsi" w:cstheme="majorHAnsi"/>
          <w:sz w:val="22"/>
          <w:szCs w:val="22"/>
          <w:lang w:val="es-EC"/>
        </w:rPr>
        <w:t>,</w:t>
      </w:r>
      <w:r w:rsidRPr="004939B8">
        <w:rPr>
          <w:rFonts w:asciiTheme="majorHAnsi" w:hAnsiTheme="majorHAnsi" w:cstheme="majorHAnsi"/>
          <w:sz w:val="22"/>
          <w:szCs w:val="22"/>
          <w:lang w:val="es-EC"/>
        </w:rPr>
        <w:t xml:space="preserve"> se manejó con agrupaciones de cultivos de similar características productiva y económica</w:t>
      </w:r>
      <w:r w:rsidR="009D0D3D" w:rsidRPr="004939B8">
        <w:rPr>
          <w:rFonts w:asciiTheme="majorHAnsi" w:hAnsiTheme="majorHAnsi" w:cstheme="majorHAnsi"/>
          <w:sz w:val="22"/>
          <w:szCs w:val="22"/>
          <w:lang w:val="es-EC"/>
        </w:rPr>
        <w:t>,</w:t>
      </w:r>
      <w:r w:rsidRPr="004939B8">
        <w:rPr>
          <w:rFonts w:asciiTheme="majorHAnsi" w:hAnsiTheme="majorHAnsi" w:cstheme="majorHAnsi"/>
          <w:sz w:val="22"/>
          <w:szCs w:val="22"/>
          <w:lang w:val="es-EC"/>
        </w:rPr>
        <w:t xml:space="preserve"> </w:t>
      </w:r>
      <w:r w:rsidR="009D0D3D" w:rsidRPr="004939B8">
        <w:rPr>
          <w:rFonts w:asciiTheme="majorHAnsi" w:hAnsiTheme="majorHAnsi" w:cstheme="majorHAnsi"/>
          <w:sz w:val="22"/>
          <w:szCs w:val="22"/>
          <w:lang w:val="es-EC"/>
        </w:rPr>
        <w:t>estas agrupaciones las denominamos agregaciones, l</w:t>
      </w:r>
      <w:r w:rsidR="00874169" w:rsidRPr="004939B8">
        <w:rPr>
          <w:rFonts w:asciiTheme="majorHAnsi" w:hAnsiTheme="majorHAnsi" w:cstheme="majorHAnsi"/>
          <w:sz w:val="22"/>
          <w:szCs w:val="22"/>
          <w:lang w:val="es-EC"/>
        </w:rPr>
        <w:t>as cuales nos darán una apreciación de la distribución agropecuaria de la producción en el cantón.</w:t>
      </w:r>
    </w:p>
    <w:p w:rsidR="000D66F5" w:rsidRPr="004939B8" w:rsidRDefault="000D66F5" w:rsidP="009419A4">
      <w:pPr>
        <w:pStyle w:val="Sinespaciado"/>
        <w:spacing w:line="276" w:lineRule="auto"/>
        <w:ind w:left="360"/>
        <w:jc w:val="both"/>
        <w:rPr>
          <w:rFonts w:asciiTheme="majorHAnsi" w:hAnsiTheme="majorHAnsi" w:cstheme="majorHAnsi"/>
          <w:sz w:val="22"/>
          <w:szCs w:val="22"/>
          <w:lang w:val="es-EC"/>
        </w:rPr>
      </w:pPr>
    </w:p>
    <w:p w:rsidR="00885C8D" w:rsidRPr="004939B8" w:rsidRDefault="000C402D" w:rsidP="009419A4">
      <w:pPr>
        <w:pStyle w:val="Sinespaciado"/>
        <w:spacing w:line="276" w:lineRule="auto"/>
        <w:jc w:val="both"/>
        <w:rPr>
          <w:rFonts w:asciiTheme="majorHAnsi" w:hAnsiTheme="majorHAnsi" w:cstheme="majorHAnsi"/>
          <w:sz w:val="22"/>
          <w:szCs w:val="22"/>
          <w:lang w:val="es-EC"/>
        </w:rPr>
      </w:pPr>
      <w:r w:rsidRPr="004939B8">
        <w:rPr>
          <w:rFonts w:asciiTheme="majorHAnsi" w:hAnsiTheme="majorHAnsi" w:cstheme="majorHAnsi"/>
          <w:sz w:val="22"/>
          <w:szCs w:val="22"/>
          <w:lang w:val="es-EC"/>
        </w:rPr>
        <w:t>Lue</w:t>
      </w:r>
      <w:r w:rsidR="009D0D3D" w:rsidRPr="004939B8">
        <w:rPr>
          <w:rFonts w:asciiTheme="majorHAnsi" w:hAnsiTheme="majorHAnsi" w:cstheme="majorHAnsi"/>
          <w:sz w:val="22"/>
          <w:szCs w:val="22"/>
          <w:lang w:val="es-EC"/>
        </w:rPr>
        <w:t>go de realizada la obtención</w:t>
      </w:r>
      <w:r w:rsidRPr="004939B8">
        <w:rPr>
          <w:rFonts w:asciiTheme="majorHAnsi" w:hAnsiTheme="majorHAnsi" w:cstheme="majorHAnsi"/>
          <w:sz w:val="22"/>
          <w:szCs w:val="22"/>
          <w:lang w:val="es-EC"/>
        </w:rPr>
        <w:t xml:space="preserve"> de i</w:t>
      </w:r>
      <w:r w:rsidR="009D0D3D" w:rsidRPr="004939B8">
        <w:rPr>
          <w:rFonts w:asciiTheme="majorHAnsi" w:hAnsiTheme="majorHAnsi" w:cstheme="majorHAnsi"/>
          <w:sz w:val="22"/>
          <w:szCs w:val="22"/>
          <w:lang w:val="es-EC"/>
        </w:rPr>
        <w:t>nformación con las brigadas de l</w:t>
      </w:r>
      <w:r w:rsidRPr="004939B8">
        <w:rPr>
          <w:rFonts w:asciiTheme="majorHAnsi" w:hAnsiTheme="majorHAnsi" w:cstheme="majorHAnsi"/>
          <w:sz w:val="22"/>
          <w:szCs w:val="22"/>
          <w:lang w:val="es-EC"/>
        </w:rPr>
        <w:t>evantamiento catastral</w:t>
      </w:r>
      <w:r w:rsidR="009D0D3D" w:rsidRPr="004939B8">
        <w:rPr>
          <w:rFonts w:asciiTheme="majorHAnsi" w:hAnsiTheme="majorHAnsi" w:cstheme="majorHAnsi"/>
          <w:sz w:val="22"/>
          <w:szCs w:val="22"/>
          <w:lang w:val="es-EC"/>
        </w:rPr>
        <w:t>,</w:t>
      </w:r>
      <w:r w:rsidRPr="004939B8">
        <w:rPr>
          <w:rFonts w:asciiTheme="majorHAnsi" w:hAnsiTheme="majorHAnsi" w:cstheme="majorHAnsi"/>
          <w:sz w:val="22"/>
          <w:szCs w:val="22"/>
          <w:lang w:val="es-EC"/>
        </w:rPr>
        <w:t xml:space="preserve"> l</w:t>
      </w:r>
      <w:r w:rsidR="00885C8D" w:rsidRPr="004939B8">
        <w:rPr>
          <w:rFonts w:asciiTheme="majorHAnsi" w:hAnsiTheme="majorHAnsi" w:cstheme="majorHAnsi"/>
          <w:sz w:val="22"/>
          <w:szCs w:val="22"/>
          <w:lang w:val="es-EC"/>
        </w:rPr>
        <w:t>as principales agregaciones presentes</w:t>
      </w:r>
      <w:r w:rsidRPr="004939B8">
        <w:rPr>
          <w:rFonts w:asciiTheme="majorHAnsi" w:hAnsiTheme="majorHAnsi" w:cstheme="majorHAnsi"/>
          <w:sz w:val="22"/>
          <w:szCs w:val="22"/>
          <w:lang w:val="es-EC"/>
        </w:rPr>
        <w:t xml:space="preserve"> en la zona de intervención</w:t>
      </w:r>
      <w:r w:rsidR="00885C8D" w:rsidRPr="004939B8">
        <w:rPr>
          <w:rFonts w:asciiTheme="majorHAnsi" w:hAnsiTheme="majorHAnsi" w:cstheme="majorHAnsi"/>
          <w:sz w:val="22"/>
          <w:szCs w:val="22"/>
          <w:lang w:val="es-EC"/>
        </w:rPr>
        <w:t xml:space="preserve"> en el cantón son las siguientes</w:t>
      </w:r>
      <w:r w:rsidR="009D0D3D" w:rsidRPr="004939B8">
        <w:rPr>
          <w:rFonts w:asciiTheme="majorHAnsi" w:hAnsiTheme="majorHAnsi" w:cstheme="majorHAnsi"/>
          <w:sz w:val="22"/>
          <w:szCs w:val="22"/>
          <w:lang w:val="es-EC"/>
        </w:rPr>
        <w:t>:</w:t>
      </w:r>
      <w:r w:rsidR="00885C8D" w:rsidRPr="004939B8">
        <w:rPr>
          <w:rFonts w:asciiTheme="majorHAnsi" w:hAnsiTheme="majorHAnsi" w:cstheme="majorHAnsi"/>
          <w:sz w:val="22"/>
          <w:szCs w:val="22"/>
          <w:lang w:val="es-EC"/>
        </w:rPr>
        <w:t xml:space="preserve"> (Tabla 1)</w:t>
      </w:r>
    </w:p>
    <w:p w:rsidR="009D0D3D" w:rsidRPr="00AE0EFB" w:rsidRDefault="009D0D3D" w:rsidP="00906644">
      <w:pPr>
        <w:pStyle w:val="Sinespaciado"/>
        <w:spacing w:line="360" w:lineRule="auto"/>
        <w:jc w:val="both"/>
        <w:rPr>
          <w:rFonts w:asciiTheme="majorHAnsi" w:hAnsiTheme="majorHAnsi" w:cstheme="majorHAnsi"/>
          <w:b/>
          <w:sz w:val="22"/>
          <w:szCs w:val="22"/>
          <w:lang w:val="es-EC"/>
        </w:rPr>
      </w:pPr>
    </w:p>
    <w:p w:rsidR="00885C8D" w:rsidRPr="009419A4" w:rsidRDefault="00885C8D" w:rsidP="00AE0EFB">
      <w:pPr>
        <w:pStyle w:val="Epgrafe"/>
        <w:rPr>
          <w:rFonts w:asciiTheme="majorHAnsi" w:hAnsiTheme="majorHAnsi" w:cstheme="majorHAnsi"/>
          <w:b w:val="0"/>
          <w:color w:val="auto"/>
          <w:sz w:val="22"/>
          <w:szCs w:val="22"/>
          <w:lang w:val="es-EC"/>
        </w:rPr>
      </w:pPr>
      <w:bookmarkStart w:id="14" w:name="_Toc441492098"/>
      <w:r w:rsidRPr="009419A4">
        <w:rPr>
          <w:rFonts w:asciiTheme="majorHAnsi" w:hAnsiTheme="majorHAnsi" w:cstheme="majorHAnsi"/>
          <w:color w:val="auto"/>
          <w:sz w:val="22"/>
          <w:szCs w:val="22"/>
          <w:lang w:val="es-EC"/>
        </w:rPr>
        <w:t>Tabla</w:t>
      </w:r>
      <w:r w:rsidR="00AE0EFB" w:rsidRPr="009419A4">
        <w:rPr>
          <w:rFonts w:asciiTheme="majorHAnsi" w:hAnsiTheme="majorHAnsi"/>
          <w:color w:val="auto"/>
          <w:sz w:val="22"/>
          <w:szCs w:val="22"/>
        </w:rPr>
        <w:t xml:space="preserve"> </w:t>
      </w:r>
      <w:r w:rsidR="0068249C" w:rsidRPr="009419A4">
        <w:rPr>
          <w:rFonts w:asciiTheme="majorHAnsi" w:hAnsiTheme="majorHAnsi"/>
          <w:color w:val="auto"/>
          <w:sz w:val="22"/>
          <w:szCs w:val="22"/>
        </w:rPr>
        <w:fldChar w:fldCharType="begin"/>
      </w:r>
      <w:r w:rsidR="00AE0EFB" w:rsidRPr="009419A4">
        <w:rPr>
          <w:rFonts w:asciiTheme="majorHAnsi" w:hAnsiTheme="majorHAnsi"/>
          <w:color w:val="auto"/>
          <w:sz w:val="22"/>
          <w:szCs w:val="22"/>
        </w:rPr>
        <w:instrText xml:space="preserve"> SEQ Tabla \* ARABIC </w:instrText>
      </w:r>
      <w:r w:rsidR="0068249C" w:rsidRPr="009419A4">
        <w:rPr>
          <w:rFonts w:asciiTheme="majorHAnsi" w:hAnsiTheme="majorHAnsi"/>
          <w:color w:val="auto"/>
          <w:sz w:val="22"/>
          <w:szCs w:val="22"/>
        </w:rPr>
        <w:fldChar w:fldCharType="separate"/>
      </w:r>
      <w:r w:rsidR="00D14F01">
        <w:rPr>
          <w:rFonts w:asciiTheme="majorHAnsi" w:hAnsiTheme="majorHAnsi"/>
          <w:noProof/>
          <w:color w:val="auto"/>
          <w:sz w:val="22"/>
          <w:szCs w:val="22"/>
        </w:rPr>
        <w:t>1</w:t>
      </w:r>
      <w:r w:rsidR="0068249C" w:rsidRPr="009419A4">
        <w:rPr>
          <w:rFonts w:asciiTheme="majorHAnsi" w:hAnsiTheme="majorHAnsi"/>
          <w:color w:val="auto"/>
          <w:sz w:val="22"/>
          <w:szCs w:val="22"/>
        </w:rPr>
        <w:fldChar w:fldCharType="end"/>
      </w:r>
      <w:r w:rsidRPr="009419A4">
        <w:rPr>
          <w:rFonts w:asciiTheme="majorHAnsi" w:hAnsiTheme="majorHAnsi" w:cstheme="majorHAnsi"/>
          <w:color w:val="auto"/>
          <w:sz w:val="22"/>
          <w:szCs w:val="22"/>
          <w:lang w:val="es-EC"/>
        </w:rPr>
        <w:t>.</w:t>
      </w:r>
      <w:r w:rsidRPr="00AE0EFB">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 xml:space="preserve">Principales agregaciones en el Cantón </w:t>
      </w:r>
      <w:r w:rsidR="000702B5" w:rsidRPr="009419A4">
        <w:rPr>
          <w:rFonts w:asciiTheme="majorHAnsi" w:hAnsiTheme="majorHAnsi" w:cstheme="majorHAnsi"/>
          <w:b w:val="0"/>
          <w:color w:val="auto"/>
          <w:sz w:val="22"/>
          <w:szCs w:val="22"/>
          <w:lang w:val="es-EC"/>
        </w:rPr>
        <w:t>SIGSIG</w:t>
      </w:r>
      <w:bookmarkEnd w:id="14"/>
    </w:p>
    <w:tbl>
      <w:tblPr>
        <w:tblW w:w="6206" w:type="dxa"/>
        <w:jc w:val="center"/>
        <w:tblInd w:w="55" w:type="dxa"/>
        <w:tblCellMar>
          <w:left w:w="70" w:type="dxa"/>
          <w:right w:w="70" w:type="dxa"/>
        </w:tblCellMar>
        <w:tblLook w:val="04A0" w:firstRow="1" w:lastRow="0" w:firstColumn="1" w:lastColumn="0" w:noHBand="0" w:noVBand="1"/>
      </w:tblPr>
      <w:tblGrid>
        <w:gridCol w:w="362"/>
        <w:gridCol w:w="2806"/>
        <w:gridCol w:w="1360"/>
        <w:gridCol w:w="1974"/>
      </w:tblGrid>
      <w:tr w:rsidR="00C9594B" w:rsidRPr="009419A4" w:rsidTr="009419A4">
        <w:trPr>
          <w:trHeight w:val="300"/>
          <w:jc w:val="center"/>
        </w:trPr>
        <w:tc>
          <w:tcPr>
            <w:tcW w:w="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w:t>
            </w:r>
          </w:p>
        </w:tc>
        <w:tc>
          <w:tcPr>
            <w:tcW w:w="2806" w:type="dxa"/>
            <w:tcBorders>
              <w:top w:val="single" w:sz="4" w:space="0" w:color="auto"/>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AGREGACIÓN</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SUPERFICIE (HA)</w:t>
            </w:r>
          </w:p>
        </w:tc>
        <w:tc>
          <w:tcPr>
            <w:tcW w:w="1720" w:type="dxa"/>
            <w:tcBorders>
              <w:top w:val="single" w:sz="4" w:space="0" w:color="auto"/>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REPRESENTATIVIDAD</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VEGETACION NATURAL</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41477,24046</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66,37%</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2</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PASTOS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16346,23397</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26,16%</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3</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CICLO CORTO</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2296,111863</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3,67%</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4</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CONIFERAS MADERABLES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1079,965294</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1,73%</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5</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AREA SIN COBERTURA VEGETAL</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411,934853</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0,66%</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6</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FORESTAL MADERABLE</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406,3006361</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0,65%</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7</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AREA CONSTRUIDA</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236,6040517</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0,38%</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8</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FRUTALES SEMIPERMANENTES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116,7172176</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0,19%</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9</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FRUTALES PERMANENTES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53,9965647</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0,09%</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10</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OTRAS AREAS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29,21921187</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0,05%</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11</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HUERTA</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22,78827564</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0,04%</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12</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FORESTAL DIVERSOS USOS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7,78384937</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0,01%</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13</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FORESTAL NO COMERCIALES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2,995676735</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0,00%</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14</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OTRAS (COBERTURAS VEGETALES)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2,974155707</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0,00%</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15</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CANIA DE AZUCAR</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1,936117203</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0,00%</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16</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FLOR SIN PROTECCION</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0,577509533</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0,00%</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17</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OTROS CULTIVOS PERMANENTES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0,045124969</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0,00%</w:t>
            </w:r>
          </w:p>
        </w:tc>
      </w:tr>
      <w:tr w:rsidR="00C9594B" w:rsidRPr="009419A4" w:rsidTr="009419A4">
        <w:trPr>
          <w:trHeight w:val="300"/>
          <w:jc w:val="center"/>
        </w:trPr>
        <w:tc>
          <w:tcPr>
            <w:tcW w:w="320" w:type="dxa"/>
            <w:tcBorders>
              <w:top w:val="nil"/>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18</w:t>
            </w:r>
          </w:p>
        </w:tc>
        <w:tc>
          <w:tcPr>
            <w:tcW w:w="2806"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BANANO</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0,008052545</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color w:val="000000"/>
                <w:sz w:val="20"/>
                <w:szCs w:val="20"/>
                <w:lang w:val="es-ES" w:eastAsia="es-ES"/>
              </w:rPr>
            </w:pPr>
            <w:r w:rsidRPr="009419A4">
              <w:rPr>
                <w:rFonts w:asciiTheme="majorHAnsi" w:eastAsia="Times New Roman" w:hAnsiTheme="majorHAnsi" w:cs="Times New Roman"/>
                <w:color w:val="000000"/>
                <w:sz w:val="20"/>
                <w:szCs w:val="20"/>
                <w:lang w:eastAsia="es-ES"/>
              </w:rPr>
              <w:t>0,00%</w:t>
            </w:r>
          </w:p>
        </w:tc>
      </w:tr>
      <w:tr w:rsidR="00C9594B" w:rsidRPr="009419A4" w:rsidTr="009419A4">
        <w:trPr>
          <w:trHeight w:val="300"/>
          <w:jc w:val="center"/>
        </w:trPr>
        <w:tc>
          <w:tcPr>
            <w:tcW w:w="312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9594B" w:rsidRPr="009419A4" w:rsidRDefault="00C9594B" w:rsidP="00C9594B">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SUPERFICIE TOTAL HAS</w:t>
            </w:r>
          </w:p>
        </w:tc>
        <w:tc>
          <w:tcPr>
            <w:tcW w:w="136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62493,43287</w:t>
            </w:r>
          </w:p>
        </w:tc>
        <w:tc>
          <w:tcPr>
            <w:tcW w:w="1720" w:type="dxa"/>
            <w:tcBorders>
              <w:top w:val="nil"/>
              <w:left w:val="nil"/>
              <w:bottom w:val="single" w:sz="4" w:space="0" w:color="auto"/>
              <w:right w:val="single" w:sz="4" w:space="0" w:color="auto"/>
            </w:tcBorders>
            <w:shd w:val="clear" w:color="auto" w:fill="auto"/>
            <w:noWrap/>
            <w:vAlign w:val="center"/>
            <w:hideMark/>
          </w:tcPr>
          <w:p w:rsidR="00C9594B" w:rsidRPr="009419A4" w:rsidRDefault="00C9594B" w:rsidP="00C9594B">
            <w:pPr>
              <w:spacing w:after="0"/>
              <w:jc w:val="right"/>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100,00%</w:t>
            </w:r>
          </w:p>
        </w:tc>
      </w:tr>
    </w:tbl>
    <w:p w:rsidR="00885C8D" w:rsidRPr="004939B8" w:rsidRDefault="00885C8D" w:rsidP="009D0D3D">
      <w:pPr>
        <w:pStyle w:val="Sinespaciado"/>
        <w:jc w:val="both"/>
        <w:rPr>
          <w:rFonts w:asciiTheme="majorHAnsi" w:hAnsiTheme="majorHAnsi" w:cstheme="majorHAnsi"/>
          <w:sz w:val="16"/>
          <w:szCs w:val="16"/>
          <w:lang w:val="es-EC"/>
        </w:rPr>
      </w:pPr>
      <w:r w:rsidRPr="004939B8">
        <w:rPr>
          <w:rFonts w:asciiTheme="majorHAnsi" w:hAnsiTheme="majorHAnsi" w:cstheme="majorHAnsi"/>
          <w:sz w:val="16"/>
          <w:szCs w:val="16"/>
          <w:lang w:val="es-EC"/>
        </w:rPr>
        <w:t xml:space="preserve">Datos obtenidos del barrido predial </w:t>
      </w:r>
      <w:r w:rsidR="00C9594B" w:rsidRPr="00C9594B">
        <w:rPr>
          <w:rFonts w:asciiTheme="majorHAnsi" w:hAnsiTheme="majorHAnsi" w:cstheme="majorHAnsi"/>
          <w:sz w:val="16"/>
          <w:szCs w:val="16"/>
          <w:lang w:val="es-EC"/>
        </w:rPr>
        <w:t>(BASE JUL032015_SIGSIG_FINAL_ELP_100_APR.mdb)</w:t>
      </w:r>
    </w:p>
    <w:p w:rsidR="00885C8D" w:rsidRPr="004939B8" w:rsidRDefault="00885C8D" w:rsidP="00906644">
      <w:pPr>
        <w:pStyle w:val="Sinespaciado"/>
        <w:spacing w:line="360" w:lineRule="auto"/>
        <w:jc w:val="both"/>
        <w:rPr>
          <w:rFonts w:asciiTheme="majorHAnsi" w:hAnsiTheme="majorHAnsi" w:cstheme="majorHAnsi"/>
          <w:sz w:val="22"/>
          <w:szCs w:val="22"/>
          <w:lang w:val="es-EC"/>
        </w:rPr>
      </w:pPr>
    </w:p>
    <w:p w:rsidR="00BF26E0" w:rsidRPr="00BF26E0" w:rsidRDefault="00C217FC" w:rsidP="00BF26E0">
      <w:pPr>
        <w:pStyle w:val="Sinespaciado"/>
        <w:spacing w:line="360" w:lineRule="auto"/>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lastRenderedPageBreak/>
        <w:t xml:space="preserve">La información refleja </w:t>
      </w:r>
      <w:r w:rsidR="00BF26E0" w:rsidRPr="00BF26E0">
        <w:rPr>
          <w:rFonts w:asciiTheme="majorHAnsi" w:hAnsiTheme="majorHAnsi" w:cstheme="majorHAnsi"/>
          <w:sz w:val="22"/>
          <w:szCs w:val="22"/>
          <w:lang w:val="es-ES"/>
        </w:rPr>
        <w:t xml:space="preserve">que gran parte del cantón posee vegetación natural la cual no tiene importancia económica debido a que no es apetecida por los productores. Por </w:t>
      </w:r>
      <w:proofErr w:type="spellStart"/>
      <w:r w:rsidR="00BF26E0" w:rsidRPr="00BF26E0">
        <w:rPr>
          <w:rFonts w:asciiTheme="majorHAnsi" w:hAnsiTheme="majorHAnsi" w:cstheme="majorHAnsi"/>
          <w:sz w:val="22"/>
          <w:szCs w:val="22"/>
          <w:lang w:val="es-ES"/>
        </w:rPr>
        <w:t>o</w:t>
      </w:r>
      <w:proofErr w:type="spellEnd"/>
      <w:r w:rsidR="00BF26E0" w:rsidRPr="00BF26E0">
        <w:rPr>
          <w:rFonts w:asciiTheme="majorHAnsi" w:hAnsiTheme="majorHAnsi" w:cstheme="majorHAnsi"/>
          <w:sz w:val="22"/>
          <w:szCs w:val="22"/>
          <w:lang w:val="es-ES"/>
        </w:rPr>
        <w:t xml:space="preserve"> cual la principal cobertura destinada a la producción son los pastos los cuales son destinados principalmente para alimentación de ganado bovino productor de leche (26.16%), Seguido a esta producción se encuentra la agregación de ciclo corto (3.67%) la cual como se menciona con anterioridad es destinada para el autoconsumo, se destaca además los frutales semipermanente (0.19%) y frutales permanentes(0.09%) principalmente de cultivos de manzana que son cultivados en los pequeños valles del cantón. </w:t>
      </w:r>
    </w:p>
    <w:p w:rsidR="00BF26E0" w:rsidRPr="00BF26E0" w:rsidRDefault="00BF26E0" w:rsidP="00BF26E0">
      <w:pPr>
        <w:pStyle w:val="Sinespaciado"/>
        <w:spacing w:line="360" w:lineRule="auto"/>
        <w:jc w:val="both"/>
        <w:rPr>
          <w:rFonts w:asciiTheme="majorHAnsi" w:hAnsiTheme="majorHAnsi" w:cstheme="majorHAnsi"/>
          <w:sz w:val="22"/>
          <w:szCs w:val="22"/>
          <w:lang w:val="es-ES"/>
        </w:rPr>
      </w:pPr>
    </w:p>
    <w:p w:rsidR="00BF26E0" w:rsidRPr="00BF26E0" w:rsidRDefault="00BF26E0" w:rsidP="00BF26E0">
      <w:pPr>
        <w:pStyle w:val="Sinespaciado"/>
        <w:spacing w:line="360" w:lineRule="auto"/>
        <w:jc w:val="both"/>
        <w:rPr>
          <w:rFonts w:asciiTheme="majorHAnsi" w:hAnsiTheme="majorHAnsi" w:cstheme="majorHAnsi"/>
          <w:sz w:val="22"/>
          <w:szCs w:val="22"/>
          <w:lang w:val="es-ES"/>
        </w:rPr>
      </w:pPr>
      <w:r>
        <w:rPr>
          <w:rFonts w:asciiTheme="majorHAnsi" w:hAnsiTheme="majorHAnsi" w:cstheme="majorHAnsi"/>
          <w:sz w:val="22"/>
          <w:szCs w:val="22"/>
          <w:lang w:val="es-ES"/>
        </w:rPr>
        <w:t>L</w:t>
      </w:r>
      <w:r w:rsidRPr="00BF26E0">
        <w:rPr>
          <w:rFonts w:asciiTheme="majorHAnsi" w:hAnsiTheme="majorHAnsi" w:cstheme="majorHAnsi"/>
          <w:sz w:val="22"/>
          <w:szCs w:val="22"/>
          <w:lang w:val="es-ES"/>
        </w:rPr>
        <w:t xml:space="preserve">os principales cultivos de la zona en la actualidad son cultivos </w:t>
      </w:r>
      <w:proofErr w:type="spellStart"/>
      <w:r w:rsidRPr="00BF26E0">
        <w:rPr>
          <w:rFonts w:asciiTheme="majorHAnsi" w:hAnsiTheme="majorHAnsi" w:cstheme="majorHAnsi"/>
          <w:sz w:val="22"/>
          <w:szCs w:val="22"/>
          <w:lang w:val="es-ES"/>
        </w:rPr>
        <w:t>Maiz</w:t>
      </w:r>
      <w:proofErr w:type="spellEnd"/>
      <w:r w:rsidRPr="00BF26E0">
        <w:rPr>
          <w:rFonts w:asciiTheme="majorHAnsi" w:hAnsiTheme="majorHAnsi" w:cstheme="majorHAnsi"/>
          <w:sz w:val="22"/>
          <w:szCs w:val="22"/>
          <w:lang w:val="es-ES"/>
        </w:rPr>
        <w:t xml:space="preserve"> y Frejol (cultivos de ciclo corto), Cultivos de Manzana (Frutales Permanentes) que son producidos para auto consumo sin un mejoramiento técnico. . El Sector pecuario muestra una gran importancia por la superficie que esta representa.</w:t>
      </w:r>
    </w:p>
    <w:p w:rsidR="00BF26E0" w:rsidRPr="00BF26E0" w:rsidRDefault="00BF26E0" w:rsidP="00BF26E0">
      <w:pPr>
        <w:pStyle w:val="Sinespaciado"/>
        <w:spacing w:line="360" w:lineRule="auto"/>
        <w:jc w:val="both"/>
        <w:rPr>
          <w:rFonts w:asciiTheme="majorHAnsi" w:hAnsiTheme="majorHAnsi" w:cstheme="majorHAnsi"/>
          <w:sz w:val="22"/>
          <w:szCs w:val="22"/>
          <w:lang w:val="es-ES"/>
        </w:rPr>
      </w:pPr>
    </w:p>
    <w:p w:rsidR="00BF26E0" w:rsidRDefault="00BF26E0" w:rsidP="00BF26E0">
      <w:pPr>
        <w:pStyle w:val="Sinespaciado"/>
        <w:spacing w:line="360" w:lineRule="auto"/>
        <w:jc w:val="both"/>
        <w:rPr>
          <w:rFonts w:asciiTheme="majorHAnsi" w:hAnsiTheme="majorHAnsi" w:cstheme="majorHAnsi"/>
          <w:sz w:val="22"/>
          <w:szCs w:val="22"/>
          <w:lang w:val="es-ES"/>
        </w:rPr>
      </w:pPr>
      <w:r w:rsidRPr="00BF26E0">
        <w:rPr>
          <w:rFonts w:asciiTheme="majorHAnsi" w:hAnsiTheme="majorHAnsi" w:cstheme="majorHAnsi"/>
          <w:sz w:val="22"/>
          <w:szCs w:val="22"/>
          <w:lang w:val="es-ES"/>
        </w:rPr>
        <w:t>Los Predios cercanos a la cabecera Cantonal se observa se encuentran influenciados por el sector urbano tendiendo un cambio de uso habitacional; en lo que se refiere a los predios cercanos a los centros parroquiales muestran  menor influencia a excepción de aquellos casos donde los habitantes del cantón cuenca han adquirido predios para ser utilizados como viviendas de descanso.</w:t>
      </w:r>
    </w:p>
    <w:p w:rsidR="009419A4" w:rsidRPr="009419A4" w:rsidRDefault="009419A4" w:rsidP="009419A4">
      <w:pPr>
        <w:rPr>
          <w:lang w:val="es-ES"/>
        </w:rPr>
      </w:pPr>
      <w:bookmarkStart w:id="15" w:name="_Toc438512978"/>
    </w:p>
    <w:p w:rsidR="00687583" w:rsidRPr="00AE0EFB" w:rsidRDefault="009D0D3D" w:rsidP="00AE0EFB">
      <w:pPr>
        <w:pStyle w:val="Epgrafe"/>
        <w:rPr>
          <w:rFonts w:asciiTheme="majorHAnsi" w:hAnsiTheme="majorHAnsi" w:cstheme="majorHAnsi"/>
          <w:color w:val="auto"/>
          <w:sz w:val="22"/>
          <w:szCs w:val="22"/>
          <w:lang w:val="es-ES"/>
        </w:rPr>
      </w:pPr>
      <w:r w:rsidRPr="00AE0EFB">
        <w:rPr>
          <w:rFonts w:asciiTheme="majorHAnsi" w:hAnsiTheme="majorHAnsi" w:cstheme="majorHAnsi"/>
          <w:color w:val="auto"/>
          <w:sz w:val="22"/>
          <w:szCs w:val="22"/>
          <w:lang w:val="es-ES"/>
        </w:rPr>
        <w:t xml:space="preserve">Gráfico </w:t>
      </w:r>
      <w:r w:rsidR="0068249C" w:rsidRPr="00AE0EFB">
        <w:rPr>
          <w:rFonts w:asciiTheme="majorHAnsi" w:hAnsiTheme="majorHAnsi"/>
          <w:color w:val="auto"/>
          <w:sz w:val="22"/>
          <w:szCs w:val="22"/>
        </w:rPr>
        <w:fldChar w:fldCharType="begin"/>
      </w:r>
      <w:r w:rsidR="00AE0EFB" w:rsidRPr="00AE0EFB">
        <w:rPr>
          <w:rFonts w:asciiTheme="majorHAnsi" w:hAnsiTheme="majorHAnsi"/>
          <w:color w:val="auto"/>
          <w:sz w:val="22"/>
          <w:szCs w:val="22"/>
        </w:rPr>
        <w:instrText xml:space="preserve"> SEQ Ilustración \* ARABIC </w:instrText>
      </w:r>
      <w:r w:rsidR="0068249C" w:rsidRPr="00AE0EFB">
        <w:rPr>
          <w:rFonts w:asciiTheme="majorHAnsi" w:hAnsiTheme="majorHAnsi"/>
          <w:color w:val="auto"/>
          <w:sz w:val="22"/>
          <w:szCs w:val="22"/>
        </w:rPr>
        <w:fldChar w:fldCharType="separate"/>
      </w:r>
      <w:r w:rsidR="00D14F01">
        <w:rPr>
          <w:rFonts w:asciiTheme="majorHAnsi" w:hAnsiTheme="majorHAnsi"/>
          <w:noProof/>
          <w:color w:val="auto"/>
          <w:sz w:val="22"/>
          <w:szCs w:val="22"/>
        </w:rPr>
        <w:t>4</w:t>
      </w:r>
      <w:r w:rsidR="0068249C" w:rsidRPr="00AE0EFB">
        <w:rPr>
          <w:rFonts w:asciiTheme="majorHAnsi" w:hAnsiTheme="majorHAnsi"/>
          <w:color w:val="auto"/>
          <w:sz w:val="22"/>
          <w:szCs w:val="22"/>
        </w:rPr>
        <w:fldChar w:fldCharType="end"/>
      </w:r>
      <w:r w:rsidR="00687583" w:rsidRPr="00AE0EFB">
        <w:rPr>
          <w:rFonts w:asciiTheme="majorHAnsi" w:hAnsiTheme="majorHAnsi" w:cstheme="majorHAnsi"/>
          <w:color w:val="auto"/>
          <w:sz w:val="22"/>
          <w:szCs w:val="22"/>
          <w:lang w:val="es-ES"/>
        </w:rPr>
        <w:t xml:space="preserve">.- </w:t>
      </w:r>
      <w:r w:rsidR="00687583" w:rsidRPr="009419A4">
        <w:rPr>
          <w:rFonts w:asciiTheme="majorHAnsi" w:hAnsiTheme="majorHAnsi" w:cstheme="majorHAnsi"/>
          <w:b w:val="0"/>
          <w:color w:val="auto"/>
          <w:sz w:val="22"/>
          <w:szCs w:val="22"/>
          <w:lang w:val="es-ES"/>
        </w:rPr>
        <w:t xml:space="preserve">Agregaciones presentes en el cantón </w:t>
      </w:r>
      <w:r w:rsidR="000702B5" w:rsidRPr="009419A4">
        <w:rPr>
          <w:rFonts w:asciiTheme="majorHAnsi" w:hAnsiTheme="majorHAnsi" w:cstheme="majorHAnsi"/>
          <w:b w:val="0"/>
          <w:color w:val="auto"/>
          <w:sz w:val="22"/>
          <w:szCs w:val="22"/>
          <w:lang w:val="es-ES"/>
        </w:rPr>
        <w:t>SIGSIG</w:t>
      </w:r>
      <w:r w:rsidR="00687583" w:rsidRPr="009419A4">
        <w:rPr>
          <w:rFonts w:asciiTheme="majorHAnsi" w:hAnsiTheme="majorHAnsi" w:cstheme="majorHAnsi"/>
          <w:b w:val="0"/>
          <w:color w:val="auto"/>
          <w:sz w:val="22"/>
          <w:szCs w:val="22"/>
          <w:lang w:val="es-ES"/>
        </w:rPr>
        <w:t>.</w:t>
      </w:r>
      <w:bookmarkEnd w:id="15"/>
    </w:p>
    <w:p w:rsidR="00874169" w:rsidRPr="004939B8" w:rsidRDefault="00E038A7" w:rsidP="009F1FF7">
      <w:pPr>
        <w:pStyle w:val="Sinespaciado"/>
        <w:spacing w:line="360" w:lineRule="auto"/>
        <w:jc w:val="center"/>
        <w:rPr>
          <w:rFonts w:asciiTheme="majorHAnsi" w:hAnsiTheme="majorHAnsi" w:cstheme="majorHAnsi"/>
          <w:b/>
          <w:sz w:val="22"/>
          <w:szCs w:val="22"/>
          <w:lang w:val="es-ES"/>
        </w:rPr>
      </w:pPr>
      <w:r>
        <w:rPr>
          <w:rFonts w:asciiTheme="majorHAnsi" w:hAnsiTheme="majorHAnsi" w:cstheme="majorHAnsi"/>
          <w:b/>
          <w:noProof/>
          <w:sz w:val="22"/>
          <w:szCs w:val="22"/>
          <w:lang w:val="es-EC" w:eastAsia="es-EC"/>
        </w:rPr>
        <w:lastRenderedPageBreak/>
        <w:drawing>
          <wp:inline distT="0" distB="0" distL="0" distR="0" wp14:anchorId="77BE8A48" wp14:editId="63CBEB9B">
            <wp:extent cx="4916245" cy="3478602"/>
            <wp:effectExtent l="0" t="0" r="0"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EGACIONES.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19219" cy="3480707"/>
                    </a:xfrm>
                    <a:prstGeom prst="rect">
                      <a:avLst/>
                    </a:prstGeom>
                  </pic:spPr>
                </pic:pic>
              </a:graphicData>
            </a:graphic>
          </wp:inline>
        </w:drawing>
      </w:r>
    </w:p>
    <w:p w:rsidR="007C3F86" w:rsidRPr="004939B8" w:rsidRDefault="00874169" w:rsidP="00906644">
      <w:pPr>
        <w:pStyle w:val="Sinespaciado"/>
        <w:spacing w:line="360" w:lineRule="auto"/>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Analizada la i</w:t>
      </w:r>
      <w:r w:rsidR="00525A0B">
        <w:rPr>
          <w:rFonts w:asciiTheme="majorHAnsi" w:hAnsiTheme="majorHAnsi" w:cstheme="majorHAnsi"/>
          <w:sz w:val="22"/>
          <w:szCs w:val="22"/>
          <w:lang w:val="es-ES"/>
        </w:rPr>
        <w:t>nformación disponible se propuso</w:t>
      </w:r>
      <w:r w:rsidRPr="004939B8">
        <w:rPr>
          <w:rFonts w:asciiTheme="majorHAnsi" w:hAnsiTheme="majorHAnsi" w:cstheme="majorHAnsi"/>
          <w:sz w:val="22"/>
          <w:szCs w:val="22"/>
          <w:lang w:val="es-ES"/>
        </w:rPr>
        <w:t xml:space="preserve"> las siguientes zonas agroeconómicas homogéneas</w:t>
      </w:r>
      <w:r w:rsidR="002F4CE3">
        <w:rPr>
          <w:rFonts w:asciiTheme="majorHAnsi" w:hAnsiTheme="majorHAnsi" w:cstheme="majorHAnsi"/>
          <w:sz w:val="22"/>
          <w:szCs w:val="22"/>
          <w:lang w:val="es-ES"/>
        </w:rPr>
        <w:t xml:space="preserve"> preliminares</w:t>
      </w:r>
      <w:r w:rsidRPr="004939B8">
        <w:rPr>
          <w:rFonts w:asciiTheme="majorHAnsi" w:hAnsiTheme="majorHAnsi" w:cstheme="majorHAnsi"/>
          <w:sz w:val="22"/>
          <w:szCs w:val="22"/>
          <w:lang w:val="es-ES"/>
        </w:rPr>
        <w:t xml:space="preserve"> para el Cantón </w:t>
      </w:r>
      <w:r w:rsidR="000702B5">
        <w:rPr>
          <w:rFonts w:asciiTheme="majorHAnsi" w:hAnsiTheme="majorHAnsi" w:cstheme="majorHAnsi"/>
          <w:sz w:val="22"/>
          <w:szCs w:val="22"/>
          <w:lang w:val="es-ES"/>
        </w:rPr>
        <w:t>SIGSIG</w:t>
      </w:r>
      <w:r w:rsidRPr="004939B8">
        <w:rPr>
          <w:rFonts w:asciiTheme="majorHAnsi" w:hAnsiTheme="majorHAnsi" w:cstheme="majorHAnsi"/>
          <w:sz w:val="22"/>
          <w:szCs w:val="22"/>
          <w:lang w:val="es-ES"/>
        </w:rPr>
        <w:t>.</w:t>
      </w:r>
      <w:r w:rsidR="009D0D3D" w:rsidRPr="004939B8">
        <w:rPr>
          <w:rFonts w:asciiTheme="majorHAnsi" w:hAnsiTheme="majorHAnsi" w:cstheme="majorHAnsi"/>
          <w:sz w:val="22"/>
          <w:szCs w:val="22"/>
          <w:lang w:val="es-ES"/>
        </w:rPr>
        <w:t xml:space="preserve"> (Gráfico 5)</w:t>
      </w:r>
    </w:p>
    <w:p w:rsidR="0086217F" w:rsidRPr="004939B8" w:rsidRDefault="0086217F">
      <w:pPr>
        <w:spacing w:line="276" w:lineRule="auto"/>
        <w:rPr>
          <w:rFonts w:asciiTheme="majorHAnsi" w:hAnsiTheme="majorHAnsi" w:cstheme="majorHAnsi"/>
          <w:b/>
          <w:sz w:val="22"/>
          <w:szCs w:val="22"/>
          <w:lang w:val="es-ES"/>
        </w:rPr>
      </w:pPr>
    </w:p>
    <w:p w:rsidR="00E328A4" w:rsidRPr="00AE0EFB" w:rsidRDefault="00113045" w:rsidP="00AE0EFB">
      <w:pPr>
        <w:pStyle w:val="Epgrafe"/>
        <w:rPr>
          <w:rFonts w:asciiTheme="majorHAnsi" w:hAnsiTheme="majorHAnsi" w:cstheme="majorHAnsi"/>
          <w:color w:val="auto"/>
          <w:sz w:val="22"/>
          <w:szCs w:val="22"/>
          <w:lang w:val="es-ES"/>
        </w:rPr>
      </w:pPr>
      <w:bookmarkStart w:id="16" w:name="_Toc438512979"/>
      <w:r>
        <w:rPr>
          <w:rFonts w:asciiTheme="majorHAnsi" w:hAnsiTheme="majorHAnsi" w:cstheme="majorHAnsi"/>
          <w:color w:val="auto"/>
          <w:sz w:val="22"/>
          <w:szCs w:val="22"/>
          <w:lang w:val="es-ES"/>
        </w:rPr>
        <w:t>Grá</w:t>
      </w:r>
      <w:r w:rsidR="000D66F5" w:rsidRPr="00AE0EFB">
        <w:rPr>
          <w:rFonts w:asciiTheme="majorHAnsi" w:hAnsiTheme="majorHAnsi" w:cstheme="majorHAnsi"/>
          <w:color w:val="auto"/>
          <w:sz w:val="22"/>
          <w:szCs w:val="22"/>
          <w:lang w:val="es-ES"/>
        </w:rPr>
        <w:t>fico</w:t>
      </w:r>
      <w:r w:rsidR="009D0D3D" w:rsidRPr="00AE0EFB">
        <w:rPr>
          <w:rFonts w:asciiTheme="majorHAnsi" w:hAnsiTheme="majorHAnsi" w:cstheme="majorHAnsi"/>
          <w:color w:val="auto"/>
          <w:sz w:val="22"/>
          <w:szCs w:val="22"/>
          <w:lang w:val="es-ES"/>
        </w:rPr>
        <w:t xml:space="preserve"> </w:t>
      </w:r>
      <w:r w:rsidR="0068249C" w:rsidRPr="00AE0EFB">
        <w:rPr>
          <w:rFonts w:asciiTheme="majorHAnsi" w:hAnsiTheme="majorHAnsi"/>
          <w:color w:val="auto"/>
          <w:sz w:val="22"/>
          <w:szCs w:val="22"/>
        </w:rPr>
        <w:fldChar w:fldCharType="begin"/>
      </w:r>
      <w:r w:rsidR="00AE0EFB" w:rsidRPr="00AE0EFB">
        <w:rPr>
          <w:rFonts w:asciiTheme="majorHAnsi" w:hAnsiTheme="majorHAnsi"/>
          <w:color w:val="auto"/>
          <w:sz w:val="22"/>
          <w:szCs w:val="22"/>
        </w:rPr>
        <w:instrText xml:space="preserve"> SEQ Ilustración \* ARABIC </w:instrText>
      </w:r>
      <w:r w:rsidR="0068249C" w:rsidRPr="00AE0EFB">
        <w:rPr>
          <w:rFonts w:asciiTheme="majorHAnsi" w:hAnsiTheme="majorHAnsi"/>
          <w:color w:val="auto"/>
          <w:sz w:val="22"/>
          <w:szCs w:val="22"/>
        </w:rPr>
        <w:fldChar w:fldCharType="separate"/>
      </w:r>
      <w:r w:rsidR="00D14F01">
        <w:rPr>
          <w:rFonts w:asciiTheme="majorHAnsi" w:hAnsiTheme="majorHAnsi"/>
          <w:noProof/>
          <w:color w:val="auto"/>
          <w:sz w:val="22"/>
          <w:szCs w:val="22"/>
        </w:rPr>
        <w:t>5</w:t>
      </w:r>
      <w:r w:rsidR="0068249C" w:rsidRPr="00AE0EFB">
        <w:rPr>
          <w:rFonts w:asciiTheme="majorHAnsi" w:hAnsiTheme="majorHAnsi"/>
          <w:color w:val="auto"/>
          <w:sz w:val="22"/>
          <w:szCs w:val="22"/>
        </w:rPr>
        <w:fldChar w:fldCharType="end"/>
      </w:r>
      <w:r w:rsidR="006956ED">
        <w:rPr>
          <w:rFonts w:asciiTheme="majorHAnsi" w:hAnsiTheme="majorHAnsi" w:cstheme="majorHAnsi"/>
          <w:color w:val="auto"/>
          <w:sz w:val="22"/>
          <w:szCs w:val="22"/>
          <w:lang w:val="es-ES"/>
        </w:rPr>
        <w:t xml:space="preserve">.- </w:t>
      </w:r>
      <w:r w:rsidR="000D66F5" w:rsidRPr="009419A4">
        <w:rPr>
          <w:rFonts w:asciiTheme="majorHAnsi" w:hAnsiTheme="majorHAnsi" w:cstheme="majorHAnsi"/>
          <w:b w:val="0"/>
          <w:color w:val="auto"/>
          <w:sz w:val="22"/>
          <w:szCs w:val="22"/>
          <w:lang w:val="es-ES"/>
        </w:rPr>
        <w:t xml:space="preserve">Zonas Agroeconómicas Homogéneas </w:t>
      </w:r>
      <w:r w:rsidR="00906644" w:rsidRPr="009419A4">
        <w:rPr>
          <w:rFonts w:asciiTheme="majorHAnsi" w:hAnsiTheme="majorHAnsi" w:cstheme="majorHAnsi"/>
          <w:b w:val="0"/>
          <w:color w:val="auto"/>
          <w:sz w:val="22"/>
          <w:szCs w:val="22"/>
          <w:lang w:val="es-ES"/>
        </w:rPr>
        <w:t>Preliminares (</w:t>
      </w:r>
      <w:r w:rsidR="000D66F5" w:rsidRPr="009419A4">
        <w:rPr>
          <w:rFonts w:asciiTheme="majorHAnsi" w:hAnsiTheme="majorHAnsi" w:cstheme="majorHAnsi"/>
          <w:b w:val="0"/>
          <w:color w:val="auto"/>
          <w:sz w:val="22"/>
          <w:szCs w:val="22"/>
          <w:lang w:val="es-ES"/>
        </w:rPr>
        <w:t>ZAHP)</w:t>
      </w:r>
      <w:bookmarkEnd w:id="16"/>
    </w:p>
    <w:p w:rsidR="00687583" w:rsidRPr="004939B8" w:rsidRDefault="007B7A04" w:rsidP="009F1FF7">
      <w:pPr>
        <w:pStyle w:val="Sinespaciado"/>
        <w:spacing w:line="360" w:lineRule="auto"/>
        <w:jc w:val="center"/>
        <w:rPr>
          <w:rFonts w:asciiTheme="majorHAnsi" w:hAnsiTheme="majorHAnsi" w:cstheme="majorHAnsi"/>
          <w:b/>
          <w:sz w:val="22"/>
          <w:szCs w:val="22"/>
          <w:lang w:val="es-ES"/>
        </w:rPr>
      </w:pPr>
      <w:r>
        <w:rPr>
          <w:rFonts w:asciiTheme="majorHAnsi" w:hAnsiTheme="majorHAnsi" w:cstheme="majorHAnsi"/>
          <w:b/>
          <w:noProof/>
          <w:sz w:val="22"/>
          <w:szCs w:val="22"/>
          <w:lang w:val="es-EC" w:eastAsia="es-EC"/>
        </w:rPr>
        <w:drawing>
          <wp:inline distT="0" distB="0" distL="0" distR="0" wp14:anchorId="211A9877" wp14:editId="1457CA13">
            <wp:extent cx="4916245" cy="3478603"/>
            <wp:effectExtent l="0" t="0" r="0" b="0"/>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NA_PRELIMINAR.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919221" cy="3480709"/>
                    </a:xfrm>
                    <a:prstGeom prst="rect">
                      <a:avLst/>
                    </a:prstGeom>
                  </pic:spPr>
                </pic:pic>
              </a:graphicData>
            </a:graphic>
          </wp:inline>
        </w:drawing>
      </w:r>
    </w:p>
    <w:p w:rsidR="00885C8D" w:rsidRPr="004939B8" w:rsidRDefault="00885C8D" w:rsidP="009419A4">
      <w:pPr>
        <w:pStyle w:val="Ttulo1"/>
        <w:numPr>
          <w:ilvl w:val="0"/>
          <w:numId w:val="18"/>
        </w:numPr>
        <w:rPr>
          <w:color w:val="auto"/>
          <w:lang w:val="es-EC"/>
        </w:rPr>
      </w:pPr>
      <w:bookmarkStart w:id="17" w:name="_Toc443117878"/>
      <w:r w:rsidRPr="004939B8">
        <w:rPr>
          <w:color w:val="auto"/>
          <w:lang w:val="es-EC"/>
        </w:rPr>
        <w:lastRenderedPageBreak/>
        <w:t>ACTIVIDADES DEL RECONOCIMIENTO</w:t>
      </w:r>
      <w:bookmarkEnd w:id="17"/>
    </w:p>
    <w:p w:rsidR="00C63687" w:rsidRPr="004939B8" w:rsidRDefault="00C63687" w:rsidP="00C63687">
      <w:pPr>
        <w:pStyle w:val="Sinespaciado"/>
        <w:spacing w:line="360" w:lineRule="auto"/>
        <w:jc w:val="both"/>
        <w:rPr>
          <w:rFonts w:asciiTheme="majorHAnsi" w:hAnsiTheme="majorHAnsi" w:cstheme="majorHAnsi"/>
          <w:sz w:val="22"/>
          <w:szCs w:val="22"/>
          <w:lang w:val="es-ES"/>
        </w:rPr>
      </w:pPr>
    </w:p>
    <w:p w:rsidR="00C116F7" w:rsidRPr="00C116F7" w:rsidRDefault="00C116F7" w:rsidP="00C116F7">
      <w:pPr>
        <w:pStyle w:val="Sinespaciado"/>
        <w:spacing w:line="360" w:lineRule="auto"/>
        <w:jc w:val="both"/>
        <w:rPr>
          <w:rFonts w:asciiTheme="majorHAnsi" w:hAnsiTheme="majorHAnsi" w:cstheme="majorHAnsi"/>
          <w:sz w:val="22"/>
          <w:szCs w:val="22"/>
          <w:lang w:val="es-ES"/>
        </w:rPr>
      </w:pPr>
      <w:r w:rsidRPr="00C116F7">
        <w:rPr>
          <w:rFonts w:asciiTheme="majorHAnsi" w:hAnsiTheme="majorHAnsi" w:cstheme="majorHAnsi"/>
          <w:sz w:val="22"/>
          <w:szCs w:val="22"/>
          <w:lang w:val="es-ES"/>
        </w:rPr>
        <w:t xml:space="preserve">Acorde a los modelos de valoración y de forma previa a la captura de información a través </w:t>
      </w:r>
      <w:r w:rsidR="00525A0B">
        <w:rPr>
          <w:rFonts w:asciiTheme="majorHAnsi" w:hAnsiTheme="majorHAnsi" w:cstheme="majorHAnsi"/>
          <w:sz w:val="22"/>
          <w:szCs w:val="22"/>
          <w:lang w:val="es-ES"/>
        </w:rPr>
        <w:t>de un EMR, se realizó</w:t>
      </w:r>
      <w:r w:rsidRPr="00C116F7">
        <w:rPr>
          <w:rFonts w:asciiTheme="majorHAnsi" w:hAnsiTheme="majorHAnsi" w:cstheme="majorHAnsi"/>
          <w:sz w:val="22"/>
          <w:szCs w:val="22"/>
          <w:lang w:val="es-ES"/>
        </w:rPr>
        <w:t xml:space="preserve"> una presentación en el GAD cantonal y en los distintos GAD parroquiales de los trabajos a r</w:t>
      </w:r>
      <w:r w:rsidR="00525A0B">
        <w:rPr>
          <w:rFonts w:asciiTheme="majorHAnsi" w:hAnsiTheme="majorHAnsi" w:cstheme="majorHAnsi"/>
          <w:sz w:val="22"/>
          <w:szCs w:val="22"/>
          <w:lang w:val="es-ES"/>
        </w:rPr>
        <w:t>ealizar, a la vez que se capturó</w:t>
      </w:r>
      <w:r w:rsidRPr="00C116F7">
        <w:rPr>
          <w:rFonts w:asciiTheme="majorHAnsi" w:hAnsiTheme="majorHAnsi" w:cstheme="majorHAnsi"/>
          <w:sz w:val="22"/>
          <w:szCs w:val="22"/>
          <w:lang w:val="es-ES"/>
        </w:rPr>
        <w:t xml:space="preserve"> toda la in</w:t>
      </w:r>
      <w:r w:rsidR="00525A0B">
        <w:rPr>
          <w:rFonts w:asciiTheme="majorHAnsi" w:hAnsiTheme="majorHAnsi" w:cstheme="majorHAnsi"/>
          <w:sz w:val="22"/>
          <w:szCs w:val="22"/>
          <w:lang w:val="es-ES"/>
        </w:rPr>
        <w:t>formación disponible que permitió</w:t>
      </w:r>
      <w:r w:rsidRPr="00C116F7">
        <w:rPr>
          <w:rFonts w:asciiTheme="majorHAnsi" w:hAnsiTheme="majorHAnsi" w:cstheme="majorHAnsi"/>
          <w:sz w:val="22"/>
          <w:szCs w:val="22"/>
          <w:lang w:val="es-ES"/>
        </w:rPr>
        <w:t xml:space="preserve"> identificar e interpretar los valores de mercado (valor intrínseco, propio o natural) de los predios rurales; así como los diferentes factores de ajuste del valor catastral que podrán, en su momento, propon</w:t>
      </w:r>
      <w:r w:rsidR="00525A0B">
        <w:rPr>
          <w:rFonts w:asciiTheme="majorHAnsi" w:hAnsiTheme="majorHAnsi" w:cstheme="majorHAnsi"/>
          <w:sz w:val="22"/>
          <w:szCs w:val="22"/>
          <w:lang w:val="es-ES"/>
        </w:rPr>
        <w:t>erse. De esta forma se optimizaron</w:t>
      </w:r>
      <w:r w:rsidRPr="00C116F7">
        <w:rPr>
          <w:rFonts w:asciiTheme="majorHAnsi" w:hAnsiTheme="majorHAnsi" w:cstheme="majorHAnsi"/>
          <w:sz w:val="22"/>
          <w:szCs w:val="22"/>
          <w:lang w:val="es-ES"/>
        </w:rPr>
        <w:t xml:space="preserve"> los trabajos del EMR identificando aquellas coberturas, categorías y áreas en las que hay que capturar muestras representativas, confiables y comparables.</w:t>
      </w:r>
    </w:p>
    <w:p w:rsidR="00C116F7" w:rsidRPr="00C116F7" w:rsidRDefault="00C116F7" w:rsidP="00C116F7">
      <w:pPr>
        <w:pStyle w:val="Sinespaciado"/>
        <w:spacing w:line="360" w:lineRule="auto"/>
        <w:jc w:val="both"/>
        <w:rPr>
          <w:rFonts w:asciiTheme="majorHAnsi" w:hAnsiTheme="majorHAnsi" w:cstheme="majorHAnsi"/>
          <w:sz w:val="22"/>
          <w:szCs w:val="22"/>
          <w:lang w:val="es-ES"/>
        </w:rPr>
      </w:pPr>
    </w:p>
    <w:p w:rsidR="00885C8D" w:rsidRPr="004939B8" w:rsidRDefault="00C116F7" w:rsidP="00C116F7">
      <w:pPr>
        <w:pStyle w:val="Sinespaciado"/>
        <w:spacing w:line="360" w:lineRule="auto"/>
        <w:jc w:val="both"/>
        <w:rPr>
          <w:rFonts w:asciiTheme="majorHAnsi" w:hAnsiTheme="majorHAnsi" w:cstheme="majorHAnsi"/>
          <w:b/>
          <w:sz w:val="22"/>
          <w:szCs w:val="22"/>
          <w:lang w:val="es-ES"/>
        </w:rPr>
      </w:pPr>
      <w:r w:rsidRPr="00C116F7">
        <w:rPr>
          <w:rFonts w:asciiTheme="majorHAnsi" w:hAnsiTheme="majorHAnsi" w:cstheme="majorHAnsi"/>
          <w:sz w:val="22"/>
          <w:szCs w:val="22"/>
          <w:lang w:val="es-ES"/>
        </w:rPr>
        <w:t>Por la extensión del cantón se asignó las reuniones a dos técnicos para luego consolidar criterios y comentarios de los distintos órganos de administración y representantes parroquiales y cantonales.</w:t>
      </w:r>
    </w:p>
    <w:p w:rsidR="00E73A8B" w:rsidRPr="004939B8" w:rsidRDefault="00E73A8B" w:rsidP="00906644">
      <w:pPr>
        <w:pStyle w:val="Sinespaciado"/>
        <w:spacing w:line="360" w:lineRule="auto"/>
        <w:jc w:val="both"/>
        <w:rPr>
          <w:rFonts w:asciiTheme="majorHAnsi" w:hAnsiTheme="majorHAnsi" w:cstheme="majorHAnsi"/>
          <w:b/>
          <w:sz w:val="22"/>
          <w:szCs w:val="22"/>
          <w:lang w:val="es-EC"/>
        </w:rPr>
      </w:pPr>
    </w:p>
    <w:p w:rsidR="00885C8D" w:rsidRPr="009419A4" w:rsidRDefault="00885C8D" w:rsidP="00AE0EFB">
      <w:pPr>
        <w:pStyle w:val="Epgrafe"/>
        <w:rPr>
          <w:rFonts w:asciiTheme="majorHAnsi" w:hAnsiTheme="majorHAnsi" w:cstheme="majorHAnsi"/>
          <w:b w:val="0"/>
          <w:color w:val="auto"/>
          <w:sz w:val="22"/>
          <w:szCs w:val="22"/>
          <w:lang w:val="es-EC"/>
        </w:rPr>
      </w:pPr>
      <w:bookmarkStart w:id="18" w:name="_Toc441492099"/>
      <w:r w:rsidRPr="00AE0EFB">
        <w:rPr>
          <w:rFonts w:asciiTheme="majorHAnsi" w:hAnsiTheme="majorHAnsi" w:cstheme="majorHAnsi"/>
          <w:color w:val="auto"/>
          <w:sz w:val="22"/>
          <w:szCs w:val="22"/>
          <w:lang w:val="es-EC"/>
        </w:rPr>
        <w:t xml:space="preserve">Tabla </w:t>
      </w:r>
      <w:r w:rsidR="0068249C" w:rsidRPr="00AE0EFB">
        <w:rPr>
          <w:rFonts w:asciiTheme="majorHAnsi" w:hAnsiTheme="majorHAnsi"/>
          <w:color w:val="auto"/>
          <w:sz w:val="22"/>
          <w:szCs w:val="22"/>
        </w:rPr>
        <w:fldChar w:fldCharType="begin"/>
      </w:r>
      <w:r w:rsidR="00AE0EFB" w:rsidRPr="00AE0EFB">
        <w:rPr>
          <w:rFonts w:asciiTheme="majorHAnsi" w:hAnsiTheme="majorHAnsi"/>
          <w:color w:val="auto"/>
          <w:sz w:val="22"/>
          <w:szCs w:val="22"/>
        </w:rPr>
        <w:instrText xml:space="preserve"> SEQ Tabla \* ARABIC </w:instrText>
      </w:r>
      <w:r w:rsidR="0068249C" w:rsidRPr="00AE0EFB">
        <w:rPr>
          <w:rFonts w:asciiTheme="majorHAnsi" w:hAnsiTheme="majorHAnsi"/>
          <w:color w:val="auto"/>
          <w:sz w:val="22"/>
          <w:szCs w:val="22"/>
        </w:rPr>
        <w:fldChar w:fldCharType="separate"/>
      </w:r>
      <w:r w:rsidR="00D14F01">
        <w:rPr>
          <w:rFonts w:asciiTheme="majorHAnsi" w:hAnsiTheme="majorHAnsi"/>
          <w:noProof/>
          <w:color w:val="auto"/>
          <w:sz w:val="22"/>
          <w:szCs w:val="22"/>
        </w:rPr>
        <w:t>2</w:t>
      </w:r>
      <w:r w:rsidR="0068249C" w:rsidRPr="00AE0EFB">
        <w:rPr>
          <w:rFonts w:asciiTheme="majorHAnsi" w:hAnsiTheme="majorHAnsi"/>
          <w:color w:val="auto"/>
          <w:sz w:val="22"/>
          <w:szCs w:val="22"/>
        </w:rPr>
        <w:fldChar w:fldCharType="end"/>
      </w:r>
      <w:r w:rsidRPr="00AE0EFB">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Reuniones mantenidas con representantes cantonales y parroquiales.</w:t>
      </w:r>
      <w:bookmarkEnd w:id="18"/>
    </w:p>
    <w:tbl>
      <w:tblPr>
        <w:tblW w:w="9180" w:type="dxa"/>
        <w:jc w:val="center"/>
        <w:tblInd w:w="55" w:type="dxa"/>
        <w:tblCellMar>
          <w:left w:w="70" w:type="dxa"/>
          <w:right w:w="70" w:type="dxa"/>
        </w:tblCellMar>
        <w:tblLook w:val="04A0" w:firstRow="1" w:lastRow="0" w:firstColumn="1" w:lastColumn="0" w:noHBand="0" w:noVBand="1"/>
      </w:tblPr>
      <w:tblGrid>
        <w:gridCol w:w="2740"/>
        <w:gridCol w:w="1800"/>
        <w:gridCol w:w="2980"/>
        <w:gridCol w:w="1774"/>
      </w:tblGrid>
      <w:tr w:rsidR="00C116F7" w:rsidRPr="009419A4" w:rsidTr="009419A4">
        <w:trPr>
          <w:trHeight w:val="300"/>
          <w:jc w:val="center"/>
        </w:trPr>
        <w:tc>
          <w:tcPr>
            <w:tcW w:w="274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116F7" w:rsidRPr="009419A4" w:rsidRDefault="00C116F7" w:rsidP="009419A4">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INSTITUCIÓN</w:t>
            </w:r>
          </w:p>
        </w:tc>
        <w:tc>
          <w:tcPr>
            <w:tcW w:w="1800" w:type="dxa"/>
            <w:tcBorders>
              <w:top w:val="single" w:sz="4" w:space="0" w:color="auto"/>
              <w:left w:val="nil"/>
              <w:bottom w:val="single" w:sz="4" w:space="0" w:color="auto"/>
              <w:right w:val="single" w:sz="4" w:space="0" w:color="auto"/>
            </w:tcBorders>
            <w:shd w:val="clear" w:color="000000" w:fill="FFFFFF"/>
            <w:noWrap/>
            <w:vAlign w:val="center"/>
            <w:hideMark/>
          </w:tcPr>
          <w:p w:rsidR="00C116F7" w:rsidRPr="009419A4" w:rsidRDefault="00C116F7" w:rsidP="009419A4">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REPRESENTANTE</w:t>
            </w:r>
          </w:p>
        </w:tc>
        <w:tc>
          <w:tcPr>
            <w:tcW w:w="2980" w:type="dxa"/>
            <w:tcBorders>
              <w:top w:val="single" w:sz="4" w:space="0" w:color="auto"/>
              <w:left w:val="nil"/>
              <w:bottom w:val="single" w:sz="4" w:space="0" w:color="auto"/>
              <w:right w:val="single" w:sz="4" w:space="0" w:color="auto"/>
            </w:tcBorders>
            <w:shd w:val="clear" w:color="000000" w:fill="FFFFFF"/>
            <w:noWrap/>
            <w:vAlign w:val="center"/>
            <w:hideMark/>
          </w:tcPr>
          <w:p w:rsidR="00C116F7" w:rsidRPr="009419A4" w:rsidRDefault="00C116F7" w:rsidP="009419A4">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CARGO</w:t>
            </w:r>
          </w:p>
        </w:tc>
        <w:tc>
          <w:tcPr>
            <w:tcW w:w="1660" w:type="dxa"/>
            <w:tcBorders>
              <w:top w:val="single" w:sz="4" w:space="0" w:color="auto"/>
              <w:left w:val="nil"/>
              <w:bottom w:val="single" w:sz="4" w:space="0" w:color="auto"/>
              <w:right w:val="single" w:sz="4" w:space="0" w:color="auto"/>
            </w:tcBorders>
            <w:shd w:val="clear" w:color="000000" w:fill="FFFFFF"/>
            <w:vAlign w:val="center"/>
            <w:hideMark/>
          </w:tcPr>
          <w:p w:rsidR="00C116F7" w:rsidRPr="009419A4" w:rsidRDefault="00C116F7" w:rsidP="009419A4">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ENTREVISTADORES</w:t>
            </w:r>
          </w:p>
        </w:tc>
      </w:tr>
      <w:tr w:rsidR="00C116F7" w:rsidRPr="009419A4" w:rsidTr="009419A4">
        <w:trPr>
          <w:trHeight w:val="480"/>
          <w:jc w:val="center"/>
        </w:trPr>
        <w:tc>
          <w:tcPr>
            <w:tcW w:w="2740" w:type="dxa"/>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roofErr w:type="spellStart"/>
            <w:r w:rsidRPr="009419A4">
              <w:rPr>
                <w:rFonts w:asciiTheme="majorHAnsi" w:eastAsia="Times New Roman" w:hAnsiTheme="majorHAnsi" w:cs="Times New Roman"/>
                <w:bCs/>
                <w:color w:val="000000"/>
                <w:sz w:val="18"/>
                <w:szCs w:val="18"/>
                <w:lang w:val="es-ES" w:eastAsia="es-ES"/>
              </w:rPr>
              <w:t>Gad</w:t>
            </w:r>
            <w:proofErr w:type="spellEnd"/>
            <w:r w:rsidRPr="009419A4">
              <w:rPr>
                <w:rFonts w:asciiTheme="majorHAnsi" w:eastAsia="Times New Roman" w:hAnsiTheme="majorHAnsi" w:cs="Times New Roman"/>
                <w:bCs/>
                <w:color w:val="000000"/>
                <w:sz w:val="18"/>
                <w:szCs w:val="18"/>
                <w:lang w:val="es-ES" w:eastAsia="es-ES"/>
              </w:rPr>
              <w:t xml:space="preserve">. Parroquial </w:t>
            </w:r>
            <w:proofErr w:type="spellStart"/>
            <w:r w:rsidRPr="009419A4">
              <w:rPr>
                <w:rFonts w:asciiTheme="majorHAnsi" w:eastAsia="Times New Roman" w:hAnsiTheme="majorHAnsi" w:cs="Times New Roman"/>
                <w:bCs/>
                <w:color w:val="000000"/>
                <w:sz w:val="18"/>
                <w:szCs w:val="18"/>
                <w:lang w:val="es-ES" w:eastAsia="es-ES"/>
              </w:rPr>
              <w:t>Cutchil</w:t>
            </w:r>
            <w:proofErr w:type="spellEnd"/>
          </w:p>
        </w:tc>
        <w:tc>
          <w:tcPr>
            <w:tcW w:w="1800" w:type="dxa"/>
            <w:tcBorders>
              <w:top w:val="nil"/>
              <w:left w:val="nil"/>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 xml:space="preserve">Sr. Walter </w:t>
            </w:r>
            <w:proofErr w:type="spellStart"/>
            <w:r w:rsidRPr="009419A4">
              <w:rPr>
                <w:rFonts w:asciiTheme="majorHAnsi" w:eastAsia="Times New Roman" w:hAnsiTheme="majorHAnsi" w:cs="Times New Roman"/>
                <w:color w:val="000000"/>
                <w:sz w:val="18"/>
                <w:szCs w:val="18"/>
                <w:lang w:val="es-ES" w:eastAsia="es-ES"/>
              </w:rPr>
              <w:t>Idrobo</w:t>
            </w:r>
            <w:proofErr w:type="spellEnd"/>
          </w:p>
        </w:tc>
        <w:tc>
          <w:tcPr>
            <w:tcW w:w="2980" w:type="dxa"/>
            <w:tcBorders>
              <w:top w:val="nil"/>
              <w:left w:val="nil"/>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Vicepresidente</w:t>
            </w:r>
          </w:p>
        </w:tc>
        <w:tc>
          <w:tcPr>
            <w:tcW w:w="1660" w:type="dxa"/>
            <w:tcBorders>
              <w:top w:val="nil"/>
              <w:left w:val="nil"/>
              <w:bottom w:val="single" w:sz="4" w:space="0" w:color="auto"/>
              <w:right w:val="single" w:sz="4" w:space="0" w:color="auto"/>
            </w:tcBorders>
            <w:shd w:val="clear" w:color="auto" w:fill="auto"/>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 xml:space="preserve">Ing. Diego </w:t>
            </w:r>
            <w:r w:rsidR="009419A4" w:rsidRPr="009419A4">
              <w:rPr>
                <w:rFonts w:asciiTheme="majorHAnsi" w:eastAsia="Times New Roman" w:hAnsiTheme="majorHAnsi" w:cs="Times New Roman"/>
                <w:color w:val="000000"/>
                <w:sz w:val="18"/>
                <w:szCs w:val="18"/>
                <w:lang w:val="es-ES" w:eastAsia="es-ES"/>
              </w:rPr>
              <w:t>Núñez</w:t>
            </w:r>
          </w:p>
        </w:tc>
      </w:tr>
      <w:tr w:rsidR="00C116F7" w:rsidRPr="009419A4" w:rsidTr="009419A4">
        <w:trPr>
          <w:trHeight w:val="300"/>
          <w:jc w:val="center"/>
        </w:trPr>
        <w:tc>
          <w:tcPr>
            <w:tcW w:w="27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roofErr w:type="spellStart"/>
            <w:r w:rsidRPr="009419A4">
              <w:rPr>
                <w:rFonts w:asciiTheme="majorHAnsi" w:eastAsia="Times New Roman" w:hAnsiTheme="majorHAnsi" w:cs="Times New Roman"/>
                <w:bCs/>
                <w:color w:val="000000"/>
                <w:sz w:val="18"/>
                <w:szCs w:val="18"/>
                <w:lang w:val="es-ES" w:eastAsia="es-ES"/>
              </w:rPr>
              <w:t>Gad</w:t>
            </w:r>
            <w:proofErr w:type="spellEnd"/>
            <w:r w:rsidRPr="009419A4">
              <w:rPr>
                <w:rFonts w:asciiTheme="majorHAnsi" w:eastAsia="Times New Roman" w:hAnsiTheme="majorHAnsi" w:cs="Times New Roman"/>
                <w:bCs/>
                <w:color w:val="000000"/>
                <w:sz w:val="18"/>
                <w:szCs w:val="18"/>
                <w:lang w:val="es-ES" w:eastAsia="es-ES"/>
              </w:rPr>
              <w:t xml:space="preserve">. Parroquial San Jose de </w:t>
            </w:r>
            <w:proofErr w:type="spellStart"/>
            <w:r w:rsidRPr="009419A4">
              <w:rPr>
                <w:rFonts w:asciiTheme="majorHAnsi" w:eastAsia="Times New Roman" w:hAnsiTheme="majorHAnsi" w:cs="Times New Roman"/>
                <w:bCs/>
                <w:color w:val="000000"/>
                <w:sz w:val="18"/>
                <w:szCs w:val="18"/>
                <w:lang w:val="es-ES" w:eastAsia="es-ES"/>
              </w:rPr>
              <w:t>Raraga</w:t>
            </w:r>
            <w:proofErr w:type="spellEnd"/>
          </w:p>
        </w:tc>
        <w:tc>
          <w:tcPr>
            <w:tcW w:w="18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Sr. Juan Urgiles</w:t>
            </w:r>
          </w:p>
        </w:tc>
        <w:tc>
          <w:tcPr>
            <w:tcW w:w="29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Vocal</w:t>
            </w:r>
          </w:p>
        </w:tc>
        <w:tc>
          <w:tcPr>
            <w:tcW w:w="1660" w:type="dxa"/>
            <w:vMerge w:val="restart"/>
            <w:tcBorders>
              <w:top w:val="nil"/>
              <w:left w:val="single" w:sz="4" w:space="0" w:color="auto"/>
              <w:bottom w:val="single" w:sz="4" w:space="0" w:color="000000"/>
              <w:right w:val="single" w:sz="4" w:space="0" w:color="auto"/>
            </w:tcBorders>
            <w:shd w:val="clear" w:color="auto" w:fill="auto"/>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Ing. Diego Albán</w:t>
            </w:r>
          </w:p>
        </w:tc>
      </w:tr>
      <w:tr w:rsidR="00C116F7" w:rsidRPr="009419A4" w:rsidTr="009419A4">
        <w:trPr>
          <w:trHeight w:val="315"/>
          <w:jc w:val="center"/>
        </w:trPr>
        <w:tc>
          <w:tcPr>
            <w:tcW w:w="274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
        </w:tc>
        <w:tc>
          <w:tcPr>
            <w:tcW w:w="180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298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1660" w:type="dxa"/>
            <w:vMerge/>
            <w:tcBorders>
              <w:top w:val="nil"/>
              <w:left w:val="single" w:sz="4" w:space="0" w:color="auto"/>
              <w:bottom w:val="single" w:sz="4" w:space="0" w:color="000000"/>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r>
      <w:tr w:rsidR="00C116F7" w:rsidRPr="009419A4" w:rsidTr="009419A4">
        <w:trPr>
          <w:trHeight w:val="300"/>
          <w:jc w:val="center"/>
        </w:trPr>
        <w:tc>
          <w:tcPr>
            <w:tcW w:w="27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roofErr w:type="spellStart"/>
            <w:r w:rsidRPr="009419A4">
              <w:rPr>
                <w:rFonts w:asciiTheme="majorHAnsi" w:eastAsia="Times New Roman" w:hAnsiTheme="majorHAnsi" w:cs="Times New Roman"/>
                <w:bCs/>
                <w:color w:val="000000"/>
                <w:sz w:val="18"/>
                <w:szCs w:val="18"/>
                <w:lang w:val="es-ES" w:eastAsia="es-ES"/>
              </w:rPr>
              <w:t>Gad</w:t>
            </w:r>
            <w:proofErr w:type="spellEnd"/>
            <w:r w:rsidRPr="009419A4">
              <w:rPr>
                <w:rFonts w:asciiTheme="majorHAnsi" w:eastAsia="Times New Roman" w:hAnsiTheme="majorHAnsi" w:cs="Times New Roman"/>
                <w:bCs/>
                <w:color w:val="000000"/>
                <w:sz w:val="18"/>
                <w:szCs w:val="18"/>
                <w:lang w:val="es-ES" w:eastAsia="es-ES"/>
              </w:rPr>
              <w:t>. Parroquial Ludo</w:t>
            </w:r>
          </w:p>
        </w:tc>
        <w:tc>
          <w:tcPr>
            <w:tcW w:w="18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Sr Luis Calle</w:t>
            </w:r>
          </w:p>
        </w:tc>
        <w:tc>
          <w:tcPr>
            <w:tcW w:w="29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Vocal</w:t>
            </w:r>
          </w:p>
        </w:tc>
        <w:tc>
          <w:tcPr>
            <w:tcW w:w="1660" w:type="dxa"/>
            <w:vMerge w:val="restart"/>
            <w:tcBorders>
              <w:top w:val="nil"/>
              <w:left w:val="single" w:sz="4" w:space="0" w:color="auto"/>
              <w:bottom w:val="single" w:sz="4" w:space="0" w:color="000000"/>
              <w:right w:val="single" w:sz="4" w:space="0" w:color="auto"/>
            </w:tcBorders>
            <w:shd w:val="clear" w:color="auto" w:fill="auto"/>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Ing. Diego Albán</w:t>
            </w:r>
          </w:p>
        </w:tc>
      </w:tr>
      <w:tr w:rsidR="00C116F7" w:rsidRPr="009419A4" w:rsidTr="009419A4">
        <w:trPr>
          <w:trHeight w:val="315"/>
          <w:jc w:val="center"/>
        </w:trPr>
        <w:tc>
          <w:tcPr>
            <w:tcW w:w="274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
        </w:tc>
        <w:tc>
          <w:tcPr>
            <w:tcW w:w="180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298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1660" w:type="dxa"/>
            <w:vMerge/>
            <w:tcBorders>
              <w:top w:val="nil"/>
              <w:left w:val="single" w:sz="4" w:space="0" w:color="auto"/>
              <w:bottom w:val="single" w:sz="4" w:space="0" w:color="000000"/>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r>
      <w:tr w:rsidR="00C116F7" w:rsidRPr="009419A4" w:rsidTr="009419A4">
        <w:trPr>
          <w:trHeight w:val="300"/>
          <w:jc w:val="center"/>
        </w:trPr>
        <w:tc>
          <w:tcPr>
            <w:tcW w:w="27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roofErr w:type="spellStart"/>
            <w:r w:rsidRPr="009419A4">
              <w:rPr>
                <w:rFonts w:asciiTheme="majorHAnsi" w:eastAsia="Times New Roman" w:hAnsiTheme="majorHAnsi" w:cs="Times New Roman"/>
                <w:bCs/>
                <w:color w:val="000000"/>
                <w:sz w:val="18"/>
                <w:szCs w:val="18"/>
                <w:lang w:val="es-ES" w:eastAsia="es-ES"/>
              </w:rPr>
              <w:t>Gad</w:t>
            </w:r>
            <w:proofErr w:type="spellEnd"/>
            <w:r w:rsidRPr="009419A4">
              <w:rPr>
                <w:rFonts w:asciiTheme="majorHAnsi" w:eastAsia="Times New Roman" w:hAnsiTheme="majorHAnsi" w:cs="Times New Roman"/>
                <w:bCs/>
                <w:color w:val="000000"/>
                <w:sz w:val="18"/>
                <w:szCs w:val="18"/>
                <w:lang w:val="es-ES" w:eastAsia="es-ES"/>
              </w:rPr>
              <w:t xml:space="preserve">. Municipal </w:t>
            </w:r>
            <w:proofErr w:type="spellStart"/>
            <w:r w:rsidRPr="009419A4">
              <w:rPr>
                <w:rFonts w:asciiTheme="majorHAnsi" w:eastAsia="Times New Roman" w:hAnsiTheme="majorHAnsi" w:cs="Times New Roman"/>
                <w:bCs/>
                <w:color w:val="000000"/>
                <w:sz w:val="18"/>
                <w:szCs w:val="18"/>
                <w:lang w:val="es-ES" w:eastAsia="es-ES"/>
              </w:rPr>
              <w:t>Sigsig</w:t>
            </w:r>
            <w:proofErr w:type="spellEnd"/>
          </w:p>
        </w:tc>
        <w:tc>
          <w:tcPr>
            <w:tcW w:w="18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 xml:space="preserve">Arq. Jose </w:t>
            </w:r>
            <w:proofErr w:type="spellStart"/>
            <w:r w:rsidRPr="009419A4">
              <w:rPr>
                <w:rFonts w:asciiTheme="majorHAnsi" w:eastAsia="Times New Roman" w:hAnsiTheme="majorHAnsi" w:cs="Times New Roman"/>
                <w:color w:val="000000"/>
                <w:sz w:val="18"/>
                <w:szCs w:val="18"/>
                <w:lang w:val="es-ES" w:eastAsia="es-ES"/>
              </w:rPr>
              <w:t>Zhumio</w:t>
            </w:r>
            <w:proofErr w:type="spellEnd"/>
          </w:p>
        </w:tc>
        <w:tc>
          <w:tcPr>
            <w:tcW w:w="29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Representante del GAD Municipal</w:t>
            </w:r>
          </w:p>
        </w:tc>
        <w:tc>
          <w:tcPr>
            <w:tcW w:w="1660" w:type="dxa"/>
            <w:tcBorders>
              <w:top w:val="nil"/>
              <w:left w:val="nil"/>
              <w:bottom w:val="single" w:sz="4" w:space="0" w:color="auto"/>
              <w:right w:val="single" w:sz="4" w:space="0" w:color="auto"/>
            </w:tcBorders>
            <w:shd w:val="clear" w:color="auto" w:fill="auto"/>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Ing. Diego Albán</w:t>
            </w:r>
          </w:p>
        </w:tc>
      </w:tr>
      <w:tr w:rsidR="00C116F7" w:rsidRPr="009419A4" w:rsidTr="009419A4">
        <w:trPr>
          <w:trHeight w:val="300"/>
          <w:jc w:val="center"/>
        </w:trPr>
        <w:tc>
          <w:tcPr>
            <w:tcW w:w="274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
        </w:tc>
        <w:tc>
          <w:tcPr>
            <w:tcW w:w="180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298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1660" w:type="dxa"/>
            <w:tcBorders>
              <w:top w:val="nil"/>
              <w:left w:val="nil"/>
              <w:bottom w:val="single" w:sz="4" w:space="0" w:color="auto"/>
              <w:right w:val="single" w:sz="4" w:space="0" w:color="auto"/>
            </w:tcBorders>
            <w:shd w:val="clear" w:color="auto" w:fill="auto"/>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 xml:space="preserve">Ing. Diego </w:t>
            </w:r>
            <w:r w:rsidR="009419A4" w:rsidRPr="009419A4">
              <w:rPr>
                <w:rFonts w:asciiTheme="majorHAnsi" w:eastAsia="Times New Roman" w:hAnsiTheme="majorHAnsi" w:cs="Times New Roman"/>
                <w:color w:val="000000"/>
                <w:sz w:val="18"/>
                <w:szCs w:val="18"/>
                <w:lang w:val="es-ES" w:eastAsia="es-ES"/>
              </w:rPr>
              <w:t>Núñez</w:t>
            </w:r>
          </w:p>
        </w:tc>
      </w:tr>
      <w:tr w:rsidR="00C116F7" w:rsidRPr="009419A4" w:rsidTr="009419A4">
        <w:trPr>
          <w:trHeight w:val="300"/>
          <w:jc w:val="center"/>
        </w:trPr>
        <w:tc>
          <w:tcPr>
            <w:tcW w:w="27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roofErr w:type="spellStart"/>
            <w:r w:rsidRPr="009419A4">
              <w:rPr>
                <w:rFonts w:asciiTheme="majorHAnsi" w:eastAsia="Times New Roman" w:hAnsiTheme="majorHAnsi" w:cs="Times New Roman"/>
                <w:bCs/>
                <w:color w:val="000000"/>
                <w:sz w:val="18"/>
                <w:szCs w:val="18"/>
                <w:lang w:val="es-ES" w:eastAsia="es-ES"/>
              </w:rPr>
              <w:t>Gad</w:t>
            </w:r>
            <w:proofErr w:type="spellEnd"/>
            <w:r w:rsidRPr="009419A4">
              <w:rPr>
                <w:rFonts w:asciiTheme="majorHAnsi" w:eastAsia="Times New Roman" w:hAnsiTheme="majorHAnsi" w:cs="Times New Roman"/>
                <w:bCs/>
                <w:color w:val="000000"/>
                <w:sz w:val="18"/>
                <w:szCs w:val="18"/>
                <w:lang w:val="es-ES" w:eastAsia="es-ES"/>
              </w:rPr>
              <w:t xml:space="preserve">. Parroquial </w:t>
            </w:r>
            <w:proofErr w:type="spellStart"/>
            <w:r w:rsidRPr="009419A4">
              <w:rPr>
                <w:rFonts w:asciiTheme="majorHAnsi" w:eastAsia="Times New Roman" w:hAnsiTheme="majorHAnsi" w:cs="Times New Roman"/>
                <w:bCs/>
                <w:color w:val="000000"/>
                <w:sz w:val="18"/>
                <w:szCs w:val="18"/>
                <w:lang w:val="es-ES" w:eastAsia="es-ES"/>
              </w:rPr>
              <w:t>Guel</w:t>
            </w:r>
            <w:proofErr w:type="spellEnd"/>
          </w:p>
        </w:tc>
        <w:tc>
          <w:tcPr>
            <w:tcW w:w="18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Sr. Jorge Ortega</w:t>
            </w:r>
          </w:p>
        </w:tc>
        <w:tc>
          <w:tcPr>
            <w:tcW w:w="29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Presidente</w:t>
            </w:r>
          </w:p>
        </w:tc>
        <w:tc>
          <w:tcPr>
            <w:tcW w:w="1660" w:type="dxa"/>
            <w:vMerge w:val="restart"/>
            <w:tcBorders>
              <w:top w:val="nil"/>
              <w:left w:val="single" w:sz="4" w:space="0" w:color="auto"/>
              <w:bottom w:val="single" w:sz="4" w:space="0" w:color="000000"/>
              <w:right w:val="single" w:sz="4" w:space="0" w:color="auto"/>
            </w:tcBorders>
            <w:shd w:val="clear" w:color="auto" w:fill="auto"/>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Ing. Diego Alban</w:t>
            </w:r>
          </w:p>
        </w:tc>
      </w:tr>
      <w:tr w:rsidR="00C116F7" w:rsidRPr="009419A4" w:rsidTr="009419A4">
        <w:trPr>
          <w:trHeight w:val="315"/>
          <w:jc w:val="center"/>
        </w:trPr>
        <w:tc>
          <w:tcPr>
            <w:tcW w:w="274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
        </w:tc>
        <w:tc>
          <w:tcPr>
            <w:tcW w:w="180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298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1660" w:type="dxa"/>
            <w:vMerge/>
            <w:tcBorders>
              <w:top w:val="nil"/>
              <w:left w:val="single" w:sz="4" w:space="0" w:color="auto"/>
              <w:bottom w:val="single" w:sz="4" w:space="0" w:color="000000"/>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r>
      <w:tr w:rsidR="00C116F7" w:rsidRPr="009419A4" w:rsidTr="009419A4">
        <w:trPr>
          <w:trHeight w:val="300"/>
          <w:jc w:val="center"/>
        </w:trPr>
        <w:tc>
          <w:tcPr>
            <w:tcW w:w="27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roofErr w:type="spellStart"/>
            <w:r w:rsidRPr="009419A4">
              <w:rPr>
                <w:rFonts w:asciiTheme="majorHAnsi" w:eastAsia="Times New Roman" w:hAnsiTheme="majorHAnsi" w:cs="Times New Roman"/>
                <w:bCs/>
                <w:color w:val="000000"/>
                <w:sz w:val="18"/>
                <w:szCs w:val="18"/>
                <w:lang w:val="es-ES" w:eastAsia="es-ES"/>
              </w:rPr>
              <w:t>Gad</w:t>
            </w:r>
            <w:proofErr w:type="spellEnd"/>
            <w:r w:rsidRPr="009419A4">
              <w:rPr>
                <w:rFonts w:asciiTheme="majorHAnsi" w:eastAsia="Times New Roman" w:hAnsiTheme="majorHAnsi" w:cs="Times New Roman"/>
                <w:bCs/>
                <w:color w:val="000000"/>
                <w:sz w:val="18"/>
                <w:szCs w:val="18"/>
                <w:lang w:val="es-ES" w:eastAsia="es-ES"/>
              </w:rPr>
              <w:t xml:space="preserve">. Parroquial San </w:t>
            </w:r>
            <w:proofErr w:type="spellStart"/>
            <w:r w:rsidRPr="009419A4">
              <w:rPr>
                <w:rFonts w:asciiTheme="majorHAnsi" w:eastAsia="Times New Roman" w:hAnsiTheme="majorHAnsi" w:cs="Times New Roman"/>
                <w:bCs/>
                <w:color w:val="000000"/>
                <w:sz w:val="18"/>
                <w:szCs w:val="18"/>
                <w:lang w:val="es-ES" w:eastAsia="es-ES"/>
              </w:rPr>
              <w:t>Bartolome</w:t>
            </w:r>
            <w:proofErr w:type="spellEnd"/>
          </w:p>
        </w:tc>
        <w:tc>
          <w:tcPr>
            <w:tcW w:w="18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 xml:space="preserve">Sr. Patricio </w:t>
            </w:r>
            <w:proofErr w:type="spellStart"/>
            <w:r w:rsidRPr="009419A4">
              <w:rPr>
                <w:rFonts w:asciiTheme="majorHAnsi" w:eastAsia="Times New Roman" w:hAnsiTheme="majorHAnsi" w:cs="Times New Roman"/>
                <w:color w:val="000000"/>
                <w:sz w:val="18"/>
                <w:szCs w:val="18"/>
                <w:lang w:val="es-ES" w:eastAsia="es-ES"/>
              </w:rPr>
              <w:t>Coraizaca</w:t>
            </w:r>
            <w:proofErr w:type="spellEnd"/>
          </w:p>
        </w:tc>
        <w:tc>
          <w:tcPr>
            <w:tcW w:w="29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Presidente</w:t>
            </w:r>
          </w:p>
        </w:tc>
        <w:tc>
          <w:tcPr>
            <w:tcW w:w="1660" w:type="dxa"/>
            <w:vMerge w:val="restart"/>
            <w:tcBorders>
              <w:top w:val="nil"/>
              <w:left w:val="single" w:sz="4" w:space="0" w:color="auto"/>
              <w:bottom w:val="single" w:sz="4" w:space="0" w:color="000000"/>
              <w:right w:val="single" w:sz="4" w:space="0" w:color="auto"/>
            </w:tcBorders>
            <w:shd w:val="clear" w:color="auto" w:fill="auto"/>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 xml:space="preserve">Ing.  Diego </w:t>
            </w:r>
            <w:r w:rsidR="009419A4" w:rsidRPr="009419A4">
              <w:rPr>
                <w:rFonts w:asciiTheme="majorHAnsi" w:eastAsia="Times New Roman" w:hAnsiTheme="majorHAnsi" w:cs="Times New Roman"/>
                <w:color w:val="000000"/>
                <w:sz w:val="18"/>
                <w:szCs w:val="18"/>
                <w:lang w:val="es-ES" w:eastAsia="es-ES"/>
              </w:rPr>
              <w:t>Núñez</w:t>
            </w:r>
          </w:p>
        </w:tc>
      </w:tr>
      <w:tr w:rsidR="00C116F7" w:rsidRPr="009419A4" w:rsidTr="009419A4">
        <w:trPr>
          <w:trHeight w:val="315"/>
          <w:jc w:val="center"/>
        </w:trPr>
        <w:tc>
          <w:tcPr>
            <w:tcW w:w="274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
        </w:tc>
        <w:tc>
          <w:tcPr>
            <w:tcW w:w="180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298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c>
          <w:tcPr>
            <w:tcW w:w="1660" w:type="dxa"/>
            <w:vMerge/>
            <w:tcBorders>
              <w:top w:val="nil"/>
              <w:left w:val="single" w:sz="4" w:space="0" w:color="auto"/>
              <w:bottom w:val="single" w:sz="4" w:space="0" w:color="000000"/>
              <w:right w:val="single" w:sz="4" w:space="0" w:color="auto"/>
            </w:tcBorders>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p>
        </w:tc>
      </w:tr>
      <w:tr w:rsidR="00C116F7" w:rsidRPr="009419A4" w:rsidTr="009419A4">
        <w:trPr>
          <w:trHeight w:val="300"/>
          <w:jc w:val="center"/>
        </w:trPr>
        <w:tc>
          <w:tcPr>
            <w:tcW w:w="274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bCs/>
                <w:color w:val="000000"/>
                <w:sz w:val="18"/>
                <w:szCs w:val="18"/>
                <w:lang w:val="es-ES" w:eastAsia="es-ES"/>
              </w:rPr>
            </w:pPr>
            <w:proofErr w:type="spellStart"/>
            <w:r w:rsidRPr="009419A4">
              <w:rPr>
                <w:rFonts w:asciiTheme="majorHAnsi" w:eastAsia="Times New Roman" w:hAnsiTheme="majorHAnsi" w:cs="Times New Roman"/>
                <w:bCs/>
                <w:color w:val="000000"/>
                <w:sz w:val="18"/>
                <w:szCs w:val="18"/>
                <w:lang w:val="es-ES" w:eastAsia="es-ES"/>
              </w:rPr>
              <w:t>Gad</w:t>
            </w:r>
            <w:proofErr w:type="spellEnd"/>
            <w:r w:rsidRPr="009419A4">
              <w:rPr>
                <w:rFonts w:asciiTheme="majorHAnsi" w:eastAsia="Times New Roman" w:hAnsiTheme="majorHAnsi" w:cs="Times New Roman"/>
                <w:bCs/>
                <w:color w:val="000000"/>
                <w:sz w:val="18"/>
                <w:szCs w:val="18"/>
                <w:lang w:val="es-ES" w:eastAsia="es-ES"/>
              </w:rPr>
              <w:t xml:space="preserve">. Parroquial </w:t>
            </w:r>
            <w:proofErr w:type="spellStart"/>
            <w:r w:rsidRPr="009419A4">
              <w:rPr>
                <w:rFonts w:asciiTheme="majorHAnsi" w:eastAsia="Times New Roman" w:hAnsiTheme="majorHAnsi" w:cs="Times New Roman"/>
                <w:bCs/>
                <w:color w:val="000000"/>
                <w:sz w:val="18"/>
                <w:szCs w:val="18"/>
                <w:lang w:val="es-ES" w:eastAsia="es-ES"/>
              </w:rPr>
              <w:t>Jima</w:t>
            </w:r>
            <w:proofErr w:type="spellEnd"/>
          </w:p>
        </w:tc>
        <w:tc>
          <w:tcPr>
            <w:tcW w:w="180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 xml:space="preserve">Sr. </w:t>
            </w:r>
            <w:proofErr w:type="spellStart"/>
            <w:r w:rsidRPr="009419A4">
              <w:rPr>
                <w:rFonts w:asciiTheme="majorHAnsi" w:eastAsia="Times New Roman" w:hAnsiTheme="majorHAnsi" w:cs="Times New Roman"/>
                <w:color w:val="000000"/>
                <w:sz w:val="18"/>
                <w:szCs w:val="18"/>
                <w:lang w:val="es-ES" w:eastAsia="es-ES"/>
              </w:rPr>
              <w:t>Angel</w:t>
            </w:r>
            <w:proofErr w:type="spellEnd"/>
            <w:r w:rsidRPr="009419A4">
              <w:rPr>
                <w:rFonts w:asciiTheme="majorHAnsi" w:eastAsia="Times New Roman" w:hAnsiTheme="majorHAnsi" w:cs="Times New Roman"/>
                <w:color w:val="000000"/>
                <w:sz w:val="18"/>
                <w:szCs w:val="18"/>
                <w:lang w:val="es-ES" w:eastAsia="es-ES"/>
              </w:rPr>
              <w:t xml:space="preserve"> </w:t>
            </w:r>
            <w:proofErr w:type="spellStart"/>
            <w:r w:rsidRPr="009419A4">
              <w:rPr>
                <w:rFonts w:asciiTheme="majorHAnsi" w:eastAsia="Times New Roman" w:hAnsiTheme="majorHAnsi" w:cs="Times New Roman"/>
                <w:color w:val="000000"/>
                <w:sz w:val="18"/>
                <w:szCs w:val="18"/>
                <w:lang w:val="es-ES" w:eastAsia="es-ES"/>
              </w:rPr>
              <w:t>Nougra</w:t>
            </w:r>
            <w:proofErr w:type="spellEnd"/>
          </w:p>
        </w:tc>
        <w:tc>
          <w:tcPr>
            <w:tcW w:w="298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Presidente</w:t>
            </w:r>
          </w:p>
        </w:tc>
        <w:tc>
          <w:tcPr>
            <w:tcW w:w="1660" w:type="dxa"/>
            <w:vMerge w:val="restart"/>
            <w:tcBorders>
              <w:top w:val="nil"/>
              <w:left w:val="single" w:sz="4" w:space="0" w:color="auto"/>
              <w:bottom w:val="single" w:sz="4" w:space="0" w:color="000000"/>
              <w:right w:val="single" w:sz="4" w:space="0" w:color="auto"/>
            </w:tcBorders>
            <w:shd w:val="clear" w:color="auto" w:fill="auto"/>
            <w:vAlign w:val="center"/>
            <w:hideMark/>
          </w:tcPr>
          <w:p w:rsidR="00C116F7" w:rsidRPr="009419A4" w:rsidRDefault="00C116F7" w:rsidP="009419A4">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 xml:space="preserve">Ing. Diego </w:t>
            </w:r>
            <w:r w:rsidR="009419A4" w:rsidRPr="009419A4">
              <w:rPr>
                <w:rFonts w:asciiTheme="majorHAnsi" w:eastAsia="Times New Roman" w:hAnsiTheme="majorHAnsi" w:cs="Times New Roman"/>
                <w:color w:val="000000"/>
                <w:sz w:val="18"/>
                <w:szCs w:val="18"/>
                <w:lang w:val="es-ES" w:eastAsia="es-ES"/>
              </w:rPr>
              <w:t>Núñez</w:t>
            </w:r>
          </w:p>
        </w:tc>
      </w:tr>
      <w:tr w:rsidR="00C116F7" w:rsidRPr="009419A4" w:rsidTr="009419A4">
        <w:trPr>
          <w:trHeight w:val="315"/>
          <w:jc w:val="center"/>
        </w:trPr>
        <w:tc>
          <w:tcPr>
            <w:tcW w:w="274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C116F7">
            <w:pPr>
              <w:spacing w:after="0"/>
              <w:rPr>
                <w:rFonts w:asciiTheme="majorHAnsi" w:eastAsia="Times New Roman" w:hAnsiTheme="majorHAnsi" w:cs="Times New Roman"/>
                <w:b/>
                <w:bCs/>
                <w:color w:val="000000"/>
                <w:sz w:val="18"/>
                <w:szCs w:val="18"/>
                <w:lang w:val="es-ES" w:eastAsia="es-ES"/>
              </w:rPr>
            </w:pPr>
          </w:p>
        </w:tc>
        <w:tc>
          <w:tcPr>
            <w:tcW w:w="180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C116F7">
            <w:pPr>
              <w:spacing w:after="0"/>
              <w:rPr>
                <w:rFonts w:asciiTheme="majorHAnsi" w:eastAsia="Times New Roman" w:hAnsiTheme="majorHAnsi" w:cs="Times New Roman"/>
                <w:color w:val="000000"/>
                <w:sz w:val="18"/>
                <w:szCs w:val="18"/>
                <w:lang w:val="es-ES" w:eastAsia="es-ES"/>
              </w:rPr>
            </w:pPr>
          </w:p>
        </w:tc>
        <w:tc>
          <w:tcPr>
            <w:tcW w:w="2980" w:type="dxa"/>
            <w:vMerge/>
            <w:tcBorders>
              <w:top w:val="nil"/>
              <w:left w:val="single" w:sz="4" w:space="0" w:color="auto"/>
              <w:bottom w:val="single" w:sz="4" w:space="0" w:color="auto"/>
              <w:right w:val="single" w:sz="4" w:space="0" w:color="auto"/>
            </w:tcBorders>
            <w:vAlign w:val="center"/>
            <w:hideMark/>
          </w:tcPr>
          <w:p w:rsidR="00C116F7" w:rsidRPr="009419A4" w:rsidRDefault="00C116F7" w:rsidP="00C116F7">
            <w:pPr>
              <w:spacing w:after="0"/>
              <w:rPr>
                <w:rFonts w:asciiTheme="majorHAnsi" w:eastAsia="Times New Roman" w:hAnsiTheme="majorHAnsi" w:cs="Times New Roman"/>
                <w:color w:val="000000"/>
                <w:sz w:val="18"/>
                <w:szCs w:val="18"/>
                <w:lang w:val="es-ES" w:eastAsia="es-ES"/>
              </w:rPr>
            </w:pPr>
          </w:p>
        </w:tc>
        <w:tc>
          <w:tcPr>
            <w:tcW w:w="1660" w:type="dxa"/>
            <w:vMerge/>
            <w:tcBorders>
              <w:top w:val="nil"/>
              <w:left w:val="single" w:sz="4" w:space="0" w:color="auto"/>
              <w:bottom w:val="single" w:sz="4" w:space="0" w:color="000000"/>
              <w:right w:val="single" w:sz="4" w:space="0" w:color="auto"/>
            </w:tcBorders>
            <w:vAlign w:val="center"/>
            <w:hideMark/>
          </w:tcPr>
          <w:p w:rsidR="00C116F7" w:rsidRPr="009419A4" w:rsidRDefault="00C116F7" w:rsidP="00C116F7">
            <w:pPr>
              <w:spacing w:after="0"/>
              <w:rPr>
                <w:rFonts w:asciiTheme="majorHAnsi" w:eastAsia="Times New Roman" w:hAnsiTheme="majorHAnsi" w:cs="Times New Roman"/>
                <w:color w:val="000000"/>
                <w:sz w:val="18"/>
                <w:szCs w:val="18"/>
                <w:lang w:val="es-ES" w:eastAsia="es-ES"/>
              </w:rPr>
            </w:pPr>
          </w:p>
        </w:tc>
      </w:tr>
    </w:tbl>
    <w:p w:rsidR="00885C8D" w:rsidRDefault="00885C8D" w:rsidP="00906644">
      <w:pPr>
        <w:pStyle w:val="Sinespaciado"/>
        <w:spacing w:line="360" w:lineRule="auto"/>
        <w:jc w:val="both"/>
        <w:rPr>
          <w:rFonts w:asciiTheme="majorHAnsi" w:hAnsiTheme="majorHAnsi" w:cstheme="majorHAnsi"/>
          <w:sz w:val="22"/>
          <w:szCs w:val="22"/>
          <w:lang w:val="es-EC"/>
        </w:rPr>
      </w:pPr>
    </w:p>
    <w:p w:rsidR="00E328A4" w:rsidRPr="004939B8" w:rsidRDefault="00974DCD" w:rsidP="009419A4">
      <w:pPr>
        <w:pStyle w:val="Ttulo1"/>
        <w:numPr>
          <w:ilvl w:val="0"/>
          <w:numId w:val="18"/>
        </w:numPr>
        <w:rPr>
          <w:color w:val="auto"/>
          <w:lang w:val="es-EC"/>
        </w:rPr>
      </w:pPr>
      <w:bookmarkStart w:id="19" w:name="_Toc443117879"/>
      <w:r w:rsidRPr="004939B8">
        <w:rPr>
          <w:color w:val="auto"/>
          <w:lang w:val="es-EC"/>
        </w:rPr>
        <w:t>AJUSTE DE LAS Z</w:t>
      </w:r>
      <w:r w:rsidR="004D3D0D" w:rsidRPr="004939B8">
        <w:rPr>
          <w:color w:val="auto"/>
          <w:lang w:val="es-EC"/>
        </w:rPr>
        <w:t>ONAS AGROECONÓMICAS HOMOGÉNEAS</w:t>
      </w:r>
      <w:r w:rsidRPr="004939B8">
        <w:rPr>
          <w:color w:val="auto"/>
          <w:lang w:val="es-EC"/>
        </w:rPr>
        <w:t xml:space="preserve">  EN BASE AL RECONOCIMIENTO DE CAMPO</w:t>
      </w:r>
      <w:bookmarkEnd w:id="19"/>
    </w:p>
    <w:p w:rsidR="009D0D3D" w:rsidRPr="004939B8" w:rsidRDefault="009D0D3D" w:rsidP="00906644">
      <w:pPr>
        <w:pStyle w:val="Sinespaciado"/>
        <w:spacing w:line="360" w:lineRule="auto"/>
        <w:ind w:left="360"/>
        <w:jc w:val="both"/>
        <w:rPr>
          <w:rFonts w:asciiTheme="majorHAnsi" w:hAnsiTheme="majorHAnsi" w:cstheme="majorHAnsi"/>
          <w:sz w:val="22"/>
          <w:szCs w:val="22"/>
          <w:lang w:val="es-EC"/>
        </w:rPr>
      </w:pPr>
    </w:p>
    <w:p w:rsidR="00974DCD" w:rsidRPr="004939B8" w:rsidRDefault="00974DCD" w:rsidP="009D0D3D">
      <w:pPr>
        <w:pStyle w:val="Sinespaciado"/>
        <w:spacing w:line="360" w:lineRule="auto"/>
        <w:jc w:val="both"/>
        <w:rPr>
          <w:rFonts w:asciiTheme="majorHAnsi" w:hAnsiTheme="majorHAnsi" w:cstheme="majorHAnsi"/>
          <w:sz w:val="22"/>
          <w:szCs w:val="22"/>
          <w:lang w:val="es-EC"/>
        </w:rPr>
      </w:pPr>
      <w:r w:rsidRPr="004939B8">
        <w:rPr>
          <w:rFonts w:asciiTheme="majorHAnsi" w:hAnsiTheme="majorHAnsi" w:cstheme="majorHAnsi"/>
          <w:sz w:val="22"/>
          <w:szCs w:val="22"/>
          <w:lang w:val="es-EC"/>
        </w:rPr>
        <w:t xml:space="preserve">En el caso del </w:t>
      </w:r>
      <w:r w:rsidR="00304314" w:rsidRPr="004939B8">
        <w:rPr>
          <w:rFonts w:asciiTheme="majorHAnsi" w:hAnsiTheme="majorHAnsi" w:cstheme="majorHAnsi"/>
          <w:sz w:val="22"/>
          <w:szCs w:val="22"/>
          <w:lang w:val="es-EC"/>
        </w:rPr>
        <w:t>cantón</w:t>
      </w:r>
      <w:r w:rsidR="00CB14FA" w:rsidRPr="004939B8">
        <w:rPr>
          <w:rFonts w:asciiTheme="majorHAnsi" w:hAnsiTheme="majorHAnsi" w:cstheme="majorHAnsi"/>
          <w:sz w:val="22"/>
          <w:szCs w:val="22"/>
          <w:lang w:val="es-EC"/>
        </w:rPr>
        <w:t xml:space="preserve"> </w:t>
      </w:r>
      <w:r w:rsidR="000702B5">
        <w:rPr>
          <w:rFonts w:asciiTheme="majorHAnsi" w:hAnsiTheme="majorHAnsi" w:cstheme="majorHAnsi"/>
          <w:sz w:val="22"/>
          <w:szCs w:val="22"/>
          <w:lang w:val="es-EC"/>
        </w:rPr>
        <w:t>SIGSIG</w:t>
      </w:r>
      <w:r w:rsidRPr="004939B8">
        <w:rPr>
          <w:rFonts w:asciiTheme="majorHAnsi" w:hAnsiTheme="majorHAnsi" w:cstheme="majorHAnsi"/>
          <w:sz w:val="22"/>
          <w:szCs w:val="22"/>
          <w:lang w:val="es-EC"/>
        </w:rPr>
        <w:t xml:space="preserve"> las</w:t>
      </w:r>
      <w:r w:rsidR="000104CD" w:rsidRPr="004939B8">
        <w:rPr>
          <w:rFonts w:asciiTheme="majorHAnsi" w:hAnsiTheme="majorHAnsi" w:cstheme="majorHAnsi"/>
          <w:sz w:val="22"/>
          <w:szCs w:val="22"/>
          <w:lang w:val="es-EC"/>
        </w:rPr>
        <w:t xml:space="preserve"> zonas propuestas estuvieron acorde</w:t>
      </w:r>
      <w:r w:rsidRPr="004939B8">
        <w:rPr>
          <w:rFonts w:asciiTheme="majorHAnsi" w:hAnsiTheme="majorHAnsi" w:cstheme="majorHAnsi"/>
          <w:sz w:val="22"/>
          <w:szCs w:val="22"/>
          <w:lang w:val="es-EC"/>
        </w:rPr>
        <w:t xml:space="preserve"> al crit</w:t>
      </w:r>
      <w:r w:rsidR="00906644" w:rsidRPr="004939B8">
        <w:rPr>
          <w:rFonts w:asciiTheme="majorHAnsi" w:hAnsiTheme="majorHAnsi" w:cstheme="majorHAnsi"/>
          <w:sz w:val="22"/>
          <w:szCs w:val="22"/>
          <w:lang w:val="es-EC"/>
        </w:rPr>
        <w:t>erio de los</w:t>
      </w:r>
      <w:r w:rsidR="000104CD" w:rsidRPr="004939B8">
        <w:rPr>
          <w:rFonts w:asciiTheme="majorHAnsi" w:hAnsiTheme="majorHAnsi" w:cstheme="majorHAnsi"/>
          <w:sz w:val="22"/>
          <w:szCs w:val="22"/>
          <w:lang w:val="es-EC"/>
        </w:rPr>
        <w:t xml:space="preserve"> técnicos</w:t>
      </w:r>
      <w:r w:rsidR="00906644" w:rsidRPr="004939B8">
        <w:rPr>
          <w:rFonts w:asciiTheme="majorHAnsi" w:hAnsiTheme="majorHAnsi" w:cstheme="majorHAnsi"/>
          <w:sz w:val="22"/>
          <w:szCs w:val="22"/>
          <w:lang w:val="es-EC"/>
        </w:rPr>
        <w:t xml:space="preserve"> representantes</w:t>
      </w:r>
      <w:r w:rsidR="000104CD" w:rsidRPr="004939B8">
        <w:rPr>
          <w:rFonts w:asciiTheme="majorHAnsi" w:hAnsiTheme="majorHAnsi" w:cstheme="majorHAnsi"/>
          <w:sz w:val="22"/>
          <w:szCs w:val="22"/>
          <w:lang w:val="es-EC"/>
        </w:rPr>
        <w:t xml:space="preserve"> del GAD Municipal, con los cuales se mantuvo la primera</w:t>
      </w:r>
      <w:r w:rsidR="00906644" w:rsidRPr="004939B8">
        <w:rPr>
          <w:rFonts w:asciiTheme="majorHAnsi" w:hAnsiTheme="majorHAnsi" w:cstheme="majorHAnsi"/>
          <w:sz w:val="22"/>
          <w:szCs w:val="22"/>
          <w:lang w:val="es-EC"/>
        </w:rPr>
        <w:t xml:space="preserve"> </w:t>
      </w:r>
      <w:r w:rsidR="00906644" w:rsidRPr="004939B8">
        <w:rPr>
          <w:rFonts w:asciiTheme="majorHAnsi" w:hAnsiTheme="majorHAnsi" w:cstheme="majorHAnsi"/>
          <w:sz w:val="22"/>
          <w:szCs w:val="22"/>
          <w:lang w:val="es-EC"/>
        </w:rPr>
        <w:lastRenderedPageBreak/>
        <w:t>reunión.</w:t>
      </w:r>
      <w:r w:rsidR="008607BB" w:rsidRPr="004939B8">
        <w:rPr>
          <w:rFonts w:asciiTheme="majorHAnsi" w:hAnsiTheme="majorHAnsi" w:cstheme="majorHAnsi"/>
          <w:sz w:val="22"/>
          <w:szCs w:val="22"/>
          <w:lang w:val="es-EC"/>
        </w:rPr>
        <w:t xml:space="preserve"> </w:t>
      </w:r>
      <w:r w:rsidR="00FC6EA0">
        <w:rPr>
          <w:rFonts w:asciiTheme="majorHAnsi" w:hAnsiTheme="majorHAnsi" w:cstheme="majorHAnsi"/>
          <w:sz w:val="22"/>
          <w:szCs w:val="22"/>
          <w:lang w:val="es-EC"/>
        </w:rPr>
        <w:t xml:space="preserve"> Además del criterio de los técnicos que realizaron el reconocimiento y el estudio de mercado.</w:t>
      </w:r>
    </w:p>
    <w:p w:rsidR="00974DCD" w:rsidRPr="004939B8" w:rsidRDefault="009D0D3D" w:rsidP="009419A4">
      <w:pPr>
        <w:pStyle w:val="Ttulo1"/>
        <w:numPr>
          <w:ilvl w:val="0"/>
          <w:numId w:val="18"/>
        </w:numPr>
        <w:rPr>
          <w:color w:val="auto"/>
          <w:lang w:val="es-EC"/>
        </w:rPr>
      </w:pPr>
      <w:bookmarkStart w:id="20" w:name="_Toc443117880"/>
      <w:r w:rsidRPr="004939B8">
        <w:rPr>
          <w:color w:val="auto"/>
          <w:lang w:val="es-EC"/>
        </w:rPr>
        <w:t>ESTUDIO DE MERCADO</w:t>
      </w:r>
      <w:r w:rsidR="00A62009" w:rsidRPr="004939B8">
        <w:rPr>
          <w:color w:val="auto"/>
          <w:lang w:val="es-EC"/>
        </w:rPr>
        <w:t xml:space="preserve"> RURAL (EMR)</w:t>
      </w:r>
      <w:bookmarkEnd w:id="20"/>
    </w:p>
    <w:p w:rsidR="004D3D0D" w:rsidRPr="004939B8" w:rsidRDefault="004D3D0D" w:rsidP="004D3D0D">
      <w:pPr>
        <w:pStyle w:val="Sinespaciado"/>
        <w:spacing w:line="360" w:lineRule="auto"/>
        <w:jc w:val="both"/>
        <w:rPr>
          <w:rFonts w:asciiTheme="majorHAnsi" w:hAnsiTheme="majorHAnsi" w:cstheme="majorHAnsi"/>
          <w:b/>
          <w:sz w:val="22"/>
          <w:szCs w:val="22"/>
          <w:lang w:val="es-EC"/>
        </w:rPr>
      </w:pPr>
    </w:p>
    <w:p w:rsidR="00A62009" w:rsidRDefault="002D3AC0" w:rsidP="00906644">
      <w:pPr>
        <w:pStyle w:val="Sinespaciado"/>
        <w:spacing w:line="360" w:lineRule="auto"/>
        <w:jc w:val="both"/>
        <w:rPr>
          <w:rFonts w:asciiTheme="majorHAnsi" w:hAnsiTheme="majorHAnsi" w:cstheme="majorHAnsi"/>
          <w:sz w:val="22"/>
          <w:szCs w:val="22"/>
          <w:lang w:val="es-EC"/>
        </w:rPr>
      </w:pPr>
      <w:r w:rsidRPr="004939B8">
        <w:rPr>
          <w:rFonts w:asciiTheme="majorHAnsi" w:hAnsiTheme="majorHAnsi" w:cstheme="majorHAnsi"/>
          <w:sz w:val="22"/>
          <w:szCs w:val="22"/>
          <w:lang w:val="es-EC"/>
        </w:rPr>
        <w:t xml:space="preserve">Definidas las agregaciones y zonas agroeconómicas homogéneas provisionales propuestas, </w:t>
      </w:r>
      <w:r w:rsidR="00525A0B">
        <w:rPr>
          <w:rFonts w:asciiTheme="majorHAnsi" w:hAnsiTheme="majorHAnsi" w:cstheme="majorHAnsi"/>
          <w:sz w:val="22"/>
          <w:szCs w:val="22"/>
          <w:lang w:val="es-EC"/>
        </w:rPr>
        <w:t>se identificó</w:t>
      </w:r>
      <w:r w:rsidRPr="004939B8">
        <w:rPr>
          <w:rFonts w:asciiTheme="majorHAnsi" w:hAnsiTheme="majorHAnsi" w:cstheme="majorHAnsi"/>
          <w:sz w:val="22"/>
          <w:szCs w:val="22"/>
          <w:lang w:val="es-EC"/>
        </w:rPr>
        <w:t xml:space="preserve"> dónde y cuántas muestras han de capturarse. Para ello se empleó el factor superficie/representatividad de la agregación</w:t>
      </w:r>
      <w:r w:rsidR="002638FE" w:rsidRPr="004939B8">
        <w:rPr>
          <w:rFonts w:asciiTheme="majorHAnsi" w:hAnsiTheme="majorHAnsi" w:cstheme="majorHAnsi"/>
          <w:sz w:val="22"/>
          <w:szCs w:val="22"/>
          <w:lang w:val="es-EC"/>
        </w:rPr>
        <w:t>, información proveniente del levantamiento predial</w:t>
      </w:r>
      <w:r w:rsidR="00304314" w:rsidRPr="004939B8">
        <w:rPr>
          <w:rFonts w:asciiTheme="majorHAnsi" w:hAnsiTheme="majorHAnsi" w:cstheme="majorHAnsi"/>
          <w:sz w:val="22"/>
          <w:szCs w:val="22"/>
          <w:lang w:val="es-EC"/>
        </w:rPr>
        <w:t>.</w:t>
      </w:r>
    </w:p>
    <w:p w:rsidR="009419A4" w:rsidRPr="004939B8" w:rsidRDefault="009419A4" w:rsidP="00906644">
      <w:pPr>
        <w:pStyle w:val="Sinespaciado"/>
        <w:spacing w:line="360" w:lineRule="auto"/>
        <w:jc w:val="both"/>
        <w:rPr>
          <w:rFonts w:asciiTheme="majorHAnsi" w:hAnsiTheme="majorHAnsi" w:cstheme="majorHAnsi"/>
          <w:sz w:val="22"/>
          <w:szCs w:val="22"/>
          <w:lang w:val="es-EC"/>
        </w:rPr>
      </w:pPr>
    </w:p>
    <w:p w:rsidR="002D3AC0" w:rsidRDefault="009D0D3D" w:rsidP="00AE0EFB">
      <w:pPr>
        <w:pStyle w:val="Epgrafe"/>
        <w:rPr>
          <w:rFonts w:asciiTheme="majorHAnsi" w:hAnsiTheme="majorHAnsi" w:cstheme="majorHAnsi"/>
          <w:color w:val="auto"/>
          <w:sz w:val="22"/>
          <w:szCs w:val="22"/>
          <w:lang w:val="es-EC"/>
        </w:rPr>
      </w:pPr>
      <w:bookmarkStart w:id="21" w:name="_Toc441492100"/>
      <w:r w:rsidRPr="00AE0EFB">
        <w:rPr>
          <w:rFonts w:asciiTheme="majorHAnsi" w:hAnsiTheme="majorHAnsi" w:cstheme="majorHAnsi"/>
          <w:color w:val="auto"/>
          <w:sz w:val="22"/>
          <w:szCs w:val="22"/>
          <w:lang w:val="es-EC"/>
        </w:rPr>
        <w:t>Tabl</w:t>
      </w:r>
      <w:r w:rsidR="00AE0EFB" w:rsidRPr="00AE0EFB">
        <w:rPr>
          <w:rFonts w:asciiTheme="majorHAnsi" w:hAnsiTheme="majorHAnsi" w:cstheme="majorHAnsi"/>
          <w:color w:val="auto"/>
          <w:sz w:val="22"/>
          <w:szCs w:val="22"/>
          <w:lang w:val="es-EC"/>
        </w:rPr>
        <w:t xml:space="preserve">a </w:t>
      </w:r>
      <w:r w:rsidR="0068249C" w:rsidRPr="00AE0EFB">
        <w:rPr>
          <w:rFonts w:asciiTheme="majorHAnsi" w:hAnsiTheme="majorHAnsi"/>
          <w:color w:val="auto"/>
          <w:sz w:val="22"/>
          <w:szCs w:val="22"/>
        </w:rPr>
        <w:fldChar w:fldCharType="begin"/>
      </w:r>
      <w:r w:rsidR="00AE0EFB" w:rsidRPr="00AE0EFB">
        <w:rPr>
          <w:rFonts w:asciiTheme="majorHAnsi" w:hAnsiTheme="majorHAnsi"/>
          <w:color w:val="auto"/>
          <w:sz w:val="22"/>
          <w:szCs w:val="22"/>
        </w:rPr>
        <w:instrText xml:space="preserve"> SEQ Tabla \* ARABIC </w:instrText>
      </w:r>
      <w:r w:rsidR="0068249C" w:rsidRPr="00AE0EFB">
        <w:rPr>
          <w:rFonts w:asciiTheme="majorHAnsi" w:hAnsiTheme="majorHAnsi"/>
          <w:color w:val="auto"/>
          <w:sz w:val="22"/>
          <w:szCs w:val="22"/>
        </w:rPr>
        <w:fldChar w:fldCharType="separate"/>
      </w:r>
      <w:r w:rsidR="00D14F01">
        <w:rPr>
          <w:rFonts w:asciiTheme="majorHAnsi" w:hAnsiTheme="majorHAnsi"/>
          <w:noProof/>
          <w:color w:val="auto"/>
          <w:sz w:val="22"/>
          <w:szCs w:val="22"/>
        </w:rPr>
        <w:t>3</w:t>
      </w:r>
      <w:r w:rsidR="0068249C" w:rsidRPr="00AE0EFB">
        <w:rPr>
          <w:rFonts w:asciiTheme="majorHAnsi" w:hAnsiTheme="majorHAnsi"/>
          <w:color w:val="auto"/>
          <w:sz w:val="22"/>
          <w:szCs w:val="22"/>
        </w:rPr>
        <w:fldChar w:fldCharType="end"/>
      </w:r>
      <w:r w:rsidR="006956ED">
        <w:rPr>
          <w:rFonts w:asciiTheme="majorHAnsi" w:hAnsiTheme="majorHAnsi" w:cstheme="majorHAnsi"/>
          <w:color w:val="auto"/>
          <w:sz w:val="22"/>
          <w:szCs w:val="22"/>
          <w:lang w:val="es-EC"/>
        </w:rPr>
        <w:t>.</w:t>
      </w:r>
      <w:r w:rsidRPr="00AE0EFB">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 xml:space="preserve">Representatividad del cantón </w:t>
      </w:r>
      <w:r w:rsidR="000702B5" w:rsidRPr="009419A4">
        <w:rPr>
          <w:rFonts w:asciiTheme="majorHAnsi" w:hAnsiTheme="majorHAnsi" w:cstheme="majorHAnsi"/>
          <w:b w:val="0"/>
          <w:color w:val="auto"/>
          <w:sz w:val="22"/>
          <w:szCs w:val="22"/>
          <w:lang w:val="es-EC"/>
        </w:rPr>
        <w:t>SIGSIG</w:t>
      </w:r>
      <w:bookmarkEnd w:id="21"/>
    </w:p>
    <w:tbl>
      <w:tblPr>
        <w:tblW w:w="0" w:type="auto"/>
        <w:jc w:val="center"/>
        <w:tblInd w:w="55" w:type="dxa"/>
        <w:tblLayout w:type="fixed"/>
        <w:tblCellMar>
          <w:left w:w="70" w:type="dxa"/>
          <w:right w:w="70" w:type="dxa"/>
        </w:tblCellMar>
        <w:tblLook w:val="04A0" w:firstRow="1" w:lastRow="0" w:firstColumn="1" w:lastColumn="0" w:noHBand="0" w:noVBand="1"/>
      </w:tblPr>
      <w:tblGrid>
        <w:gridCol w:w="2639"/>
        <w:gridCol w:w="1056"/>
        <w:gridCol w:w="2056"/>
      </w:tblGrid>
      <w:tr w:rsidR="0053710D" w:rsidRPr="009419A4" w:rsidTr="009419A4">
        <w:trPr>
          <w:trHeight w:val="300"/>
          <w:tblHeader/>
          <w:jc w:val="center"/>
        </w:trPr>
        <w:tc>
          <w:tcPr>
            <w:tcW w:w="26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ZONA/AGREGACION</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AREA (HA)</w:t>
            </w:r>
          </w:p>
        </w:tc>
        <w:tc>
          <w:tcPr>
            <w:tcW w:w="2056" w:type="dxa"/>
            <w:tcBorders>
              <w:top w:val="single" w:sz="4" w:space="0" w:color="auto"/>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REPRESENTATIVIDAD</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000000" w:fill="D8E4BC"/>
            <w:noWrap/>
            <w:vAlign w:val="center"/>
            <w:hideMark/>
          </w:tcPr>
          <w:p w:rsidR="0053710D" w:rsidRPr="009419A4" w:rsidRDefault="0053710D" w:rsidP="0053710D">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0109ZH01</w:t>
            </w:r>
          </w:p>
        </w:tc>
        <w:tc>
          <w:tcPr>
            <w:tcW w:w="1056" w:type="dxa"/>
            <w:tcBorders>
              <w:top w:val="nil"/>
              <w:left w:val="nil"/>
              <w:bottom w:val="single" w:sz="4" w:space="0" w:color="auto"/>
              <w:right w:val="single" w:sz="4" w:space="0" w:color="auto"/>
            </w:tcBorders>
            <w:shd w:val="clear" w:color="000000" w:fill="D8E4BC"/>
            <w:noWrap/>
            <w:vAlign w:val="center"/>
            <w:hideMark/>
          </w:tcPr>
          <w:p w:rsidR="0053710D" w:rsidRPr="009419A4" w:rsidRDefault="0053710D" w:rsidP="0053710D">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11.544,1881</w:t>
            </w:r>
          </w:p>
        </w:tc>
        <w:tc>
          <w:tcPr>
            <w:tcW w:w="2056" w:type="dxa"/>
            <w:tcBorders>
              <w:top w:val="nil"/>
              <w:left w:val="nil"/>
              <w:bottom w:val="single" w:sz="4" w:space="0" w:color="auto"/>
              <w:right w:val="single" w:sz="4" w:space="0" w:color="auto"/>
            </w:tcBorders>
            <w:shd w:val="clear" w:color="000000" w:fill="D8E4BC"/>
            <w:noWrap/>
            <w:vAlign w:val="center"/>
            <w:hideMark/>
          </w:tcPr>
          <w:p w:rsidR="0053710D" w:rsidRPr="009419A4" w:rsidRDefault="0053710D" w:rsidP="0053710D">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17,44%</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AREA CONSTRUIDA</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97,8564</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0,85%</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AREA SIN COBERTURA VEGETAL</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66,4609</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0,58%</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BANANO</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0,0081</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CANIA DE AZUCAR</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1,9361</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0,02%</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CICLO CORTO</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1.420,2734</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12,30%</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CONIFERAS MADERABLES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58,2791</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0,50%</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FLOR SIN PROTECCION</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0,2031</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DIVERSOS USOS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4,6899</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0,04%</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MADERABLE</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210,6724</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1,82%</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NO COMERCIALES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2,2537</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0,02%</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FRUTALES PERMANENTES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47,3846</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0,41%</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FRUTALES SEMIPERMANENTES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114,9571</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1,00%</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HUERTA</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12,9479</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0,11%</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OTRAS (COBERTURAS VEGETALES)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2,0732</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0,02%</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OTRAS AREAS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8,9389</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0,08%</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OTROS CULTIVOS PERMANENTES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0,0451</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PASTOS</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4.565,3688</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39,55%</w:t>
            </w:r>
          </w:p>
        </w:tc>
      </w:tr>
      <w:tr w:rsidR="0053710D"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VEGETACION NATURAL</w:t>
            </w:r>
          </w:p>
        </w:tc>
        <w:tc>
          <w:tcPr>
            <w:tcW w:w="1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4.929,8394</w:t>
            </w:r>
          </w:p>
        </w:tc>
        <w:tc>
          <w:tcPr>
            <w:tcW w:w="2056" w:type="dxa"/>
            <w:tcBorders>
              <w:top w:val="nil"/>
              <w:left w:val="nil"/>
              <w:bottom w:val="single" w:sz="4" w:space="0" w:color="auto"/>
              <w:right w:val="single" w:sz="4" w:space="0" w:color="auto"/>
            </w:tcBorders>
            <w:shd w:val="clear" w:color="auto" w:fill="auto"/>
            <w:noWrap/>
            <w:vAlign w:val="center"/>
            <w:hideMark/>
          </w:tcPr>
          <w:p w:rsidR="0053710D" w:rsidRPr="009419A4" w:rsidRDefault="0053710D" w:rsidP="0053710D">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42,70%</w:t>
            </w:r>
          </w:p>
        </w:tc>
      </w:tr>
    </w:tbl>
    <w:p w:rsidR="009419A4" w:rsidRDefault="0053710D">
      <w:r>
        <w:br w:type="page"/>
      </w:r>
    </w:p>
    <w:tbl>
      <w:tblPr>
        <w:tblW w:w="0" w:type="auto"/>
        <w:jc w:val="center"/>
        <w:tblInd w:w="55" w:type="dxa"/>
        <w:tblLayout w:type="fixed"/>
        <w:tblCellMar>
          <w:left w:w="70" w:type="dxa"/>
          <w:right w:w="70" w:type="dxa"/>
        </w:tblCellMar>
        <w:tblLook w:val="04A0" w:firstRow="1" w:lastRow="0" w:firstColumn="1" w:lastColumn="0" w:noHBand="0" w:noVBand="1"/>
      </w:tblPr>
      <w:tblGrid>
        <w:gridCol w:w="2639"/>
        <w:gridCol w:w="1411"/>
        <w:gridCol w:w="1377"/>
      </w:tblGrid>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lastRenderedPageBreak/>
              <w:t>0109ZH02</w:t>
            </w:r>
          </w:p>
        </w:tc>
        <w:tc>
          <w:tcPr>
            <w:tcW w:w="1411" w:type="dxa"/>
            <w:tcBorders>
              <w:top w:val="nil"/>
              <w:left w:val="nil"/>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15.792,3198</w:t>
            </w:r>
          </w:p>
        </w:tc>
        <w:tc>
          <w:tcPr>
            <w:tcW w:w="1377" w:type="dxa"/>
            <w:tcBorders>
              <w:top w:val="nil"/>
              <w:left w:val="nil"/>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23,86%</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AREA CONSTRUIDA</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104,7688</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0,66%</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AREA SIN COBERTURA VEGETAL</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43,3324</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0,27%</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CICLO CORTO</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599,9408</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3,80%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CONIFERAS MADERABLES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47,0896</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0,30%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FLOR SIN PROTECCION</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0,3744</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DIVERSOS USOS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2,4251</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0,02%</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MADERABLE</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119,8067</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0,76%</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NO COMERCIALES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0,7420</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FRUTALES PERMANENTES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6,6185</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0,04%</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FRUTALES SEMIPERMANENTES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1,7261</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0,01%</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HUERTA</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8,5836</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0,05%</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OTRAS (COBERTURAS VEGETALES)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0,7537</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OTRAS AREAS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13,9173</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0,09%</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PASTOS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6.921,8143</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43,83%</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VEGETACION NATURAL</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7.920,4267</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50,15%</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0109ZH03</w:t>
            </w:r>
          </w:p>
        </w:tc>
        <w:tc>
          <w:tcPr>
            <w:tcW w:w="1411" w:type="dxa"/>
            <w:tcBorders>
              <w:top w:val="nil"/>
              <w:left w:val="nil"/>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8.566,8205</w:t>
            </w:r>
          </w:p>
        </w:tc>
        <w:tc>
          <w:tcPr>
            <w:tcW w:w="1377" w:type="dxa"/>
            <w:tcBorders>
              <w:top w:val="nil"/>
              <w:left w:val="nil"/>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12,95%</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AREA CONSTRUIDA</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33,8679</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0,40%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AREA SIN COBERTURA VEGETAL</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4,0455</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0,05%</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CICLO CORTO</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267,0796</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3,12%</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CONIFERAS MADERABLES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176,7677</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2,06%</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DIVERSOS USOS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0,6688</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0,01%</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MADERABLE</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75,1726</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0,88%</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FRUTALES SEMIPERMANENTES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0,0473</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HUERTA</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1,2568</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0,01%</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OTRAS (COBERTURAS VEGETALES)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0,1472</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OTRAS AREAS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6,1964</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0,07%</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PASTOS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3.825,2729</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44,65%</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VEGETACION NATURAL</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4.176,2977</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48,75%</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0109ZH04</w:t>
            </w:r>
          </w:p>
        </w:tc>
        <w:tc>
          <w:tcPr>
            <w:tcW w:w="1411" w:type="dxa"/>
            <w:tcBorders>
              <w:top w:val="nil"/>
              <w:left w:val="nil"/>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30.274,1408</w:t>
            </w:r>
          </w:p>
        </w:tc>
        <w:tc>
          <w:tcPr>
            <w:tcW w:w="1377" w:type="dxa"/>
            <w:tcBorders>
              <w:top w:val="nil"/>
              <w:left w:val="nil"/>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45,75%</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AREA CONSTRUIDA</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0,1421</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AREA SIN COBERTURA VEGETAL</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298,0960</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0,98%</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CICLO CORTO</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9,3743</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0,03%</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CONIFERAS MADERABLES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797,8289</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2,64%</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FORESTAL MADERABLE</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0,6767</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OTRAS AREAS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0,1666</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0,00%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PASTOS</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1.134,0403</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3,75%</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VEGETACION NATURAL</w:t>
            </w:r>
          </w:p>
        </w:tc>
        <w:tc>
          <w:tcPr>
            <w:tcW w:w="1411"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28.033,8159</w:t>
            </w:r>
          </w:p>
        </w:tc>
        <w:tc>
          <w:tcPr>
            <w:tcW w:w="1377" w:type="dxa"/>
            <w:tcBorders>
              <w:top w:val="nil"/>
              <w:left w:val="nil"/>
              <w:bottom w:val="single" w:sz="4" w:space="0" w:color="auto"/>
              <w:right w:val="single" w:sz="4" w:space="0" w:color="auto"/>
            </w:tcBorders>
            <w:shd w:val="clear" w:color="auto" w:fill="auto"/>
            <w:noWrap/>
            <w:vAlign w:val="center"/>
            <w:hideMark/>
          </w:tcPr>
          <w:p w:rsidR="009419A4" w:rsidRPr="009419A4" w:rsidRDefault="009419A4" w:rsidP="009C144C">
            <w:pPr>
              <w:spacing w:after="0"/>
              <w:jc w:val="center"/>
              <w:rPr>
                <w:rFonts w:asciiTheme="majorHAnsi" w:eastAsia="Times New Roman" w:hAnsiTheme="majorHAnsi" w:cs="Times New Roman"/>
                <w:color w:val="000000"/>
                <w:sz w:val="18"/>
                <w:szCs w:val="18"/>
                <w:lang w:val="es-ES" w:eastAsia="es-ES"/>
              </w:rPr>
            </w:pPr>
            <w:r w:rsidRPr="009419A4">
              <w:rPr>
                <w:rFonts w:asciiTheme="majorHAnsi" w:eastAsia="Times New Roman" w:hAnsiTheme="majorHAnsi" w:cs="Times New Roman"/>
                <w:color w:val="000000"/>
                <w:sz w:val="18"/>
                <w:szCs w:val="18"/>
                <w:lang w:val="es-ES" w:eastAsia="es-ES"/>
              </w:rPr>
              <w:t>92,60%</w:t>
            </w:r>
          </w:p>
        </w:tc>
      </w:tr>
      <w:tr w:rsidR="009419A4" w:rsidRPr="009419A4" w:rsidTr="009419A4">
        <w:trPr>
          <w:trHeight w:val="300"/>
          <w:tblHeader/>
          <w:jc w:val="center"/>
        </w:trPr>
        <w:tc>
          <w:tcPr>
            <w:tcW w:w="2639" w:type="dxa"/>
            <w:tcBorders>
              <w:top w:val="nil"/>
              <w:left w:val="single" w:sz="4" w:space="0" w:color="auto"/>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Total general</w:t>
            </w:r>
          </w:p>
        </w:tc>
        <w:tc>
          <w:tcPr>
            <w:tcW w:w="1411" w:type="dxa"/>
            <w:tcBorders>
              <w:top w:val="nil"/>
              <w:left w:val="nil"/>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66.177,4692</w:t>
            </w:r>
          </w:p>
        </w:tc>
        <w:tc>
          <w:tcPr>
            <w:tcW w:w="1377" w:type="dxa"/>
            <w:tcBorders>
              <w:top w:val="nil"/>
              <w:left w:val="nil"/>
              <w:bottom w:val="single" w:sz="4" w:space="0" w:color="auto"/>
              <w:right w:val="single" w:sz="4" w:space="0" w:color="auto"/>
            </w:tcBorders>
            <w:shd w:val="clear" w:color="000000" w:fill="D8E4BC"/>
            <w:noWrap/>
            <w:vAlign w:val="center"/>
            <w:hideMark/>
          </w:tcPr>
          <w:p w:rsidR="009419A4" w:rsidRPr="009419A4" w:rsidRDefault="009419A4" w:rsidP="009C144C">
            <w:pPr>
              <w:spacing w:after="0"/>
              <w:jc w:val="center"/>
              <w:rPr>
                <w:rFonts w:asciiTheme="majorHAnsi" w:eastAsia="Times New Roman" w:hAnsiTheme="majorHAnsi" w:cs="Times New Roman"/>
                <w:b/>
                <w:bCs/>
                <w:color w:val="000000"/>
                <w:sz w:val="18"/>
                <w:szCs w:val="18"/>
                <w:lang w:val="es-ES" w:eastAsia="es-ES"/>
              </w:rPr>
            </w:pPr>
            <w:r w:rsidRPr="009419A4">
              <w:rPr>
                <w:rFonts w:asciiTheme="majorHAnsi" w:eastAsia="Times New Roman" w:hAnsiTheme="majorHAnsi" w:cs="Times New Roman"/>
                <w:b/>
                <w:bCs/>
                <w:color w:val="000000"/>
                <w:sz w:val="18"/>
                <w:szCs w:val="18"/>
                <w:lang w:val="es-ES" w:eastAsia="es-ES"/>
              </w:rPr>
              <w:t>100,00%</w:t>
            </w:r>
          </w:p>
        </w:tc>
      </w:tr>
    </w:tbl>
    <w:p w:rsidR="002638FE" w:rsidRPr="004939B8" w:rsidRDefault="002638FE" w:rsidP="00525A0B">
      <w:pPr>
        <w:pStyle w:val="Sinespaciado"/>
        <w:spacing w:line="360" w:lineRule="auto"/>
        <w:rPr>
          <w:rFonts w:asciiTheme="majorHAnsi" w:hAnsiTheme="majorHAnsi" w:cstheme="majorHAnsi"/>
          <w:sz w:val="22"/>
          <w:szCs w:val="22"/>
          <w:lang w:val="es-EC"/>
        </w:rPr>
      </w:pPr>
    </w:p>
    <w:p w:rsidR="00F965FF" w:rsidRPr="004939B8" w:rsidRDefault="00A62009" w:rsidP="009D0D3D">
      <w:pPr>
        <w:pStyle w:val="Sinespaciado"/>
        <w:spacing w:line="360" w:lineRule="auto"/>
        <w:rPr>
          <w:rFonts w:asciiTheme="majorHAnsi" w:hAnsiTheme="majorHAnsi" w:cstheme="majorHAnsi"/>
          <w:noProof/>
          <w:sz w:val="22"/>
          <w:szCs w:val="22"/>
          <w:lang w:val="es-EC" w:eastAsia="es-EC"/>
        </w:rPr>
      </w:pPr>
      <w:r w:rsidRPr="004939B8">
        <w:rPr>
          <w:rFonts w:asciiTheme="majorHAnsi" w:hAnsiTheme="majorHAnsi" w:cstheme="majorHAnsi"/>
          <w:sz w:val="22"/>
          <w:szCs w:val="22"/>
          <w:lang w:val="es-EC"/>
        </w:rPr>
        <w:lastRenderedPageBreak/>
        <w:t>Analizada la representatividad</w:t>
      </w:r>
      <w:r w:rsidR="002638FE" w:rsidRPr="004939B8">
        <w:rPr>
          <w:rFonts w:asciiTheme="majorHAnsi" w:hAnsiTheme="majorHAnsi" w:cstheme="majorHAnsi"/>
          <w:sz w:val="22"/>
          <w:szCs w:val="22"/>
          <w:lang w:val="es-EC"/>
        </w:rPr>
        <w:t xml:space="preserve">  se pro</w:t>
      </w:r>
      <w:r w:rsidR="00525A0B">
        <w:rPr>
          <w:rFonts w:asciiTheme="majorHAnsi" w:hAnsiTheme="majorHAnsi" w:cstheme="majorHAnsi"/>
          <w:sz w:val="22"/>
          <w:szCs w:val="22"/>
          <w:lang w:val="es-EC"/>
        </w:rPr>
        <w:t>cedió</w:t>
      </w:r>
      <w:r w:rsidRPr="004939B8">
        <w:rPr>
          <w:rFonts w:asciiTheme="majorHAnsi" w:hAnsiTheme="majorHAnsi" w:cstheme="majorHAnsi"/>
          <w:sz w:val="22"/>
          <w:szCs w:val="22"/>
          <w:lang w:val="es-EC"/>
        </w:rPr>
        <w:t xml:space="preserve"> a la ubicación geo referenciada de las muestras a obtenerse en el Estudio de Mercado Rural. (Grafico 6)</w:t>
      </w:r>
      <w:r w:rsidR="002638FE" w:rsidRPr="004939B8">
        <w:rPr>
          <w:rFonts w:asciiTheme="majorHAnsi" w:hAnsiTheme="majorHAnsi" w:cstheme="majorHAnsi"/>
          <w:sz w:val="22"/>
          <w:szCs w:val="22"/>
          <w:lang w:val="es-EC"/>
        </w:rPr>
        <w:t xml:space="preserve">. Hay que tomar en cuenta que en la zona </w:t>
      </w:r>
      <w:r w:rsidR="00904CA4">
        <w:rPr>
          <w:rFonts w:asciiTheme="majorHAnsi" w:hAnsiTheme="majorHAnsi" w:cstheme="majorHAnsi"/>
          <w:sz w:val="22"/>
          <w:szCs w:val="22"/>
          <w:lang w:val="es-EC"/>
        </w:rPr>
        <w:t xml:space="preserve"> 0109ZH04 se disminuyó el número de muestras debido a la baja  importancia económica y que el mercado inmobiliario de la zona es  pasivo.</w:t>
      </w:r>
    </w:p>
    <w:p w:rsidR="00F965FF" w:rsidRPr="00876104" w:rsidRDefault="00F965FF" w:rsidP="009D0D3D">
      <w:pPr>
        <w:pStyle w:val="Sinespaciado"/>
        <w:spacing w:line="360" w:lineRule="auto"/>
        <w:rPr>
          <w:rFonts w:asciiTheme="majorHAnsi" w:hAnsiTheme="majorHAnsi" w:cstheme="majorHAnsi"/>
          <w:i/>
          <w:noProof/>
          <w:sz w:val="22"/>
          <w:szCs w:val="22"/>
          <w:lang w:val="es-EC" w:eastAsia="es-EC"/>
        </w:rPr>
      </w:pPr>
    </w:p>
    <w:p w:rsidR="00F965FF" w:rsidRPr="009419A4" w:rsidRDefault="00F965FF" w:rsidP="00AE0EFB">
      <w:pPr>
        <w:pStyle w:val="Epgrafe"/>
        <w:rPr>
          <w:rFonts w:asciiTheme="majorHAnsi" w:hAnsiTheme="majorHAnsi" w:cstheme="majorHAnsi"/>
          <w:color w:val="auto"/>
          <w:sz w:val="22"/>
          <w:szCs w:val="22"/>
          <w:lang w:val="es-EC"/>
        </w:rPr>
      </w:pPr>
      <w:bookmarkStart w:id="22" w:name="_Toc438512980"/>
      <w:r w:rsidRPr="009419A4">
        <w:rPr>
          <w:rFonts w:asciiTheme="majorHAnsi" w:hAnsiTheme="majorHAnsi" w:cstheme="majorHAnsi"/>
          <w:color w:val="auto"/>
          <w:sz w:val="22"/>
          <w:szCs w:val="22"/>
          <w:lang w:val="es-EC"/>
        </w:rPr>
        <w:t>Gr</w:t>
      </w:r>
      <w:r w:rsidR="00113045" w:rsidRPr="009419A4">
        <w:rPr>
          <w:rFonts w:asciiTheme="majorHAnsi" w:hAnsiTheme="majorHAnsi" w:cstheme="majorHAnsi"/>
          <w:color w:val="auto"/>
          <w:sz w:val="22"/>
          <w:szCs w:val="22"/>
          <w:lang w:val="es-EC"/>
        </w:rPr>
        <w:t>á</w:t>
      </w:r>
      <w:r w:rsidRPr="009419A4">
        <w:rPr>
          <w:rFonts w:asciiTheme="majorHAnsi" w:hAnsiTheme="majorHAnsi" w:cstheme="majorHAnsi"/>
          <w:color w:val="auto"/>
          <w:sz w:val="22"/>
          <w:szCs w:val="22"/>
          <w:lang w:val="es-EC"/>
        </w:rPr>
        <w:t>fico</w:t>
      </w:r>
      <w:r w:rsidR="00AE0EFB" w:rsidRPr="009419A4">
        <w:rPr>
          <w:rFonts w:asciiTheme="majorHAnsi" w:hAnsiTheme="majorHAnsi"/>
          <w:color w:val="auto"/>
          <w:sz w:val="22"/>
          <w:szCs w:val="22"/>
          <w:lang w:val="es-EC"/>
        </w:rPr>
        <w:t xml:space="preserve"> </w:t>
      </w:r>
      <w:r w:rsidR="0068249C" w:rsidRPr="009419A4">
        <w:rPr>
          <w:rFonts w:asciiTheme="majorHAnsi" w:hAnsiTheme="majorHAnsi"/>
          <w:color w:val="auto"/>
          <w:sz w:val="22"/>
          <w:szCs w:val="22"/>
        </w:rPr>
        <w:fldChar w:fldCharType="begin"/>
      </w:r>
      <w:r w:rsidR="00AE0EFB" w:rsidRPr="009419A4">
        <w:rPr>
          <w:rFonts w:asciiTheme="majorHAnsi" w:hAnsiTheme="majorHAnsi"/>
          <w:color w:val="auto"/>
          <w:sz w:val="22"/>
          <w:szCs w:val="22"/>
        </w:rPr>
        <w:instrText xml:space="preserve"> SEQ Ilustración \* ARABIC </w:instrText>
      </w:r>
      <w:r w:rsidR="0068249C" w:rsidRPr="009419A4">
        <w:rPr>
          <w:rFonts w:asciiTheme="majorHAnsi" w:hAnsiTheme="majorHAnsi"/>
          <w:color w:val="auto"/>
          <w:sz w:val="22"/>
          <w:szCs w:val="22"/>
        </w:rPr>
        <w:fldChar w:fldCharType="separate"/>
      </w:r>
      <w:r w:rsidR="00D14F01">
        <w:rPr>
          <w:rFonts w:asciiTheme="majorHAnsi" w:hAnsiTheme="majorHAnsi"/>
          <w:noProof/>
          <w:color w:val="auto"/>
          <w:sz w:val="22"/>
          <w:szCs w:val="22"/>
        </w:rPr>
        <w:t>6</w:t>
      </w:r>
      <w:r w:rsidR="0068249C" w:rsidRPr="009419A4">
        <w:rPr>
          <w:rFonts w:asciiTheme="majorHAnsi" w:hAnsiTheme="majorHAnsi"/>
          <w:color w:val="auto"/>
          <w:sz w:val="22"/>
          <w:szCs w:val="22"/>
        </w:rPr>
        <w:fldChar w:fldCharType="end"/>
      </w:r>
      <w:r w:rsidRPr="009419A4">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 xml:space="preserve">Mapa de muestras </w:t>
      </w:r>
      <w:r w:rsidR="009859C8" w:rsidRPr="009419A4">
        <w:rPr>
          <w:rFonts w:asciiTheme="majorHAnsi" w:hAnsiTheme="majorHAnsi" w:cstheme="majorHAnsi"/>
          <w:b w:val="0"/>
          <w:color w:val="auto"/>
          <w:sz w:val="22"/>
          <w:szCs w:val="22"/>
          <w:lang w:val="es-EC"/>
        </w:rPr>
        <w:t>propuestas</w:t>
      </w:r>
      <w:r w:rsidRPr="009419A4">
        <w:rPr>
          <w:rFonts w:asciiTheme="majorHAnsi" w:hAnsiTheme="majorHAnsi" w:cstheme="majorHAnsi"/>
          <w:b w:val="0"/>
          <w:color w:val="auto"/>
          <w:sz w:val="22"/>
          <w:szCs w:val="22"/>
          <w:lang w:val="es-EC"/>
        </w:rPr>
        <w:t>.</w:t>
      </w:r>
      <w:bookmarkEnd w:id="22"/>
    </w:p>
    <w:p w:rsidR="00A62009" w:rsidRDefault="00876104" w:rsidP="009D0D3D">
      <w:pPr>
        <w:pStyle w:val="Sinespaciado"/>
        <w:spacing w:line="360" w:lineRule="auto"/>
        <w:rPr>
          <w:rFonts w:asciiTheme="majorHAnsi" w:hAnsiTheme="majorHAnsi" w:cstheme="majorHAnsi"/>
          <w:sz w:val="22"/>
          <w:szCs w:val="22"/>
          <w:lang w:val="es-EC"/>
        </w:rPr>
      </w:pPr>
      <w:r w:rsidRPr="00876104">
        <w:rPr>
          <w:noProof/>
          <w:lang w:val="es-EC" w:eastAsia="es-EC"/>
        </w:rPr>
        <w:drawing>
          <wp:anchor distT="0" distB="0" distL="114300" distR="114300" simplePos="0" relativeHeight="251658240" behindDoc="0" locked="0" layoutInCell="1" allowOverlap="1" wp14:anchorId="06F00144" wp14:editId="406D3052">
            <wp:simplePos x="0" y="0"/>
            <wp:positionH relativeFrom="column">
              <wp:posOffset>3778922</wp:posOffset>
            </wp:positionH>
            <wp:positionV relativeFrom="paragraph">
              <wp:posOffset>2371725</wp:posOffset>
            </wp:positionV>
            <wp:extent cx="1423149" cy="923137"/>
            <wp:effectExtent l="0" t="0" r="0" b="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23149" cy="923137"/>
                    </a:xfrm>
                    <a:prstGeom prst="rect">
                      <a:avLst/>
                    </a:prstGeom>
                    <a:noFill/>
                    <a:ln>
                      <a:noFill/>
                    </a:ln>
                  </pic:spPr>
                </pic:pic>
              </a:graphicData>
            </a:graphic>
            <wp14:sizeRelH relativeFrom="page">
              <wp14:pctWidth>0</wp14:pctWidth>
            </wp14:sizeRelH>
            <wp14:sizeRelV relativeFrom="page">
              <wp14:pctHeight>0</wp14:pctHeight>
            </wp14:sizeRelV>
          </wp:anchor>
        </w:drawing>
      </w:r>
      <w:r w:rsidR="000575BD">
        <w:rPr>
          <w:rFonts w:asciiTheme="majorHAnsi" w:hAnsiTheme="majorHAnsi" w:cstheme="majorHAnsi"/>
          <w:noProof/>
          <w:sz w:val="22"/>
          <w:szCs w:val="22"/>
          <w:lang w:val="es-EC" w:eastAsia="es-EC"/>
        </w:rPr>
        <w:drawing>
          <wp:inline distT="0" distB="0" distL="0" distR="0" wp14:anchorId="37E3907B" wp14:editId="302A9E98">
            <wp:extent cx="5324475" cy="3767455"/>
            <wp:effectExtent l="0" t="0" r="0" b="0"/>
            <wp:docPr id="1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OS PROPUESTO.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24475" cy="3767455"/>
                    </a:xfrm>
                    <a:prstGeom prst="rect">
                      <a:avLst/>
                    </a:prstGeom>
                  </pic:spPr>
                </pic:pic>
              </a:graphicData>
            </a:graphic>
          </wp:inline>
        </w:drawing>
      </w:r>
    </w:p>
    <w:p w:rsidR="00D432D3" w:rsidRDefault="00D432D3" w:rsidP="003C1AE5">
      <w:pPr>
        <w:pStyle w:val="Sinespaciado"/>
        <w:spacing w:line="360" w:lineRule="auto"/>
        <w:jc w:val="both"/>
        <w:rPr>
          <w:rFonts w:asciiTheme="majorHAnsi" w:hAnsiTheme="majorHAnsi" w:cstheme="majorHAnsi"/>
          <w:sz w:val="22"/>
          <w:szCs w:val="22"/>
          <w:lang w:val="es-EC"/>
        </w:rPr>
      </w:pPr>
    </w:p>
    <w:p w:rsidR="003C1AE5" w:rsidRDefault="003C1AE5" w:rsidP="008A219A">
      <w:pPr>
        <w:pStyle w:val="Sinespaciado"/>
        <w:spacing w:line="360" w:lineRule="auto"/>
        <w:jc w:val="both"/>
        <w:rPr>
          <w:rFonts w:asciiTheme="majorHAnsi" w:hAnsiTheme="majorHAnsi" w:cstheme="majorHAnsi"/>
          <w:sz w:val="22"/>
          <w:szCs w:val="22"/>
          <w:lang w:val="es-EC"/>
        </w:rPr>
      </w:pPr>
      <w:r>
        <w:rPr>
          <w:rFonts w:asciiTheme="majorHAnsi" w:hAnsiTheme="majorHAnsi" w:cstheme="majorHAnsi"/>
          <w:sz w:val="22"/>
          <w:szCs w:val="22"/>
          <w:lang w:val="es-EC"/>
        </w:rPr>
        <w:t xml:space="preserve">Durante el estudio de mercado se tomaron las muestras propuestas en gabinete, </w:t>
      </w:r>
      <w:r w:rsidR="00904CA4">
        <w:rPr>
          <w:rFonts w:asciiTheme="majorHAnsi" w:hAnsiTheme="majorHAnsi" w:cstheme="majorHAnsi"/>
          <w:sz w:val="22"/>
          <w:szCs w:val="22"/>
          <w:lang w:val="es-EC"/>
        </w:rPr>
        <w:t xml:space="preserve">donde a criterio del técnico fueron cambiadas acorde a la realidad del mercado encontrada en cada uno de los sectores. </w:t>
      </w:r>
      <w:r w:rsidR="008A219A">
        <w:rPr>
          <w:rFonts w:asciiTheme="majorHAnsi" w:hAnsiTheme="majorHAnsi" w:cstheme="majorHAnsi"/>
          <w:sz w:val="22"/>
          <w:szCs w:val="22"/>
          <w:lang w:val="es-EC"/>
        </w:rPr>
        <w:t>Además fue necesario tomar en cuenta la presencia o ausencia de habitantes durante el recorrido realizado por el técnico. Obteniendo lo citado en el Grafico 7.</w:t>
      </w:r>
    </w:p>
    <w:p w:rsidR="009859C8" w:rsidRDefault="009859C8" w:rsidP="003C1AE5">
      <w:pPr>
        <w:pStyle w:val="Sinespaciado"/>
        <w:spacing w:line="360" w:lineRule="auto"/>
        <w:jc w:val="both"/>
        <w:rPr>
          <w:rFonts w:asciiTheme="majorHAnsi" w:hAnsiTheme="majorHAnsi" w:cstheme="majorHAnsi"/>
          <w:sz w:val="22"/>
          <w:szCs w:val="22"/>
          <w:lang w:val="es-EC"/>
        </w:rPr>
      </w:pPr>
    </w:p>
    <w:p w:rsidR="009859C8" w:rsidRDefault="009859C8" w:rsidP="009859C8">
      <w:pPr>
        <w:pStyle w:val="Epgrafe"/>
        <w:rPr>
          <w:rFonts w:asciiTheme="majorHAnsi" w:hAnsiTheme="majorHAnsi"/>
          <w:color w:val="auto"/>
          <w:sz w:val="22"/>
          <w:szCs w:val="22"/>
        </w:rPr>
      </w:pPr>
    </w:p>
    <w:p w:rsidR="009859C8" w:rsidRDefault="009859C8" w:rsidP="009859C8">
      <w:pPr>
        <w:pStyle w:val="Epgrafe"/>
        <w:rPr>
          <w:rFonts w:asciiTheme="majorHAnsi" w:hAnsiTheme="majorHAnsi"/>
          <w:color w:val="auto"/>
          <w:sz w:val="22"/>
          <w:szCs w:val="22"/>
        </w:rPr>
      </w:pPr>
    </w:p>
    <w:p w:rsidR="00C729B1" w:rsidRDefault="00C729B1" w:rsidP="009859C8">
      <w:pPr>
        <w:pStyle w:val="Epgrafe"/>
        <w:rPr>
          <w:rFonts w:asciiTheme="majorHAnsi" w:hAnsiTheme="majorHAnsi"/>
          <w:color w:val="auto"/>
          <w:sz w:val="22"/>
          <w:szCs w:val="22"/>
        </w:rPr>
      </w:pPr>
      <w:r>
        <w:rPr>
          <w:rFonts w:asciiTheme="majorHAnsi" w:hAnsiTheme="majorHAnsi"/>
          <w:color w:val="auto"/>
          <w:sz w:val="22"/>
          <w:szCs w:val="22"/>
        </w:rPr>
        <w:br w:type="page"/>
      </w:r>
    </w:p>
    <w:p w:rsidR="00113045" w:rsidRPr="009859C8" w:rsidRDefault="009859C8" w:rsidP="009859C8">
      <w:pPr>
        <w:pStyle w:val="Epgrafe"/>
        <w:rPr>
          <w:rFonts w:asciiTheme="majorHAnsi" w:hAnsiTheme="majorHAnsi" w:cstheme="majorHAnsi"/>
          <w:color w:val="auto"/>
          <w:sz w:val="22"/>
          <w:szCs w:val="22"/>
          <w:lang w:val="es-EC"/>
        </w:rPr>
      </w:pPr>
      <w:bookmarkStart w:id="23" w:name="_Toc438512981"/>
      <w:r w:rsidRPr="009859C8">
        <w:rPr>
          <w:rFonts w:asciiTheme="majorHAnsi" w:hAnsiTheme="majorHAnsi"/>
          <w:color w:val="auto"/>
          <w:sz w:val="22"/>
          <w:szCs w:val="22"/>
        </w:rPr>
        <w:lastRenderedPageBreak/>
        <w:t xml:space="preserve">Gráfico </w:t>
      </w:r>
      <w:r w:rsidR="0068249C" w:rsidRPr="009859C8">
        <w:rPr>
          <w:rFonts w:asciiTheme="majorHAnsi" w:hAnsiTheme="majorHAnsi"/>
          <w:color w:val="auto"/>
          <w:sz w:val="22"/>
          <w:szCs w:val="22"/>
        </w:rPr>
        <w:fldChar w:fldCharType="begin"/>
      </w:r>
      <w:r w:rsidRPr="009859C8">
        <w:rPr>
          <w:rFonts w:asciiTheme="majorHAnsi" w:hAnsiTheme="majorHAnsi"/>
          <w:color w:val="auto"/>
          <w:sz w:val="22"/>
          <w:szCs w:val="22"/>
        </w:rPr>
        <w:instrText xml:space="preserve"> SEQ Ilustración \* ARABIC </w:instrText>
      </w:r>
      <w:r w:rsidR="0068249C" w:rsidRPr="009859C8">
        <w:rPr>
          <w:rFonts w:asciiTheme="majorHAnsi" w:hAnsiTheme="majorHAnsi"/>
          <w:color w:val="auto"/>
          <w:sz w:val="22"/>
          <w:szCs w:val="22"/>
        </w:rPr>
        <w:fldChar w:fldCharType="separate"/>
      </w:r>
      <w:r w:rsidR="00D14F01">
        <w:rPr>
          <w:rFonts w:asciiTheme="majorHAnsi" w:hAnsiTheme="majorHAnsi"/>
          <w:noProof/>
          <w:color w:val="auto"/>
          <w:sz w:val="22"/>
          <w:szCs w:val="22"/>
        </w:rPr>
        <w:t>7</w:t>
      </w:r>
      <w:r w:rsidR="0068249C" w:rsidRPr="009859C8">
        <w:rPr>
          <w:rFonts w:asciiTheme="majorHAnsi" w:hAnsiTheme="majorHAnsi"/>
          <w:color w:val="auto"/>
          <w:sz w:val="22"/>
          <w:szCs w:val="22"/>
        </w:rPr>
        <w:fldChar w:fldCharType="end"/>
      </w:r>
      <w:r w:rsidR="006956ED">
        <w:rPr>
          <w:rFonts w:asciiTheme="majorHAnsi" w:hAnsiTheme="majorHAnsi"/>
          <w:color w:val="auto"/>
          <w:sz w:val="22"/>
          <w:szCs w:val="22"/>
        </w:rPr>
        <w:t>.-</w:t>
      </w:r>
      <w:r w:rsidRPr="009859C8">
        <w:rPr>
          <w:rFonts w:asciiTheme="majorHAnsi" w:hAnsiTheme="majorHAnsi"/>
          <w:color w:val="auto"/>
          <w:sz w:val="22"/>
          <w:szCs w:val="22"/>
        </w:rPr>
        <w:t xml:space="preserve"> </w:t>
      </w:r>
      <w:r w:rsidRPr="009419A4">
        <w:rPr>
          <w:rFonts w:asciiTheme="majorHAnsi" w:hAnsiTheme="majorHAnsi" w:cstheme="majorHAnsi"/>
          <w:b w:val="0"/>
          <w:color w:val="auto"/>
          <w:sz w:val="22"/>
          <w:szCs w:val="22"/>
          <w:lang w:val="es-EC"/>
        </w:rPr>
        <w:t>Mapa de muestras Levantadas</w:t>
      </w:r>
      <w:bookmarkEnd w:id="23"/>
    </w:p>
    <w:p w:rsidR="00D432D3" w:rsidRPr="004939B8" w:rsidRDefault="000575BD" w:rsidP="00D432D3">
      <w:pPr>
        <w:pStyle w:val="Sinespaciado"/>
        <w:spacing w:line="360" w:lineRule="auto"/>
        <w:jc w:val="center"/>
        <w:rPr>
          <w:rFonts w:asciiTheme="majorHAnsi" w:hAnsiTheme="majorHAnsi" w:cstheme="majorHAnsi"/>
          <w:sz w:val="22"/>
          <w:szCs w:val="22"/>
          <w:lang w:val="es-EC"/>
        </w:rPr>
      </w:pPr>
      <w:r>
        <w:rPr>
          <w:rFonts w:asciiTheme="majorHAnsi" w:hAnsiTheme="majorHAnsi" w:cstheme="majorHAnsi"/>
          <w:noProof/>
          <w:sz w:val="22"/>
          <w:szCs w:val="22"/>
          <w:lang w:val="es-EC" w:eastAsia="es-EC"/>
        </w:rPr>
        <w:drawing>
          <wp:inline distT="0" distB="0" distL="0" distR="0" wp14:anchorId="6E12F3E0" wp14:editId="6822BD3A">
            <wp:extent cx="5324475" cy="3767455"/>
            <wp:effectExtent l="0" t="0" r="0" b="0"/>
            <wp:docPr id="2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NTOS INVESTIGADOS.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24475" cy="3767455"/>
                    </a:xfrm>
                    <a:prstGeom prst="rect">
                      <a:avLst/>
                    </a:prstGeom>
                  </pic:spPr>
                </pic:pic>
              </a:graphicData>
            </a:graphic>
          </wp:inline>
        </w:drawing>
      </w:r>
    </w:p>
    <w:p w:rsidR="00885C8D" w:rsidRPr="004939B8" w:rsidRDefault="00885C8D" w:rsidP="009419A4">
      <w:pPr>
        <w:pStyle w:val="Ttulo1"/>
        <w:numPr>
          <w:ilvl w:val="0"/>
          <w:numId w:val="18"/>
        </w:numPr>
        <w:rPr>
          <w:color w:val="auto"/>
          <w:lang w:val="es-EC"/>
        </w:rPr>
      </w:pPr>
      <w:bookmarkStart w:id="24" w:name="_Toc443117881"/>
      <w:r w:rsidRPr="004939B8">
        <w:rPr>
          <w:color w:val="auto"/>
          <w:lang w:val="es-EC"/>
        </w:rPr>
        <w:t>AJUSTE Y DESCR</w:t>
      </w:r>
      <w:r w:rsidR="00CB14FA" w:rsidRPr="004939B8">
        <w:rPr>
          <w:color w:val="auto"/>
          <w:lang w:val="es-EC"/>
        </w:rPr>
        <w:t>I</w:t>
      </w:r>
      <w:r w:rsidRPr="004939B8">
        <w:rPr>
          <w:color w:val="auto"/>
          <w:lang w:val="es-EC"/>
        </w:rPr>
        <w:t xml:space="preserve">PCIÓN DE LAS </w:t>
      </w:r>
      <w:r w:rsidR="00304314" w:rsidRPr="004939B8">
        <w:rPr>
          <w:color w:val="auto"/>
          <w:lang w:val="es-EC"/>
        </w:rPr>
        <w:t>ZONAS AGROECONOMICAS HOMOGENEAS</w:t>
      </w:r>
      <w:r w:rsidR="00E328A4" w:rsidRPr="004939B8">
        <w:rPr>
          <w:color w:val="auto"/>
          <w:lang w:val="es-EC"/>
        </w:rPr>
        <w:t xml:space="preserve"> </w:t>
      </w:r>
      <w:r w:rsidRPr="004939B8">
        <w:rPr>
          <w:color w:val="auto"/>
          <w:lang w:val="es-EC"/>
        </w:rPr>
        <w:t xml:space="preserve"> EN BASE AL </w:t>
      </w:r>
      <w:r w:rsidR="004254FC" w:rsidRPr="004939B8">
        <w:rPr>
          <w:color w:val="auto"/>
          <w:lang w:val="es-EC"/>
        </w:rPr>
        <w:t>ESTUDIO DE MERCADO</w:t>
      </w:r>
      <w:bookmarkEnd w:id="24"/>
    </w:p>
    <w:p w:rsidR="00885C8D" w:rsidRPr="004939B8" w:rsidRDefault="00885C8D" w:rsidP="00906644">
      <w:pPr>
        <w:pStyle w:val="Sinespaciado"/>
        <w:spacing w:line="360" w:lineRule="auto"/>
        <w:jc w:val="both"/>
        <w:rPr>
          <w:rFonts w:asciiTheme="majorHAnsi" w:hAnsiTheme="majorHAnsi" w:cstheme="majorHAnsi"/>
          <w:sz w:val="22"/>
          <w:szCs w:val="22"/>
          <w:lang w:val="es-EC"/>
        </w:rPr>
      </w:pPr>
    </w:p>
    <w:p w:rsidR="00885C8D" w:rsidRDefault="00885C8D" w:rsidP="00906644">
      <w:pPr>
        <w:pStyle w:val="Sinespaciado"/>
        <w:spacing w:line="360" w:lineRule="auto"/>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Analizando la información obtenida en la etapa de reconocimiento</w:t>
      </w:r>
      <w:r w:rsidR="00E677E1" w:rsidRPr="004939B8">
        <w:rPr>
          <w:rFonts w:asciiTheme="majorHAnsi" w:hAnsiTheme="majorHAnsi" w:cstheme="majorHAnsi"/>
          <w:sz w:val="22"/>
          <w:szCs w:val="22"/>
          <w:lang w:val="es-ES"/>
        </w:rPr>
        <w:t xml:space="preserve"> y estudio de mercado</w:t>
      </w:r>
      <w:r w:rsidRPr="004939B8">
        <w:rPr>
          <w:rFonts w:asciiTheme="majorHAnsi" w:hAnsiTheme="majorHAnsi" w:cstheme="majorHAnsi"/>
          <w:sz w:val="22"/>
          <w:szCs w:val="22"/>
          <w:lang w:val="es-ES"/>
        </w:rPr>
        <w:t xml:space="preserve"> por el grupo</w:t>
      </w:r>
      <w:r w:rsidR="00525A0B">
        <w:rPr>
          <w:rFonts w:asciiTheme="majorHAnsi" w:hAnsiTheme="majorHAnsi" w:cstheme="majorHAnsi"/>
          <w:sz w:val="22"/>
          <w:szCs w:val="22"/>
          <w:lang w:val="es-ES"/>
        </w:rPr>
        <w:t xml:space="preserve"> de técnicos se concluye</w:t>
      </w:r>
      <w:r w:rsidRPr="004939B8">
        <w:rPr>
          <w:rFonts w:asciiTheme="majorHAnsi" w:hAnsiTheme="majorHAnsi" w:cstheme="majorHAnsi"/>
          <w:sz w:val="22"/>
          <w:szCs w:val="22"/>
          <w:lang w:val="es-ES"/>
        </w:rPr>
        <w:t xml:space="preserve"> que el cantón </w:t>
      </w:r>
      <w:r w:rsidR="000702B5">
        <w:rPr>
          <w:rFonts w:asciiTheme="majorHAnsi" w:hAnsiTheme="majorHAnsi" w:cstheme="majorHAnsi"/>
          <w:sz w:val="22"/>
          <w:szCs w:val="22"/>
          <w:lang w:val="es-ES"/>
        </w:rPr>
        <w:t>SIGSIG</w:t>
      </w:r>
      <w:r w:rsidRPr="004939B8">
        <w:rPr>
          <w:rFonts w:asciiTheme="majorHAnsi" w:hAnsiTheme="majorHAnsi" w:cstheme="majorHAnsi"/>
          <w:sz w:val="22"/>
          <w:szCs w:val="22"/>
          <w:lang w:val="es-ES"/>
        </w:rPr>
        <w:t xml:space="preserve"> muestra las siguientes Zonas </w:t>
      </w:r>
      <w:r w:rsidR="00304314" w:rsidRPr="004939B8">
        <w:rPr>
          <w:rFonts w:asciiTheme="majorHAnsi" w:hAnsiTheme="majorHAnsi" w:cstheme="majorHAnsi"/>
          <w:sz w:val="22"/>
          <w:szCs w:val="22"/>
          <w:lang w:val="es-ES"/>
        </w:rPr>
        <w:t xml:space="preserve">Agroeconómicas </w:t>
      </w:r>
      <w:r w:rsidRPr="004939B8">
        <w:rPr>
          <w:rFonts w:asciiTheme="majorHAnsi" w:hAnsiTheme="majorHAnsi" w:cstheme="majorHAnsi"/>
          <w:sz w:val="22"/>
          <w:szCs w:val="22"/>
          <w:lang w:val="es-ES"/>
        </w:rPr>
        <w:t xml:space="preserve">Homogéneas (Grafico </w:t>
      </w:r>
      <w:r w:rsidR="008929E1">
        <w:rPr>
          <w:rFonts w:asciiTheme="majorHAnsi" w:hAnsiTheme="majorHAnsi" w:cstheme="majorHAnsi"/>
          <w:sz w:val="22"/>
          <w:szCs w:val="22"/>
          <w:lang w:val="es-ES"/>
        </w:rPr>
        <w:t>8</w:t>
      </w:r>
      <w:r w:rsidRPr="004939B8">
        <w:rPr>
          <w:rFonts w:asciiTheme="majorHAnsi" w:hAnsiTheme="majorHAnsi" w:cstheme="majorHAnsi"/>
          <w:sz w:val="22"/>
          <w:szCs w:val="22"/>
          <w:lang w:val="es-ES"/>
        </w:rPr>
        <w:t>):</w:t>
      </w:r>
    </w:p>
    <w:p w:rsidR="00467DF7" w:rsidRDefault="00467DF7" w:rsidP="00906644">
      <w:pPr>
        <w:pStyle w:val="Sinespaciado"/>
        <w:spacing w:line="360" w:lineRule="auto"/>
        <w:jc w:val="both"/>
        <w:rPr>
          <w:rFonts w:asciiTheme="majorHAnsi" w:hAnsiTheme="majorHAnsi" w:cstheme="majorHAnsi"/>
          <w:sz w:val="22"/>
          <w:szCs w:val="22"/>
          <w:lang w:val="es-ES"/>
        </w:rPr>
      </w:pPr>
    </w:p>
    <w:p w:rsidR="00467DF7" w:rsidRPr="00467DF7" w:rsidRDefault="00467DF7" w:rsidP="00467DF7">
      <w:pPr>
        <w:pStyle w:val="Sinespaciado"/>
        <w:numPr>
          <w:ilvl w:val="0"/>
          <w:numId w:val="14"/>
        </w:numPr>
        <w:spacing w:line="360" w:lineRule="auto"/>
        <w:jc w:val="both"/>
        <w:rPr>
          <w:rFonts w:asciiTheme="majorHAnsi" w:hAnsiTheme="majorHAnsi" w:cstheme="majorHAnsi"/>
          <w:sz w:val="22"/>
          <w:szCs w:val="22"/>
          <w:lang w:val="es-ES"/>
        </w:rPr>
      </w:pPr>
      <w:r w:rsidRPr="00467DF7">
        <w:rPr>
          <w:rFonts w:asciiTheme="majorHAnsi" w:hAnsiTheme="majorHAnsi" w:cstheme="majorHAnsi"/>
          <w:b/>
          <w:sz w:val="22"/>
          <w:szCs w:val="22"/>
          <w:lang w:val="es-ES"/>
        </w:rPr>
        <w:t>0109ZH01.</w:t>
      </w:r>
      <w:r w:rsidRPr="00467DF7">
        <w:rPr>
          <w:rFonts w:asciiTheme="majorHAnsi" w:hAnsiTheme="majorHAnsi" w:cstheme="majorHAnsi"/>
          <w:sz w:val="22"/>
          <w:szCs w:val="22"/>
          <w:lang w:val="es-ES"/>
        </w:rPr>
        <w:t xml:space="preserve"> Zona caracterizada  por encontrarse dentro la cabecera cantonal y otros centros poblados donde se observa gran fragmentación de predios, los cuales se dedican especialmente al cultivo de ciclo corto para subsistencia, los predios de estas características tienen valores de entre 15000usd el valor hectárea, y predios que no muestran riego y con menor capacidad productiva tiene valores de hasta 30000usd valor hectárea En esta zona se concentran la mayor parte de artesanos que trabaja sobre paja toquilla</w:t>
      </w:r>
    </w:p>
    <w:p w:rsidR="00467DF7" w:rsidRPr="00467DF7" w:rsidRDefault="00467DF7" w:rsidP="00467DF7">
      <w:pPr>
        <w:pStyle w:val="Sinespaciado"/>
        <w:spacing w:line="360" w:lineRule="auto"/>
        <w:jc w:val="both"/>
        <w:rPr>
          <w:rFonts w:asciiTheme="majorHAnsi" w:hAnsiTheme="majorHAnsi" w:cstheme="majorHAnsi"/>
          <w:sz w:val="22"/>
          <w:szCs w:val="22"/>
          <w:lang w:val="es-ES"/>
        </w:rPr>
      </w:pPr>
    </w:p>
    <w:p w:rsidR="00467DF7" w:rsidRPr="00467DF7" w:rsidRDefault="00467DF7" w:rsidP="00467DF7">
      <w:pPr>
        <w:pStyle w:val="Sinespaciado"/>
        <w:numPr>
          <w:ilvl w:val="0"/>
          <w:numId w:val="14"/>
        </w:numPr>
        <w:spacing w:line="360" w:lineRule="auto"/>
        <w:jc w:val="both"/>
        <w:rPr>
          <w:rFonts w:asciiTheme="majorHAnsi" w:hAnsiTheme="majorHAnsi" w:cstheme="majorHAnsi"/>
          <w:sz w:val="22"/>
          <w:szCs w:val="22"/>
          <w:lang w:val="es-ES"/>
        </w:rPr>
      </w:pPr>
      <w:r w:rsidRPr="00467DF7">
        <w:rPr>
          <w:rFonts w:asciiTheme="majorHAnsi" w:hAnsiTheme="majorHAnsi" w:cstheme="majorHAnsi"/>
          <w:b/>
          <w:sz w:val="22"/>
          <w:szCs w:val="22"/>
          <w:lang w:val="es-ES"/>
        </w:rPr>
        <w:t>0109ZH02</w:t>
      </w:r>
      <w:r w:rsidRPr="00467DF7">
        <w:rPr>
          <w:rFonts w:asciiTheme="majorHAnsi" w:hAnsiTheme="majorHAnsi" w:cstheme="majorHAnsi"/>
          <w:sz w:val="22"/>
          <w:szCs w:val="22"/>
          <w:lang w:val="es-ES"/>
        </w:rPr>
        <w:t xml:space="preserve">. En esta zona se caracterizan pastos principalmente utilizados para la alimentación de ganado bobino. Los pastos observados son de calidad regular a </w:t>
      </w:r>
      <w:r w:rsidRPr="00467DF7">
        <w:rPr>
          <w:rFonts w:asciiTheme="majorHAnsi" w:hAnsiTheme="majorHAnsi" w:cstheme="majorHAnsi"/>
          <w:sz w:val="22"/>
          <w:szCs w:val="22"/>
          <w:lang w:val="es-ES"/>
        </w:rPr>
        <w:lastRenderedPageBreak/>
        <w:t>mala, los predios varían en valores de entre 5000usd y 100000usd el valor hectárea, Esta es una de las zonas con menor disponibilidad de riego.</w:t>
      </w:r>
    </w:p>
    <w:p w:rsidR="00467DF7" w:rsidRPr="00467DF7" w:rsidRDefault="00467DF7" w:rsidP="00467DF7">
      <w:pPr>
        <w:pStyle w:val="Sinespaciado"/>
        <w:spacing w:line="360" w:lineRule="auto"/>
        <w:jc w:val="both"/>
        <w:rPr>
          <w:rFonts w:asciiTheme="majorHAnsi" w:hAnsiTheme="majorHAnsi" w:cstheme="majorHAnsi"/>
          <w:sz w:val="22"/>
          <w:szCs w:val="22"/>
          <w:lang w:val="es-ES"/>
        </w:rPr>
      </w:pPr>
    </w:p>
    <w:p w:rsidR="00467DF7" w:rsidRPr="00467DF7" w:rsidRDefault="00467DF7" w:rsidP="00467DF7">
      <w:pPr>
        <w:pStyle w:val="Sinespaciado"/>
        <w:numPr>
          <w:ilvl w:val="0"/>
          <w:numId w:val="14"/>
        </w:numPr>
        <w:spacing w:line="360" w:lineRule="auto"/>
        <w:jc w:val="both"/>
        <w:rPr>
          <w:rFonts w:asciiTheme="majorHAnsi" w:hAnsiTheme="majorHAnsi" w:cstheme="majorHAnsi"/>
          <w:sz w:val="22"/>
          <w:szCs w:val="22"/>
          <w:lang w:val="es-ES"/>
        </w:rPr>
      </w:pPr>
      <w:r w:rsidRPr="00467DF7">
        <w:rPr>
          <w:rFonts w:asciiTheme="majorHAnsi" w:hAnsiTheme="majorHAnsi" w:cstheme="majorHAnsi"/>
          <w:b/>
          <w:sz w:val="22"/>
          <w:szCs w:val="22"/>
          <w:lang w:val="es-ES"/>
        </w:rPr>
        <w:t>0109ZH03.</w:t>
      </w:r>
      <w:r w:rsidRPr="00467DF7">
        <w:rPr>
          <w:rFonts w:asciiTheme="majorHAnsi" w:hAnsiTheme="majorHAnsi" w:cstheme="majorHAnsi"/>
          <w:sz w:val="22"/>
          <w:szCs w:val="22"/>
          <w:lang w:val="es-ES"/>
        </w:rPr>
        <w:t xml:space="preserve"> Zona con producción de pastos para ganado de producción de leche y cultivos de ciclo corto, mantiene topografía regular. Por encontrarse cerca del cantón Cuenca se observa un incremento en el valor encontrando valores desde 8000 a 20000 dólares la hectárea. Aquí se encontraron gran cantidad de pastos con un nivel de tecnificación mayor que en el resto del cantón</w:t>
      </w:r>
    </w:p>
    <w:p w:rsidR="00467DF7" w:rsidRPr="00467DF7" w:rsidRDefault="00467DF7" w:rsidP="00467DF7">
      <w:pPr>
        <w:pStyle w:val="Sinespaciado"/>
        <w:spacing w:line="360" w:lineRule="auto"/>
        <w:jc w:val="both"/>
        <w:rPr>
          <w:rFonts w:asciiTheme="majorHAnsi" w:hAnsiTheme="majorHAnsi" w:cstheme="majorHAnsi"/>
          <w:sz w:val="22"/>
          <w:szCs w:val="22"/>
          <w:lang w:val="es-ES"/>
        </w:rPr>
      </w:pPr>
    </w:p>
    <w:p w:rsidR="00467DF7" w:rsidRPr="00467DF7" w:rsidRDefault="00467DF7" w:rsidP="00467DF7">
      <w:pPr>
        <w:pStyle w:val="Sinespaciado"/>
        <w:numPr>
          <w:ilvl w:val="0"/>
          <w:numId w:val="14"/>
        </w:numPr>
        <w:spacing w:line="360" w:lineRule="auto"/>
        <w:jc w:val="both"/>
        <w:rPr>
          <w:rFonts w:asciiTheme="majorHAnsi" w:hAnsiTheme="majorHAnsi" w:cstheme="majorHAnsi"/>
          <w:sz w:val="22"/>
          <w:szCs w:val="22"/>
          <w:lang w:val="es-ES"/>
        </w:rPr>
      </w:pPr>
      <w:r w:rsidRPr="00467DF7">
        <w:rPr>
          <w:rFonts w:asciiTheme="majorHAnsi" w:hAnsiTheme="majorHAnsi" w:cstheme="majorHAnsi"/>
          <w:b/>
          <w:sz w:val="22"/>
          <w:szCs w:val="22"/>
          <w:lang w:val="es-ES"/>
        </w:rPr>
        <w:t>0109ZH04.</w:t>
      </w:r>
      <w:r w:rsidRPr="00467DF7">
        <w:rPr>
          <w:rFonts w:asciiTheme="majorHAnsi" w:hAnsiTheme="majorHAnsi" w:cstheme="majorHAnsi"/>
          <w:sz w:val="22"/>
          <w:szCs w:val="22"/>
          <w:lang w:val="es-ES"/>
        </w:rPr>
        <w:t xml:space="preserve"> Zona donde la cobertura principal es de origen natural. Es la zona de menor importancia económica y donde el mercado inmobiliario es muy escaso. Los valores estimados en esta zona oscilan entre 3000 a 5000 dólares la hectárea.</w:t>
      </w:r>
    </w:p>
    <w:p w:rsidR="00467DF7" w:rsidRDefault="00467DF7" w:rsidP="00467DF7">
      <w:pPr>
        <w:spacing w:line="276" w:lineRule="auto"/>
        <w:rPr>
          <w:rFonts w:asciiTheme="majorHAnsi" w:hAnsiTheme="majorHAnsi" w:cstheme="majorHAnsi"/>
          <w:sz w:val="22"/>
          <w:szCs w:val="22"/>
          <w:lang w:val="es-ES"/>
        </w:rPr>
      </w:pPr>
      <w:bookmarkStart w:id="25" w:name="_Toc438512982"/>
    </w:p>
    <w:p w:rsidR="00885C8D" w:rsidRPr="008929E1" w:rsidRDefault="008929E1" w:rsidP="00467DF7">
      <w:pPr>
        <w:spacing w:line="276" w:lineRule="auto"/>
        <w:rPr>
          <w:rFonts w:asciiTheme="majorHAnsi" w:hAnsiTheme="majorHAnsi" w:cstheme="majorHAnsi"/>
          <w:sz w:val="22"/>
          <w:szCs w:val="22"/>
          <w:lang w:val="es-ES"/>
        </w:rPr>
      </w:pPr>
      <w:r w:rsidRPr="009419A4">
        <w:rPr>
          <w:rFonts w:asciiTheme="majorHAnsi" w:hAnsiTheme="majorHAnsi" w:cstheme="majorHAnsi"/>
          <w:b/>
          <w:sz w:val="22"/>
          <w:szCs w:val="22"/>
          <w:lang w:val="es-ES"/>
        </w:rPr>
        <w:t>Grá</w:t>
      </w:r>
      <w:r w:rsidR="003D3927" w:rsidRPr="009419A4">
        <w:rPr>
          <w:rFonts w:asciiTheme="majorHAnsi" w:hAnsiTheme="majorHAnsi" w:cstheme="majorHAnsi"/>
          <w:b/>
          <w:sz w:val="22"/>
          <w:szCs w:val="22"/>
          <w:lang w:val="es-ES"/>
        </w:rPr>
        <w:t>fico</w:t>
      </w:r>
      <w:r w:rsidRPr="009419A4">
        <w:rPr>
          <w:rFonts w:asciiTheme="majorHAnsi" w:hAnsiTheme="majorHAnsi"/>
          <w:b/>
          <w:sz w:val="22"/>
          <w:szCs w:val="22"/>
        </w:rPr>
        <w:t xml:space="preserve"> </w:t>
      </w:r>
      <w:r w:rsidR="0068249C" w:rsidRPr="009419A4">
        <w:rPr>
          <w:rFonts w:asciiTheme="majorHAnsi" w:hAnsiTheme="majorHAnsi"/>
          <w:b/>
          <w:sz w:val="22"/>
          <w:szCs w:val="22"/>
        </w:rPr>
        <w:fldChar w:fldCharType="begin"/>
      </w:r>
      <w:r w:rsidRPr="009419A4">
        <w:rPr>
          <w:rFonts w:asciiTheme="majorHAnsi" w:hAnsiTheme="majorHAnsi"/>
          <w:b/>
          <w:sz w:val="22"/>
          <w:szCs w:val="22"/>
        </w:rPr>
        <w:instrText xml:space="preserve"> SEQ Ilustración \* ARABIC </w:instrText>
      </w:r>
      <w:r w:rsidR="0068249C" w:rsidRPr="009419A4">
        <w:rPr>
          <w:rFonts w:asciiTheme="majorHAnsi" w:hAnsiTheme="majorHAnsi"/>
          <w:b/>
          <w:sz w:val="22"/>
          <w:szCs w:val="22"/>
        </w:rPr>
        <w:fldChar w:fldCharType="separate"/>
      </w:r>
      <w:r w:rsidR="00D14F01">
        <w:rPr>
          <w:rFonts w:asciiTheme="majorHAnsi" w:hAnsiTheme="majorHAnsi"/>
          <w:b/>
          <w:noProof/>
          <w:sz w:val="22"/>
          <w:szCs w:val="22"/>
        </w:rPr>
        <w:t>8</w:t>
      </w:r>
      <w:r w:rsidR="0068249C" w:rsidRPr="009419A4">
        <w:rPr>
          <w:rFonts w:asciiTheme="majorHAnsi" w:hAnsiTheme="majorHAnsi"/>
          <w:b/>
          <w:sz w:val="22"/>
          <w:szCs w:val="22"/>
        </w:rPr>
        <w:fldChar w:fldCharType="end"/>
      </w:r>
      <w:r w:rsidR="00885C8D" w:rsidRPr="009419A4">
        <w:rPr>
          <w:rFonts w:asciiTheme="majorHAnsi" w:hAnsiTheme="majorHAnsi" w:cstheme="majorHAnsi"/>
          <w:b/>
          <w:sz w:val="22"/>
          <w:szCs w:val="22"/>
          <w:lang w:val="es-ES"/>
        </w:rPr>
        <w:t>.-</w:t>
      </w:r>
      <w:r w:rsidR="00885C8D" w:rsidRPr="008929E1">
        <w:rPr>
          <w:rFonts w:asciiTheme="majorHAnsi" w:hAnsiTheme="majorHAnsi" w:cstheme="majorHAnsi"/>
          <w:sz w:val="22"/>
          <w:szCs w:val="22"/>
          <w:lang w:val="es-ES"/>
        </w:rPr>
        <w:t xml:space="preserve"> Zonas Agroeconómicas Homogéneas  del cantón </w:t>
      </w:r>
      <w:r w:rsidR="000702B5">
        <w:rPr>
          <w:rFonts w:asciiTheme="majorHAnsi" w:hAnsiTheme="majorHAnsi" w:cstheme="majorHAnsi"/>
          <w:sz w:val="22"/>
          <w:szCs w:val="22"/>
          <w:lang w:val="es-ES"/>
        </w:rPr>
        <w:t>SIGSIG</w:t>
      </w:r>
      <w:bookmarkEnd w:id="25"/>
    </w:p>
    <w:p w:rsidR="002D7C10" w:rsidRPr="004939B8" w:rsidRDefault="003830FC" w:rsidP="002D7C10">
      <w:pPr>
        <w:pStyle w:val="Sinespaciado"/>
        <w:spacing w:line="360" w:lineRule="auto"/>
        <w:ind w:left="720"/>
        <w:jc w:val="center"/>
        <w:rPr>
          <w:rFonts w:asciiTheme="majorHAnsi" w:hAnsiTheme="majorHAnsi"/>
          <w:b/>
          <w:lang w:val="es-ES"/>
        </w:rPr>
      </w:pPr>
      <w:r>
        <w:rPr>
          <w:rFonts w:asciiTheme="majorHAnsi" w:hAnsiTheme="majorHAnsi"/>
          <w:b/>
          <w:noProof/>
          <w:lang w:val="es-EC" w:eastAsia="es-EC"/>
        </w:rPr>
        <w:drawing>
          <wp:inline distT="0" distB="0" distL="0" distR="0" wp14:anchorId="17C246A5" wp14:editId="131CE2FD">
            <wp:extent cx="5324475" cy="3767455"/>
            <wp:effectExtent l="0" t="0" r="0" b="0"/>
            <wp:docPr id="1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HA.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324475" cy="3767455"/>
                    </a:xfrm>
                    <a:prstGeom prst="rect">
                      <a:avLst/>
                    </a:prstGeom>
                  </pic:spPr>
                </pic:pic>
              </a:graphicData>
            </a:graphic>
          </wp:inline>
        </w:drawing>
      </w:r>
    </w:p>
    <w:p w:rsidR="002D7C10" w:rsidRPr="004939B8" w:rsidRDefault="002D7C10" w:rsidP="002D7C10">
      <w:pPr>
        <w:pStyle w:val="Sinespaciado"/>
        <w:spacing w:line="360" w:lineRule="auto"/>
        <w:ind w:left="720"/>
        <w:jc w:val="center"/>
        <w:rPr>
          <w:rFonts w:asciiTheme="majorHAnsi" w:hAnsiTheme="majorHAnsi"/>
          <w:b/>
          <w:lang w:val="es-ES"/>
        </w:rPr>
      </w:pPr>
    </w:p>
    <w:p w:rsidR="006C046E" w:rsidRPr="004939B8" w:rsidRDefault="003D3927" w:rsidP="009419A4">
      <w:pPr>
        <w:pStyle w:val="Ttulo1"/>
        <w:numPr>
          <w:ilvl w:val="0"/>
          <w:numId w:val="18"/>
        </w:numPr>
        <w:spacing w:after="240"/>
        <w:rPr>
          <w:color w:val="auto"/>
          <w:lang w:val="es-ES"/>
        </w:rPr>
      </w:pPr>
      <w:bookmarkStart w:id="26" w:name="_Toc443117882"/>
      <w:r w:rsidRPr="004939B8">
        <w:rPr>
          <w:color w:val="auto"/>
          <w:lang w:val="es-ES"/>
        </w:rPr>
        <w:lastRenderedPageBreak/>
        <w:t>MATRIZ DE VALOR.</w:t>
      </w:r>
      <w:bookmarkEnd w:id="26"/>
    </w:p>
    <w:p w:rsidR="006C046E" w:rsidRPr="004939B8" w:rsidRDefault="00EE299D" w:rsidP="002D7C10">
      <w:pPr>
        <w:spacing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 xml:space="preserve">Una vez ingresadas las fichas de campo al sistema digital </w:t>
      </w:r>
      <w:proofErr w:type="gramStart"/>
      <w:r w:rsidRPr="004939B8">
        <w:rPr>
          <w:rFonts w:asciiTheme="majorHAnsi" w:hAnsiTheme="majorHAnsi" w:cstheme="majorHAnsi"/>
          <w:sz w:val="22"/>
          <w:szCs w:val="22"/>
          <w:lang w:val="es-ES"/>
        </w:rPr>
        <w:t>FIC(</w:t>
      </w:r>
      <w:proofErr w:type="gramEnd"/>
      <w:r w:rsidRPr="004939B8">
        <w:rPr>
          <w:rFonts w:asciiTheme="majorHAnsi" w:hAnsiTheme="majorHAnsi" w:cstheme="majorHAnsi"/>
          <w:sz w:val="22"/>
          <w:szCs w:val="22"/>
          <w:lang w:val="es-ES"/>
        </w:rPr>
        <w:t xml:space="preserve">fichas de investigación de campo) se </w:t>
      </w:r>
      <w:r w:rsidR="00525A0B">
        <w:rPr>
          <w:rFonts w:asciiTheme="majorHAnsi" w:hAnsiTheme="majorHAnsi" w:cstheme="majorHAnsi"/>
          <w:sz w:val="22"/>
          <w:szCs w:val="22"/>
          <w:lang w:val="es-ES"/>
        </w:rPr>
        <w:t>obtuvieron</w:t>
      </w:r>
      <w:r w:rsidRPr="004939B8">
        <w:rPr>
          <w:rFonts w:asciiTheme="majorHAnsi" w:hAnsiTheme="majorHAnsi" w:cstheme="majorHAnsi"/>
          <w:sz w:val="22"/>
          <w:szCs w:val="22"/>
          <w:lang w:val="es-ES"/>
        </w:rPr>
        <w:t xml:space="preserve"> reportes digitales de la inf</w:t>
      </w:r>
      <w:r w:rsidR="00E978BA" w:rsidRPr="004939B8">
        <w:rPr>
          <w:rFonts w:asciiTheme="majorHAnsi" w:hAnsiTheme="majorHAnsi" w:cstheme="majorHAnsi"/>
          <w:sz w:val="22"/>
          <w:szCs w:val="22"/>
          <w:lang w:val="es-ES"/>
        </w:rPr>
        <w:t xml:space="preserve">ormación levantada. Anexo 1, 2  y </w:t>
      </w:r>
      <w:r w:rsidRPr="004939B8">
        <w:rPr>
          <w:rFonts w:asciiTheme="majorHAnsi" w:hAnsiTheme="majorHAnsi" w:cstheme="majorHAnsi"/>
          <w:sz w:val="22"/>
          <w:szCs w:val="22"/>
          <w:lang w:val="es-ES"/>
        </w:rPr>
        <w:t>3</w:t>
      </w:r>
      <w:r w:rsidR="00E978BA" w:rsidRPr="004939B8">
        <w:rPr>
          <w:rFonts w:asciiTheme="majorHAnsi" w:hAnsiTheme="majorHAnsi" w:cstheme="majorHAnsi"/>
          <w:sz w:val="22"/>
          <w:szCs w:val="22"/>
          <w:lang w:val="es-ES"/>
        </w:rPr>
        <w:t>.</w:t>
      </w:r>
    </w:p>
    <w:p w:rsidR="001D57BF" w:rsidRPr="004939B8" w:rsidRDefault="00525A0B" w:rsidP="002D7C10">
      <w:pPr>
        <w:spacing w:line="360" w:lineRule="auto"/>
        <w:ind w:left="709" w:firstLine="11"/>
        <w:jc w:val="both"/>
        <w:rPr>
          <w:rFonts w:asciiTheme="majorHAnsi" w:hAnsiTheme="majorHAnsi" w:cstheme="majorHAnsi"/>
          <w:sz w:val="22"/>
          <w:szCs w:val="22"/>
          <w:lang w:val="es-ES"/>
        </w:rPr>
      </w:pPr>
      <w:r>
        <w:rPr>
          <w:rFonts w:asciiTheme="majorHAnsi" w:hAnsiTheme="majorHAnsi" w:cstheme="majorHAnsi"/>
          <w:sz w:val="22"/>
          <w:szCs w:val="22"/>
          <w:lang w:val="es-ES"/>
        </w:rPr>
        <w:t>Se tomó en cuenta</w:t>
      </w:r>
      <w:r w:rsidR="004759F6" w:rsidRPr="004939B8">
        <w:rPr>
          <w:rFonts w:asciiTheme="majorHAnsi" w:hAnsiTheme="majorHAnsi" w:cstheme="majorHAnsi"/>
          <w:sz w:val="22"/>
          <w:szCs w:val="22"/>
          <w:lang w:val="es-ES"/>
        </w:rPr>
        <w:t xml:space="preserve"> el valor más representativo </w:t>
      </w:r>
      <w:r>
        <w:rPr>
          <w:rFonts w:asciiTheme="majorHAnsi" w:hAnsiTheme="majorHAnsi" w:cstheme="majorHAnsi"/>
          <w:sz w:val="22"/>
          <w:szCs w:val="22"/>
          <w:lang w:val="es-ES"/>
        </w:rPr>
        <w:t>del estudio de mercado de acuerdo</w:t>
      </w:r>
      <w:r w:rsidR="004759F6" w:rsidRPr="004939B8">
        <w:rPr>
          <w:rFonts w:asciiTheme="majorHAnsi" w:hAnsiTheme="majorHAnsi" w:cstheme="majorHAnsi"/>
          <w:sz w:val="22"/>
          <w:szCs w:val="22"/>
          <w:lang w:val="es-ES"/>
        </w:rPr>
        <w:t xml:space="preserve"> a cada agregación </w:t>
      </w:r>
      <w:r w:rsidR="00304314" w:rsidRPr="004939B8">
        <w:rPr>
          <w:rFonts w:asciiTheme="majorHAnsi" w:hAnsiTheme="majorHAnsi" w:cstheme="majorHAnsi"/>
          <w:sz w:val="22"/>
          <w:szCs w:val="22"/>
          <w:lang w:val="es-ES"/>
        </w:rPr>
        <w:t>obteniendo</w:t>
      </w:r>
      <w:r w:rsidR="00EE299D" w:rsidRPr="004939B8">
        <w:rPr>
          <w:rFonts w:asciiTheme="majorHAnsi" w:hAnsiTheme="majorHAnsi" w:cstheme="majorHAnsi"/>
          <w:sz w:val="22"/>
          <w:szCs w:val="22"/>
          <w:lang w:val="es-ES"/>
        </w:rPr>
        <w:t xml:space="preserve"> un valor de referencia por zona agroeconómica </w:t>
      </w:r>
      <w:r w:rsidR="00C67661" w:rsidRPr="004939B8">
        <w:rPr>
          <w:rFonts w:asciiTheme="majorHAnsi" w:hAnsiTheme="majorHAnsi" w:cstheme="majorHAnsi"/>
          <w:sz w:val="22"/>
          <w:szCs w:val="22"/>
          <w:lang w:val="es-ES"/>
        </w:rPr>
        <w:t>homogénea</w:t>
      </w:r>
      <w:r w:rsidR="00E978BA" w:rsidRPr="004939B8">
        <w:rPr>
          <w:rFonts w:asciiTheme="majorHAnsi" w:hAnsiTheme="majorHAnsi" w:cstheme="majorHAnsi"/>
          <w:sz w:val="22"/>
          <w:szCs w:val="22"/>
          <w:lang w:val="es-ES"/>
        </w:rPr>
        <w:t xml:space="preserve"> que</w:t>
      </w:r>
      <w:r w:rsidR="00EE299D" w:rsidRPr="004939B8">
        <w:rPr>
          <w:rFonts w:asciiTheme="majorHAnsi" w:hAnsiTheme="majorHAnsi" w:cstheme="majorHAnsi"/>
          <w:sz w:val="22"/>
          <w:szCs w:val="22"/>
          <w:lang w:val="es-ES"/>
        </w:rPr>
        <w:t xml:space="preserve"> </w:t>
      </w:r>
      <w:r w:rsidR="00304314" w:rsidRPr="004939B8">
        <w:rPr>
          <w:rFonts w:asciiTheme="majorHAnsi" w:hAnsiTheme="majorHAnsi" w:cstheme="majorHAnsi"/>
          <w:sz w:val="22"/>
          <w:szCs w:val="22"/>
          <w:lang w:val="es-ES"/>
        </w:rPr>
        <w:t>permitió</w:t>
      </w:r>
      <w:r w:rsidR="00EE299D" w:rsidRPr="004939B8">
        <w:rPr>
          <w:rFonts w:asciiTheme="majorHAnsi" w:hAnsiTheme="majorHAnsi" w:cstheme="majorHAnsi"/>
          <w:sz w:val="22"/>
          <w:szCs w:val="22"/>
          <w:lang w:val="es-ES"/>
        </w:rPr>
        <w:t xml:space="preserve"> asignar valores d</w:t>
      </w:r>
      <w:r w:rsidR="00E978BA" w:rsidRPr="004939B8">
        <w:rPr>
          <w:rFonts w:asciiTheme="majorHAnsi" w:hAnsiTheme="majorHAnsi" w:cstheme="majorHAnsi"/>
          <w:sz w:val="22"/>
          <w:szCs w:val="22"/>
          <w:lang w:val="es-ES"/>
        </w:rPr>
        <w:t>e manera masiva a las agregaciones</w:t>
      </w:r>
      <w:r w:rsidR="00EE299D" w:rsidRPr="004939B8">
        <w:rPr>
          <w:rFonts w:asciiTheme="majorHAnsi" w:hAnsiTheme="majorHAnsi" w:cstheme="majorHAnsi"/>
          <w:sz w:val="22"/>
          <w:szCs w:val="22"/>
          <w:lang w:val="es-ES"/>
        </w:rPr>
        <w:t xml:space="preserve"> que con</w:t>
      </w:r>
      <w:r w:rsidR="003D75C2" w:rsidRPr="004939B8">
        <w:rPr>
          <w:rFonts w:asciiTheme="majorHAnsi" w:hAnsiTheme="majorHAnsi" w:cstheme="majorHAnsi"/>
          <w:sz w:val="22"/>
          <w:szCs w:val="22"/>
          <w:lang w:val="es-ES"/>
        </w:rPr>
        <w:t>tienen cada uno de los predios.</w:t>
      </w:r>
    </w:p>
    <w:p w:rsidR="001D57BF" w:rsidRPr="004939B8" w:rsidRDefault="001D57BF" w:rsidP="002D7C10">
      <w:pPr>
        <w:spacing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 xml:space="preserve">En </w:t>
      </w:r>
      <w:r w:rsidR="003D75C2" w:rsidRPr="004939B8">
        <w:rPr>
          <w:rFonts w:asciiTheme="majorHAnsi" w:hAnsiTheme="majorHAnsi" w:cstheme="majorHAnsi"/>
          <w:sz w:val="22"/>
          <w:szCs w:val="22"/>
          <w:lang w:val="es-ES"/>
        </w:rPr>
        <w:t>la matriz de valor para clasificar las agregaciones entre tecnificadas y no tecnificada</w:t>
      </w:r>
      <w:r w:rsidRPr="004939B8">
        <w:rPr>
          <w:rFonts w:asciiTheme="majorHAnsi" w:hAnsiTheme="majorHAnsi" w:cstheme="majorHAnsi"/>
          <w:sz w:val="22"/>
          <w:szCs w:val="22"/>
          <w:lang w:val="es-ES"/>
        </w:rPr>
        <w:t xml:space="preserve">s </w:t>
      </w:r>
      <w:r w:rsidR="003D75C2" w:rsidRPr="004939B8">
        <w:rPr>
          <w:rFonts w:asciiTheme="majorHAnsi" w:hAnsiTheme="majorHAnsi" w:cstheme="majorHAnsi"/>
          <w:sz w:val="22"/>
          <w:szCs w:val="22"/>
          <w:lang w:val="es-ES"/>
        </w:rPr>
        <w:t>se utiliza las siguientes condiciones.</w:t>
      </w:r>
    </w:p>
    <w:p w:rsidR="003D75C2" w:rsidRPr="009419A4" w:rsidRDefault="003D75C2" w:rsidP="008929E1">
      <w:pPr>
        <w:pStyle w:val="Epgrafe"/>
        <w:rPr>
          <w:rFonts w:asciiTheme="majorHAnsi" w:hAnsiTheme="majorHAnsi" w:cstheme="majorHAnsi"/>
          <w:b w:val="0"/>
          <w:color w:val="auto"/>
          <w:sz w:val="22"/>
          <w:szCs w:val="22"/>
          <w:lang w:val="es-ES"/>
        </w:rPr>
      </w:pPr>
      <w:bookmarkStart w:id="27" w:name="_Toc441492101"/>
      <w:r w:rsidRPr="008929E1">
        <w:rPr>
          <w:rFonts w:asciiTheme="majorHAnsi" w:hAnsiTheme="majorHAnsi" w:cstheme="majorHAnsi"/>
          <w:color w:val="auto"/>
          <w:sz w:val="22"/>
          <w:szCs w:val="22"/>
          <w:lang w:val="es-ES"/>
        </w:rPr>
        <w:t>Tabla</w:t>
      </w:r>
      <w:r w:rsidR="008929E1" w:rsidRPr="008929E1">
        <w:rPr>
          <w:rFonts w:asciiTheme="majorHAnsi" w:hAnsiTheme="majorHAnsi"/>
          <w:color w:val="auto"/>
          <w:sz w:val="22"/>
          <w:szCs w:val="22"/>
        </w:rPr>
        <w:t xml:space="preserve"> </w:t>
      </w:r>
      <w:r w:rsidR="0068249C" w:rsidRPr="008929E1">
        <w:rPr>
          <w:rFonts w:asciiTheme="majorHAnsi" w:hAnsiTheme="majorHAnsi"/>
          <w:color w:val="auto"/>
          <w:sz w:val="22"/>
          <w:szCs w:val="22"/>
        </w:rPr>
        <w:fldChar w:fldCharType="begin"/>
      </w:r>
      <w:r w:rsidR="008929E1" w:rsidRPr="008929E1">
        <w:rPr>
          <w:rFonts w:asciiTheme="majorHAnsi" w:hAnsiTheme="majorHAnsi"/>
          <w:color w:val="auto"/>
          <w:sz w:val="22"/>
          <w:szCs w:val="22"/>
        </w:rPr>
        <w:instrText xml:space="preserve"> SEQ Tabla \* ARABIC </w:instrText>
      </w:r>
      <w:r w:rsidR="0068249C" w:rsidRPr="008929E1">
        <w:rPr>
          <w:rFonts w:asciiTheme="majorHAnsi" w:hAnsiTheme="majorHAnsi"/>
          <w:color w:val="auto"/>
          <w:sz w:val="22"/>
          <w:szCs w:val="22"/>
        </w:rPr>
        <w:fldChar w:fldCharType="separate"/>
      </w:r>
      <w:r w:rsidR="00D14F01">
        <w:rPr>
          <w:rFonts w:asciiTheme="majorHAnsi" w:hAnsiTheme="majorHAnsi"/>
          <w:noProof/>
          <w:color w:val="auto"/>
          <w:sz w:val="22"/>
          <w:szCs w:val="22"/>
        </w:rPr>
        <w:t>4</w:t>
      </w:r>
      <w:r w:rsidR="0068249C" w:rsidRPr="008929E1">
        <w:rPr>
          <w:rFonts w:asciiTheme="majorHAnsi" w:hAnsiTheme="majorHAnsi"/>
          <w:color w:val="auto"/>
          <w:sz w:val="22"/>
          <w:szCs w:val="22"/>
        </w:rPr>
        <w:fldChar w:fldCharType="end"/>
      </w:r>
      <w:r w:rsidRPr="008929E1">
        <w:rPr>
          <w:rFonts w:asciiTheme="majorHAnsi" w:hAnsiTheme="majorHAnsi" w:cstheme="majorHAnsi"/>
          <w:color w:val="auto"/>
          <w:sz w:val="22"/>
          <w:szCs w:val="22"/>
          <w:lang w:val="es-ES"/>
        </w:rPr>
        <w:t xml:space="preserve">. </w:t>
      </w:r>
      <w:r w:rsidR="003D3927" w:rsidRPr="009419A4">
        <w:rPr>
          <w:rFonts w:asciiTheme="majorHAnsi" w:hAnsiTheme="majorHAnsi" w:cstheme="majorHAnsi"/>
          <w:b w:val="0"/>
          <w:color w:val="auto"/>
          <w:sz w:val="22"/>
          <w:szCs w:val="22"/>
          <w:lang w:val="es-ES"/>
        </w:rPr>
        <w:t>Condiciones para asignar el grado de tecnificación</w:t>
      </w:r>
      <w:bookmarkEnd w:id="27"/>
    </w:p>
    <w:p w:rsidR="003D75C2" w:rsidRPr="004939B8" w:rsidRDefault="003D75C2" w:rsidP="003D3927">
      <w:pPr>
        <w:rPr>
          <w:rFonts w:asciiTheme="majorHAnsi" w:hAnsiTheme="majorHAnsi"/>
          <w:lang w:val="es-EC"/>
        </w:rPr>
      </w:pPr>
      <w:r w:rsidRPr="004939B8">
        <w:rPr>
          <w:noProof/>
          <w:lang w:val="es-EC" w:eastAsia="es-EC"/>
        </w:rPr>
        <w:drawing>
          <wp:inline distT="0" distB="0" distL="0" distR="0" wp14:anchorId="563CBC7B" wp14:editId="731799D7">
            <wp:extent cx="5324475" cy="223506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24475" cy="2235065"/>
                    </a:xfrm>
                    <a:prstGeom prst="rect">
                      <a:avLst/>
                    </a:prstGeom>
                    <a:noFill/>
                    <a:ln>
                      <a:noFill/>
                    </a:ln>
                  </pic:spPr>
                </pic:pic>
              </a:graphicData>
            </a:graphic>
          </wp:inline>
        </w:drawing>
      </w:r>
    </w:p>
    <w:p w:rsidR="003D75C2" w:rsidRPr="004939B8" w:rsidRDefault="003D75C2" w:rsidP="003D3927">
      <w:pPr>
        <w:rPr>
          <w:rFonts w:asciiTheme="majorHAnsi" w:hAnsiTheme="majorHAnsi"/>
          <w:sz w:val="20"/>
          <w:szCs w:val="20"/>
          <w:lang w:val="es-EC"/>
        </w:rPr>
        <w:sectPr w:rsidR="003D75C2" w:rsidRPr="004939B8" w:rsidSect="00885C8D">
          <w:headerReference w:type="default" r:id="rId21"/>
          <w:footerReference w:type="default" r:id="rId22"/>
          <w:pgSz w:w="11900" w:h="16840"/>
          <w:pgMar w:top="1985" w:right="1701" w:bottom="1440" w:left="1814" w:header="510" w:footer="454" w:gutter="0"/>
          <w:cols w:space="708"/>
        </w:sectPr>
      </w:pPr>
      <w:r w:rsidRPr="004939B8">
        <w:rPr>
          <w:rFonts w:asciiTheme="majorHAnsi" w:hAnsiTheme="majorHAnsi"/>
          <w:sz w:val="20"/>
          <w:szCs w:val="20"/>
          <w:lang w:val="es-EC"/>
        </w:rPr>
        <w:t>Nota: Todas las otras condiciones pasan a ser su grado de tecnificación "no tecnificado"</w:t>
      </w:r>
    </w:p>
    <w:p w:rsidR="00C67661" w:rsidRPr="008929E1" w:rsidRDefault="00EE299D" w:rsidP="008929E1">
      <w:pPr>
        <w:pStyle w:val="Epgrafe"/>
        <w:rPr>
          <w:rFonts w:asciiTheme="majorHAnsi" w:hAnsiTheme="majorHAnsi"/>
          <w:color w:val="auto"/>
          <w:sz w:val="22"/>
          <w:szCs w:val="22"/>
          <w:lang w:val="es-ES"/>
        </w:rPr>
      </w:pPr>
      <w:bookmarkStart w:id="28" w:name="_Toc441492102"/>
      <w:r w:rsidRPr="008929E1">
        <w:rPr>
          <w:rFonts w:asciiTheme="majorHAnsi" w:hAnsiTheme="majorHAnsi"/>
          <w:color w:val="auto"/>
          <w:sz w:val="22"/>
          <w:szCs w:val="22"/>
          <w:lang w:val="es-ES"/>
        </w:rPr>
        <w:lastRenderedPageBreak/>
        <w:t>Tabla</w:t>
      </w:r>
      <w:r w:rsidR="003D3927" w:rsidRPr="008929E1">
        <w:rPr>
          <w:rFonts w:asciiTheme="majorHAnsi" w:hAnsiTheme="majorHAnsi"/>
          <w:color w:val="auto"/>
          <w:sz w:val="22"/>
          <w:szCs w:val="22"/>
          <w:lang w:val="es-ES"/>
        </w:rPr>
        <w:t xml:space="preserve"> </w:t>
      </w:r>
      <w:r w:rsidR="0068249C" w:rsidRPr="008929E1">
        <w:rPr>
          <w:rFonts w:asciiTheme="majorHAnsi" w:hAnsiTheme="majorHAnsi"/>
          <w:color w:val="auto"/>
          <w:sz w:val="22"/>
          <w:szCs w:val="22"/>
        </w:rPr>
        <w:fldChar w:fldCharType="begin"/>
      </w:r>
      <w:r w:rsidR="008929E1" w:rsidRPr="008929E1">
        <w:rPr>
          <w:rFonts w:asciiTheme="majorHAnsi" w:hAnsiTheme="majorHAnsi"/>
          <w:color w:val="auto"/>
          <w:sz w:val="22"/>
          <w:szCs w:val="22"/>
        </w:rPr>
        <w:instrText xml:space="preserve"> SEQ Tabla \* ARABIC </w:instrText>
      </w:r>
      <w:r w:rsidR="0068249C" w:rsidRPr="008929E1">
        <w:rPr>
          <w:rFonts w:asciiTheme="majorHAnsi" w:hAnsiTheme="majorHAnsi"/>
          <w:color w:val="auto"/>
          <w:sz w:val="22"/>
          <w:szCs w:val="22"/>
        </w:rPr>
        <w:fldChar w:fldCharType="separate"/>
      </w:r>
      <w:r w:rsidR="00D14F01">
        <w:rPr>
          <w:rFonts w:asciiTheme="majorHAnsi" w:hAnsiTheme="majorHAnsi"/>
          <w:noProof/>
          <w:color w:val="auto"/>
          <w:sz w:val="22"/>
          <w:szCs w:val="22"/>
        </w:rPr>
        <w:t>5</w:t>
      </w:r>
      <w:r w:rsidR="0068249C" w:rsidRPr="008929E1">
        <w:rPr>
          <w:rFonts w:asciiTheme="majorHAnsi" w:hAnsiTheme="majorHAnsi"/>
          <w:color w:val="auto"/>
          <w:sz w:val="22"/>
          <w:szCs w:val="22"/>
        </w:rPr>
        <w:fldChar w:fldCharType="end"/>
      </w:r>
      <w:r w:rsidR="006956ED">
        <w:rPr>
          <w:rFonts w:asciiTheme="majorHAnsi" w:hAnsiTheme="majorHAnsi"/>
          <w:color w:val="auto"/>
          <w:sz w:val="22"/>
          <w:szCs w:val="22"/>
          <w:lang w:val="es-ES"/>
        </w:rPr>
        <w:t>.</w:t>
      </w:r>
      <w:r w:rsidRPr="008929E1">
        <w:rPr>
          <w:rFonts w:asciiTheme="majorHAnsi" w:hAnsiTheme="majorHAnsi"/>
          <w:color w:val="auto"/>
          <w:sz w:val="22"/>
          <w:szCs w:val="22"/>
          <w:lang w:val="es-ES"/>
        </w:rPr>
        <w:t xml:space="preserve"> </w:t>
      </w:r>
      <w:r w:rsidRPr="009419A4">
        <w:rPr>
          <w:rFonts w:asciiTheme="majorHAnsi" w:hAnsiTheme="majorHAnsi"/>
          <w:b w:val="0"/>
          <w:color w:val="auto"/>
          <w:sz w:val="22"/>
          <w:szCs w:val="22"/>
          <w:lang w:val="es-ES"/>
        </w:rPr>
        <w:t>Matriz de valor</w:t>
      </w:r>
      <w:r w:rsidR="00E978BA" w:rsidRPr="009419A4">
        <w:rPr>
          <w:rFonts w:asciiTheme="majorHAnsi" w:hAnsiTheme="majorHAnsi"/>
          <w:b w:val="0"/>
          <w:color w:val="auto"/>
          <w:sz w:val="22"/>
          <w:szCs w:val="22"/>
          <w:lang w:val="es-ES"/>
        </w:rPr>
        <w:t xml:space="preserve"> del Cantón </w:t>
      </w:r>
      <w:r w:rsidR="000702B5" w:rsidRPr="009419A4">
        <w:rPr>
          <w:rFonts w:asciiTheme="majorHAnsi" w:hAnsiTheme="majorHAnsi"/>
          <w:b w:val="0"/>
          <w:color w:val="auto"/>
          <w:sz w:val="22"/>
          <w:szCs w:val="22"/>
          <w:lang w:val="es-ES"/>
        </w:rPr>
        <w:t>SIGSIG</w:t>
      </w:r>
      <w:r w:rsidR="003D3927" w:rsidRPr="009419A4">
        <w:rPr>
          <w:rFonts w:asciiTheme="majorHAnsi" w:hAnsiTheme="majorHAnsi"/>
          <w:b w:val="0"/>
          <w:color w:val="auto"/>
          <w:sz w:val="22"/>
          <w:szCs w:val="22"/>
          <w:lang w:val="es-ES"/>
        </w:rPr>
        <w:t>.</w:t>
      </w:r>
      <w:bookmarkEnd w:id="28"/>
    </w:p>
    <w:p w:rsidR="00817BCC" w:rsidRPr="004939B8" w:rsidRDefault="00817BCC" w:rsidP="00906644">
      <w:pPr>
        <w:spacing w:line="360" w:lineRule="auto"/>
        <w:rPr>
          <w:rFonts w:asciiTheme="majorHAnsi" w:hAnsiTheme="majorHAnsi"/>
          <w:lang w:val="es-ES"/>
        </w:rPr>
      </w:pPr>
    </w:p>
    <w:p w:rsidR="00EE299D" w:rsidRPr="004939B8" w:rsidRDefault="003830FC" w:rsidP="00906644">
      <w:pPr>
        <w:spacing w:line="360" w:lineRule="auto"/>
        <w:jc w:val="center"/>
        <w:rPr>
          <w:sz w:val="28"/>
          <w:szCs w:val="28"/>
          <w:lang w:val="es-ES"/>
        </w:rPr>
      </w:pPr>
      <w:r>
        <w:rPr>
          <w:noProof/>
          <w:sz w:val="28"/>
          <w:szCs w:val="28"/>
          <w:lang w:val="es-EC" w:eastAsia="es-EC"/>
        </w:rPr>
        <w:drawing>
          <wp:inline distT="0" distB="0" distL="0" distR="0" wp14:anchorId="6B75C12B" wp14:editId="1F807666">
            <wp:extent cx="8518525" cy="3091180"/>
            <wp:effectExtent l="0" t="0" r="0" b="0"/>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RIZ DE VALOR.png"/>
                    <pic:cNvPicPr/>
                  </pic:nvPicPr>
                  <pic:blipFill>
                    <a:blip r:embed="rId23">
                      <a:extLst>
                        <a:ext uri="{28A0092B-C50C-407E-A947-70E740481C1C}">
                          <a14:useLocalDpi xmlns:a14="http://schemas.microsoft.com/office/drawing/2010/main" val="0"/>
                        </a:ext>
                      </a:extLst>
                    </a:blip>
                    <a:stretch>
                      <a:fillRect/>
                    </a:stretch>
                  </pic:blipFill>
                  <pic:spPr>
                    <a:xfrm>
                      <a:off x="0" y="0"/>
                      <a:ext cx="8518525" cy="3091180"/>
                    </a:xfrm>
                    <a:prstGeom prst="rect">
                      <a:avLst/>
                    </a:prstGeom>
                  </pic:spPr>
                </pic:pic>
              </a:graphicData>
            </a:graphic>
          </wp:inline>
        </w:drawing>
      </w:r>
    </w:p>
    <w:p w:rsidR="00C67661" w:rsidRPr="004939B8" w:rsidRDefault="00C67661" w:rsidP="003D3927">
      <w:pPr>
        <w:spacing w:line="360" w:lineRule="auto"/>
        <w:rPr>
          <w:sz w:val="28"/>
          <w:szCs w:val="28"/>
          <w:lang w:val="es-ES"/>
        </w:rPr>
      </w:pPr>
    </w:p>
    <w:p w:rsidR="00C67661" w:rsidRPr="004939B8" w:rsidRDefault="00C67661" w:rsidP="00906644">
      <w:pPr>
        <w:spacing w:line="360" w:lineRule="auto"/>
        <w:jc w:val="center"/>
        <w:rPr>
          <w:sz w:val="28"/>
          <w:szCs w:val="28"/>
          <w:lang w:val="es-ES"/>
        </w:rPr>
      </w:pPr>
    </w:p>
    <w:p w:rsidR="00EE299D" w:rsidRPr="004939B8" w:rsidRDefault="00EE299D" w:rsidP="00906644">
      <w:pPr>
        <w:spacing w:line="360" w:lineRule="auto"/>
        <w:jc w:val="center"/>
        <w:rPr>
          <w:sz w:val="28"/>
          <w:szCs w:val="28"/>
          <w:lang w:val="es-ES"/>
        </w:rPr>
      </w:pPr>
    </w:p>
    <w:p w:rsidR="001E679A" w:rsidRPr="004939B8" w:rsidRDefault="001E679A" w:rsidP="00906644">
      <w:pPr>
        <w:spacing w:line="360" w:lineRule="auto"/>
        <w:rPr>
          <w:sz w:val="28"/>
          <w:szCs w:val="28"/>
          <w:lang w:val="es-ES"/>
        </w:rPr>
        <w:sectPr w:rsidR="001E679A" w:rsidRPr="004939B8" w:rsidSect="001E679A">
          <w:headerReference w:type="default" r:id="rId24"/>
          <w:footerReference w:type="default" r:id="rId25"/>
          <w:pgSz w:w="16840" w:h="11900" w:orient="landscape"/>
          <w:pgMar w:top="1814" w:right="1985" w:bottom="1701" w:left="1440" w:header="510" w:footer="454" w:gutter="0"/>
          <w:cols w:space="708"/>
        </w:sectPr>
      </w:pPr>
    </w:p>
    <w:p w:rsidR="00A60371" w:rsidRPr="004939B8" w:rsidRDefault="003D3927" w:rsidP="009419A4">
      <w:pPr>
        <w:pStyle w:val="Ttulo1"/>
        <w:numPr>
          <w:ilvl w:val="0"/>
          <w:numId w:val="18"/>
        </w:numPr>
        <w:rPr>
          <w:color w:val="auto"/>
          <w:lang w:val="es-ES"/>
        </w:rPr>
      </w:pPr>
      <w:bookmarkStart w:id="29" w:name="_Toc443117883"/>
      <w:r w:rsidRPr="004939B8">
        <w:rPr>
          <w:color w:val="auto"/>
          <w:lang w:val="es-ES"/>
        </w:rPr>
        <w:lastRenderedPageBreak/>
        <w:t>FACTORES DE AJUSTE</w:t>
      </w:r>
      <w:bookmarkEnd w:id="29"/>
    </w:p>
    <w:p w:rsidR="00EE299D" w:rsidRPr="004939B8" w:rsidRDefault="00EE299D" w:rsidP="00817BCC">
      <w:pPr>
        <w:spacing w:before="240"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Para evitar la generalidad de valore</w:t>
      </w:r>
      <w:r w:rsidR="00525A0B">
        <w:rPr>
          <w:rFonts w:asciiTheme="majorHAnsi" w:hAnsiTheme="majorHAnsi" w:cstheme="majorHAnsi"/>
          <w:sz w:val="22"/>
          <w:szCs w:val="22"/>
          <w:lang w:val="es-ES"/>
        </w:rPr>
        <w:t>s de un predio a otro se aplicaron</w:t>
      </w:r>
      <w:r w:rsidRPr="004939B8">
        <w:rPr>
          <w:rFonts w:asciiTheme="majorHAnsi" w:hAnsiTheme="majorHAnsi" w:cstheme="majorHAnsi"/>
          <w:sz w:val="22"/>
          <w:szCs w:val="22"/>
          <w:lang w:val="es-ES"/>
        </w:rPr>
        <w:t xml:space="preserve"> factores que reflejan las características tanto </w:t>
      </w:r>
      <w:r w:rsidR="00C9217D" w:rsidRPr="004939B8">
        <w:rPr>
          <w:rFonts w:asciiTheme="majorHAnsi" w:hAnsiTheme="majorHAnsi" w:cstheme="majorHAnsi"/>
          <w:sz w:val="22"/>
          <w:szCs w:val="22"/>
          <w:lang w:val="es-ES"/>
        </w:rPr>
        <w:t>en riego, accesibilidad, pendiente, edad de cultivo, y situación legal de cada uno de los predios determinándose un avaluó real de los mismos.</w:t>
      </w:r>
    </w:p>
    <w:p w:rsidR="00A60371" w:rsidRPr="004939B8" w:rsidRDefault="004254FC" w:rsidP="00817BCC">
      <w:pPr>
        <w:spacing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En</w:t>
      </w:r>
      <w:r w:rsidR="00E677E1" w:rsidRPr="004939B8">
        <w:rPr>
          <w:rFonts w:asciiTheme="majorHAnsi" w:hAnsiTheme="majorHAnsi" w:cstheme="majorHAnsi"/>
          <w:sz w:val="22"/>
          <w:szCs w:val="22"/>
          <w:lang w:val="es-ES"/>
        </w:rPr>
        <w:t xml:space="preserve"> el proceso de estudios de mercado se define los factores de ajuste para el </w:t>
      </w:r>
      <w:r w:rsidRPr="004939B8">
        <w:rPr>
          <w:rFonts w:asciiTheme="majorHAnsi" w:hAnsiTheme="majorHAnsi" w:cstheme="majorHAnsi"/>
          <w:sz w:val="22"/>
          <w:szCs w:val="22"/>
          <w:lang w:val="es-ES"/>
        </w:rPr>
        <w:t>cantón</w:t>
      </w:r>
      <w:r w:rsidR="00E677E1" w:rsidRPr="004939B8">
        <w:rPr>
          <w:rFonts w:asciiTheme="majorHAnsi" w:hAnsiTheme="majorHAnsi" w:cstheme="majorHAnsi"/>
          <w:sz w:val="22"/>
          <w:szCs w:val="22"/>
          <w:lang w:val="es-ES"/>
        </w:rPr>
        <w:t xml:space="preserve"> </w:t>
      </w:r>
      <w:r w:rsidRPr="004939B8">
        <w:rPr>
          <w:rFonts w:asciiTheme="majorHAnsi" w:hAnsiTheme="majorHAnsi" w:cstheme="majorHAnsi"/>
          <w:sz w:val="22"/>
          <w:szCs w:val="22"/>
          <w:lang w:val="es-ES"/>
        </w:rPr>
        <w:t>re</w:t>
      </w:r>
      <w:r w:rsidR="004D575E" w:rsidRPr="004939B8">
        <w:rPr>
          <w:rFonts w:asciiTheme="majorHAnsi" w:hAnsiTheme="majorHAnsi" w:cstheme="majorHAnsi"/>
          <w:sz w:val="22"/>
          <w:szCs w:val="22"/>
          <w:lang w:val="es-ES"/>
        </w:rPr>
        <w:t>alizando una comparación de pred</w:t>
      </w:r>
      <w:r w:rsidRPr="004939B8">
        <w:rPr>
          <w:rFonts w:asciiTheme="majorHAnsi" w:hAnsiTheme="majorHAnsi" w:cstheme="majorHAnsi"/>
          <w:sz w:val="22"/>
          <w:szCs w:val="22"/>
          <w:lang w:val="es-ES"/>
        </w:rPr>
        <w:t>ios con características distintas</w:t>
      </w:r>
      <w:r w:rsidR="00E978BA" w:rsidRPr="004939B8">
        <w:rPr>
          <w:rFonts w:asciiTheme="majorHAnsi" w:hAnsiTheme="majorHAnsi" w:cstheme="majorHAnsi"/>
          <w:sz w:val="22"/>
          <w:szCs w:val="22"/>
          <w:lang w:val="es-ES"/>
        </w:rPr>
        <w:t>,</w:t>
      </w:r>
      <w:r w:rsidRPr="004939B8">
        <w:rPr>
          <w:rFonts w:asciiTheme="majorHAnsi" w:hAnsiTheme="majorHAnsi" w:cstheme="majorHAnsi"/>
          <w:sz w:val="22"/>
          <w:szCs w:val="22"/>
          <w:lang w:val="es-ES"/>
        </w:rPr>
        <w:t xml:space="preserve"> por ejemplo</w:t>
      </w:r>
      <w:r w:rsidR="00E978BA" w:rsidRPr="004939B8">
        <w:rPr>
          <w:rFonts w:asciiTheme="majorHAnsi" w:hAnsiTheme="majorHAnsi" w:cstheme="majorHAnsi"/>
          <w:sz w:val="22"/>
          <w:szCs w:val="22"/>
          <w:lang w:val="es-ES"/>
        </w:rPr>
        <w:t>,</w:t>
      </w:r>
      <w:r w:rsidRPr="004939B8">
        <w:rPr>
          <w:rFonts w:asciiTheme="majorHAnsi" w:hAnsiTheme="majorHAnsi" w:cstheme="majorHAnsi"/>
          <w:sz w:val="22"/>
          <w:szCs w:val="22"/>
          <w:lang w:val="es-ES"/>
        </w:rPr>
        <w:t xml:space="preserve"> un predio que tiene riego versus otro que no lo tiene pero manejan la misma agregación. De ahí se toma el porcentaje de afe</w:t>
      </w:r>
      <w:r w:rsidR="004D575E" w:rsidRPr="004939B8">
        <w:rPr>
          <w:rFonts w:asciiTheme="majorHAnsi" w:hAnsiTheme="majorHAnsi" w:cstheme="majorHAnsi"/>
          <w:sz w:val="22"/>
          <w:szCs w:val="22"/>
          <w:lang w:val="es-ES"/>
        </w:rPr>
        <w:t xml:space="preserve">ctación con el factor en </w:t>
      </w:r>
      <w:r w:rsidR="003D3927" w:rsidRPr="004939B8">
        <w:rPr>
          <w:rFonts w:asciiTheme="majorHAnsi" w:hAnsiTheme="majorHAnsi" w:cstheme="majorHAnsi"/>
          <w:sz w:val="22"/>
          <w:szCs w:val="22"/>
          <w:lang w:val="es-ES"/>
        </w:rPr>
        <w:t>análisis</w:t>
      </w:r>
      <w:r w:rsidRPr="004939B8">
        <w:rPr>
          <w:rFonts w:asciiTheme="majorHAnsi" w:hAnsiTheme="majorHAnsi" w:cstheme="majorHAnsi"/>
          <w:sz w:val="22"/>
          <w:szCs w:val="22"/>
          <w:lang w:val="es-ES"/>
        </w:rPr>
        <w:t>.</w:t>
      </w:r>
    </w:p>
    <w:p w:rsidR="00ED60CD" w:rsidRPr="004939B8" w:rsidRDefault="004D575E" w:rsidP="009419A4">
      <w:pPr>
        <w:pStyle w:val="Ttulo2"/>
        <w:numPr>
          <w:ilvl w:val="1"/>
          <w:numId w:val="18"/>
        </w:numPr>
        <w:rPr>
          <w:color w:val="auto"/>
          <w:lang w:val="es-ES"/>
        </w:rPr>
      </w:pPr>
      <w:bookmarkStart w:id="30" w:name="_Toc443117884"/>
      <w:r w:rsidRPr="004939B8">
        <w:rPr>
          <w:color w:val="auto"/>
          <w:lang w:val="es-ES"/>
        </w:rPr>
        <w:t xml:space="preserve">Factor </w:t>
      </w:r>
      <w:r w:rsidR="00D23757" w:rsidRPr="004939B8">
        <w:rPr>
          <w:color w:val="auto"/>
          <w:lang w:val="es-ES"/>
        </w:rPr>
        <w:t>d</w:t>
      </w:r>
      <w:r w:rsidR="00ED60CD" w:rsidRPr="004939B8">
        <w:rPr>
          <w:color w:val="auto"/>
          <w:lang w:val="es-ES"/>
        </w:rPr>
        <w:t>isponibilidad de riego</w:t>
      </w:r>
      <w:bookmarkEnd w:id="30"/>
    </w:p>
    <w:p w:rsidR="00ED60CD" w:rsidRPr="004939B8" w:rsidRDefault="00896240" w:rsidP="00817BCC">
      <w:pPr>
        <w:spacing w:before="240"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 xml:space="preserve">El riego es un factor primordial en la producción en el </w:t>
      </w:r>
      <w:r w:rsidR="00E65E27" w:rsidRPr="004939B8">
        <w:rPr>
          <w:rFonts w:asciiTheme="majorHAnsi" w:hAnsiTheme="majorHAnsi" w:cstheme="majorHAnsi"/>
          <w:sz w:val="22"/>
          <w:szCs w:val="22"/>
          <w:lang w:val="es-ES"/>
        </w:rPr>
        <w:t>cantón</w:t>
      </w:r>
      <w:r w:rsidRPr="004939B8">
        <w:rPr>
          <w:rFonts w:asciiTheme="majorHAnsi" w:hAnsiTheme="majorHAnsi" w:cstheme="majorHAnsi"/>
          <w:sz w:val="22"/>
          <w:szCs w:val="22"/>
          <w:lang w:val="es-ES"/>
        </w:rPr>
        <w:t xml:space="preserve">, a su </w:t>
      </w:r>
      <w:r w:rsidR="00E65E27" w:rsidRPr="004939B8">
        <w:rPr>
          <w:rFonts w:asciiTheme="majorHAnsi" w:hAnsiTheme="majorHAnsi" w:cstheme="majorHAnsi"/>
          <w:sz w:val="22"/>
          <w:szCs w:val="22"/>
          <w:lang w:val="es-ES"/>
        </w:rPr>
        <w:t>vez</w:t>
      </w:r>
      <w:r w:rsidR="00A71A18" w:rsidRPr="004939B8">
        <w:rPr>
          <w:rFonts w:asciiTheme="majorHAnsi" w:hAnsiTheme="majorHAnsi" w:cstheme="majorHAnsi"/>
          <w:sz w:val="22"/>
          <w:szCs w:val="22"/>
          <w:lang w:val="es-ES"/>
        </w:rPr>
        <w:t xml:space="preserve"> es un bien escaso en el mismo, </w:t>
      </w:r>
      <w:r w:rsidR="00C606B6">
        <w:rPr>
          <w:rFonts w:asciiTheme="majorHAnsi" w:hAnsiTheme="majorHAnsi" w:cstheme="majorHAnsi"/>
          <w:sz w:val="22"/>
          <w:szCs w:val="22"/>
          <w:lang w:val="es-ES"/>
        </w:rPr>
        <w:t xml:space="preserve"> en la</w:t>
      </w:r>
      <w:r w:rsidR="00464881">
        <w:rPr>
          <w:rFonts w:asciiTheme="majorHAnsi" w:hAnsiTheme="majorHAnsi" w:cstheme="majorHAnsi"/>
          <w:sz w:val="22"/>
          <w:szCs w:val="22"/>
          <w:lang w:val="es-ES"/>
        </w:rPr>
        <w:t>s</w:t>
      </w:r>
      <w:r w:rsidR="00C606B6">
        <w:rPr>
          <w:rFonts w:asciiTheme="majorHAnsi" w:hAnsiTheme="majorHAnsi" w:cstheme="majorHAnsi"/>
          <w:sz w:val="22"/>
          <w:szCs w:val="22"/>
          <w:lang w:val="es-ES"/>
        </w:rPr>
        <w:t xml:space="preserve"> parroquia</w:t>
      </w:r>
      <w:r w:rsidR="00464881">
        <w:rPr>
          <w:rFonts w:asciiTheme="majorHAnsi" w:hAnsiTheme="majorHAnsi" w:cstheme="majorHAnsi"/>
          <w:sz w:val="22"/>
          <w:szCs w:val="22"/>
          <w:lang w:val="es-ES"/>
        </w:rPr>
        <w:t>s</w:t>
      </w:r>
      <w:r w:rsidR="00C606B6">
        <w:rPr>
          <w:rFonts w:asciiTheme="majorHAnsi" w:hAnsiTheme="majorHAnsi" w:cstheme="majorHAnsi"/>
          <w:sz w:val="22"/>
          <w:szCs w:val="22"/>
          <w:lang w:val="es-ES"/>
        </w:rPr>
        <w:t xml:space="preserve"> de Gima y San Jose de </w:t>
      </w:r>
      <w:proofErr w:type="spellStart"/>
      <w:r w:rsidR="00C606B6">
        <w:rPr>
          <w:rFonts w:asciiTheme="majorHAnsi" w:hAnsiTheme="majorHAnsi" w:cstheme="majorHAnsi"/>
          <w:sz w:val="22"/>
          <w:szCs w:val="22"/>
          <w:lang w:val="es-ES"/>
        </w:rPr>
        <w:t>Raranga</w:t>
      </w:r>
      <w:proofErr w:type="spellEnd"/>
      <w:r w:rsidR="00C606B6">
        <w:rPr>
          <w:rFonts w:asciiTheme="majorHAnsi" w:hAnsiTheme="majorHAnsi" w:cstheme="majorHAnsi"/>
          <w:sz w:val="22"/>
          <w:szCs w:val="22"/>
          <w:lang w:val="es-ES"/>
        </w:rPr>
        <w:t xml:space="preserve"> </w:t>
      </w:r>
      <w:r w:rsidR="00464881">
        <w:rPr>
          <w:rFonts w:asciiTheme="majorHAnsi" w:hAnsiTheme="majorHAnsi" w:cstheme="majorHAnsi"/>
          <w:sz w:val="22"/>
          <w:szCs w:val="22"/>
          <w:lang w:val="es-ES"/>
        </w:rPr>
        <w:t xml:space="preserve"> se puede observar mayor presencia de riego la cual es destinada al cultivo de pastos para la explotación bovina</w:t>
      </w:r>
      <w:r w:rsidR="00A71A18" w:rsidRPr="004939B8">
        <w:rPr>
          <w:rFonts w:asciiTheme="majorHAnsi" w:hAnsiTheme="majorHAnsi" w:cstheme="majorHAnsi"/>
          <w:sz w:val="22"/>
          <w:szCs w:val="22"/>
          <w:lang w:val="es-ES"/>
        </w:rPr>
        <w:t xml:space="preserve"> y por ende el valor de estos predios es mayor al de los predios que no poseen este recurso</w:t>
      </w:r>
      <w:r w:rsidR="00464881">
        <w:rPr>
          <w:rFonts w:asciiTheme="majorHAnsi" w:hAnsiTheme="majorHAnsi" w:cstheme="majorHAnsi"/>
          <w:sz w:val="22"/>
          <w:szCs w:val="22"/>
          <w:lang w:val="es-ES"/>
        </w:rPr>
        <w:t xml:space="preserve"> </w:t>
      </w:r>
      <w:proofErr w:type="spellStart"/>
      <w:r w:rsidR="00464881">
        <w:rPr>
          <w:rFonts w:asciiTheme="majorHAnsi" w:hAnsiTheme="majorHAnsi" w:cstheme="majorHAnsi"/>
          <w:sz w:val="22"/>
          <w:szCs w:val="22"/>
          <w:lang w:val="es-ES"/>
        </w:rPr>
        <w:t>hidrico</w:t>
      </w:r>
      <w:proofErr w:type="spellEnd"/>
      <w:r w:rsidR="00A71A18" w:rsidRPr="004939B8">
        <w:rPr>
          <w:rFonts w:asciiTheme="majorHAnsi" w:hAnsiTheme="majorHAnsi" w:cstheme="majorHAnsi"/>
          <w:sz w:val="22"/>
          <w:szCs w:val="22"/>
          <w:lang w:val="es-ES"/>
        </w:rPr>
        <w:t>.</w:t>
      </w:r>
      <w:r w:rsidR="00A60371" w:rsidRPr="004939B8">
        <w:rPr>
          <w:rFonts w:asciiTheme="majorHAnsi" w:hAnsiTheme="majorHAnsi" w:cstheme="majorHAnsi"/>
          <w:sz w:val="22"/>
          <w:szCs w:val="22"/>
          <w:lang w:val="es-ES"/>
        </w:rPr>
        <w:t xml:space="preserve"> (Gráfico </w:t>
      </w:r>
      <w:r w:rsidR="00C24B79">
        <w:rPr>
          <w:rFonts w:asciiTheme="majorHAnsi" w:hAnsiTheme="majorHAnsi" w:cstheme="majorHAnsi"/>
          <w:sz w:val="22"/>
          <w:szCs w:val="22"/>
          <w:lang w:val="es-ES"/>
        </w:rPr>
        <w:t>9</w:t>
      </w:r>
      <w:r w:rsidR="00A60371" w:rsidRPr="004939B8">
        <w:rPr>
          <w:rFonts w:asciiTheme="majorHAnsi" w:hAnsiTheme="majorHAnsi" w:cstheme="majorHAnsi"/>
          <w:sz w:val="22"/>
          <w:szCs w:val="22"/>
          <w:lang w:val="es-ES"/>
        </w:rPr>
        <w:t>)</w:t>
      </w:r>
    </w:p>
    <w:p w:rsidR="00896240" w:rsidRPr="009419A4" w:rsidRDefault="003D3927" w:rsidP="00C24B79">
      <w:pPr>
        <w:pStyle w:val="Epgrafe"/>
        <w:rPr>
          <w:rFonts w:asciiTheme="majorHAnsi" w:hAnsiTheme="majorHAnsi"/>
          <w:b w:val="0"/>
          <w:color w:val="auto"/>
          <w:sz w:val="22"/>
          <w:szCs w:val="22"/>
          <w:lang w:val="es-ES"/>
        </w:rPr>
      </w:pPr>
      <w:bookmarkStart w:id="31" w:name="_Toc438512983"/>
      <w:r w:rsidRPr="00C24B79">
        <w:rPr>
          <w:rFonts w:asciiTheme="majorHAnsi" w:hAnsiTheme="majorHAnsi" w:cstheme="majorHAnsi"/>
          <w:color w:val="auto"/>
          <w:sz w:val="22"/>
          <w:szCs w:val="22"/>
          <w:lang w:val="es-ES"/>
        </w:rPr>
        <w:t>Grá</w:t>
      </w:r>
      <w:r w:rsidR="00896240" w:rsidRPr="00C24B79">
        <w:rPr>
          <w:rFonts w:asciiTheme="majorHAnsi" w:hAnsiTheme="majorHAnsi" w:cstheme="majorHAnsi"/>
          <w:color w:val="auto"/>
          <w:sz w:val="22"/>
          <w:szCs w:val="22"/>
          <w:lang w:val="es-ES"/>
        </w:rPr>
        <w:t>fico</w:t>
      </w:r>
      <w:r w:rsidRPr="00C24B79">
        <w:rPr>
          <w:rFonts w:asciiTheme="majorHAnsi" w:hAnsiTheme="majorHAnsi" w:cstheme="majorHAnsi"/>
          <w:color w:val="auto"/>
          <w:sz w:val="22"/>
          <w:szCs w:val="22"/>
          <w:lang w:val="es-ES"/>
        </w:rPr>
        <w:t xml:space="preserve"> </w:t>
      </w:r>
      <w:r w:rsidR="0068249C" w:rsidRPr="00C24B79">
        <w:rPr>
          <w:rFonts w:asciiTheme="majorHAnsi" w:hAnsiTheme="majorHAnsi"/>
          <w:color w:val="auto"/>
          <w:sz w:val="22"/>
          <w:szCs w:val="22"/>
        </w:rPr>
        <w:fldChar w:fldCharType="begin"/>
      </w:r>
      <w:r w:rsidR="00C24B79" w:rsidRPr="00C24B79">
        <w:rPr>
          <w:rFonts w:asciiTheme="majorHAnsi" w:hAnsiTheme="majorHAnsi"/>
          <w:color w:val="auto"/>
          <w:sz w:val="22"/>
          <w:szCs w:val="22"/>
        </w:rPr>
        <w:instrText xml:space="preserve"> SEQ Ilustración \* ARABIC </w:instrText>
      </w:r>
      <w:r w:rsidR="0068249C" w:rsidRPr="00C24B79">
        <w:rPr>
          <w:rFonts w:asciiTheme="majorHAnsi" w:hAnsiTheme="majorHAnsi"/>
          <w:color w:val="auto"/>
          <w:sz w:val="22"/>
          <w:szCs w:val="22"/>
        </w:rPr>
        <w:fldChar w:fldCharType="separate"/>
      </w:r>
      <w:r w:rsidR="00D14F01">
        <w:rPr>
          <w:rFonts w:asciiTheme="majorHAnsi" w:hAnsiTheme="majorHAnsi"/>
          <w:noProof/>
          <w:color w:val="auto"/>
          <w:sz w:val="22"/>
          <w:szCs w:val="22"/>
        </w:rPr>
        <w:t>9</w:t>
      </w:r>
      <w:r w:rsidR="0068249C" w:rsidRPr="00C24B79">
        <w:rPr>
          <w:rFonts w:asciiTheme="majorHAnsi" w:hAnsiTheme="majorHAnsi"/>
          <w:color w:val="auto"/>
          <w:sz w:val="22"/>
          <w:szCs w:val="22"/>
        </w:rPr>
        <w:fldChar w:fldCharType="end"/>
      </w:r>
      <w:r w:rsidR="00896240" w:rsidRPr="00C24B79">
        <w:rPr>
          <w:rFonts w:asciiTheme="majorHAnsi" w:hAnsiTheme="majorHAnsi" w:cstheme="majorHAnsi"/>
          <w:color w:val="auto"/>
          <w:sz w:val="22"/>
          <w:szCs w:val="22"/>
          <w:lang w:val="es-ES"/>
        </w:rPr>
        <w:t xml:space="preserve">.- </w:t>
      </w:r>
      <w:r w:rsidR="00896240" w:rsidRPr="009419A4">
        <w:rPr>
          <w:rFonts w:asciiTheme="majorHAnsi" w:hAnsiTheme="majorHAnsi" w:cstheme="majorHAnsi"/>
          <w:b w:val="0"/>
          <w:color w:val="auto"/>
          <w:sz w:val="22"/>
          <w:szCs w:val="22"/>
          <w:lang w:val="es-ES"/>
        </w:rPr>
        <w:t xml:space="preserve">Disponibilidad de riego en el cantón </w:t>
      </w:r>
      <w:r w:rsidR="000702B5" w:rsidRPr="009419A4">
        <w:rPr>
          <w:rFonts w:asciiTheme="majorHAnsi" w:hAnsiTheme="majorHAnsi" w:cstheme="majorHAnsi"/>
          <w:b w:val="0"/>
          <w:color w:val="auto"/>
          <w:sz w:val="22"/>
          <w:szCs w:val="22"/>
          <w:lang w:val="es-ES"/>
        </w:rPr>
        <w:t>SIGSIG</w:t>
      </w:r>
      <w:r w:rsidR="00896240" w:rsidRPr="009419A4">
        <w:rPr>
          <w:rFonts w:asciiTheme="majorHAnsi" w:hAnsiTheme="majorHAnsi"/>
          <w:b w:val="0"/>
          <w:color w:val="auto"/>
          <w:sz w:val="22"/>
          <w:szCs w:val="22"/>
          <w:lang w:val="es-ES"/>
        </w:rPr>
        <w:t>.</w:t>
      </w:r>
      <w:bookmarkEnd w:id="31"/>
    </w:p>
    <w:p w:rsidR="00A23550" w:rsidRPr="004939B8" w:rsidRDefault="000575BD" w:rsidP="00906644">
      <w:pPr>
        <w:spacing w:line="360" w:lineRule="auto"/>
        <w:rPr>
          <w:lang w:val="es-ES"/>
        </w:rPr>
      </w:pPr>
      <w:r>
        <w:rPr>
          <w:noProof/>
          <w:lang w:val="es-EC" w:eastAsia="es-EC"/>
        </w:rPr>
        <w:lastRenderedPageBreak/>
        <w:drawing>
          <wp:inline distT="0" distB="0" distL="0" distR="0" wp14:anchorId="1E4AF090" wp14:editId="3BFB7F0F">
            <wp:extent cx="5324475" cy="3767455"/>
            <wp:effectExtent l="0" t="0" r="0" b="0"/>
            <wp:docPr id="1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EGO.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24475" cy="3767455"/>
                    </a:xfrm>
                    <a:prstGeom prst="rect">
                      <a:avLst/>
                    </a:prstGeom>
                  </pic:spPr>
                </pic:pic>
              </a:graphicData>
            </a:graphic>
          </wp:inline>
        </w:drawing>
      </w:r>
    </w:p>
    <w:p w:rsidR="00A60371" w:rsidRPr="009419A4" w:rsidRDefault="00A60371" w:rsidP="00A23550">
      <w:pPr>
        <w:pStyle w:val="Epgrafe"/>
        <w:rPr>
          <w:rFonts w:asciiTheme="majorHAnsi" w:hAnsiTheme="majorHAnsi" w:cstheme="majorHAnsi"/>
          <w:b w:val="0"/>
          <w:color w:val="auto"/>
          <w:sz w:val="22"/>
          <w:szCs w:val="22"/>
          <w:lang w:val="es-ES"/>
        </w:rPr>
      </w:pPr>
      <w:bookmarkStart w:id="32" w:name="_Toc441492103"/>
      <w:r w:rsidRPr="009444A5">
        <w:rPr>
          <w:rFonts w:asciiTheme="majorHAnsi" w:hAnsiTheme="majorHAnsi" w:cstheme="majorHAnsi"/>
          <w:color w:val="auto"/>
          <w:sz w:val="22"/>
          <w:szCs w:val="22"/>
          <w:lang w:val="es-ES"/>
        </w:rPr>
        <w:t>Tabl</w:t>
      </w:r>
      <w:r w:rsidR="00A23550" w:rsidRPr="009444A5">
        <w:rPr>
          <w:rFonts w:asciiTheme="majorHAnsi" w:hAnsiTheme="majorHAnsi" w:cstheme="majorHAnsi"/>
          <w:color w:val="auto"/>
          <w:sz w:val="22"/>
          <w:szCs w:val="22"/>
          <w:lang w:val="es-ES"/>
        </w:rPr>
        <w:t xml:space="preserve">a </w:t>
      </w:r>
      <w:r w:rsidR="0068249C" w:rsidRPr="009444A5">
        <w:rPr>
          <w:rFonts w:asciiTheme="majorHAnsi" w:hAnsiTheme="majorHAnsi"/>
          <w:color w:val="auto"/>
          <w:sz w:val="22"/>
          <w:szCs w:val="22"/>
        </w:rPr>
        <w:fldChar w:fldCharType="begin"/>
      </w:r>
      <w:r w:rsidR="00A23550" w:rsidRPr="009444A5">
        <w:rPr>
          <w:rFonts w:asciiTheme="majorHAnsi" w:hAnsiTheme="majorHAnsi"/>
          <w:color w:val="auto"/>
          <w:sz w:val="22"/>
          <w:szCs w:val="22"/>
        </w:rPr>
        <w:instrText xml:space="preserve"> SEQ Tabla \* ARABIC </w:instrText>
      </w:r>
      <w:r w:rsidR="0068249C" w:rsidRPr="009444A5">
        <w:rPr>
          <w:rFonts w:asciiTheme="majorHAnsi" w:hAnsiTheme="majorHAnsi"/>
          <w:color w:val="auto"/>
          <w:sz w:val="22"/>
          <w:szCs w:val="22"/>
        </w:rPr>
        <w:fldChar w:fldCharType="separate"/>
      </w:r>
      <w:r w:rsidR="00D14F01">
        <w:rPr>
          <w:rFonts w:asciiTheme="majorHAnsi" w:hAnsiTheme="majorHAnsi"/>
          <w:noProof/>
          <w:color w:val="auto"/>
          <w:sz w:val="22"/>
          <w:szCs w:val="22"/>
        </w:rPr>
        <w:t>6</w:t>
      </w:r>
      <w:r w:rsidR="0068249C" w:rsidRPr="009444A5">
        <w:rPr>
          <w:rFonts w:asciiTheme="majorHAnsi" w:hAnsiTheme="majorHAnsi"/>
          <w:color w:val="auto"/>
          <w:sz w:val="22"/>
          <w:szCs w:val="22"/>
        </w:rPr>
        <w:fldChar w:fldCharType="end"/>
      </w:r>
      <w:r w:rsidRPr="009444A5">
        <w:rPr>
          <w:rFonts w:asciiTheme="majorHAnsi" w:hAnsiTheme="majorHAnsi" w:cstheme="majorHAnsi"/>
          <w:color w:val="auto"/>
          <w:sz w:val="22"/>
          <w:szCs w:val="22"/>
          <w:lang w:val="es-ES"/>
        </w:rPr>
        <w:t xml:space="preserve">. </w:t>
      </w:r>
      <w:r w:rsidRPr="009419A4">
        <w:rPr>
          <w:rFonts w:asciiTheme="majorHAnsi" w:hAnsiTheme="majorHAnsi" w:cstheme="majorHAnsi"/>
          <w:b w:val="0"/>
          <w:color w:val="auto"/>
          <w:sz w:val="22"/>
          <w:szCs w:val="22"/>
          <w:lang w:val="es-ES"/>
        </w:rPr>
        <w:t>Coeficiente aplicado para el factor en disponibilidad riego en el cantón</w:t>
      </w:r>
      <w:bookmarkEnd w:id="32"/>
    </w:p>
    <w:tbl>
      <w:tblPr>
        <w:tblW w:w="3446" w:type="dxa"/>
        <w:jc w:val="center"/>
        <w:tblInd w:w="55" w:type="dxa"/>
        <w:tblCellMar>
          <w:left w:w="70" w:type="dxa"/>
          <w:right w:w="70" w:type="dxa"/>
        </w:tblCellMar>
        <w:tblLook w:val="04A0" w:firstRow="1" w:lastRow="0" w:firstColumn="1" w:lastColumn="0" w:noHBand="0" w:noVBand="1"/>
      </w:tblPr>
      <w:tblGrid>
        <w:gridCol w:w="2020"/>
        <w:gridCol w:w="1426"/>
      </w:tblGrid>
      <w:tr w:rsidR="00896240" w:rsidRPr="009419A4" w:rsidTr="009444A5">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896240" w:rsidRPr="009419A4" w:rsidRDefault="004D575E" w:rsidP="00906644">
            <w:pPr>
              <w:spacing w:after="0" w:line="360" w:lineRule="auto"/>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DESC</w:t>
            </w:r>
            <w:r w:rsidR="00A60371" w:rsidRPr="009419A4">
              <w:rPr>
                <w:rFonts w:asciiTheme="majorHAnsi" w:eastAsia="Times New Roman" w:hAnsiTheme="majorHAnsi" w:cs="Calibri"/>
                <w:b/>
                <w:bCs/>
                <w:sz w:val="16"/>
                <w:szCs w:val="22"/>
                <w:lang w:val="es-EC" w:eastAsia="es-EC"/>
              </w:rPr>
              <w:t>RIPCIÓ</w:t>
            </w:r>
            <w:r w:rsidRPr="009419A4">
              <w:rPr>
                <w:rFonts w:asciiTheme="majorHAnsi" w:eastAsia="Times New Roman" w:hAnsiTheme="majorHAnsi" w:cs="Calibri"/>
                <w:b/>
                <w:bCs/>
                <w:sz w:val="16"/>
                <w:szCs w:val="22"/>
                <w:lang w:val="es-EC" w:eastAsia="es-EC"/>
              </w:rPr>
              <w:t xml:space="preserve">N </w:t>
            </w:r>
            <w:r w:rsidR="00896240" w:rsidRPr="009419A4">
              <w:rPr>
                <w:rFonts w:asciiTheme="majorHAnsi" w:eastAsia="Times New Roman" w:hAnsiTheme="majorHAnsi" w:cs="Calibri"/>
                <w:b/>
                <w:bCs/>
                <w:sz w:val="16"/>
                <w:szCs w:val="22"/>
                <w:lang w:val="es-EC" w:eastAsia="es-EC"/>
              </w:rPr>
              <w:t>RIEGO</w:t>
            </w:r>
          </w:p>
        </w:tc>
        <w:tc>
          <w:tcPr>
            <w:tcW w:w="1426" w:type="dxa"/>
            <w:tcBorders>
              <w:top w:val="single" w:sz="4" w:space="0" w:color="auto"/>
              <w:left w:val="nil"/>
              <w:bottom w:val="single" w:sz="4" w:space="0" w:color="auto"/>
              <w:right w:val="single" w:sz="4" w:space="0" w:color="auto"/>
            </w:tcBorders>
            <w:shd w:val="clear" w:color="000000" w:fill="DCE6F1"/>
            <w:noWrap/>
            <w:vAlign w:val="center"/>
            <w:hideMark/>
          </w:tcPr>
          <w:p w:rsidR="00896240" w:rsidRPr="009419A4" w:rsidRDefault="009419A4" w:rsidP="00906644">
            <w:pPr>
              <w:spacing w:after="0" w:line="360" w:lineRule="auto"/>
              <w:jc w:val="center"/>
              <w:rPr>
                <w:rFonts w:asciiTheme="majorHAnsi" w:eastAsia="Times New Roman" w:hAnsiTheme="majorHAnsi" w:cs="Calibri"/>
                <w:b/>
                <w:bCs/>
                <w:sz w:val="16"/>
                <w:lang w:val="es-EC" w:eastAsia="es-EC"/>
              </w:rPr>
            </w:pPr>
            <w:r>
              <w:rPr>
                <w:rFonts w:asciiTheme="majorHAnsi" w:eastAsia="Times New Roman" w:hAnsiTheme="majorHAnsi" w:cs="Calibri"/>
                <w:b/>
                <w:bCs/>
                <w:sz w:val="16"/>
                <w:szCs w:val="22"/>
                <w:lang w:val="es-EC" w:eastAsia="es-EC"/>
              </w:rPr>
              <w:t>FACTOR</w:t>
            </w:r>
            <w:r w:rsidR="004D575E" w:rsidRPr="009419A4">
              <w:rPr>
                <w:rFonts w:asciiTheme="majorHAnsi" w:eastAsia="Times New Roman" w:hAnsiTheme="majorHAnsi" w:cs="Calibri"/>
                <w:b/>
                <w:bCs/>
                <w:sz w:val="16"/>
                <w:szCs w:val="22"/>
                <w:lang w:val="es-EC" w:eastAsia="es-EC"/>
              </w:rPr>
              <w:t xml:space="preserve"> </w:t>
            </w:r>
            <w:r w:rsidR="00896240" w:rsidRPr="009419A4">
              <w:rPr>
                <w:rFonts w:asciiTheme="majorHAnsi" w:eastAsia="Times New Roman" w:hAnsiTheme="majorHAnsi" w:cs="Calibri"/>
                <w:b/>
                <w:bCs/>
                <w:sz w:val="16"/>
                <w:szCs w:val="22"/>
                <w:lang w:val="es-EC" w:eastAsia="es-EC"/>
              </w:rPr>
              <w:t>RIEGO</w:t>
            </w:r>
          </w:p>
        </w:tc>
      </w:tr>
      <w:tr w:rsidR="00896240" w:rsidRPr="009419A4" w:rsidTr="009444A5">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9419A4" w:rsidRDefault="00896240" w:rsidP="0090664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PERMANENTE</w:t>
            </w:r>
          </w:p>
        </w:tc>
        <w:tc>
          <w:tcPr>
            <w:tcW w:w="1426" w:type="dxa"/>
            <w:tcBorders>
              <w:top w:val="nil"/>
              <w:left w:val="nil"/>
              <w:bottom w:val="single" w:sz="4" w:space="0" w:color="auto"/>
              <w:right w:val="single" w:sz="4" w:space="0" w:color="auto"/>
            </w:tcBorders>
            <w:shd w:val="clear" w:color="auto" w:fill="auto"/>
            <w:noWrap/>
            <w:vAlign w:val="center"/>
            <w:hideMark/>
          </w:tcPr>
          <w:p w:rsidR="00896240" w:rsidRPr="009419A4" w:rsidRDefault="00817BCC" w:rsidP="00906644">
            <w:pPr>
              <w:spacing w:after="0" w:line="360" w:lineRule="auto"/>
              <w:jc w:val="right"/>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1,3</w:t>
            </w:r>
            <w:r w:rsidR="00896240" w:rsidRPr="009419A4">
              <w:rPr>
                <w:rFonts w:asciiTheme="majorHAnsi" w:eastAsia="Times New Roman" w:hAnsiTheme="majorHAnsi" w:cs="Calibri"/>
                <w:sz w:val="16"/>
                <w:szCs w:val="22"/>
                <w:lang w:val="es-EC" w:eastAsia="es-EC"/>
              </w:rPr>
              <w:t>0</w:t>
            </w:r>
          </w:p>
        </w:tc>
      </w:tr>
      <w:tr w:rsidR="00896240" w:rsidRPr="009419A4" w:rsidTr="009444A5">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9419A4" w:rsidRDefault="00896240" w:rsidP="0090664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OCASIONAL</w:t>
            </w:r>
          </w:p>
        </w:tc>
        <w:tc>
          <w:tcPr>
            <w:tcW w:w="1426" w:type="dxa"/>
            <w:tcBorders>
              <w:top w:val="nil"/>
              <w:left w:val="nil"/>
              <w:bottom w:val="single" w:sz="4" w:space="0" w:color="auto"/>
              <w:right w:val="single" w:sz="4" w:space="0" w:color="auto"/>
            </w:tcBorders>
            <w:shd w:val="clear" w:color="auto" w:fill="auto"/>
            <w:noWrap/>
            <w:vAlign w:val="center"/>
            <w:hideMark/>
          </w:tcPr>
          <w:p w:rsidR="00896240" w:rsidRPr="009419A4" w:rsidRDefault="00B6238F" w:rsidP="00906644">
            <w:pPr>
              <w:spacing w:after="0" w:line="360" w:lineRule="auto"/>
              <w:jc w:val="right"/>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w:t>
            </w:r>
            <w:r w:rsidR="00896240" w:rsidRPr="009419A4">
              <w:rPr>
                <w:rFonts w:asciiTheme="majorHAnsi" w:eastAsia="Times New Roman" w:hAnsiTheme="majorHAnsi" w:cs="Calibri"/>
                <w:sz w:val="16"/>
                <w:szCs w:val="22"/>
                <w:lang w:val="es-EC" w:eastAsia="es-EC"/>
              </w:rPr>
              <w:t>0</w:t>
            </w:r>
            <w:r w:rsidRPr="009419A4">
              <w:rPr>
                <w:rFonts w:asciiTheme="majorHAnsi" w:eastAsia="Times New Roman" w:hAnsiTheme="majorHAnsi" w:cs="Calibri"/>
                <w:sz w:val="16"/>
                <w:szCs w:val="22"/>
                <w:lang w:val="es-EC" w:eastAsia="es-EC"/>
              </w:rPr>
              <w:t>5</w:t>
            </w:r>
          </w:p>
        </w:tc>
      </w:tr>
      <w:tr w:rsidR="00896240" w:rsidRPr="009419A4" w:rsidTr="009444A5">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896240" w:rsidRPr="009419A4" w:rsidRDefault="00896240" w:rsidP="0090664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NO TIENE</w:t>
            </w:r>
          </w:p>
        </w:tc>
        <w:tc>
          <w:tcPr>
            <w:tcW w:w="1426" w:type="dxa"/>
            <w:tcBorders>
              <w:top w:val="nil"/>
              <w:left w:val="nil"/>
              <w:bottom w:val="single" w:sz="4" w:space="0" w:color="auto"/>
              <w:right w:val="single" w:sz="4" w:space="0" w:color="auto"/>
            </w:tcBorders>
            <w:shd w:val="clear" w:color="auto" w:fill="auto"/>
            <w:noWrap/>
            <w:vAlign w:val="center"/>
            <w:hideMark/>
          </w:tcPr>
          <w:p w:rsidR="00896240" w:rsidRPr="009419A4" w:rsidRDefault="00896240" w:rsidP="00906644">
            <w:pPr>
              <w:spacing w:after="0" w:line="360" w:lineRule="auto"/>
              <w:jc w:val="right"/>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r w:rsidR="00896240" w:rsidRPr="009419A4" w:rsidTr="009444A5">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896240" w:rsidRPr="009419A4" w:rsidRDefault="00896240" w:rsidP="0090664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NO APLICA</w:t>
            </w:r>
          </w:p>
        </w:tc>
        <w:tc>
          <w:tcPr>
            <w:tcW w:w="1426" w:type="dxa"/>
            <w:tcBorders>
              <w:top w:val="nil"/>
              <w:left w:val="nil"/>
              <w:bottom w:val="single" w:sz="4" w:space="0" w:color="auto"/>
              <w:right w:val="single" w:sz="4" w:space="0" w:color="auto"/>
            </w:tcBorders>
            <w:shd w:val="clear" w:color="auto" w:fill="auto"/>
            <w:noWrap/>
            <w:vAlign w:val="bottom"/>
            <w:hideMark/>
          </w:tcPr>
          <w:p w:rsidR="00896240" w:rsidRPr="009419A4" w:rsidRDefault="00896240" w:rsidP="00906644">
            <w:pPr>
              <w:spacing w:after="0" w:line="360" w:lineRule="auto"/>
              <w:jc w:val="right"/>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bl>
    <w:p w:rsidR="009419A4" w:rsidRPr="009419A4" w:rsidRDefault="009419A4" w:rsidP="009419A4">
      <w:pPr>
        <w:pStyle w:val="Ttulo2"/>
        <w:numPr>
          <w:ilvl w:val="0"/>
          <w:numId w:val="0"/>
        </w:numPr>
        <w:ind w:left="576" w:hanging="576"/>
        <w:rPr>
          <w:color w:val="auto"/>
          <w:lang w:val="es-ES"/>
        </w:rPr>
      </w:pPr>
      <w:bookmarkStart w:id="33" w:name="_Toc443117885"/>
    </w:p>
    <w:p w:rsidR="00E677E1" w:rsidRPr="004939B8" w:rsidRDefault="00D23757" w:rsidP="009419A4">
      <w:pPr>
        <w:pStyle w:val="Ttulo2"/>
        <w:numPr>
          <w:ilvl w:val="1"/>
          <w:numId w:val="18"/>
        </w:numPr>
        <w:rPr>
          <w:color w:val="auto"/>
          <w:lang w:val="es-ES"/>
        </w:rPr>
      </w:pPr>
      <w:r w:rsidRPr="004939B8">
        <w:rPr>
          <w:color w:val="auto"/>
        </w:rPr>
        <w:t xml:space="preserve">Factor </w:t>
      </w:r>
      <w:r w:rsidR="00E677E1" w:rsidRPr="004939B8">
        <w:rPr>
          <w:color w:val="auto"/>
        </w:rPr>
        <w:t>Accesibilidad</w:t>
      </w:r>
      <w:r w:rsidR="00E677E1" w:rsidRPr="004939B8">
        <w:rPr>
          <w:color w:val="auto"/>
          <w:lang w:val="es-ES"/>
        </w:rPr>
        <w:t>.</w:t>
      </w:r>
      <w:bookmarkEnd w:id="33"/>
    </w:p>
    <w:p w:rsidR="00DE57F6" w:rsidRDefault="00D23757" w:rsidP="00A0388B">
      <w:pPr>
        <w:spacing w:before="240"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Este factor se a</w:t>
      </w:r>
      <w:r w:rsidR="009A3A1A" w:rsidRPr="004939B8">
        <w:rPr>
          <w:rFonts w:asciiTheme="majorHAnsi" w:hAnsiTheme="majorHAnsi" w:cstheme="majorHAnsi"/>
          <w:sz w:val="22"/>
          <w:szCs w:val="22"/>
          <w:lang w:val="es-ES"/>
        </w:rPr>
        <w:t>plica al predio y comprende la distancia que existe entre una vía</w:t>
      </w:r>
      <w:r w:rsidR="00304314" w:rsidRPr="004939B8">
        <w:rPr>
          <w:rFonts w:asciiTheme="majorHAnsi" w:hAnsiTheme="majorHAnsi" w:cstheme="majorHAnsi"/>
          <w:sz w:val="22"/>
          <w:szCs w:val="22"/>
          <w:lang w:val="es-ES"/>
        </w:rPr>
        <w:t xml:space="preserve"> o</w:t>
      </w:r>
      <w:r w:rsidR="009A3A1A" w:rsidRPr="004939B8">
        <w:rPr>
          <w:rFonts w:asciiTheme="majorHAnsi" w:hAnsiTheme="majorHAnsi" w:cstheme="majorHAnsi"/>
          <w:sz w:val="22"/>
          <w:szCs w:val="22"/>
          <w:lang w:val="es-ES"/>
        </w:rPr>
        <w:t xml:space="preserve">  un centro poblado hacia el predio.</w:t>
      </w:r>
      <w:r w:rsidR="00A71A18" w:rsidRPr="004939B8">
        <w:rPr>
          <w:rFonts w:asciiTheme="majorHAnsi" w:hAnsiTheme="majorHAnsi" w:cstheme="majorHAnsi"/>
          <w:sz w:val="22"/>
          <w:szCs w:val="22"/>
          <w:lang w:val="es-ES"/>
        </w:rPr>
        <w:t xml:space="preserve"> </w:t>
      </w:r>
    </w:p>
    <w:p w:rsidR="00464881" w:rsidRDefault="00464881" w:rsidP="00A0388B">
      <w:pPr>
        <w:spacing w:before="240" w:line="360" w:lineRule="auto"/>
        <w:ind w:left="709" w:firstLine="11"/>
        <w:jc w:val="both"/>
        <w:rPr>
          <w:rFonts w:asciiTheme="majorHAnsi" w:hAnsiTheme="majorHAnsi" w:cstheme="majorHAnsi"/>
          <w:sz w:val="22"/>
          <w:szCs w:val="22"/>
          <w:lang w:val="es-ES"/>
        </w:rPr>
      </w:pPr>
      <w:r>
        <w:rPr>
          <w:rFonts w:asciiTheme="majorHAnsi" w:hAnsiTheme="majorHAnsi" w:cstheme="majorHAnsi"/>
          <w:sz w:val="22"/>
          <w:szCs w:val="22"/>
          <w:lang w:val="es-ES"/>
        </w:rPr>
        <w:t xml:space="preserve">El principal particular en este cantón es que la accesibilidad se encuentra caracterizada principalmente a la cercanía a los diferentes centros poblados en especial a los que se encuentran a la cercanía del cantón cuenca. </w:t>
      </w:r>
      <w:r w:rsidRPr="004939B8">
        <w:rPr>
          <w:rFonts w:asciiTheme="majorHAnsi" w:hAnsiTheme="majorHAnsi" w:cstheme="majorHAnsi"/>
          <w:sz w:val="22"/>
          <w:szCs w:val="22"/>
          <w:lang w:val="es-ES"/>
        </w:rPr>
        <w:t xml:space="preserve">(Gráfico </w:t>
      </w:r>
      <w:r>
        <w:rPr>
          <w:rFonts w:asciiTheme="majorHAnsi" w:hAnsiTheme="majorHAnsi" w:cstheme="majorHAnsi"/>
          <w:sz w:val="22"/>
          <w:szCs w:val="22"/>
          <w:lang w:val="es-ES"/>
        </w:rPr>
        <w:t>10</w:t>
      </w:r>
      <w:r w:rsidRPr="004939B8">
        <w:rPr>
          <w:rFonts w:asciiTheme="majorHAnsi" w:hAnsiTheme="majorHAnsi" w:cstheme="majorHAnsi"/>
          <w:sz w:val="22"/>
          <w:szCs w:val="22"/>
          <w:lang w:val="es-ES"/>
        </w:rPr>
        <w:t>)</w:t>
      </w:r>
    </w:p>
    <w:p w:rsidR="00E677E1" w:rsidRDefault="00464881" w:rsidP="00464881">
      <w:pPr>
        <w:spacing w:before="240" w:line="360" w:lineRule="auto"/>
        <w:ind w:left="709" w:firstLine="11"/>
        <w:jc w:val="both"/>
        <w:rPr>
          <w:rFonts w:asciiTheme="majorHAnsi" w:hAnsiTheme="majorHAnsi" w:cstheme="majorHAnsi"/>
          <w:sz w:val="22"/>
          <w:szCs w:val="22"/>
          <w:lang w:val="es-ES"/>
        </w:rPr>
      </w:pPr>
      <w:r>
        <w:rPr>
          <w:rFonts w:asciiTheme="majorHAnsi" w:hAnsiTheme="majorHAnsi" w:cstheme="majorHAnsi"/>
          <w:sz w:val="22"/>
          <w:szCs w:val="22"/>
          <w:lang w:val="es-ES"/>
        </w:rPr>
        <w:t>El cantón tiene una viabilidad regular siendo la más común aquellas vías de segundo a tercer orden (Vías Lastradas y de Tierra)</w:t>
      </w:r>
      <w:r w:rsidR="00A71A18" w:rsidRPr="004939B8">
        <w:rPr>
          <w:rFonts w:asciiTheme="majorHAnsi" w:hAnsiTheme="majorHAnsi" w:cstheme="majorHAnsi"/>
          <w:sz w:val="22"/>
          <w:szCs w:val="22"/>
          <w:lang w:val="es-ES"/>
        </w:rPr>
        <w:t>.</w:t>
      </w:r>
    </w:p>
    <w:p w:rsidR="009419A4" w:rsidRDefault="009419A4" w:rsidP="00464881">
      <w:pPr>
        <w:spacing w:before="240" w:line="360" w:lineRule="auto"/>
        <w:ind w:left="709" w:firstLine="11"/>
        <w:jc w:val="both"/>
        <w:rPr>
          <w:rFonts w:asciiTheme="majorHAnsi" w:hAnsiTheme="majorHAnsi" w:cstheme="majorHAnsi"/>
          <w:sz w:val="22"/>
          <w:szCs w:val="22"/>
          <w:lang w:val="es-ES"/>
        </w:rPr>
      </w:pPr>
    </w:p>
    <w:p w:rsidR="009419A4" w:rsidRPr="004939B8" w:rsidRDefault="009419A4" w:rsidP="00464881">
      <w:pPr>
        <w:spacing w:before="240" w:line="360" w:lineRule="auto"/>
        <w:ind w:left="709" w:firstLine="11"/>
        <w:jc w:val="both"/>
        <w:rPr>
          <w:rFonts w:asciiTheme="majorHAnsi" w:hAnsiTheme="majorHAnsi" w:cstheme="majorHAnsi"/>
          <w:sz w:val="22"/>
          <w:szCs w:val="22"/>
          <w:lang w:val="es-ES"/>
        </w:rPr>
      </w:pPr>
    </w:p>
    <w:p w:rsidR="009A3A1A" w:rsidRPr="00EB56CE" w:rsidRDefault="00EB56CE" w:rsidP="00EB56CE">
      <w:pPr>
        <w:pStyle w:val="Epgrafe"/>
        <w:rPr>
          <w:rFonts w:asciiTheme="majorHAnsi" w:hAnsiTheme="majorHAnsi" w:cstheme="majorHAnsi"/>
          <w:color w:val="auto"/>
          <w:sz w:val="22"/>
          <w:szCs w:val="22"/>
          <w:lang w:val="es-ES"/>
        </w:rPr>
      </w:pPr>
      <w:bookmarkStart w:id="34" w:name="_Toc438512984"/>
      <w:r w:rsidRPr="00EB56CE">
        <w:rPr>
          <w:rFonts w:asciiTheme="majorHAnsi" w:hAnsiTheme="majorHAnsi" w:cstheme="majorHAnsi"/>
          <w:color w:val="auto"/>
          <w:sz w:val="22"/>
          <w:szCs w:val="22"/>
          <w:lang w:val="es-ES"/>
        </w:rPr>
        <w:t>Grá</w:t>
      </w:r>
      <w:r w:rsidR="009A3A1A" w:rsidRPr="00EB56CE">
        <w:rPr>
          <w:rFonts w:asciiTheme="majorHAnsi" w:hAnsiTheme="majorHAnsi" w:cstheme="majorHAnsi"/>
          <w:color w:val="auto"/>
          <w:sz w:val="22"/>
          <w:szCs w:val="22"/>
          <w:lang w:val="es-ES"/>
        </w:rPr>
        <w:t>fico</w:t>
      </w:r>
      <w:r w:rsidRPr="00EB56CE">
        <w:rPr>
          <w:rFonts w:asciiTheme="majorHAnsi" w:hAnsiTheme="majorHAnsi"/>
          <w:color w:val="auto"/>
          <w:sz w:val="22"/>
          <w:szCs w:val="22"/>
        </w:rPr>
        <w:t xml:space="preserve"> </w:t>
      </w:r>
      <w:r w:rsidR="0068249C" w:rsidRPr="00EB56CE">
        <w:rPr>
          <w:rFonts w:asciiTheme="majorHAnsi" w:hAnsiTheme="majorHAnsi"/>
          <w:color w:val="auto"/>
          <w:sz w:val="22"/>
          <w:szCs w:val="22"/>
        </w:rPr>
        <w:fldChar w:fldCharType="begin"/>
      </w:r>
      <w:r w:rsidRPr="00EB56CE">
        <w:rPr>
          <w:rFonts w:asciiTheme="majorHAnsi" w:hAnsiTheme="majorHAnsi"/>
          <w:color w:val="auto"/>
          <w:sz w:val="22"/>
          <w:szCs w:val="22"/>
        </w:rPr>
        <w:instrText xml:space="preserve"> SEQ Ilustración \* ARABIC </w:instrText>
      </w:r>
      <w:r w:rsidR="0068249C" w:rsidRPr="00EB56CE">
        <w:rPr>
          <w:rFonts w:asciiTheme="majorHAnsi" w:hAnsiTheme="majorHAnsi"/>
          <w:color w:val="auto"/>
          <w:sz w:val="22"/>
          <w:szCs w:val="22"/>
        </w:rPr>
        <w:fldChar w:fldCharType="separate"/>
      </w:r>
      <w:r w:rsidR="00D14F01">
        <w:rPr>
          <w:rFonts w:asciiTheme="majorHAnsi" w:hAnsiTheme="majorHAnsi"/>
          <w:noProof/>
          <w:color w:val="auto"/>
          <w:sz w:val="22"/>
          <w:szCs w:val="22"/>
        </w:rPr>
        <w:t>10</w:t>
      </w:r>
      <w:r w:rsidR="0068249C" w:rsidRPr="00EB56CE">
        <w:rPr>
          <w:rFonts w:asciiTheme="majorHAnsi" w:hAnsiTheme="majorHAnsi"/>
          <w:color w:val="auto"/>
          <w:sz w:val="22"/>
          <w:szCs w:val="22"/>
        </w:rPr>
        <w:fldChar w:fldCharType="end"/>
      </w:r>
      <w:r w:rsidR="009A3A1A" w:rsidRPr="00EB56CE">
        <w:rPr>
          <w:rFonts w:asciiTheme="majorHAnsi" w:hAnsiTheme="majorHAnsi" w:cstheme="majorHAnsi"/>
          <w:color w:val="auto"/>
          <w:sz w:val="22"/>
          <w:szCs w:val="22"/>
          <w:lang w:val="es-ES"/>
        </w:rPr>
        <w:t xml:space="preserve">.- </w:t>
      </w:r>
      <w:r w:rsidR="009A3A1A" w:rsidRPr="009419A4">
        <w:rPr>
          <w:rFonts w:asciiTheme="majorHAnsi" w:hAnsiTheme="majorHAnsi" w:cstheme="majorHAnsi"/>
          <w:b w:val="0"/>
          <w:color w:val="auto"/>
          <w:sz w:val="22"/>
          <w:szCs w:val="22"/>
          <w:lang w:val="es-ES"/>
        </w:rPr>
        <w:t xml:space="preserve">Accesibilidad del </w:t>
      </w:r>
      <w:r w:rsidR="00C41005" w:rsidRPr="009419A4">
        <w:rPr>
          <w:rFonts w:asciiTheme="majorHAnsi" w:hAnsiTheme="majorHAnsi" w:cstheme="majorHAnsi"/>
          <w:b w:val="0"/>
          <w:color w:val="auto"/>
          <w:sz w:val="22"/>
          <w:szCs w:val="22"/>
          <w:lang w:val="es-ES"/>
        </w:rPr>
        <w:t>Cantón</w:t>
      </w:r>
      <w:r w:rsidR="009A3A1A" w:rsidRPr="009419A4">
        <w:rPr>
          <w:rFonts w:asciiTheme="majorHAnsi" w:hAnsiTheme="majorHAnsi" w:cstheme="majorHAnsi"/>
          <w:b w:val="0"/>
          <w:color w:val="auto"/>
          <w:sz w:val="22"/>
          <w:szCs w:val="22"/>
          <w:lang w:val="es-ES"/>
        </w:rPr>
        <w:t xml:space="preserve"> </w:t>
      </w:r>
      <w:r w:rsidR="000702B5" w:rsidRPr="009419A4">
        <w:rPr>
          <w:rFonts w:asciiTheme="majorHAnsi" w:hAnsiTheme="majorHAnsi" w:cstheme="majorHAnsi"/>
          <w:b w:val="0"/>
          <w:color w:val="auto"/>
          <w:sz w:val="22"/>
          <w:szCs w:val="22"/>
          <w:lang w:val="es-ES"/>
        </w:rPr>
        <w:t>SIGSIG</w:t>
      </w:r>
      <w:bookmarkEnd w:id="34"/>
    </w:p>
    <w:p w:rsidR="00A60371" w:rsidRPr="009419A4" w:rsidRDefault="000575BD" w:rsidP="009419A4">
      <w:pPr>
        <w:spacing w:line="360" w:lineRule="auto"/>
        <w:jc w:val="center"/>
        <w:rPr>
          <w:lang w:val="es-ES"/>
        </w:rPr>
      </w:pPr>
      <w:r>
        <w:rPr>
          <w:noProof/>
          <w:lang w:val="es-EC" w:eastAsia="es-EC"/>
        </w:rPr>
        <w:drawing>
          <wp:inline distT="0" distB="0" distL="0" distR="0" wp14:anchorId="3A462583" wp14:editId="3019DBDF">
            <wp:extent cx="5324475" cy="3767455"/>
            <wp:effectExtent l="0" t="0" r="0" b="0"/>
            <wp:docPr id="1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IBILIDAD.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324475" cy="3767455"/>
                    </a:xfrm>
                    <a:prstGeom prst="rect">
                      <a:avLst/>
                    </a:prstGeom>
                  </pic:spPr>
                </pic:pic>
              </a:graphicData>
            </a:graphic>
          </wp:inline>
        </w:drawing>
      </w:r>
    </w:p>
    <w:p w:rsidR="009A3A1A" w:rsidRPr="000335AE" w:rsidRDefault="000335AE" w:rsidP="000335AE">
      <w:pPr>
        <w:pStyle w:val="Epgrafe"/>
        <w:rPr>
          <w:rFonts w:asciiTheme="majorHAnsi" w:hAnsiTheme="majorHAnsi" w:cstheme="majorHAnsi"/>
          <w:color w:val="auto"/>
          <w:sz w:val="22"/>
          <w:szCs w:val="22"/>
          <w:lang w:val="es-ES"/>
        </w:rPr>
      </w:pPr>
      <w:bookmarkStart w:id="35" w:name="_Toc441492104"/>
      <w:r w:rsidRPr="000335AE">
        <w:rPr>
          <w:rFonts w:asciiTheme="majorHAnsi" w:hAnsiTheme="majorHAnsi"/>
          <w:color w:val="auto"/>
          <w:sz w:val="22"/>
          <w:szCs w:val="22"/>
        </w:rPr>
        <w:t xml:space="preserve">Tabla </w:t>
      </w:r>
      <w:r w:rsidR="0068249C" w:rsidRPr="000335AE">
        <w:rPr>
          <w:rFonts w:asciiTheme="majorHAnsi" w:hAnsiTheme="majorHAnsi"/>
          <w:color w:val="auto"/>
          <w:sz w:val="22"/>
          <w:szCs w:val="22"/>
        </w:rPr>
        <w:fldChar w:fldCharType="begin"/>
      </w:r>
      <w:r w:rsidRPr="000335AE">
        <w:rPr>
          <w:rFonts w:asciiTheme="majorHAnsi" w:hAnsiTheme="majorHAnsi"/>
          <w:color w:val="auto"/>
          <w:sz w:val="22"/>
          <w:szCs w:val="22"/>
        </w:rPr>
        <w:instrText xml:space="preserve"> SEQ Tabla \* ARABIC </w:instrText>
      </w:r>
      <w:r w:rsidR="0068249C" w:rsidRPr="000335AE">
        <w:rPr>
          <w:rFonts w:asciiTheme="majorHAnsi" w:hAnsiTheme="majorHAnsi"/>
          <w:color w:val="auto"/>
          <w:sz w:val="22"/>
          <w:szCs w:val="22"/>
        </w:rPr>
        <w:fldChar w:fldCharType="separate"/>
      </w:r>
      <w:r w:rsidR="00D14F01">
        <w:rPr>
          <w:rFonts w:asciiTheme="majorHAnsi" w:hAnsiTheme="majorHAnsi"/>
          <w:noProof/>
          <w:color w:val="auto"/>
          <w:sz w:val="22"/>
          <w:szCs w:val="22"/>
        </w:rPr>
        <w:t>7</w:t>
      </w:r>
      <w:r w:rsidR="0068249C" w:rsidRPr="000335AE">
        <w:rPr>
          <w:rFonts w:asciiTheme="majorHAnsi" w:hAnsiTheme="majorHAnsi"/>
          <w:color w:val="auto"/>
          <w:sz w:val="22"/>
          <w:szCs w:val="22"/>
        </w:rPr>
        <w:fldChar w:fldCharType="end"/>
      </w:r>
      <w:r w:rsidR="006956ED">
        <w:rPr>
          <w:rFonts w:asciiTheme="majorHAnsi" w:hAnsiTheme="majorHAnsi" w:cstheme="majorHAnsi"/>
          <w:color w:val="auto"/>
          <w:sz w:val="22"/>
          <w:szCs w:val="22"/>
          <w:lang w:val="es-ES"/>
        </w:rPr>
        <w:t>.</w:t>
      </w:r>
      <w:r w:rsidR="00A60371" w:rsidRPr="000335AE">
        <w:rPr>
          <w:rFonts w:asciiTheme="majorHAnsi" w:hAnsiTheme="majorHAnsi" w:cstheme="majorHAnsi"/>
          <w:color w:val="auto"/>
          <w:sz w:val="22"/>
          <w:szCs w:val="22"/>
          <w:lang w:val="es-ES"/>
        </w:rPr>
        <w:t xml:space="preserve"> </w:t>
      </w:r>
      <w:r w:rsidR="00A60371" w:rsidRPr="009419A4">
        <w:rPr>
          <w:rFonts w:asciiTheme="majorHAnsi" w:hAnsiTheme="majorHAnsi" w:cstheme="majorHAnsi"/>
          <w:b w:val="0"/>
          <w:color w:val="auto"/>
          <w:sz w:val="22"/>
          <w:szCs w:val="22"/>
          <w:lang w:val="es-ES"/>
        </w:rPr>
        <w:t>F</w:t>
      </w:r>
      <w:r w:rsidR="009A3A1A" w:rsidRPr="009419A4">
        <w:rPr>
          <w:rFonts w:asciiTheme="majorHAnsi" w:hAnsiTheme="majorHAnsi" w:cstheme="majorHAnsi"/>
          <w:b w:val="0"/>
          <w:color w:val="auto"/>
          <w:sz w:val="22"/>
          <w:szCs w:val="22"/>
          <w:lang w:val="es-ES"/>
        </w:rPr>
        <w:t>actor de ajuste para</w:t>
      </w:r>
      <w:r w:rsidR="00A60371" w:rsidRPr="009419A4">
        <w:rPr>
          <w:rFonts w:asciiTheme="majorHAnsi" w:hAnsiTheme="majorHAnsi" w:cstheme="majorHAnsi"/>
          <w:b w:val="0"/>
          <w:color w:val="auto"/>
          <w:sz w:val="22"/>
          <w:szCs w:val="22"/>
          <w:lang w:val="es-ES"/>
        </w:rPr>
        <w:t xml:space="preserve"> accesibilidad en el cantón.</w:t>
      </w:r>
      <w:bookmarkEnd w:id="35"/>
    </w:p>
    <w:tbl>
      <w:tblPr>
        <w:tblW w:w="8215" w:type="dxa"/>
        <w:jc w:val="center"/>
        <w:tblInd w:w="55" w:type="dxa"/>
        <w:tblCellMar>
          <w:left w:w="70" w:type="dxa"/>
          <w:right w:w="70" w:type="dxa"/>
        </w:tblCellMar>
        <w:tblLook w:val="04A0" w:firstRow="1" w:lastRow="0" w:firstColumn="1" w:lastColumn="0" w:noHBand="0" w:noVBand="1"/>
      </w:tblPr>
      <w:tblGrid>
        <w:gridCol w:w="2467"/>
        <w:gridCol w:w="3359"/>
        <w:gridCol w:w="2389"/>
      </w:tblGrid>
      <w:tr w:rsidR="00ED60CD" w:rsidRPr="009419A4" w:rsidTr="00892598">
        <w:trPr>
          <w:trHeight w:val="314"/>
          <w:jc w:val="center"/>
        </w:trPr>
        <w:tc>
          <w:tcPr>
            <w:tcW w:w="2467"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9419A4" w:rsidRDefault="00892598" w:rsidP="00D23757">
            <w:pPr>
              <w:spacing w:after="0" w:line="360" w:lineRule="auto"/>
              <w:jc w:val="center"/>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CLASES</w:t>
            </w:r>
            <w:r w:rsidR="00D23757" w:rsidRPr="009419A4">
              <w:rPr>
                <w:rFonts w:asciiTheme="majorHAnsi" w:eastAsia="Times New Roman" w:hAnsiTheme="majorHAnsi" w:cs="Calibri"/>
                <w:b/>
                <w:bCs/>
                <w:sz w:val="16"/>
                <w:szCs w:val="22"/>
                <w:lang w:val="es-EC" w:eastAsia="es-EC"/>
              </w:rPr>
              <w:t xml:space="preserve"> ACCESIBILIDAD</w:t>
            </w:r>
          </w:p>
        </w:tc>
        <w:tc>
          <w:tcPr>
            <w:tcW w:w="335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9419A4" w:rsidRDefault="00D23757" w:rsidP="00D23757">
            <w:pPr>
              <w:spacing w:after="0" w:line="360" w:lineRule="auto"/>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 xml:space="preserve">DESCRIPCION </w:t>
            </w:r>
            <w:r w:rsidR="00ED60CD" w:rsidRPr="009419A4">
              <w:rPr>
                <w:rFonts w:asciiTheme="majorHAnsi" w:eastAsia="Times New Roman" w:hAnsiTheme="majorHAnsi" w:cs="Calibri"/>
                <w:b/>
                <w:bCs/>
                <w:sz w:val="16"/>
                <w:szCs w:val="22"/>
                <w:lang w:val="es-EC" w:eastAsia="es-EC"/>
              </w:rPr>
              <w:t>ACCES</w:t>
            </w:r>
            <w:r w:rsidRPr="009419A4">
              <w:rPr>
                <w:rFonts w:asciiTheme="majorHAnsi" w:eastAsia="Times New Roman" w:hAnsiTheme="majorHAnsi" w:cs="Calibri"/>
                <w:b/>
                <w:bCs/>
                <w:sz w:val="16"/>
                <w:szCs w:val="22"/>
                <w:lang w:val="es-EC" w:eastAsia="es-EC"/>
              </w:rPr>
              <w:t>IBILIDAD</w:t>
            </w:r>
          </w:p>
        </w:tc>
        <w:tc>
          <w:tcPr>
            <w:tcW w:w="2389"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9419A4" w:rsidRDefault="000773FF" w:rsidP="009419A4">
            <w:pPr>
              <w:spacing w:after="0" w:line="360" w:lineRule="auto"/>
              <w:jc w:val="center"/>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w:t>
            </w:r>
            <w:r w:rsidR="009419A4">
              <w:rPr>
                <w:rFonts w:asciiTheme="majorHAnsi" w:eastAsia="Times New Roman" w:hAnsiTheme="majorHAnsi" w:cs="Calibri"/>
                <w:b/>
                <w:bCs/>
                <w:sz w:val="16"/>
                <w:szCs w:val="22"/>
                <w:lang w:val="es-EC" w:eastAsia="es-EC"/>
              </w:rPr>
              <w:t xml:space="preserve">FACTOR </w:t>
            </w:r>
            <w:r w:rsidR="00ED60CD" w:rsidRPr="009419A4">
              <w:rPr>
                <w:rFonts w:asciiTheme="majorHAnsi" w:eastAsia="Times New Roman" w:hAnsiTheme="majorHAnsi" w:cs="Calibri"/>
                <w:b/>
                <w:bCs/>
                <w:sz w:val="16"/>
                <w:szCs w:val="22"/>
                <w:lang w:val="es-EC" w:eastAsia="es-EC"/>
              </w:rPr>
              <w:t>ACCES</w:t>
            </w:r>
            <w:r w:rsidR="00D23757" w:rsidRPr="009419A4">
              <w:rPr>
                <w:rFonts w:asciiTheme="majorHAnsi" w:eastAsia="Times New Roman" w:hAnsiTheme="majorHAnsi" w:cs="Calibri"/>
                <w:b/>
                <w:bCs/>
                <w:sz w:val="16"/>
                <w:szCs w:val="22"/>
                <w:lang w:val="es-EC" w:eastAsia="es-EC"/>
              </w:rPr>
              <w:t>IBILIDAD</w:t>
            </w:r>
          </w:p>
        </w:tc>
      </w:tr>
      <w:tr w:rsidR="00ED60CD" w:rsidRPr="009419A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MUY 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9419A4" w:rsidRDefault="00B6238F"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1,2</w:t>
            </w:r>
            <w:r w:rsidR="00ED60CD" w:rsidRPr="009419A4">
              <w:rPr>
                <w:rFonts w:asciiTheme="majorHAnsi" w:eastAsia="Times New Roman" w:hAnsiTheme="majorHAnsi" w:cs="Calibri"/>
                <w:sz w:val="16"/>
                <w:szCs w:val="22"/>
                <w:lang w:val="es-EC" w:eastAsia="es-EC"/>
              </w:rPr>
              <w:t>0</w:t>
            </w:r>
          </w:p>
        </w:tc>
      </w:tr>
      <w:tr w:rsidR="00ED60CD" w:rsidRPr="009419A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2</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ALTA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9419A4" w:rsidRDefault="00B6238F"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r w:rsidR="00ED60CD" w:rsidRPr="009419A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3</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MODERADA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9419A4" w:rsidRDefault="00B6238F"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0,95</w:t>
            </w:r>
          </w:p>
        </w:tc>
      </w:tr>
      <w:tr w:rsidR="00ED60CD" w:rsidRPr="009419A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4</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REGULAR</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9419A4" w:rsidRDefault="00817BCC"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0,8</w:t>
            </w:r>
            <w:r w:rsidR="00ED60CD" w:rsidRPr="009419A4">
              <w:rPr>
                <w:rFonts w:asciiTheme="majorHAnsi" w:eastAsia="Times New Roman" w:hAnsiTheme="majorHAnsi" w:cs="Calibri"/>
                <w:sz w:val="16"/>
                <w:szCs w:val="22"/>
                <w:lang w:val="es-EC" w:eastAsia="es-EC"/>
              </w:rPr>
              <w:t>0</w:t>
            </w:r>
          </w:p>
        </w:tc>
      </w:tr>
      <w:tr w:rsidR="00ED60CD" w:rsidRPr="009419A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5</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9419A4" w:rsidRDefault="00817BCC"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0,7</w:t>
            </w:r>
            <w:r w:rsidR="00ED60CD" w:rsidRPr="009419A4">
              <w:rPr>
                <w:rFonts w:asciiTheme="majorHAnsi" w:eastAsia="Times New Roman" w:hAnsiTheme="majorHAnsi" w:cs="Calibri"/>
                <w:sz w:val="16"/>
                <w:szCs w:val="22"/>
                <w:lang w:val="es-EC" w:eastAsia="es-EC"/>
              </w:rPr>
              <w:t>0</w:t>
            </w:r>
          </w:p>
        </w:tc>
      </w:tr>
      <w:tr w:rsidR="00ED60CD" w:rsidRPr="009419A4" w:rsidTr="00892598">
        <w:trPr>
          <w:trHeight w:val="314"/>
          <w:jc w:val="center"/>
        </w:trPr>
        <w:tc>
          <w:tcPr>
            <w:tcW w:w="2467"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6</w:t>
            </w:r>
          </w:p>
        </w:tc>
        <w:tc>
          <w:tcPr>
            <w:tcW w:w="3359"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MUY BAJA</w:t>
            </w:r>
          </w:p>
        </w:tc>
        <w:tc>
          <w:tcPr>
            <w:tcW w:w="2389" w:type="dxa"/>
            <w:tcBorders>
              <w:top w:val="nil"/>
              <w:left w:val="nil"/>
              <w:bottom w:val="single" w:sz="4" w:space="0" w:color="auto"/>
              <w:right w:val="single" w:sz="4" w:space="0" w:color="auto"/>
            </w:tcBorders>
            <w:shd w:val="clear" w:color="auto" w:fill="auto"/>
            <w:noWrap/>
            <w:vAlign w:val="center"/>
            <w:hideMark/>
          </w:tcPr>
          <w:p w:rsidR="00ED60CD" w:rsidRPr="009419A4" w:rsidRDefault="00817BCC"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0,6</w:t>
            </w:r>
            <w:r w:rsidR="00ED60CD" w:rsidRPr="009419A4">
              <w:rPr>
                <w:rFonts w:asciiTheme="majorHAnsi" w:eastAsia="Times New Roman" w:hAnsiTheme="majorHAnsi" w:cs="Calibri"/>
                <w:sz w:val="16"/>
                <w:szCs w:val="22"/>
                <w:lang w:val="es-EC" w:eastAsia="es-EC"/>
              </w:rPr>
              <w:t>0</w:t>
            </w:r>
          </w:p>
        </w:tc>
      </w:tr>
    </w:tbl>
    <w:p w:rsidR="009419A4" w:rsidRDefault="009419A4" w:rsidP="009419A4">
      <w:pPr>
        <w:pStyle w:val="Ttulo2"/>
        <w:numPr>
          <w:ilvl w:val="0"/>
          <w:numId w:val="0"/>
        </w:numPr>
        <w:ind w:left="576"/>
        <w:rPr>
          <w:color w:val="auto"/>
          <w:lang w:val="es-ES"/>
        </w:rPr>
      </w:pPr>
      <w:bookmarkStart w:id="36" w:name="_Toc443117886"/>
    </w:p>
    <w:p w:rsidR="009A3A1A" w:rsidRPr="004939B8" w:rsidRDefault="00ED60CD" w:rsidP="009419A4">
      <w:pPr>
        <w:pStyle w:val="Ttulo2"/>
        <w:numPr>
          <w:ilvl w:val="1"/>
          <w:numId w:val="18"/>
        </w:numPr>
        <w:rPr>
          <w:color w:val="auto"/>
          <w:lang w:val="es-ES"/>
        </w:rPr>
      </w:pPr>
      <w:r w:rsidRPr="004939B8">
        <w:rPr>
          <w:color w:val="auto"/>
          <w:lang w:val="es-ES"/>
        </w:rPr>
        <w:t>Pendiente.</w:t>
      </w:r>
      <w:bookmarkEnd w:id="36"/>
    </w:p>
    <w:p w:rsidR="00892598" w:rsidRDefault="00892598" w:rsidP="00A0388B">
      <w:pPr>
        <w:spacing w:before="240"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Aplica una afectación directa al predio dependiendo de las condiciones topográficas que limitan el rendimiento y la explotación agrícola</w:t>
      </w:r>
      <w:r w:rsidR="00817BCC" w:rsidRPr="004939B8">
        <w:rPr>
          <w:rFonts w:asciiTheme="majorHAnsi" w:hAnsiTheme="majorHAnsi" w:cstheme="majorHAnsi"/>
          <w:sz w:val="22"/>
          <w:szCs w:val="22"/>
          <w:lang w:val="es-ES"/>
        </w:rPr>
        <w:t xml:space="preserve">, por su facilidad en la mecanización y el grado de </w:t>
      </w:r>
      <w:r w:rsidR="006E67CA" w:rsidRPr="004939B8">
        <w:rPr>
          <w:rFonts w:asciiTheme="majorHAnsi" w:hAnsiTheme="majorHAnsi" w:cstheme="majorHAnsi"/>
          <w:sz w:val="22"/>
          <w:szCs w:val="22"/>
          <w:lang w:val="es-ES"/>
        </w:rPr>
        <w:t>erosión</w:t>
      </w:r>
      <w:r w:rsidR="00817BCC" w:rsidRPr="004939B8">
        <w:rPr>
          <w:rFonts w:asciiTheme="majorHAnsi" w:hAnsiTheme="majorHAnsi" w:cstheme="majorHAnsi"/>
          <w:sz w:val="22"/>
          <w:szCs w:val="22"/>
          <w:lang w:val="es-ES"/>
        </w:rPr>
        <w:t xml:space="preserve"> que tendría al ser cultivado</w:t>
      </w:r>
      <w:r w:rsidRPr="004939B8">
        <w:rPr>
          <w:rFonts w:asciiTheme="majorHAnsi" w:hAnsiTheme="majorHAnsi" w:cstheme="majorHAnsi"/>
          <w:sz w:val="22"/>
          <w:szCs w:val="22"/>
          <w:lang w:val="es-ES"/>
        </w:rPr>
        <w:t>.</w:t>
      </w:r>
      <w:r w:rsidR="00A60371" w:rsidRPr="004939B8">
        <w:rPr>
          <w:rFonts w:asciiTheme="majorHAnsi" w:hAnsiTheme="majorHAnsi" w:cstheme="majorHAnsi"/>
          <w:sz w:val="22"/>
          <w:szCs w:val="22"/>
          <w:lang w:val="es-ES"/>
        </w:rPr>
        <w:t xml:space="preserve"> (Gráfico 1</w:t>
      </w:r>
      <w:r w:rsidR="000335AE">
        <w:rPr>
          <w:rFonts w:asciiTheme="majorHAnsi" w:hAnsiTheme="majorHAnsi" w:cstheme="majorHAnsi"/>
          <w:sz w:val="22"/>
          <w:szCs w:val="22"/>
          <w:lang w:val="es-ES"/>
        </w:rPr>
        <w:t>1</w:t>
      </w:r>
      <w:r w:rsidR="00A60371" w:rsidRPr="004939B8">
        <w:rPr>
          <w:rFonts w:asciiTheme="majorHAnsi" w:hAnsiTheme="majorHAnsi" w:cstheme="majorHAnsi"/>
          <w:sz w:val="22"/>
          <w:szCs w:val="22"/>
          <w:lang w:val="es-ES"/>
        </w:rPr>
        <w:t>)</w:t>
      </w:r>
      <w:r w:rsidR="009419A4">
        <w:rPr>
          <w:rFonts w:asciiTheme="majorHAnsi" w:hAnsiTheme="majorHAnsi" w:cstheme="majorHAnsi"/>
          <w:sz w:val="22"/>
          <w:szCs w:val="22"/>
          <w:lang w:val="es-ES"/>
        </w:rPr>
        <w:t>.</w:t>
      </w:r>
    </w:p>
    <w:p w:rsidR="009419A4" w:rsidRDefault="009419A4" w:rsidP="00A0388B">
      <w:pPr>
        <w:spacing w:before="240" w:line="360" w:lineRule="auto"/>
        <w:ind w:left="709" w:firstLine="11"/>
        <w:jc w:val="both"/>
        <w:rPr>
          <w:rFonts w:asciiTheme="majorHAnsi" w:hAnsiTheme="majorHAnsi" w:cstheme="majorHAnsi"/>
          <w:sz w:val="22"/>
          <w:szCs w:val="22"/>
          <w:lang w:val="es-ES"/>
        </w:rPr>
      </w:pPr>
    </w:p>
    <w:p w:rsidR="009419A4" w:rsidRPr="004939B8" w:rsidRDefault="009419A4" w:rsidP="00A0388B">
      <w:pPr>
        <w:spacing w:before="240" w:line="360" w:lineRule="auto"/>
        <w:ind w:left="709" w:firstLine="11"/>
        <w:jc w:val="both"/>
        <w:rPr>
          <w:rFonts w:asciiTheme="majorHAnsi" w:hAnsiTheme="majorHAnsi" w:cstheme="majorHAnsi"/>
          <w:sz w:val="22"/>
          <w:szCs w:val="22"/>
          <w:lang w:val="es-ES"/>
        </w:rPr>
      </w:pPr>
    </w:p>
    <w:p w:rsidR="00ED60CD" w:rsidRPr="000335AE" w:rsidRDefault="006E67CA" w:rsidP="000335AE">
      <w:pPr>
        <w:pStyle w:val="Epgrafe"/>
        <w:rPr>
          <w:rFonts w:asciiTheme="majorHAnsi" w:hAnsiTheme="majorHAnsi" w:cstheme="majorHAnsi"/>
          <w:color w:val="auto"/>
          <w:sz w:val="22"/>
          <w:szCs w:val="22"/>
          <w:lang w:val="es-ES"/>
        </w:rPr>
      </w:pPr>
      <w:bookmarkStart w:id="37" w:name="_Toc438512985"/>
      <w:r>
        <w:rPr>
          <w:rFonts w:asciiTheme="majorHAnsi" w:hAnsiTheme="majorHAnsi" w:cstheme="majorHAnsi"/>
          <w:color w:val="auto"/>
          <w:sz w:val="22"/>
          <w:szCs w:val="22"/>
          <w:lang w:val="es-ES"/>
        </w:rPr>
        <w:t>Grá</w:t>
      </w:r>
      <w:r w:rsidR="00ED60CD" w:rsidRPr="000335AE">
        <w:rPr>
          <w:rFonts w:asciiTheme="majorHAnsi" w:hAnsiTheme="majorHAnsi" w:cstheme="majorHAnsi"/>
          <w:color w:val="auto"/>
          <w:sz w:val="22"/>
          <w:szCs w:val="22"/>
          <w:lang w:val="es-ES"/>
        </w:rPr>
        <w:t>fico</w:t>
      </w:r>
      <w:r w:rsidR="000335AE" w:rsidRPr="000335AE">
        <w:rPr>
          <w:rFonts w:asciiTheme="majorHAnsi" w:hAnsiTheme="majorHAnsi" w:cstheme="majorHAnsi"/>
          <w:color w:val="auto"/>
          <w:sz w:val="22"/>
          <w:szCs w:val="22"/>
          <w:lang w:val="es-ES"/>
        </w:rPr>
        <w:t xml:space="preserve"> </w:t>
      </w:r>
      <w:r w:rsidR="0068249C" w:rsidRPr="000335AE">
        <w:rPr>
          <w:rFonts w:asciiTheme="majorHAnsi" w:hAnsiTheme="majorHAnsi"/>
          <w:color w:val="auto"/>
          <w:sz w:val="22"/>
          <w:szCs w:val="22"/>
        </w:rPr>
        <w:fldChar w:fldCharType="begin"/>
      </w:r>
      <w:r w:rsidR="000335AE" w:rsidRPr="000335AE">
        <w:rPr>
          <w:rFonts w:asciiTheme="majorHAnsi" w:hAnsiTheme="majorHAnsi"/>
          <w:color w:val="auto"/>
          <w:sz w:val="22"/>
          <w:szCs w:val="22"/>
        </w:rPr>
        <w:instrText xml:space="preserve"> SEQ Ilustración \* ARABIC </w:instrText>
      </w:r>
      <w:r w:rsidR="0068249C" w:rsidRPr="000335AE">
        <w:rPr>
          <w:rFonts w:asciiTheme="majorHAnsi" w:hAnsiTheme="majorHAnsi"/>
          <w:color w:val="auto"/>
          <w:sz w:val="22"/>
          <w:szCs w:val="22"/>
        </w:rPr>
        <w:fldChar w:fldCharType="separate"/>
      </w:r>
      <w:r w:rsidR="00D14F01">
        <w:rPr>
          <w:rFonts w:asciiTheme="majorHAnsi" w:hAnsiTheme="majorHAnsi"/>
          <w:noProof/>
          <w:color w:val="auto"/>
          <w:sz w:val="22"/>
          <w:szCs w:val="22"/>
        </w:rPr>
        <w:t>11</w:t>
      </w:r>
      <w:r w:rsidR="0068249C" w:rsidRPr="000335AE">
        <w:rPr>
          <w:rFonts w:asciiTheme="majorHAnsi" w:hAnsiTheme="majorHAnsi"/>
          <w:color w:val="auto"/>
          <w:sz w:val="22"/>
          <w:szCs w:val="22"/>
        </w:rPr>
        <w:fldChar w:fldCharType="end"/>
      </w:r>
      <w:r w:rsidR="00ED60CD" w:rsidRPr="000335AE">
        <w:rPr>
          <w:rFonts w:asciiTheme="majorHAnsi" w:hAnsiTheme="majorHAnsi" w:cstheme="majorHAnsi"/>
          <w:color w:val="auto"/>
          <w:sz w:val="22"/>
          <w:szCs w:val="22"/>
          <w:lang w:val="es-ES"/>
        </w:rPr>
        <w:t xml:space="preserve">.- </w:t>
      </w:r>
      <w:r w:rsidR="00ED60CD" w:rsidRPr="009419A4">
        <w:rPr>
          <w:rFonts w:asciiTheme="majorHAnsi" w:hAnsiTheme="majorHAnsi" w:cstheme="majorHAnsi"/>
          <w:b w:val="0"/>
          <w:color w:val="auto"/>
          <w:sz w:val="22"/>
          <w:szCs w:val="22"/>
          <w:lang w:val="es-ES"/>
        </w:rPr>
        <w:t xml:space="preserve">Pendientes Cantón </w:t>
      </w:r>
      <w:r w:rsidR="000702B5" w:rsidRPr="009419A4">
        <w:rPr>
          <w:rFonts w:asciiTheme="majorHAnsi" w:hAnsiTheme="majorHAnsi" w:cstheme="majorHAnsi"/>
          <w:b w:val="0"/>
          <w:color w:val="auto"/>
          <w:sz w:val="22"/>
          <w:szCs w:val="22"/>
          <w:lang w:val="es-ES"/>
        </w:rPr>
        <w:t>SIGSIG</w:t>
      </w:r>
      <w:bookmarkEnd w:id="37"/>
    </w:p>
    <w:p w:rsidR="00ED60CD" w:rsidRPr="004939B8" w:rsidRDefault="000575BD" w:rsidP="00906644">
      <w:pPr>
        <w:spacing w:line="360" w:lineRule="auto"/>
        <w:rPr>
          <w:lang w:val="es-ES"/>
        </w:rPr>
      </w:pPr>
      <w:r>
        <w:rPr>
          <w:noProof/>
          <w:lang w:val="es-EC" w:eastAsia="es-EC"/>
        </w:rPr>
        <w:drawing>
          <wp:inline distT="0" distB="0" distL="0" distR="0" wp14:anchorId="6B14C636" wp14:editId="1704FB68">
            <wp:extent cx="5324475" cy="3767455"/>
            <wp:effectExtent l="0" t="0" r="0" b="0"/>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DIENTES.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324475" cy="3767455"/>
                    </a:xfrm>
                    <a:prstGeom prst="rect">
                      <a:avLst/>
                    </a:prstGeom>
                  </pic:spPr>
                </pic:pic>
              </a:graphicData>
            </a:graphic>
          </wp:inline>
        </w:drawing>
      </w:r>
    </w:p>
    <w:p w:rsidR="00ED60CD" w:rsidRPr="009419A4" w:rsidRDefault="006E67CA" w:rsidP="006E67CA">
      <w:pPr>
        <w:pStyle w:val="Epgrafe"/>
        <w:rPr>
          <w:rFonts w:asciiTheme="majorHAnsi" w:hAnsiTheme="majorHAnsi" w:cstheme="majorHAnsi"/>
          <w:b w:val="0"/>
          <w:color w:val="auto"/>
          <w:sz w:val="22"/>
          <w:szCs w:val="22"/>
          <w:lang w:val="es-ES"/>
        </w:rPr>
      </w:pPr>
      <w:bookmarkStart w:id="38" w:name="_Toc441492105"/>
      <w:r w:rsidRPr="006E67CA">
        <w:rPr>
          <w:rFonts w:asciiTheme="majorHAnsi" w:hAnsiTheme="majorHAnsi"/>
          <w:color w:val="auto"/>
          <w:sz w:val="22"/>
          <w:szCs w:val="22"/>
        </w:rPr>
        <w:t xml:space="preserve">Tabla </w:t>
      </w:r>
      <w:r w:rsidR="0068249C" w:rsidRPr="006E67CA">
        <w:rPr>
          <w:rFonts w:asciiTheme="majorHAnsi" w:hAnsiTheme="majorHAnsi"/>
          <w:color w:val="auto"/>
          <w:sz w:val="22"/>
          <w:szCs w:val="22"/>
        </w:rPr>
        <w:fldChar w:fldCharType="begin"/>
      </w:r>
      <w:r w:rsidRPr="006E67CA">
        <w:rPr>
          <w:rFonts w:asciiTheme="majorHAnsi" w:hAnsiTheme="majorHAnsi"/>
          <w:color w:val="auto"/>
          <w:sz w:val="22"/>
          <w:szCs w:val="22"/>
        </w:rPr>
        <w:instrText xml:space="preserve"> SEQ Tabla \* ARABIC </w:instrText>
      </w:r>
      <w:r w:rsidR="0068249C" w:rsidRPr="006E67CA">
        <w:rPr>
          <w:rFonts w:asciiTheme="majorHAnsi" w:hAnsiTheme="majorHAnsi"/>
          <w:color w:val="auto"/>
          <w:sz w:val="22"/>
          <w:szCs w:val="22"/>
        </w:rPr>
        <w:fldChar w:fldCharType="separate"/>
      </w:r>
      <w:r w:rsidR="00D14F01">
        <w:rPr>
          <w:rFonts w:asciiTheme="majorHAnsi" w:hAnsiTheme="majorHAnsi"/>
          <w:noProof/>
          <w:color w:val="auto"/>
          <w:sz w:val="22"/>
          <w:szCs w:val="22"/>
        </w:rPr>
        <w:t>8</w:t>
      </w:r>
      <w:r w:rsidR="0068249C" w:rsidRPr="006E67CA">
        <w:rPr>
          <w:rFonts w:asciiTheme="majorHAnsi" w:hAnsiTheme="majorHAnsi"/>
          <w:color w:val="auto"/>
          <w:sz w:val="22"/>
          <w:szCs w:val="22"/>
        </w:rPr>
        <w:fldChar w:fldCharType="end"/>
      </w:r>
      <w:r w:rsidR="006956ED">
        <w:rPr>
          <w:rFonts w:asciiTheme="majorHAnsi" w:hAnsiTheme="majorHAnsi" w:cstheme="majorHAnsi"/>
          <w:color w:val="auto"/>
          <w:sz w:val="22"/>
          <w:szCs w:val="22"/>
          <w:lang w:val="es-ES"/>
        </w:rPr>
        <w:t>.</w:t>
      </w:r>
      <w:r w:rsidR="00A60371" w:rsidRPr="006E67CA">
        <w:rPr>
          <w:rFonts w:asciiTheme="majorHAnsi" w:hAnsiTheme="majorHAnsi" w:cstheme="majorHAnsi"/>
          <w:color w:val="auto"/>
          <w:sz w:val="22"/>
          <w:szCs w:val="22"/>
          <w:lang w:val="es-ES"/>
        </w:rPr>
        <w:t xml:space="preserve"> </w:t>
      </w:r>
      <w:r w:rsidR="00A60371" w:rsidRPr="009419A4">
        <w:rPr>
          <w:rFonts w:asciiTheme="majorHAnsi" w:hAnsiTheme="majorHAnsi" w:cstheme="majorHAnsi"/>
          <w:b w:val="0"/>
          <w:color w:val="auto"/>
          <w:sz w:val="22"/>
          <w:szCs w:val="22"/>
          <w:lang w:val="es-ES"/>
        </w:rPr>
        <w:t>F</w:t>
      </w:r>
      <w:r w:rsidR="00ED60CD" w:rsidRPr="009419A4">
        <w:rPr>
          <w:rFonts w:asciiTheme="majorHAnsi" w:hAnsiTheme="majorHAnsi" w:cstheme="majorHAnsi"/>
          <w:b w:val="0"/>
          <w:color w:val="auto"/>
          <w:sz w:val="22"/>
          <w:szCs w:val="22"/>
          <w:lang w:val="es-ES"/>
        </w:rPr>
        <w:t>actor de ajuste en cuanto a pen</w:t>
      </w:r>
      <w:r w:rsidR="00A60371" w:rsidRPr="009419A4">
        <w:rPr>
          <w:rFonts w:asciiTheme="majorHAnsi" w:hAnsiTheme="majorHAnsi" w:cstheme="majorHAnsi"/>
          <w:b w:val="0"/>
          <w:color w:val="auto"/>
          <w:sz w:val="22"/>
          <w:szCs w:val="22"/>
          <w:lang w:val="es-ES"/>
        </w:rPr>
        <w:t xml:space="preserve">diente para el Cantón </w:t>
      </w:r>
      <w:r w:rsidR="000702B5" w:rsidRPr="009419A4">
        <w:rPr>
          <w:rFonts w:asciiTheme="majorHAnsi" w:hAnsiTheme="majorHAnsi" w:cstheme="majorHAnsi"/>
          <w:b w:val="0"/>
          <w:color w:val="auto"/>
          <w:sz w:val="22"/>
          <w:szCs w:val="22"/>
          <w:lang w:val="es-ES"/>
        </w:rPr>
        <w:t>SIGSIG</w:t>
      </w:r>
      <w:bookmarkEnd w:id="38"/>
    </w:p>
    <w:tbl>
      <w:tblPr>
        <w:tblW w:w="7040" w:type="dxa"/>
        <w:jc w:val="center"/>
        <w:tblInd w:w="55" w:type="dxa"/>
        <w:tblCellMar>
          <w:left w:w="70" w:type="dxa"/>
          <w:right w:w="70" w:type="dxa"/>
        </w:tblCellMar>
        <w:tblLook w:val="04A0" w:firstRow="1" w:lastRow="0" w:firstColumn="1" w:lastColumn="0" w:noHBand="0" w:noVBand="1"/>
      </w:tblPr>
      <w:tblGrid>
        <w:gridCol w:w="2020"/>
        <w:gridCol w:w="1420"/>
        <w:gridCol w:w="1220"/>
        <w:gridCol w:w="1200"/>
        <w:gridCol w:w="1200"/>
      </w:tblGrid>
      <w:tr w:rsidR="00ED60CD" w:rsidRPr="009419A4" w:rsidTr="009419A4">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ED60CD" w:rsidRPr="009419A4" w:rsidRDefault="00892598" w:rsidP="00906644">
            <w:pPr>
              <w:spacing w:after="0" w:line="360" w:lineRule="auto"/>
              <w:jc w:val="center"/>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 xml:space="preserve">CLASES </w:t>
            </w:r>
            <w:r w:rsidR="00ED60CD" w:rsidRPr="009419A4">
              <w:rPr>
                <w:rFonts w:asciiTheme="majorHAnsi" w:eastAsia="Times New Roman" w:hAnsiTheme="majorHAnsi" w:cs="Calibri"/>
                <w:b/>
                <w:bCs/>
                <w:sz w:val="16"/>
                <w:szCs w:val="22"/>
                <w:lang w:val="es-EC" w:eastAsia="es-EC"/>
              </w:rPr>
              <w:t>PEND</w:t>
            </w:r>
            <w:r w:rsidRPr="009419A4">
              <w:rPr>
                <w:rFonts w:asciiTheme="majorHAnsi" w:eastAsia="Times New Roman" w:hAnsiTheme="majorHAnsi" w:cs="Calibri"/>
                <w:b/>
                <w:bCs/>
                <w:sz w:val="16"/>
                <w:szCs w:val="22"/>
                <w:lang w:val="es-EC" w:eastAsia="es-EC"/>
              </w:rPr>
              <w:t>IENTE</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9419A4" w:rsidRDefault="00892598" w:rsidP="00906644">
            <w:pPr>
              <w:spacing w:after="0" w:line="360" w:lineRule="auto"/>
              <w:jc w:val="center"/>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 xml:space="preserve">GRADO </w:t>
            </w:r>
            <w:r w:rsidR="00ED60CD" w:rsidRPr="009419A4">
              <w:rPr>
                <w:rFonts w:asciiTheme="majorHAnsi" w:eastAsia="Times New Roman" w:hAnsiTheme="majorHAnsi" w:cs="Calibri"/>
                <w:b/>
                <w:bCs/>
                <w:sz w:val="16"/>
                <w:szCs w:val="22"/>
                <w:lang w:val="es-EC" w:eastAsia="es-EC"/>
              </w:rPr>
              <w:t>PEND</w:t>
            </w:r>
            <w:r w:rsidRPr="009419A4">
              <w:rPr>
                <w:rFonts w:asciiTheme="majorHAnsi" w:eastAsia="Times New Roman" w:hAnsiTheme="majorHAnsi" w:cs="Calibri"/>
                <w:b/>
                <w:bCs/>
                <w:sz w:val="16"/>
                <w:szCs w:val="22"/>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9419A4" w:rsidRDefault="00892598" w:rsidP="00892598">
            <w:pPr>
              <w:spacing w:after="0" w:line="360" w:lineRule="auto"/>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CODIFICACION</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9419A4" w:rsidRDefault="00892598" w:rsidP="00906644">
            <w:pPr>
              <w:spacing w:after="0" w:line="360" w:lineRule="auto"/>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 xml:space="preserve">DESCRIPCION </w:t>
            </w:r>
            <w:r w:rsidR="00ED60CD" w:rsidRPr="009419A4">
              <w:rPr>
                <w:rFonts w:asciiTheme="majorHAnsi" w:eastAsia="Times New Roman" w:hAnsiTheme="majorHAnsi" w:cs="Calibri"/>
                <w:b/>
                <w:bCs/>
                <w:sz w:val="16"/>
                <w:szCs w:val="22"/>
                <w:lang w:val="es-EC" w:eastAsia="es-EC"/>
              </w:rPr>
              <w:t>PEND</w:t>
            </w:r>
            <w:r w:rsidRPr="009419A4">
              <w:rPr>
                <w:rFonts w:asciiTheme="majorHAnsi" w:eastAsia="Times New Roman" w:hAnsiTheme="majorHAnsi" w:cs="Calibri"/>
                <w:b/>
                <w:bCs/>
                <w:sz w:val="16"/>
                <w:szCs w:val="22"/>
                <w:lang w:val="es-EC" w:eastAsia="es-EC"/>
              </w:rPr>
              <w:t>IENTE</w:t>
            </w:r>
          </w:p>
        </w:tc>
        <w:tc>
          <w:tcPr>
            <w:tcW w:w="1200" w:type="dxa"/>
            <w:tcBorders>
              <w:top w:val="single" w:sz="4" w:space="0" w:color="auto"/>
              <w:left w:val="nil"/>
              <w:bottom w:val="single" w:sz="4" w:space="0" w:color="auto"/>
              <w:right w:val="single" w:sz="4" w:space="0" w:color="auto"/>
            </w:tcBorders>
            <w:shd w:val="clear" w:color="000000" w:fill="DCE6F1"/>
            <w:noWrap/>
            <w:vAlign w:val="center"/>
            <w:hideMark/>
          </w:tcPr>
          <w:p w:rsidR="00ED60CD" w:rsidRPr="009419A4" w:rsidRDefault="009419A4" w:rsidP="009419A4">
            <w:pPr>
              <w:spacing w:after="0" w:line="360" w:lineRule="auto"/>
              <w:jc w:val="center"/>
              <w:rPr>
                <w:rFonts w:asciiTheme="majorHAnsi" w:eastAsia="Times New Roman" w:hAnsiTheme="majorHAnsi" w:cs="Calibri"/>
                <w:b/>
                <w:bCs/>
                <w:sz w:val="16"/>
                <w:lang w:val="es-EC" w:eastAsia="es-EC"/>
              </w:rPr>
            </w:pPr>
            <w:r>
              <w:rPr>
                <w:rFonts w:asciiTheme="majorHAnsi" w:eastAsia="Times New Roman" w:hAnsiTheme="majorHAnsi" w:cs="Calibri"/>
                <w:b/>
                <w:bCs/>
                <w:sz w:val="16"/>
                <w:szCs w:val="22"/>
                <w:lang w:val="es-EC" w:eastAsia="es-EC"/>
              </w:rPr>
              <w:t xml:space="preserve">FACTOR </w:t>
            </w:r>
            <w:r w:rsidR="00892598" w:rsidRPr="009419A4">
              <w:rPr>
                <w:rFonts w:asciiTheme="majorHAnsi" w:eastAsia="Times New Roman" w:hAnsiTheme="majorHAnsi" w:cs="Calibri"/>
                <w:b/>
                <w:bCs/>
                <w:sz w:val="16"/>
                <w:szCs w:val="22"/>
                <w:lang w:val="es-EC" w:eastAsia="es-EC"/>
              </w:rPr>
              <w:t xml:space="preserve"> </w:t>
            </w:r>
            <w:r w:rsidR="00ED60CD" w:rsidRPr="009419A4">
              <w:rPr>
                <w:rFonts w:asciiTheme="majorHAnsi" w:eastAsia="Times New Roman" w:hAnsiTheme="majorHAnsi" w:cs="Calibri"/>
                <w:b/>
                <w:bCs/>
                <w:sz w:val="16"/>
                <w:szCs w:val="22"/>
                <w:lang w:val="es-EC" w:eastAsia="es-EC"/>
              </w:rPr>
              <w:t>PEND</w:t>
            </w:r>
            <w:r w:rsidR="00892598" w:rsidRPr="009419A4">
              <w:rPr>
                <w:rFonts w:asciiTheme="majorHAnsi" w:eastAsia="Times New Roman" w:hAnsiTheme="majorHAnsi" w:cs="Calibri"/>
                <w:b/>
                <w:bCs/>
                <w:sz w:val="16"/>
                <w:szCs w:val="22"/>
                <w:lang w:val="es-EC" w:eastAsia="es-EC"/>
              </w:rPr>
              <w:t>IENTE</w:t>
            </w:r>
          </w:p>
        </w:tc>
      </w:tr>
      <w:tr w:rsidR="00ED60CD" w:rsidRPr="009419A4" w:rsidTr="009419A4">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0 - 5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PLANA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r w:rsidR="00ED60CD" w:rsidRPr="009419A4" w:rsidTr="009419A4">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2</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5 - 10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B</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SUAVE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r w:rsidR="00ED60CD" w:rsidRPr="009419A4" w:rsidTr="009419A4">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3</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10 - 20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C</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MEDIA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0,95</w:t>
            </w:r>
          </w:p>
        </w:tc>
      </w:tr>
      <w:tr w:rsidR="00ED60CD" w:rsidRPr="009419A4" w:rsidTr="009419A4">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4</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20 - 35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D</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817BCC"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0,9</w:t>
            </w:r>
            <w:r w:rsidR="00ED60CD" w:rsidRPr="009419A4">
              <w:rPr>
                <w:rFonts w:asciiTheme="majorHAnsi" w:eastAsia="Times New Roman" w:hAnsiTheme="majorHAnsi" w:cs="Calibri"/>
                <w:sz w:val="16"/>
                <w:szCs w:val="22"/>
                <w:lang w:val="es-EC" w:eastAsia="es-EC"/>
              </w:rPr>
              <w:t>0</w:t>
            </w:r>
          </w:p>
        </w:tc>
      </w:tr>
      <w:tr w:rsidR="00ED60CD" w:rsidRPr="009419A4" w:rsidTr="009419A4">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5</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35 - 45</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MUY FUERTE</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w:t>
            </w:r>
            <w:r w:rsidR="00B6238F" w:rsidRPr="009419A4">
              <w:rPr>
                <w:rFonts w:asciiTheme="majorHAnsi" w:eastAsia="Times New Roman" w:hAnsiTheme="majorHAnsi" w:cs="Calibri"/>
                <w:sz w:val="16"/>
                <w:szCs w:val="22"/>
                <w:lang w:val="es-EC" w:eastAsia="es-EC"/>
              </w:rPr>
              <w:t>75</w:t>
            </w:r>
          </w:p>
        </w:tc>
      </w:tr>
      <w:tr w:rsidR="00ED60CD" w:rsidRPr="009419A4" w:rsidTr="009419A4">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6</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45 - 70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F</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ESCARPADA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0,75</w:t>
            </w:r>
          </w:p>
        </w:tc>
      </w:tr>
      <w:tr w:rsidR="00ED60CD" w:rsidRPr="009419A4" w:rsidTr="009419A4">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7</w:t>
            </w:r>
          </w:p>
        </w:tc>
        <w:tc>
          <w:tcPr>
            <w:tcW w:w="142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&gt; 70</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G</w:t>
            </w:r>
          </w:p>
        </w:tc>
        <w:tc>
          <w:tcPr>
            <w:tcW w:w="1200" w:type="dxa"/>
            <w:tcBorders>
              <w:top w:val="nil"/>
              <w:left w:val="nil"/>
              <w:bottom w:val="single" w:sz="4" w:space="0" w:color="auto"/>
              <w:right w:val="single" w:sz="4" w:space="0" w:color="auto"/>
            </w:tcBorders>
            <w:shd w:val="clear" w:color="auto" w:fill="auto"/>
            <w:noWrap/>
            <w:vAlign w:val="bottom"/>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ABRUPTA</w:t>
            </w:r>
          </w:p>
        </w:tc>
        <w:tc>
          <w:tcPr>
            <w:tcW w:w="1200" w:type="dxa"/>
            <w:tcBorders>
              <w:top w:val="nil"/>
              <w:left w:val="nil"/>
              <w:bottom w:val="single" w:sz="4" w:space="0" w:color="auto"/>
              <w:right w:val="single" w:sz="4" w:space="0" w:color="auto"/>
            </w:tcBorders>
            <w:shd w:val="clear" w:color="auto" w:fill="auto"/>
            <w:noWrap/>
            <w:vAlign w:val="center"/>
            <w:hideMark/>
          </w:tcPr>
          <w:p w:rsidR="00ED60CD" w:rsidRPr="009419A4" w:rsidRDefault="00ED60CD"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0,70</w:t>
            </w:r>
          </w:p>
        </w:tc>
      </w:tr>
    </w:tbl>
    <w:p w:rsidR="00C9217D" w:rsidRPr="00C76B23" w:rsidRDefault="00C9217D" w:rsidP="00C76B23">
      <w:pPr>
        <w:spacing w:line="360" w:lineRule="auto"/>
        <w:ind w:left="709" w:firstLine="11"/>
        <w:jc w:val="both"/>
        <w:rPr>
          <w:rFonts w:asciiTheme="majorHAnsi" w:hAnsiTheme="majorHAnsi" w:cstheme="majorHAnsi"/>
          <w:sz w:val="22"/>
          <w:szCs w:val="22"/>
          <w:lang w:val="es-ES"/>
        </w:rPr>
      </w:pPr>
    </w:p>
    <w:p w:rsidR="00664CD9" w:rsidRPr="004939B8" w:rsidRDefault="00A60371" w:rsidP="009419A4">
      <w:pPr>
        <w:pStyle w:val="Ttulo2"/>
        <w:numPr>
          <w:ilvl w:val="1"/>
          <w:numId w:val="18"/>
        </w:numPr>
        <w:spacing w:before="0"/>
        <w:rPr>
          <w:color w:val="auto"/>
          <w:lang w:val="es-ES"/>
        </w:rPr>
      </w:pPr>
      <w:bookmarkStart w:id="39" w:name="_Toc443117887"/>
      <w:r w:rsidRPr="004939B8">
        <w:rPr>
          <w:color w:val="auto"/>
          <w:lang w:val="es-ES"/>
        </w:rPr>
        <w:t xml:space="preserve">Factor </w:t>
      </w:r>
      <w:r w:rsidR="00664CD9" w:rsidRPr="004939B8">
        <w:rPr>
          <w:color w:val="auto"/>
          <w:lang w:val="es-ES"/>
        </w:rPr>
        <w:t>Edad de la plantación.</w:t>
      </w:r>
      <w:bookmarkEnd w:id="39"/>
    </w:p>
    <w:p w:rsidR="00452F7E" w:rsidRDefault="00A0388B" w:rsidP="00A0388B">
      <w:pPr>
        <w:spacing w:before="240"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 xml:space="preserve">Este factor no es de gran importancia en el cantón, por ser un cantón donde su producción de concentra en cultivos de ciclo corto y pastos sin tener mayor representatividad de cultivos frutales y semipermanentes. </w:t>
      </w:r>
      <w:r w:rsidR="00452F7E" w:rsidRPr="004939B8">
        <w:rPr>
          <w:rFonts w:asciiTheme="majorHAnsi" w:hAnsiTheme="majorHAnsi" w:cstheme="majorHAnsi"/>
          <w:sz w:val="22"/>
          <w:szCs w:val="22"/>
          <w:lang w:val="es-ES"/>
        </w:rPr>
        <w:t xml:space="preserve">Se </w:t>
      </w:r>
      <w:r w:rsidR="008E0C6C" w:rsidRPr="004939B8">
        <w:rPr>
          <w:rFonts w:asciiTheme="majorHAnsi" w:hAnsiTheme="majorHAnsi" w:cstheme="majorHAnsi"/>
          <w:sz w:val="22"/>
          <w:szCs w:val="22"/>
          <w:lang w:val="es-ES"/>
        </w:rPr>
        <w:t>aplica</w:t>
      </w:r>
      <w:r w:rsidR="00D5430E" w:rsidRPr="004939B8">
        <w:rPr>
          <w:rFonts w:asciiTheme="majorHAnsi" w:hAnsiTheme="majorHAnsi" w:cstheme="majorHAnsi"/>
          <w:sz w:val="22"/>
          <w:szCs w:val="22"/>
          <w:lang w:val="es-ES"/>
        </w:rPr>
        <w:t xml:space="preserve"> al </w:t>
      </w:r>
      <w:proofErr w:type="spellStart"/>
      <w:r w:rsidR="00D5430E" w:rsidRPr="004939B8">
        <w:rPr>
          <w:rFonts w:asciiTheme="majorHAnsi" w:hAnsiTheme="majorHAnsi" w:cstheme="majorHAnsi"/>
          <w:sz w:val="22"/>
          <w:szCs w:val="22"/>
          <w:lang w:val="es-ES"/>
        </w:rPr>
        <w:t>subpredio</w:t>
      </w:r>
      <w:proofErr w:type="spellEnd"/>
      <w:r w:rsidR="00D5430E" w:rsidRPr="004939B8">
        <w:rPr>
          <w:rFonts w:asciiTheme="majorHAnsi" w:hAnsiTheme="majorHAnsi" w:cstheme="majorHAnsi"/>
          <w:sz w:val="22"/>
          <w:szCs w:val="22"/>
          <w:lang w:val="es-ES"/>
        </w:rPr>
        <w:t xml:space="preserve"> en </w:t>
      </w:r>
      <w:r w:rsidR="008E0C6C" w:rsidRPr="004939B8">
        <w:rPr>
          <w:rFonts w:asciiTheme="majorHAnsi" w:hAnsiTheme="majorHAnsi" w:cstheme="majorHAnsi"/>
          <w:sz w:val="22"/>
          <w:szCs w:val="22"/>
          <w:lang w:val="es-ES"/>
        </w:rPr>
        <w:t>las siguientes coberturas:</w:t>
      </w:r>
    </w:p>
    <w:p w:rsidR="009419A4" w:rsidRPr="004939B8" w:rsidRDefault="009419A4" w:rsidP="00A0388B">
      <w:pPr>
        <w:spacing w:before="240" w:line="360" w:lineRule="auto"/>
        <w:ind w:left="709" w:firstLine="11"/>
        <w:jc w:val="both"/>
        <w:rPr>
          <w:rFonts w:asciiTheme="majorHAnsi" w:hAnsiTheme="majorHAnsi" w:cstheme="majorHAnsi"/>
          <w:sz w:val="22"/>
          <w:szCs w:val="22"/>
          <w:lang w:val="es-ES"/>
        </w:rPr>
      </w:pPr>
    </w:p>
    <w:p w:rsidR="008E0C6C" w:rsidRPr="00C76B23" w:rsidRDefault="00C76B23" w:rsidP="00C76B23">
      <w:pPr>
        <w:pStyle w:val="Epgrafe"/>
        <w:rPr>
          <w:rFonts w:asciiTheme="majorHAnsi" w:hAnsiTheme="majorHAnsi" w:cstheme="majorHAnsi"/>
          <w:color w:val="auto"/>
          <w:sz w:val="22"/>
          <w:szCs w:val="22"/>
          <w:lang w:val="es-ES"/>
        </w:rPr>
      </w:pPr>
      <w:bookmarkStart w:id="40" w:name="_Toc441492106"/>
      <w:r w:rsidRPr="00C76B23">
        <w:rPr>
          <w:rFonts w:asciiTheme="majorHAnsi" w:hAnsiTheme="majorHAnsi"/>
          <w:color w:val="auto"/>
          <w:sz w:val="22"/>
          <w:szCs w:val="22"/>
        </w:rPr>
        <w:t xml:space="preserve">Tabla </w:t>
      </w:r>
      <w:r w:rsidR="0068249C" w:rsidRPr="00C76B23">
        <w:rPr>
          <w:rFonts w:asciiTheme="majorHAnsi" w:hAnsiTheme="majorHAnsi"/>
          <w:color w:val="auto"/>
          <w:sz w:val="22"/>
          <w:szCs w:val="22"/>
        </w:rPr>
        <w:fldChar w:fldCharType="begin"/>
      </w:r>
      <w:r w:rsidRPr="00C76B23">
        <w:rPr>
          <w:rFonts w:asciiTheme="majorHAnsi" w:hAnsiTheme="majorHAnsi"/>
          <w:color w:val="auto"/>
          <w:sz w:val="22"/>
          <w:szCs w:val="22"/>
        </w:rPr>
        <w:instrText xml:space="preserve"> SEQ Tabla \* ARABIC </w:instrText>
      </w:r>
      <w:r w:rsidR="0068249C" w:rsidRPr="00C76B23">
        <w:rPr>
          <w:rFonts w:asciiTheme="majorHAnsi" w:hAnsiTheme="majorHAnsi"/>
          <w:color w:val="auto"/>
          <w:sz w:val="22"/>
          <w:szCs w:val="22"/>
        </w:rPr>
        <w:fldChar w:fldCharType="separate"/>
      </w:r>
      <w:r w:rsidR="00D14F01">
        <w:rPr>
          <w:rFonts w:asciiTheme="majorHAnsi" w:hAnsiTheme="majorHAnsi"/>
          <w:noProof/>
          <w:color w:val="auto"/>
          <w:sz w:val="22"/>
          <w:szCs w:val="22"/>
        </w:rPr>
        <w:t>9</w:t>
      </w:r>
      <w:r w:rsidR="0068249C" w:rsidRPr="00C76B23">
        <w:rPr>
          <w:rFonts w:asciiTheme="majorHAnsi" w:hAnsiTheme="majorHAnsi"/>
          <w:color w:val="auto"/>
          <w:sz w:val="22"/>
          <w:szCs w:val="22"/>
        </w:rPr>
        <w:fldChar w:fldCharType="end"/>
      </w:r>
      <w:r w:rsidR="006956ED">
        <w:rPr>
          <w:rFonts w:asciiTheme="majorHAnsi" w:hAnsiTheme="majorHAnsi" w:cstheme="majorHAnsi"/>
          <w:color w:val="auto"/>
          <w:sz w:val="22"/>
          <w:szCs w:val="22"/>
          <w:lang w:val="es-ES"/>
        </w:rPr>
        <w:t>.</w:t>
      </w:r>
      <w:r w:rsidR="00D5430E" w:rsidRPr="00C76B23">
        <w:rPr>
          <w:rFonts w:asciiTheme="majorHAnsi" w:hAnsiTheme="majorHAnsi" w:cstheme="majorHAnsi"/>
          <w:color w:val="auto"/>
          <w:sz w:val="22"/>
          <w:szCs w:val="22"/>
          <w:lang w:val="es-ES"/>
        </w:rPr>
        <w:t xml:space="preserve"> </w:t>
      </w:r>
      <w:r w:rsidR="00D5430E" w:rsidRPr="009419A4">
        <w:rPr>
          <w:rFonts w:asciiTheme="majorHAnsi" w:hAnsiTheme="majorHAnsi" w:cstheme="majorHAnsi"/>
          <w:b w:val="0"/>
          <w:color w:val="auto"/>
          <w:sz w:val="22"/>
          <w:szCs w:val="22"/>
          <w:lang w:val="es-ES"/>
        </w:rPr>
        <w:t>Coberturas a las cuales de aplica el factor edad.</w:t>
      </w:r>
      <w:bookmarkEnd w:id="40"/>
    </w:p>
    <w:p w:rsidR="00A60371" w:rsidRPr="004939B8" w:rsidRDefault="008E0C6C" w:rsidP="00906644">
      <w:pPr>
        <w:spacing w:line="360" w:lineRule="auto"/>
        <w:rPr>
          <w:rFonts w:asciiTheme="majorHAnsi" w:hAnsiTheme="majorHAnsi"/>
          <w:lang w:val="es-ES"/>
        </w:rPr>
      </w:pPr>
      <w:r w:rsidRPr="004939B8">
        <w:rPr>
          <w:noProof/>
          <w:lang w:val="es-EC" w:eastAsia="es-EC"/>
        </w:rPr>
        <w:drawing>
          <wp:inline distT="0" distB="0" distL="0" distR="0" wp14:anchorId="352D8CF0" wp14:editId="2F84A9F5">
            <wp:extent cx="5119830" cy="3709358"/>
            <wp:effectExtent l="19050" t="0" r="4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123171" cy="3711779"/>
                    </a:xfrm>
                    <a:prstGeom prst="rect">
                      <a:avLst/>
                    </a:prstGeom>
                    <a:noFill/>
                    <a:ln>
                      <a:noFill/>
                    </a:ln>
                  </pic:spPr>
                </pic:pic>
              </a:graphicData>
            </a:graphic>
          </wp:inline>
        </w:drawing>
      </w:r>
    </w:p>
    <w:p w:rsidR="000253B9" w:rsidRPr="009419A4" w:rsidRDefault="009B60F7" w:rsidP="009B60F7">
      <w:pPr>
        <w:pStyle w:val="Epgrafe"/>
        <w:rPr>
          <w:rFonts w:asciiTheme="majorHAnsi" w:hAnsiTheme="majorHAnsi" w:cstheme="majorHAnsi"/>
          <w:b w:val="0"/>
          <w:color w:val="auto"/>
          <w:sz w:val="22"/>
          <w:szCs w:val="22"/>
          <w:lang w:val="es-ES"/>
        </w:rPr>
      </w:pPr>
      <w:bookmarkStart w:id="41" w:name="_Toc441492107"/>
      <w:r w:rsidRPr="009B60F7">
        <w:rPr>
          <w:rFonts w:asciiTheme="majorHAnsi" w:hAnsiTheme="majorHAnsi"/>
          <w:color w:val="auto"/>
          <w:sz w:val="22"/>
          <w:szCs w:val="22"/>
        </w:rPr>
        <w:t xml:space="preserve">Tabla </w:t>
      </w:r>
      <w:r w:rsidR="0068249C" w:rsidRPr="009B60F7">
        <w:rPr>
          <w:rFonts w:asciiTheme="majorHAnsi" w:hAnsiTheme="majorHAnsi"/>
          <w:color w:val="auto"/>
          <w:sz w:val="22"/>
          <w:szCs w:val="22"/>
        </w:rPr>
        <w:fldChar w:fldCharType="begin"/>
      </w:r>
      <w:r w:rsidRPr="009B60F7">
        <w:rPr>
          <w:rFonts w:asciiTheme="majorHAnsi" w:hAnsiTheme="majorHAnsi"/>
          <w:color w:val="auto"/>
          <w:sz w:val="22"/>
          <w:szCs w:val="22"/>
        </w:rPr>
        <w:instrText xml:space="preserve"> SEQ Tabla \* ARABIC </w:instrText>
      </w:r>
      <w:r w:rsidR="0068249C" w:rsidRPr="009B60F7">
        <w:rPr>
          <w:rFonts w:asciiTheme="majorHAnsi" w:hAnsiTheme="majorHAnsi"/>
          <w:color w:val="auto"/>
          <w:sz w:val="22"/>
          <w:szCs w:val="22"/>
        </w:rPr>
        <w:fldChar w:fldCharType="separate"/>
      </w:r>
      <w:r w:rsidR="00D14F01">
        <w:rPr>
          <w:rFonts w:asciiTheme="majorHAnsi" w:hAnsiTheme="majorHAnsi"/>
          <w:noProof/>
          <w:color w:val="auto"/>
          <w:sz w:val="22"/>
          <w:szCs w:val="22"/>
        </w:rPr>
        <w:t>10</w:t>
      </w:r>
      <w:r w:rsidR="0068249C" w:rsidRPr="009B60F7">
        <w:rPr>
          <w:rFonts w:asciiTheme="majorHAnsi" w:hAnsiTheme="majorHAnsi"/>
          <w:color w:val="auto"/>
          <w:sz w:val="22"/>
          <w:szCs w:val="22"/>
        </w:rPr>
        <w:fldChar w:fldCharType="end"/>
      </w:r>
      <w:r w:rsidR="006956ED">
        <w:rPr>
          <w:rFonts w:asciiTheme="majorHAnsi" w:hAnsiTheme="majorHAnsi" w:cstheme="majorHAnsi"/>
          <w:color w:val="auto"/>
          <w:sz w:val="22"/>
          <w:szCs w:val="22"/>
          <w:lang w:val="es-ES"/>
        </w:rPr>
        <w:t>.</w:t>
      </w:r>
      <w:r w:rsidR="00A60371" w:rsidRPr="009B60F7">
        <w:rPr>
          <w:rFonts w:asciiTheme="majorHAnsi" w:hAnsiTheme="majorHAnsi" w:cstheme="majorHAnsi"/>
          <w:color w:val="auto"/>
          <w:sz w:val="22"/>
          <w:szCs w:val="22"/>
          <w:lang w:val="es-ES"/>
        </w:rPr>
        <w:t xml:space="preserve"> </w:t>
      </w:r>
      <w:r w:rsidR="00A60371" w:rsidRPr="009419A4">
        <w:rPr>
          <w:rFonts w:asciiTheme="majorHAnsi" w:hAnsiTheme="majorHAnsi" w:cstheme="majorHAnsi"/>
          <w:b w:val="0"/>
          <w:color w:val="auto"/>
          <w:sz w:val="22"/>
          <w:szCs w:val="22"/>
          <w:lang w:val="es-ES"/>
        </w:rPr>
        <w:t>C</w:t>
      </w:r>
      <w:r w:rsidR="000253B9" w:rsidRPr="009419A4">
        <w:rPr>
          <w:rFonts w:asciiTheme="majorHAnsi" w:hAnsiTheme="majorHAnsi" w:cstheme="majorHAnsi"/>
          <w:b w:val="0"/>
          <w:color w:val="auto"/>
          <w:sz w:val="22"/>
          <w:szCs w:val="22"/>
          <w:lang w:val="es-ES"/>
        </w:rPr>
        <w:t xml:space="preserve">oeficiente para </w:t>
      </w:r>
      <w:r w:rsidR="00A60371" w:rsidRPr="009419A4">
        <w:rPr>
          <w:rFonts w:asciiTheme="majorHAnsi" w:hAnsiTheme="majorHAnsi" w:cstheme="majorHAnsi"/>
          <w:b w:val="0"/>
          <w:color w:val="auto"/>
          <w:sz w:val="22"/>
          <w:szCs w:val="22"/>
          <w:lang w:val="es-ES"/>
        </w:rPr>
        <w:t>el factor edad de la plantación</w:t>
      </w:r>
      <w:bookmarkEnd w:id="41"/>
    </w:p>
    <w:tbl>
      <w:tblPr>
        <w:tblW w:w="3440" w:type="dxa"/>
        <w:jc w:val="center"/>
        <w:tblInd w:w="55" w:type="dxa"/>
        <w:tblCellMar>
          <w:left w:w="70" w:type="dxa"/>
          <w:right w:w="70" w:type="dxa"/>
        </w:tblCellMar>
        <w:tblLook w:val="04A0" w:firstRow="1" w:lastRow="0" w:firstColumn="1" w:lastColumn="0" w:noHBand="0" w:noVBand="1"/>
      </w:tblPr>
      <w:tblGrid>
        <w:gridCol w:w="2020"/>
        <w:gridCol w:w="1420"/>
      </w:tblGrid>
      <w:tr w:rsidR="00664CD9" w:rsidRPr="009419A4" w:rsidTr="00A60371">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9419A4" w:rsidRDefault="00892598" w:rsidP="00906644">
            <w:pPr>
              <w:spacing w:after="0" w:line="360" w:lineRule="auto"/>
              <w:jc w:val="center"/>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 xml:space="preserve">DESCRIPCION </w:t>
            </w:r>
            <w:r w:rsidR="00664CD9" w:rsidRPr="009419A4">
              <w:rPr>
                <w:rFonts w:asciiTheme="majorHAnsi" w:eastAsia="Times New Roman" w:hAnsiTheme="majorHAnsi" w:cs="Calibri"/>
                <w:b/>
                <w:bCs/>
                <w:sz w:val="16"/>
                <w:szCs w:val="22"/>
                <w:lang w:val="es-EC" w:eastAsia="es-EC"/>
              </w:rPr>
              <w:t>EDAD</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9419A4" w:rsidRDefault="009419A4" w:rsidP="00906644">
            <w:pPr>
              <w:spacing w:after="0" w:line="360" w:lineRule="auto"/>
              <w:jc w:val="center"/>
              <w:rPr>
                <w:rFonts w:asciiTheme="majorHAnsi" w:eastAsia="Times New Roman" w:hAnsiTheme="majorHAnsi" w:cs="Calibri"/>
                <w:b/>
                <w:bCs/>
                <w:sz w:val="16"/>
                <w:lang w:val="es-EC" w:eastAsia="es-EC"/>
              </w:rPr>
            </w:pPr>
            <w:r>
              <w:rPr>
                <w:rFonts w:asciiTheme="majorHAnsi" w:eastAsia="Times New Roman" w:hAnsiTheme="majorHAnsi" w:cs="Calibri"/>
                <w:b/>
                <w:bCs/>
                <w:sz w:val="16"/>
                <w:szCs w:val="22"/>
                <w:lang w:val="es-EC" w:eastAsia="es-EC"/>
              </w:rPr>
              <w:t>FACTOR</w:t>
            </w:r>
            <w:r w:rsidR="00892598" w:rsidRPr="009419A4">
              <w:rPr>
                <w:rFonts w:asciiTheme="majorHAnsi" w:eastAsia="Times New Roman" w:hAnsiTheme="majorHAnsi" w:cs="Calibri"/>
                <w:b/>
                <w:bCs/>
                <w:sz w:val="16"/>
                <w:szCs w:val="22"/>
                <w:lang w:val="es-EC" w:eastAsia="es-EC"/>
              </w:rPr>
              <w:t xml:space="preserve"> </w:t>
            </w:r>
            <w:r w:rsidR="00664CD9" w:rsidRPr="009419A4">
              <w:rPr>
                <w:rFonts w:asciiTheme="majorHAnsi" w:eastAsia="Times New Roman" w:hAnsiTheme="majorHAnsi" w:cs="Calibri"/>
                <w:b/>
                <w:bCs/>
                <w:sz w:val="16"/>
                <w:szCs w:val="22"/>
                <w:lang w:val="es-EC" w:eastAsia="es-EC"/>
              </w:rPr>
              <w:t>EDAD</w:t>
            </w:r>
          </w:p>
        </w:tc>
      </w:tr>
      <w:tr w:rsidR="00664CD9" w:rsidRPr="009419A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9419A4" w:rsidRDefault="00664CD9" w:rsidP="00906644">
            <w:pPr>
              <w:spacing w:after="0" w:line="360" w:lineRule="auto"/>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PLENA PRODUCCION</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9419A4" w:rsidRDefault="00664CD9" w:rsidP="00906644">
            <w:pPr>
              <w:spacing w:after="0" w:line="360" w:lineRule="auto"/>
              <w:jc w:val="right"/>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r w:rsidR="00664CD9" w:rsidRPr="009419A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9419A4" w:rsidRDefault="00664CD9" w:rsidP="00906644">
            <w:pPr>
              <w:spacing w:after="0" w:line="360" w:lineRule="auto"/>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EN DESARROLLO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9419A4" w:rsidRDefault="00664CD9" w:rsidP="00A0388B">
            <w:pPr>
              <w:spacing w:after="0" w:line="360" w:lineRule="auto"/>
              <w:jc w:val="right"/>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0,9</w:t>
            </w:r>
            <w:r w:rsidR="00B6238F" w:rsidRPr="009419A4">
              <w:rPr>
                <w:rFonts w:asciiTheme="majorHAnsi" w:eastAsia="Times New Roman" w:hAnsiTheme="majorHAnsi" w:cs="Calibri"/>
                <w:sz w:val="16"/>
                <w:szCs w:val="22"/>
                <w:lang w:val="es-EC" w:eastAsia="es-EC"/>
              </w:rPr>
              <w:t>5</w:t>
            </w:r>
          </w:p>
        </w:tc>
      </w:tr>
      <w:tr w:rsidR="00664CD9" w:rsidRPr="009419A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9419A4" w:rsidRDefault="00664CD9" w:rsidP="00906644">
            <w:pPr>
              <w:spacing w:after="0" w:line="360" w:lineRule="auto"/>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FIN DE PRODUCCION</w:t>
            </w:r>
          </w:p>
        </w:tc>
        <w:tc>
          <w:tcPr>
            <w:tcW w:w="1420" w:type="dxa"/>
            <w:tcBorders>
              <w:top w:val="nil"/>
              <w:left w:val="nil"/>
              <w:bottom w:val="single" w:sz="4" w:space="0" w:color="auto"/>
              <w:right w:val="single" w:sz="4" w:space="0" w:color="auto"/>
            </w:tcBorders>
            <w:shd w:val="clear" w:color="auto" w:fill="auto"/>
            <w:noWrap/>
            <w:vAlign w:val="bottom"/>
            <w:hideMark/>
          </w:tcPr>
          <w:p w:rsidR="00664CD9" w:rsidRPr="009419A4" w:rsidRDefault="00B6238F" w:rsidP="00906644">
            <w:pPr>
              <w:spacing w:after="0" w:line="360" w:lineRule="auto"/>
              <w:jc w:val="right"/>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0,85</w:t>
            </w:r>
          </w:p>
        </w:tc>
      </w:tr>
      <w:tr w:rsidR="00664CD9" w:rsidRPr="009419A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664CD9" w:rsidRPr="009419A4" w:rsidRDefault="00664CD9" w:rsidP="00906644">
            <w:pPr>
              <w:spacing w:after="0" w:line="360" w:lineRule="auto"/>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NO APLICA</w:t>
            </w:r>
          </w:p>
        </w:tc>
        <w:tc>
          <w:tcPr>
            <w:tcW w:w="1420" w:type="dxa"/>
            <w:tcBorders>
              <w:top w:val="nil"/>
              <w:left w:val="nil"/>
              <w:bottom w:val="single" w:sz="4" w:space="0" w:color="auto"/>
              <w:right w:val="single" w:sz="4" w:space="0" w:color="auto"/>
            </w:tcBorders>
            <w:shd w:val="clear" w:color="auto" w:fill="auto"/>
            <w:noWrap/>
            <w:vAlign w:val="bottom"/>
            <w:hideMark/>
          </w:tcPr>
          <w:p w:rsidR="00664CD9" w:rsidRPr="009419A4" w:rsidRDefault="00664CD9" w:rsidP="00906644">
            <w:pPr>
              <w:spacing w:after="0" w:line="360" w:lineRule="auto"/>
              <w:jc w:val="right"/>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bl>
    <w:p w:rsidR="00664CD9" w:rsidRPr="004939B8" w:rsidRDefault="00664CD9" w:rsidP="00A60371">
      <w:pPr>
        <w:spacing w:line="360" w:lineRule="auto"/>
        <w:jc w:val="center"/>
        <w:rPr>
          <w:lang w:val="es-ES"/>
        </w:rPr>
      </w:pPr>
    </w:p>
    <w:p w:rsidR="00664CD9" w:rsidRPr="004939B8" w:rsidRDefault="00A60371" w:rsidP="009419A4">
      <w:pPr>
        <w:pStyle w:val="Ttulo2"/>
        <w:numPr>
          <w:ilvl w:val="1"/>
          <w:numId w:val="18"/>
        </w:numPr>
        <w:rPr>
          <w:color w:val="auto"/>
          <w:lang w:val="es-ES"/>
        </w:rPr>
      </w:pPr>
      <w:bookmarkStart w:id="42" w:name="_Toc443117888"/>
      <w:r w:rsidRPr="004939B8">
        <w:rPr>
          <w:color w:val="auto"/>
          <w:lang w:val="es-ES"/>
        </w:rPr>
        <w:t xml:space="preserve">Factor </w:t>
      </w:r>
      <w:r w:rsidR="00664CD9" w:rsidRPr="004939B8">
        <w:rPr>
          <w:color w:val="auto"/>
          <w:lang w:val="es-ES"/>
        </w:rPr>
        <w:t>Titularidad (situación legal)</w:t>
      </w:r>
      <w:bookmarkEnd w:id="42"/>
    </w:p>
    <w:p w:rsidR="008E0C6C" w:rsidRDefault="00D5430E" w:rsidP="00A0388B">
      <w:pPr>
        <w:spacing w:before="240"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 xml:space="preserve">Este factor se aplica al predio, el grado de afectación para los predios que muestren incertidumbre en su situación legal se verán afectados por una disminución del </w:t>
      </w:r>
      <w:r w:rsidR="00DE57F6">
        <w:rPr>
          <w:rFonts w:asciiTheme="majorHAnsi" w:hAnsiTheme="majorHAnsi" w:cstheme="majorHAnsi"/>
          <w:sz w:val="22"/>
          <w:szCs w:val="22"/>
          <w:lang w:val="es-ES"/>
        </w:rPr>
        <w:t>5</w:t>
      </w:r>
      <w:r w:rsidRPr="004939B8">
        <w:rPr>
          <w:rFonts w:asciiTheme="majorHAnsi" w:hAnsiTheme="majorHAnsi" w:cstheme="majorHAnsi"/>
          <w:sz w:val="22"/>
          <w:szCs w:val="22"/>
          <w:lang w:val="es-ES"/>
        </w:rPr>
        <w:t>% al valor bruto del predio, considerando que desconocemos las circunstancias de esta incertidumbre en cuanto a su legalidad para este factor se ha tomado el mínimo de afectación.</w:t>
      </w:r>
    </w:p>
    <w:p w:rsidR="009419A4" w:rsidRPr="004939B8" w:rsidRDefault="009419A4" w:rsidP="00A0388B">
      <w:pPr>
        <w:spacing w:before="240" w:line="360" w:lineRule="auto"/>
        <w:ind w:left="709" w:firstLine="11"/>
        <w:jc w:val="both"/>
        <w:rPr>
          <w:rFonts w:asciiTheme="majorHAnsi" w:hAnsiTheme="majorHAnsi" w:cstheme="majorHAnsi"/>
          <w:sz w:val="22"/>
          <w:szCs w:val="22"/>
          <w:lang w:val="es-ES"/>
        </w:rPr>
      </w:pPr>
    </w:p>
    <w:p w:rsidR="000253B9" w:rsidRPr="009419A4" w:rsidRDefault="009B60F7" w:rsidP="009B60F7">
      <w:pPr>
        <w:pStyle w:val="Epgrafe"/>
        <w:rPr>
          <w:rFonts w:asciiTheme="majorHAnsi" w:hAnsiTheme="majorHAnsi" w:cstheme="majorHAnsi"/>
          <w:b w:val="0"/>
          <w:color w:val="auto"/>
          <w:sz w:val="22"/>
          <w:szCs w:val="22"/>
          <w:lang w:val="es-ES"/>
        </w:rPr>
      </w:pPr>
      <w:bookmarkStart w:id="43" w:name="_Toc441492108"/>
      <w:r w:rsidRPr="009B60F7">
        <w:rPr>
          <w:rFonts w:asciiTheme="majorHAnsi" w:hAnsiTheme="majorHAnsi"/>
          <w:color w:val="auto"/>
          <w:sz w:val="22"/>
          <w:szCs w:val="22"/>
        </w:rPr>
        <w:lastRenderedPageBreak/>
        <w:t xml:space="preserve">Tabla </w:t>
      </w:r>
      <w:r w:rsidR="0068249C" w:rsidRPr="009B60F7">
        <w:rPr>
          <w:rFonts w:asciiTheme="majorHAnsi" w:hAnsiTheme="majorHAnsi"/>
          <w:color w:val="auto"/>
          <w:sz w:val="22"/>
          <w:szCs w:val="22"/>
        </w:rPr>
        <w:fldChar w:fldCharType="begin"/>
      </w:r>
      <w:r w:rsidRPr="009B60F7">
        <w:rPr>
          <w:rFonts w:asciiTheme="majorHAnsi" w:hAnsiTheme="majorHAnsi"/>
          <w:color w:val="auto"/>
          <w:sz w:val="22"/>
          <w:szCs w:val="22"/>
        </w:rPr>
        <w:instrText xml:space="preserve"> SEQ Tabla \* ARABIC </w:instrText>
      </w:r>
      <w:r w:rsidR="0068249C" w:rsidRPr="009B60F7">
        <w:rPr>
          <w:rFonts w:asciiTheme="majorHAnsi" w:hAnsiTheme="majorHAnsi"/>
          <w:color w:val="auto"/>
          <w:sz w:val="22"/>
          <w:szCs w:val="22"/>
        </w:rPr>
        <w:fldChar w:fldCharType="separate"/>
      </w:r>
      <w:r w:rsidR="00D14F01">
        <w:rPr>
          <w:rFonts w:asciiTheme="majorHAnsi" w:hAnsiTheme="majorHAnsi"/>
          <w:noProof/>
          <w:color w:val="auto"/>
          <w:sz w:val="22"/>
          <w:szCs w:val="22"/>
        </w:rPr>
        <w:t>11</w:t>
      </w:r>
      <w:r w:rsidR="0068249C" w:rsidRPr="009B60F7">
        <w:rPr>
          <w:rFonts w:asciiTheme="majorHAnsi" w:hAnsiTheme="majorHAnsi"/>
          <w:color w:val="auto"/>
          <w:sz w:val="22"/>
          <w:szCs w:val="22"/>
        </w:rPr>
        <w:fldChar w:fldCharType="end"/>
      </w:r>
      <w:r w:rsidR="009419A4">
        <w:rPr>
          <w:rFonts w:asciiTheme="majorHAnsi" w:hAnsiTheme="majorHAnsi" w:cstheme="majorHAnsi"/>
          <w:color w:val="auto"/>
          <w:sz w:val="22"/>
          <w:szCs w:val="22"/>
          <w:lang w:val="es-ES"/>
        </w:rPr>
        <w:t xml:space="preserve">. </w:t>
      </w:r>
      <w:r w:rsidR="00A60371" w:rsidRPr="009419A4">
        <w:rPr>
          <w:rFonts w:asciiTheme="majorHAnsi" w:hAnsiTheme="majorHAnsi" w:cstheme="majorHAnsi"/>
          <w:b w:val="0"/>
          <w:color w:val="auto"/>
          <w:sz w:val="22"/>
          <w:szCs w:val="22"/>
          <w:lang w:val="es-ES"/>
        </w:rPr>
        <w:t>C</w:t>
      </w:r>
      <w:r w:rsidR="000253B9" w:rsidRPr="009419A4">
        <w:rPr>
          <w:rFonts w:asciiTheme="majorHAnsi" w:hAnsiTheme="majorHAnsi" w:cstheme="majorHAnsi"/>
          <w:b w:val="0"/>
          <w:color w:val="auto"/>
          <w:sz w:val="22"/>
          <w:szCs w:val="22"/>
          <w:lang w:val="es-ES"/>
        </w:rPr>
        <w:t>oeficiente ti</w:t>
      </w:r>
      <w:r w:rsidR="008968DC" w:rsidRPr="009419A4">
        <w:rPr>
          <w:rFonts w:asciiTheme="majorHAnsi" w:hAnsiTheme="majorHAnsi" w:cstheme="majorHAnsi"/>
          <w:b w:val="0"/>
          <w:color w:val="auto"/>
          <w:sz w:val="22"/>
          <w:szCs w:val="22"/>
          <w:lang w:val="es-ES"/>
        </w:rPr>
        <w:t>tularidad aplicado al cantón</w:t>
      </w:r>
      <w:bookmarkEnd w:id="43"/>
    </w:p>
    <w:tbl>
      <w:tblPr>
        <w:tblW w:w="3440" w:type="dxa"/>
        <w:jc w:val="center"/>
        <w:tblInd w:w="55" w:type="dxa"/>
        <w:tblCellMar>
          <w:left w:w="70" w:type="dxa"/>
          <w:right w:w="70" w:type="dxa"/>
        </w:tblCellMar>
        <w:tblLook w:val="04A0" w:firstRow="1" w:lastRow="0" w:firstColumn="1" w:lastColumn="0" w:noHBand="0" w:noVBand="1"/>
      </w:tblPr>
      <w:tblGrid>
        <w:gridCol w:w="2020"/>
        <w:gridCol w:w="1420"/>
      </w:tblGrid>
      <w:tr w:rsidR="00664CD9" w:rsidRPr="009419A4" w:rsidTr="00A60371">
        <w:trPr>
          <w:trHeight w:val="300"/>
          <w:jc w:val="center"/>
        </w:trPr>
        <w:tc>
          <w:tcPr>
            <w:tcW w:w="2020"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664CD9" w:rsidRPr="009419A4" w:rsidRDefault="00892598" w:rsidP="00906644">
            <w:pPr>
              <w:spacing w:after="0" w:line="360" w:lineRule="auto"/>
              <w:jc w:val="center"/>
              <w:rPr>
                <w:rFonts w:asciiTheme="majorHAnsi" w:eastAsia="Times New Roman" w:hAnsiTheme="majorHAnsi" w:cs="Calibri"/>
                <w:b/>
                <w:bCs/>
                <w:sz w:val="16"/>
                <w:lang w:val="es-EC" w:eastAsia="es-EC"/>
              </w:rPr>
            </w:pPr>
            <w:r w:rsidRPr="009419A4">
              <w:rPr>
                <w:rFonts w:asciiTheme="majorHAnsi" w:eastAsia="Times New Roman" w:hAnsiTheme="majorHAnsi" w:cs="Calibri"/>
                <w:b/>
                <w:bCs/>
                <w:sz w:val="16"/>
                <w:szCs w:val="22"/>
                <w:lang w:val="es-EC" w:eastAsia="es-EC"/>
              </w:rPr>
              <w:t xml:space="preserve">DESCRIPCION </w:t>
            </w:r>
            <w:r w:rsidR="00664CD9" w:rsidRPr="009419A4">
              <w:rPr>
                <w:rFonts w:asciiTheme="majorHAnsi" w:eastAsia="Times New Roman" w:hAnsiTheme="majorHAnsi" w:cs="Calibri"/>
                <w:b/>
                <w:bCs/>
                <w:sz w:val="16"/>
                <w:szCs w:val="22"/>
                <w:lang w:val="es-EC" w:eastAsia="es-EC"/>
              </w:rPr>
              <w:t>TITUL</w:t>
            </w:r>
            <w:r w:rsidRPr="009419A4">
              <w:rPr>
                <w:rFonts w:asciiTheme="majorHAnsi" w:eastAsia="Times New Roman" w:hAnsiTheme="majorHAnsi" w:cs="Calibri"/>
                <w:b/>
                <w:bCs/>
                <w:sz w:val="16"/>
                <w:szCs w:val="22"/>
                <w:lang w:val="es-EC" w:eastAsia="es-EC"/>
              </w:rPr>
              <w:t>ARIDAD</w:t>
            </w:r>
          </w:p>
        </w:tc>
        <w:tc>
          <w:tcPr>
            <w:tcW w:w="1420" w:type="dxa"/>
            <w:tcBorders>
              <w:top w:val="single" w:sz="4" w:space="0" w:color="auto"/>
              <w:left w:val="nil"/>
              <w:bottom w:val="single" w:sz="4" w:space="0" w:color="auto"/>
              <w:right w:val="single" w:sz="4" w:space="0" w:color="auto"/>
            </w:tcBorders>
            <w:shd w:val="clear" w:color="000000" w:fill="DCE6F1"/>
            <w:noWrap/>
            <w:vAlign w:val="center"/>
            <w:hideMark/>
          </w:tcPr>
          <w:p w:rsidR="00664CD9" w:rsidRPr="009419A4" w:rsidRDefault="009419A4" w:rsidP="00906644">
            <w:pPr>
              <w:spacing w:after="0" w:line="360" w:lineRule="auto"/>
              <w:jc w:val="center"/>
              <w:rPr>
                <w:rFonts w:asciiTheme="majorHAnsi" w:eastAsia="Times New Roman" w:hAnsiTheme="majorHAnsi" w:cs="Calibri"/>
                <w:b/>
                <w:bCs/>
                <w:sz w:val="16"/>
                <w:lang w:val="es-EC" w:eastAsia="es-EC"/>
              </w:rPr>
            </w:pPr>
            <w:r>
              <w:rPr>
                <w:rFonts w:asciiTheme="majorHAnsi" w:eastAsia="Times New Roman" w:hAnsiTheme="majorHAnsi" w:cs="Calibri"/>
                <w:b/>
                <w:bCs/>
                <w:sz w:val="16"/>
                <w:szCs w:val="22"/>
                <w:lang w:val="es-EC" w:eastAsia="es-EC"/>
              </w:rPr>
              <w:t>FACTOR</w:t>
            </w:r>
            <w:r w:rsidR="00892598" w:rsidRPr="009419A4">
              <w:rPr>
                <w:rFonts w:asciiTheme="majorHAnsi" w:eastAsia="Times New Roman" w:hAnsiTheme="majorHAnsi" w:cs="Calibri"/>
                <w:b/>
                <w:bCs/>
                <w:sz w:val="16"/>
                <w:szCs w:val="22"/>
                <w:lang w:val="es-EC" w:eastAsia="es-EC"/>
              </w:rPr>
              <w:t xml:space="preserve"> </w:t>
            </w:r>
            <w:r w:rsidR="00664CD9" w:rsidRPr="009419A4">
              <w:rPr>
                <w:rFonts w:asciiTheme="majorHAnsi" w:eastAsia="Times New Roman" w:hAnsiTheme="majorHAnsi" w:cs="Calibri"/>
                <w:b/>
                <w:bCs/>
                <w:sz w:val="16"/>
                <w:szCs w:val="22"/>
                <w:lang w:val="es-EC" w:eastAsia="es-EC"/>
              </w:rPr>
              <w:t>TITUL</w:t>
            </w:r>
            <w:r w:rsidR="00892598" w:rsidRPr="009419A4">
              <w:rPr>
                <w:rFonts w:asciiTheme="majorHAnsi" w:eastAsia="Times New Roman" w:hAnsiTheme="majorHAnsi" w:cs="Calibri"/>
                <w:b/>
                <w:bCs/>
                <w:sz w:val="16"/>
                <w:szCs w:val="22"/>
                <w:lang w:val="es-EC" w:eastAsia="es-EC"/>
              </w:rPr>
              <w:t>ARIDAD</w:t>
            </w:r>
          </w:p>
        </w:tc>
      </w:tr>
      <w:tr w:rsidR="00664CD9" w:rsidRPr="009419A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9419A4" w:rsidRDefault="00664CD9"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CON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9419A4" w:rsidRDefault="00664CD9"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r w:rsidR="00664CD9" w:rsidRPr="009419A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center"/>
            <w:hideMark/>
          </w:tcPr>
          <w:p w:rsidR="00664CD9" w:rsidRPr="009419A4" w:rsidRDefault="00664CD9"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SIN TITULO</w:t>
            </w:r>
          </w:p>
        </w:tc>
        <w:tc>
          <w:tcPr>
            <w:tcW w:w="1420" w:type="dxa"/>
            <w:tcBorders>
              <w:top w:val="nil"/>
              <w:left w:val="nil"/>
              <w:bottom w:val="single" w:sz="4" w:space="0" w:color="auto"/>
              <w:right w:val="single" w:sz="4" w:space="0" w:color="auto"/>
            </w:tcBorders>
            <w:shd w:val="clear" w:color="auto" w:fill="auto"/>
            <w:noWrap/>
            <w:vAlign w:val="center"/>
            <w:hideMark/>
          </w:tcPr>
          <w:p w:rsidR="00664CD9" w:rsidRPr="009419A4" w:rsidRDefault="00664CD9"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0,95</w:t>
            </w:r>
          </w:p>
        </w:tc>
      </w:tr>
      <w:tr w:rsidR="00664CD9" w:rsidRPr="009419A4" w:rsidTr="00A60371">
        <w:trPr>
          <w:trHeight w:val="300"/>
          <w:jc w:val="center"/>
        </w:trPr>
        <w:tc>
          <w:tcPr>
            <w:tcW w:w="2020" w:type="dxa"/>
            <w:tcBorders>
              <w:top w:val="nil"/>
              <w:left w:val="single" w:sz="4" w:space="0" w:color="auto"/>
              <w:bottom w:val="single" w:sz="4" w:space="0" w:color="auto"/>
              <w:right w:val="single" w:sz="4" w:space="0" w:color="auto"/>
            </w:tcBorders>
            <w:shd w:val="clear" w:color="auto" w:fill="auto"/>
            <w:noWrap/>
            <w:vAlign w:val="bottom"/>
            <w:hideMark/>
          </w:tcPr>
          <w:p w:rsidR="00664CD9" w:rsidRPr="009419A4" w:rsidRDefault="00664CD9"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S/I</w:t>
            </w:r>
          </w:p>
        </w:tc>
        <w:tc>
          <w:tcPr>
            <w:tcW w:w="1420" w:type="dxa"/>
            <w:tcBorders>
              <w:top w:val="nil"/>
              <w:left w:val="nil"/>
              <w:bottom w:val="single" w:sz="4" w:space="0" w:color="auto"/>
              <w:right w:val="single" w:sz="4" w:space="0" w:color="auto"/>
            </w:tcBorders>
            <w:shd w:val="clear" w:color="auto" w:fill="auto"/>
            <w:noWrap/>
            <w:vAlign w:val="bottom"/>
            <w:hideMark/>
          </w:tcPr>
          <w:p w:rsidR="00664CD9" w:rsidRPr="009419A4" w:rsidRDefault="00664CD9" w:rsidP="009419A4">
            <w:pPr>
              <w:spacing w:after="0" w:line="360" w:lineRule="auto"/>
              <w:jc w:val="center"/>
              <w:rPr>
                <w:rFonts w:asciiTheme="majorHAnsi" w:eastAsia="Times New Roman" w:hAnsiTheme="majorHAnsi" w:cs="Calibri"/>
                <w:sz w:val="16"/>
                <w:lang w:val="es-EC" w:eastAsia="es-EC"/>
              </w:rPr>
            </w:pPr>
            <w:r w:rsidRPr="009419A4">
              <w:rPr>
                <w:rFonts w:asciiTheme="majorHAnsi" w:eastAsia="Times New Roman" w:hAnsiTheme="majorHAnsi" w:cs="Calibri"/>
                <w:sz w:val="16"/>
                <w:szCs w:val="22"/>
                <w:lang w:val="es-EC" w:eastAsia="es-EC"/>
              </w:rPr>
              <w:t>1,00</w:t>
            </w:r>
          </w:p>
        </w:tc>
      </w:tr>
    </w:tbl>
    <w:p w:rsidR="009419A4" w:rsidRDefault="009419A4" w:rsidP="009419A4">
      <w:pPr>
        <w:pStyle w:val="Ttulo2"/>
        <w:numPr>
          <w:ilvl w:val="0"/>
          <w:numId w:val="0"/>
        </w:numPr>
        <w:ind w:left="576" w:hanging="576"/>
        <w:rPr>
          <w:color w:val="auto"/>
          <w:lang w:val="es-ES"/>
        </w:rPr>
      </w:pPr>
      <w:bookmarkStart w:id="44" w:name="_Toc443117889"/>
    </w:p>
    <w:p w:rsidR="00D5430E" w:rsidRPr="004939B8" w:rsidRDefault="00A60371" w:rsidP="009419A4">
      <w:pPr>
        <w:pStyle w:val="Ttulo2"/>
        <w:numPr>
          <w:ilvl w:val="1"/>
          <w:numId w:val="18"/>
        </w:numPr>
        <w:rPr>
          <w:color w:val="auto"/>
          <w:lang w:val="es-ES"/>
        </w:rPr>
      </w:pPr>
      <w:r w:rsidRPr="004939B8">
        <w:rPr>
          <w:color w:val="auto"/>
          <w:lang w:val="es-ES"/>
        </w:rPr>
        <w:t xml:space="preserve">Factor </w:t>
      </w:r>
      <w:r w:rsidR="00D5430E" w:rsidRPr="004939B8">
        <w:rPr>
          <w:color w:val="auto"/>
          <w:lang w:val="es-ES"/>
        </w:rPr>
        <w:t>Diversificación</w:t>
      </w:r>
      <w:bookmarkEnd w:id="44"/>
    </w:p>
    <w:p w:rsidR="001D57BF" w:rsidRPr="004939B8" w:rsidRDefault="009533E9" w:rsidP="00A0388B">
      <w:pPr>
        <w:spacing w:before="240"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 xml:space="preserve">Este factor se aplicara de acuerdo al criterio técnico municipal y mediante ordenanza, a uno o varios predios a diferencia del resto de factores que se aplican a nivel cantonal, estos predios </w:t>
      </w:r>
      <w:r w:rsidR="00E978BA" w:rsidRPr="004939B8">
        <w:rPr>
          <w:rFonts w:asciiTheme="majorHAnsi" w:hAnsiTheme="majorHAnsi" w:cstheme="majorHAnsi"/>
          <w:sz w:val="22"/>
          <w:szCs w:val="22"/>
          <w:lang w:val="es-ES"/>
        </w:rPr>
        <w:t>deben mostrar</w:t>
      </w:r>
      <w:r w:rsidRPr="004939B8">
        <w:rPr>
          <w:rFonts w:asciiTheme="majorHAnsi" w:hAnsiTheme="majorHAnsi" w:cstheme="majorHAnsi"/>
          <w:sz w:val="22"/>
          <w:szCs w:val="22"/>
          <w:lang w:val="es-ES"/>
        </w:rPr>
        <w:t xml:space="preserve"> </w:t>
      </w:r>
      <w:r w:rsidR="00E978BA" w:rsidRPr="004939B8">
        <w:rPr>
          <w:rFonts w:asciiTheme="majorHAnsi" w:hAnsiTheme="majorHAnsi" w:cstheme="majorHAnsi"/>
          <w:sz w:val="22"/>
          <w:szCs w:val="22"/>
          <w:lang w:val="es-ES"/>
        </w:rPr>
        <w:t>algún tipo de</w:t>
      </w:r>
      <w:r w:rsidRPr="004939B8">
        <w:rPr>
          <w:rFonts w:asciiTheme="majorHAnsi" w:hAnsiTheme="majorHAnsi" w:cstheme="majorHAnsi"/>
          <w:sz w:val="22"/>
          <w:szCs w:val="22"/>
          <w:lang w:val="es-ES"/>
        </w:rPr>
        <w:t xml:space="preserve"> peculiar</w:t>
      </w:r>
      <w:r w:rsidR="00E978BA" w:rsidRPr="004939B8">
        <w:rPr>
          <w:rFonts w:asciiTheme="majorHAnsi" w:hAnsiTheme="majorHAnsi" w:cstheme="majorHAnsi"/>
          <w:sz w:val="22"/>
          <w:szCs w:val="22"/>
          <w:lang w:val="es-ES"/>
        </w:rPr>
        <w:t>idad</w:t>
      </w:r>
      <w:r w:rsidRPr="004939B8">
        <w:rPr>
          <w:rFonts w:asciiTheme="majorHAnsi" w:hAnsiTheme="majorHAnsi" w:cstheme="majorHAnsi"/>
          <w:sz w:val="22"/>
          <w:szCs w:val="22"/>
          <w:lang w:val="es-ES"/>
        </w:rPr>
        <w:t xml:space="preserve"> que influye en su avaluó final. Por ejemplo </w:t>
      </w:r>
      <w:r w:rsidR="00E978BA" w:rsidRPr="004939B8">
        <w:rPr>
          <w:rFonts w:asciiTheme="majorHAnsi" w:hAnsiTheme="majorHAnsi" w:cstheme="majorHAnsi"/>
          <w:sz w:val="22"/>
          <w:szCs w:val="22"/>
          <w:lang w:val="es-ES"/>
        </w:rPr>
        <w:t>p</w:t>
      </w:r>
      <w:r w:rsidRPr="004939B8">
        <w:rPr>
          <w:rFonts w:asciiTheme="majorHAnsi" w:hAnsiTheme="majorHAnsi" w:cstheme="majorHAnsi"/>
          <w:sz w:val="22"/>
          <w:szCs w:val="22"/>
          <w:lang w:val="es-ES"/>
        </w:rPr>
        <w:t>redios junto a un relleno sanitario o predios en situación de riesgo.</w:t>
      </w:r>
    </w:p>
    <w:p w:rsidR="00C9217D" w:rsidRPr="004939B8" w:rsidRDefault="004D3D0D" w:rsidP="009419A4">
      <w:pPr>
        <w:pStyle w:val="Ttulo1"/>
        <w:numPr>
          <w:ilvl w:val="0"/>
          <w:numId w:val="18"/>
        </w:numPr>
        <w:rPr>
          <w:color w:val="auto"/>
          <w:lang w:val="es-ES"/>
        </w:rPr>
      </w:pPr>
      <w:bookmarkStart w:id="45" w:name="_Toc443117890"/>
      <w:r w:rsidRPr="004939B8">
        <w:rPr>
          <w:color w:val="auto"/>
          <w:lang w:val="es-ES"/>
        </w:rPr>
        <w:t xml:space="preserve">RESULTADO DE LA VALORACIÓN MASIVA DE PREDIOS RURALES DEL CANTÓN </w:t>
      </w:r>
      <w:r w:rsidR="000702B5">
        <w:rPr>
          <w:color w:val="auto"/>
          <w:lang w:val="es-ES"/>
        </w:rPr>
        <w:t>SIGSIG</w:t>
      </w:r>
      <w:bookmarkEnd w:id="45"/>
    </w:p>
    <w:p w:rsidR="00C9217D" w:rsidRPr="004939B8" w:rsidRDefault="00997DD5" w:rsidP="00A0388B">
      <w:pPr>
        <w:spacing w:before="240" w:line="360" w:lineRule="auto"/>
        <w:ind w:left="709" w:firstLine="11"/>
        <w:jc w:val="both"/>
        <w:rPr>
          <w:rFonts w:asciiTheme="majorHAnsi" w:hAnsiTheme="majorHAnsi" w:cstheme="majorHAnsi"/>
          <w:sz w:val="22"/>
          <w:szCs w:val="22"/>
          <w:lang w:val="es-ES"/>
        </w:rPr>
      </w:pPr>
      <w:r w:rsidRPr="004939B8">
        <w:rPr>
          <w:rFonts w:asciiTheme="majorHAnsi" w:hAnsiTheme="majorHAnsi" w:cstheme="majorHAnsi"/>
          <w:sz w:val="22"/>
          <w:szCs w:val="22"/>
          <w:lang w:val="es-ES"/>
        </w:rPr>
        <w:t>La valoración masiva de predios rurales es el resultado de:</w:t>
      </w:r>
    </w:p>
    <w:p w:rsidR="00997DD5" w:rsidRPr="004939B8" w:rsidRDefault="00716959" w:rsidP="00A0388B">
      <w:pPr>
        <w:spacing w:before="240" w:line="360" w:lineRule="auto"/>
        <w:ind w:left="709" w:firstLine="11"/>
        <w:jc w:val="both"/>
        <w:rPr>
          <w:rFonts w:asciiTheme="majorHAnsi" w:hAnsiTheme="majorHAnsi" w:cstheme="majorHAnsi"/>
          <w:sz w:val="22"/>
          <w:szCs w:val="22"/>
          <w:lang w:val="es-ES"/>
        </w:rPr>
      </w:pPr>
      <m:oMathPara>
        <m:oMath>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A</m:t>
              </m:r>
            </m:e>
            <m:sub>
              <m:r>
                <m:rPr>
                  <m:sty m:val="p"/>
                </m:rPr>
                <w:rPr>
                  <w:rFonts w:ascii="Cambria Math" w:hAnsi="Cambria Math" w:cstheme="majorHAnsi"/>
                  <w:sz w:val="22"/>
                  <w:szCs w:val="22"/>
                  <w:lang w:val="es-ES"/>
                </w:rPr>
                <m:t>m</m:t>
              </m:r>
            </m:sub>
          </m:sSub>
          <m:r>
            <m:rPr>
              <m:sty m:val="p"/>
            </m:rPr>
            <w:rPr>
              <w:rFonts w:ascii="Cambria Math" w:hAnsi="Cambria Math" w:cstheme="majorHAnsi"/>
              <w:sz w:val="22"/>
              <w:szCs w:val="22"/>
              <w:lang w:val="es-ES"/>
            </w:rPr>
            <m:t>=</m:t>
          </m:r>
          <m:nary>
            <m:naryPr>
              <m:chr m:val="∑"/>
              <m:limLoc m:val="undOvr"/>
              <m:subHide m:val="1"/>
              <m:supHide m:val="1"/>
              <m:ctrlPr>
                <w:rPr>
                  <w:rFonts w:ascii="Cambria Math" w:hAnsi="Cambria Math" w:cstheme="majorHAnsi"/>
                  <w:sz w:val="22"/>
                  <w:szCs w:val="22"/>
                  <w:lang w:val="es-ES"/>
                </w:rPr>
              </m:ctrlPr>
            </m:naryPr>
            <m:sub/>
            <m:sup/>
            <m:e>
              <m:d>
                <m:dPr>
                  <m:ctrlPr>
                    <w:rPr>
                      <w:rFonts w:ascii="Cambria Math" w:hAnsi="Cambria Math" w:cstheme="majorHAnsi"/>
                      <w:sz w:val="22"/>
                      <w:szCs w:val="22"/>
                      <w:lang w:val="es-ES"/>
                    </w:rPr>
                  </m:ctrlPr>
                </m:dPr>
                <m:e>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(S</m:t>
                      </m:r>
                    </m:e>
                    <m:sub>
                      <m:r>
                        <m:rPr>
                          <m:sty m:val="p"/>
                        </m:rPr>
                        <w:rPr>
                          <w:rFonts w:ascii="Cambria Math" w:hAnsi="Cambria Math" w:cstheme="majorHAnsi"/>
                          <w:sz w:val="22"/>
                          <w:szCs w:val="22"/>
                          <w:lang w:val="es-ES"/>
                        </w:rPr>
                        <m:t>1</m:t>
                      </m:r>
                    </m:sub>
                  </m:sSub>
                  <m:r>
                    <m:rPr>
                      <m:sty m:val="p"/>
                    </m:rPr>
                    <w:rPr>
                      <w:rFonts w:ascii="Cambria Math" w:hAnsi="Cambria Math" w:cstheme="majorHAnsi"/>
                      <w:sz w:val="22"/>
                      <w:szCs w:val="22"/>
                      <w:lang w:val="es-ES"/>
                    </w:rPr>
                    <m:t>×</m:t>
                  </m:r>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P</m:t>
                      </m:r>
                    </m:e>
                    <m:sub>
                      <m:r>
                        <m:rPr>
                          <m:sty m:val="p"/>
                        </m:rPr>
                        <w:rPr>
                          <w:rFonts w:ascii="Cambria Math" w:hAnsi="Cambria Math" w:cstheme="majorHAnsi"/>
                          <w:sz w:val="22"/>
                          <w:szCs w:val="22"/>
                          <w:lang w:val="es-ES"/>
                        </w:rPr>
                        <m:t>1</m:t>
                      </m:r>
                    </m:sub>
                  </m:sSub>
                </m:e>
              </m:d>
              <m:r>
                <m:rPr>
                  <m:sty m:val="p"/>
                </m:rPr>
                <w:rPr>
                  <w:rFonts w:ascii="Cambria Math" w:hAnsi="Cambria Math" w:cstheme="majorHAnsi"/>
                  <w:sz w:val="22"/>
                  <w:szCs w:val="22"/>
                  <w:lang w:val="es-ES"/>
                </w:rPr>
                <m:t>+</m:t>
              </m:r>
              <m:d>
                <m:dPr>
                  <m:ctrlPr>
                    <w:rPr>
                      <w:rFonts w:ascii="Cambria Math" w:hAnsi="Cambria Math" w:cstheme="majorHAnsi"/>
                      <w:sz w:val="22"/>
                      <w:szCs w:val="22"/>
                      <w:lang w:val="es-ES"/>
                    </w:rPr>
                  </m:ctrlPr>
                </m:dPr>
                <m:e>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S</m:t>
                      </m:r>
                    </m:e>
                    <m:sub>
                      <m:r>
                        <m:rPr>
                          <m:sty m:val="p"/>
                        </m:rPr>
                        <w:rPr>
                          <w:rFonts w:ascii="Cambria Math" w:hAnsi="Cambria Math" w:cstheme="majorHAnsi"/>
                          <w:sz w:val="22"/>
                          <w:szCs w:val="22"/>
                          <w:lang w:val="es-ES"/>
                        </w:rPr>
                        <m:t>2</m:t>
                      </m:r>
                    </m:sub>
                  </m:sSub>
                  <m:r>
                    <m:rPr>
                      <m:sty m:val="p"/>
                    </m:rPr>
                    <w:rPr>
                      <w:rFonts w:ascii="Cambria Math" w:hAnsi="Cambria Math" w:cstheme="majorHAnsi"/>
                      <w:sz w:val="22"/>
                      <w:szCs w:val="22"/>
                      <w:lang w:val="es-ES"/>
                    </w:rPr>
                    <m:t>×</m:t>
                  </m:r>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P</m:t>
                      </m:r>
                    </m:e>
                    <m:sub>
                      <m:r>
                        <m:rPr>
                          <m:sty m:val="p"/>
                        </m:rPr>
                        <w:rPr>
                          <w:rFonts w:ascii="Cambria Math" w:hAnsi="Cambria Math" w:cstheme="majorHAnsi"/>
                          <w:sz w:val="22"/>
                          <w:szCs w:val="22"/>
                          <w:lang w:val="es-ES"/>
                        </w:rPr>
                        <m:t>2</m:t>
                      </m:r>
                    </m:sub>
                  </m:sSub>
                </m:e>
              </m:d>
              <m:r>
                <m:rPr>
                  <m:sty m:val="p"/>
                </m:rPr>
                <w:rPr>
                  <w:rFonts w:ascii="Cambria Math" w:hAnsi="Cambria Math" w:cstheme="majorHAnsi"/>
                  <w:sz w:val="22"/>
                  <w:szCs w:val="22"/>
                  <w:lang w:val="es-ES"/>
                </w:rPr>
                <m:t>+…+</m:t>
              </m:r>
              <m:d>
                <m:dPr>
                  <m:ctrlPr>
                    <w:rPr>
                      <w:rFonts w:ascii="Cambria Math" w:hAnsi="Cambria Math" w:cstheme="majorHAnsi"/>
                      <w:sz w:val="22"/>
                      <w:szCs w:val="22"/>
                      <w:lang w:val="es-ES"/>
                    </w:rPr>
                  </m:ctrlPr>
                </m:dPr>
                <m:e>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S</m:t>
                      </m:r>
                    </m:e>
                    <m:sub>
                      <m:r>
                        <m:rPr>
                          <m:sty m:val="p"/>
                        </m:rPr>
                        <w:rPr>
                          <w:rFonts w:ascii="Cambria Math" w:hAnsi="Cambria Math" w:cstheme="majorHAnsi"/>
                          <w:sz w:val="22"/>
                          <w:szCs w:val="22"/>
                          <w:lang w:val="es-ES"/>
                        </w:rPr>
                        <m:t>n</m:t>
                      </m:r>
                    </m:sub>
                  </m:sSub>
                  <m:r>
                    <m:rPr>
                      <m:sty m:val="p"/>
                    </m:rPr>
                    <w:rPr>
                      <w:rFonts w:ascii="Cambria Math" w:hAnsi="Cambria Math" w:cstheme="majorHAnsi"/>
                      <w:sz w:val="22"/>
                      <w:szCs w:val="22"/>
                      <w:lang w:val="es-ES"/>
                    </w:rPr>
                    <m:t>×</m:t>
                  </m:r>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P</m:t>
                      </m:r>
                    </m:e>
                    <m:sub>
                      <m:r>
                        <m:rPr>
                          <m:sty m:val="p"/>
                        </m:rPr>
                        <w:rPr>
                          <w:rFonts w:ascii="Cambria Math" w:hAnsi="Cambria Math" w:cstheme="majorHAnsi"/>
                          <w:sz w:val="22"/>
                          <w:szCs w:val="22"/>
                          <w:lang w:val="es-ES"/>
                        </w:rPr>
                        <m:t>n</m:t>
                      </m:r>
                    </m:sub>
                  </m:sSub>
                </m:e>
              </m:d>
            </m:e>
          </m:nary>
        </m:oMath>
      </m:oMathPara>
    </w:p>
    <w:p w:rsidR="00997DD5" w:rsidRPr="004939B8" w:rsidRDefault="00997DD5" w:rsidP="00A0388B">
      <w:pPr>
        <w:spacing w:before="240" w:line="360" w:lineRule="auto"/>
        <w:ind w:left="709" w:firstLine="11"/>
        <w:jc w:val="both"/>
        <w:rPr>
          <w:rFonts w:asciiTheme="majorHAnsi" w:hAnsiTheme="majorHAnsi" w:cstheme="majorHAnsi"/>
          <w:sz w:val="22"/>
          <w:szCs w:val="22"/>
          <w:lang w:val="es-ES"/>
        </w:rPr>
      </w:pPr>
      <w:proofErr w:type="spellStart"/>
      <w:r w:rsidRPr="004939B8">
        <w:rPr>
          <w:rFonts w:asciiTheme="majorHAnsi" w:hAnsiTheme="majorHAnsi" w:cstheme="majorHAnsi"/>
          <w:sz w:val="22"/>
          <w:szCs w:val="22"/>
          <w:lang w:val="es-ES"/>
        </w:rPr>
        <w:t>Donde</w:t>
      </w:r>
      <w:proofErr w:type="spellEnd"/>
      <w:r w:rsidRPr="004939B8">
        <w:rPr>
          <w:rFonts w:asciiTheme="majorHAnsi" w:hAnsiTheme="majorHAnsi" w:cstheme="majorHAnsi"/>
          <w:sz w:val="22"/>
          <w:szCs w:val="22"/>
          <w:lang w:val="es-ES"/>
        </w:rPr>
        <w:t>:</w:t>
      </w:r>
    </w:p>
    <w:p w:rsidR="00997DD5" w:rsidRPr="004939B8" w:rsidRDefault="00716959" w:rsidP="00A0388B">
      <w:pPr>
        <w:spacing w:before="240" w:line="360" w:lineRule="auto"/>
        <w:ind w:left="709" w:firstLine="11"/>
        <w:jc w:val="both"/>
        <w:rPr>
          <w:rFonts w:asciiTheme="majorHAnsi" w:hAnsiTheme="majorHAnsi" w:cstheme="majorHAnsi"/>
          <w:sz w:val="22"/>
          <w:szCs w:val="22"/>
          <w:lang w:val="es-ES"/>
        </w:rPr>
      </w:pPr>
      <m:oMath>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A</m:t>
            </m:r>
          </m:e>
          <m:sub>
            <m:r>
              <m:rPr>
                <m:sty m:val="p"/>
              </m:rPr>
              <w:rPr>
                <w:rFonts w:ascii="Cambria Math" w:hAnsi="Cambria Math" w:cstheme="majorHAnsi"/>
                <w:sz w:val="22"/>
                <w:szCs w:val="22"/>
                <w:lang w:val="es-ES"/>
              </w:rPr>
              <m:t>m</m:t>
            </m:r>
          </m:sub>
        </m:sSub>
      </m:oMath>
      <w:r w:rsidR="00997DD5" w:rsidRPr="004939B8">
        <w:rPr>
          <w:rFonts w:asciiTheme="majorHAnsi" w:hAnsiTheme="majorHAnsi" w:cstheme="majorHAnsi"/>
          <w:sz w:val="22"/>
          <w:szCs w:val="22"/>
          <w:lang w:val="es-ES"/>
        </w:rPr>
        <w:t xml:space="preserve">  =   Avalúo masivo del predio, expresado en dólares de los Estados Unidos de Norteamérica ($USD)</w:t>
      </w:r>
    </w:p>
    <w:p w:rsidR="00997DD5" w:rsidRPr="004939B8" w:rsidRDefault="00716959" w:rsidP="00A0388B">
      <w:pPr>
        <w:spacing w:before="240" w:line="360" w:lineRule="auto"/>
        <w:ind w:left="709" w:firstLine="11"/>
        <w:jc w:val="both"/>
        <w:rPr>
          <w:rFonts w:asciiTheme="majorHAnsi" w:hAnsiTheme="majorHAnsi" w:cstheme="majorHAnsi"/>
          <w:sz w:val="22"/>
          <w:szCs w:val="22"/>
          <w:lang w:val="es-ES"/>
        </w:rPr>
      </w:pPr>
      <m:oMath>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S</m:t>
            </m:r>
          </m:e>
          <m:sub>
            <m:r>
              <m:rPr>
                <m:sty m:val="p"/>
              </m:rPr>
              <w:rPr>
                <w:rFonts w:ascii="Cambria Math" w:hAnsi="Cambria Math" w:cstheme="majorHAnsi"/>
                <w:sz w:val="22"/>
                <w:szCs w:val="22"/>
                <w:lang w:val="es-ES"/>
              </w:rPr>
              <m:t>1…n</m:t>
            </m:r>
          </m:sub>
        </m:sSub>
      </m:oMath>
      <w:r w:rsidR="00997DD5" w:rsidRPr="004939B8">
        <w:rPr>
          <w:rFonts w:asciiTheme="majorHAnsi" w:hAnsiTheme="majorHAnsi" w:cstheme="majorHAnsi"/>
          <w:sz w:val="22"/>
          <w:szCs w:val="22"/>
          <w:lang w:val="es-ES"/>
        </w:rPr>
        <w:t xml:space="preserve"> = Superficie del subpredio intersecada con las ZAH, expresada en hectáreas</w:t>
      </w:r>
    </w:p>
    <w:p w:rsidR="00997DD5" w:rsidRPr="004939B8" w:rsidRDefault="00716959" w:rsidP="00A0388B">
      <w:pPr>
        <w:spacing w:before="240" w:line="360" w:lineRule="auto"/>
        <w:ind w:left="709" w:firstLine="11"/>
        <w:jc w:val="both"/>
        <w:rPr>
          <w:rFonts w:asciiTheme="majorHAnsi" w:hAnsiTheme="majorHAnsi" w:cstheme="majorHAnsi"/>
          <w:sz w:val="22"/>
          <w:szCs w:val="22"/>
          <w:lang w:val="es-ES"/>
        </w:rPr>
      </w:pPr>
      <m:oMath>
        <m:sSub>
          <m:sSubPr>
            <m:ctrlPr>
              <w:rPr>
                <w:rFonts w:ascii="Cambria Math" w:hAnsi="Cambria Math" w:cstheme="majorHAnsi"/>
                <w:sz w:val="22"/>
                <w:szCs w:val="22"/>
                <w:lang w:val="es-ES"/>
              </w:rPr>
            </m:ctrlPr>
          </m:sSubPr>
          <m:e>
            <m:r>
              <m:rPr>
                <m:sty m:val="p"/>
              </m:rPr>
              <w:rPr>
                <w:rFonts w:ascii="Cambria Math" w:hAnsi="Cambria Math" w:cstheme="majorHAnsi"/>
                <w:sz w:val="22"/>
                <w:szCs w:val="22"/>
                <w:lang w:val="es-ES"/>
              </w:rPr>
              <m:t>P</m:t>
            </m:r>
          </m:e>
          <m:sub>
            <m:r>
              <m:rPr>
                <m:sty m:val="p"/>
              </m:rPr>
              <w:rPr>
                <w:rFonts w:ascii="Cambria Math" w:hAnsi="Cambria Math" w:cstheme="majorHAnsi"/>
                <w:sz w:val="22"/>
                <w:szCs w:val="22"/>
                <w:lang w:val="es-ES"/>
              </w:rPr>
              <m:t>1…n</m:t>
            </m:r>
          </m:sub>
        </m:sSub>
      </m:oMath>
      <w:r w:rsidR="00997DD5" w:rsidRPr="004939B8">
        <w:rPr>
          <w:rFonts w:asciiTheme="majorHAnsi" w:hAnsiTheme="majorHAnsi" w:cstheme="majorHAnsi"/>
          <w:sz w:val="22"/>
          <w:szCs w:val="22"/>
          <w:lang w:val="es-ES"/>
        </w:rPr>
        <w:t xml:space="preserve">  = Precio o valor de la ZAH, expresado en dólares de los Estados Unidos d</w:t>
      </w:r>
      <w:proofErr w:type="spellStart"/>
      <w:r w:rsidR="00997DD5" w:rsidRPr="004939B8">
        <w:rPr>
          <w:rFonts w:asciiTheme="majorHAnsi" w:hAnsiTheme="majorHAnsi" w:cstheme="majorHAnsi"/>
          <w:sz w:val="22"/>
          <w:szCs w:val="22"/>
          <w:lang w:val="es-ES"/>
        </w:rPr>
        <w:t>e</w:t>
      </w:r>
      <w:proofErr w:type="spellEnd"/>
      <w:r w:rsidR="00997DD5" w:rsidRPr="004939B8">
        <w:rPr>
          <w:rFonts w:asciiTheme="majorHAnsi" w:hAnsiTheme="majorHAnsi" w:cstheme="majorHAnsi"/>
          <w:sz w:val="22"/>
          <w:szCs w:val="22"/>
          <w:lang w:val="es-ES"/>
        </w:rPr>
        <w:t xml:space="preserve"> Norteamérica por hectárea ($USD/ha)</w:t>
      </w:r>
    </w:p>
    <w:p w:rsidR="00997DD5" w:rsidRPr="004939B8" w:rsidRDefault="00997DD5" w:rsidP="00A0388B">
      <w:pPr>
        <w:spacing w:before="240" w:line="360" w:lineRule="auto"/>
        <w:ind w:left="709" w:firstLine="11"/>
        <w:jc w:val="both"/>
        <w:rPr>
          <w:rFonts w:asciiTheme="majorHAnsi" w:hAnsiTheme="majorHAnsi" w:cstheme="majorHAnsi"/>
          <w:sz w:val="22"/>
          <w:szCs w:val="22"/>
          <w:lang w:val="es-ES"/>
        </w:rPr>
      </w:pPr>
    </w:p>
    <w:p w:rsidR="004D3D0D" w:rsidRPr="004939B8" w:rsidRDefault="004D3D0D" w:rsidP="00A0388B">
      <w:pPr>
        <w:spacing w:before="240" w:line="360" w:lineRule="auto"/>
        <w:ind w:left="709" w:firstLine="11"/>
        <w:jc w:val="both"/>
        <w:rPr>
          <w:rFonts w:asciiTheme="majorHAnsi" w:hAnsiTheme="majorHAnsi" w:cstheme="majorHAnsi"/>
          <w:sz w:val="22"/>
          <w:szCs w:val="22"/>
          <w:lang w:val="es-ES"/>
        </w:rPr>
        <w:sectPr w:rsidR="004D3D0D" w:rsidRPr="004939B8" w:rsidSect="00885C8D">
          <w:headerReference w:type="default" r:id="rId30"/>
          <w:footerReference w:type="default" r:id="rId31"/>
          <w:pgSz w:w="11900" w:h="16840"/>
          <w:pgMar w:top="1985" w:right="1701" w:bottom="1440" w:left="1814" w:header="510" w:footer="454" w:gutter="0"/>
          <w:cols w:space="708"/>
        </w:sectPr>
      </w:pPr>
      <w:r w:rsidRPr="004939B8">
        <w:rPr>
          <w:rFonts w:asciiTheme="majorHAnsi" w:hAnsiTheme="majorHAnsi" w:cstheme="majorHAnsi"/>
          <w:sz w:val="22"/>
          <w:szCs w:val="22"/>
          <w:lang w:val="es-ES"/>
        </w:rPr>
        <w:t>Los resultados de valoración generan el mapa de valor del Cantón. (Grafico 1</w:t>
      </w:r>
      <w:r w:rsidR="00DC2F91">
        <w:rPr>
          <w:rFonts w:asciiTheme="majorHAnsi" w:hAnsiTheme="majorHAnsi" w:cstheme="majorHAnsi"/>
          <w:sz w:val="22"/>
          <w:szCs w:val="22"/>
          <w:lang w:val="es-ES"/>
        </w:rPr>
        <w:t>2</w:t>
      </w:r>
      <w:r w:rsidRPr="004939B8">
        <w:rPr>
          <w:rFonts w:asciiTheme="majorHAnsi" w:hAnsiTheme="majorHAnsi" w:cstheme="majorHAnsi"/>
          <w:sz w:val="22"/>
          <w:szCs w:val="22"/>
          <w:lang w:val="es-ES"/>
        </w:rPr>
        <w:t>)</w:t>
      </w:r>
    </w:p>
    <w:p w:rsidR="0047174D" w:rsidRDefault="009B60F7" w:rsidP="0047174D">
      <w:pPr>
        <w:pStyle w:val="Epgrafe"/>
        <w:jc w:val="center"/>
        <w:rPr>
          <w:b w:val="0"/>
          <w:bCs w:val="0"/>
          <w:lang w:val="es-ES"/>
        </w:rPr>
      </w:pPr>
      <w:bookmarkStart w:id="46" w:name="_Toc438512986"/>
      <w:r w:rsidRPr="009B60F7">
        <w:rPr>
          <w:rFonts w:asciiTheme="majorHAnsi" w:hAnsiTheme="majorHAnsi"/>
          <w:color w:val="auto"/>
          <w:sz w:val="22"/>
          <w:szCs w:val="22"/>
          <w:lang w:val="es-ES"/>
        </w:rPr>
        <w:lastRenderedPageBreak/>
        <w:t>Grá</w:t>
      </w:r>
      <w:r w:rsidR="007C1720" w:rsidRPr="009B60F7">
        <w:rPr>
          <w:rFonts w:asciiTheme="majorHAnsi" w:hAnsiTheme="majorHAnsi"/>
          <w:color w:val="auto"/>
          <w:sz w:val="22"/>
          <w:szCs w:val="22"/>
          <w:lang w:val="es-ES"/>
        </w:rPr>
        <w:t>fico</w:t>
      </w:r>
      <w:r w:rsidRPr="009B60F7">
        <w:rPr>
          <w:rFonts w:asciiTheme="majorHAnsi" w:hAnsiTheme="majorHAnsi"/>
          <w:color w:val="auto"/>
          <w:sz w:val="22"/>
          <w:szCs w:val="22"/>
        </w:rPr>
        <w:t xml:space="preserve"> </w:t>
      </w:r>
      <w:r w:rsidR="0068249C" w:rsidRPr="009B60F7">
        <w:rPr>
          <w:rFonts w:asciiTheme="majorHAnsi" w:hAnsiTheme="majorHAnsi"/>
          <w:color w:val="auto"/>
          <w:sz w:val="22"/>
          <w:szCs w:val="22"/>
        </w:rPr>
        <w:fldChar w:fldCharType="begin"/>
      </w:r>
      <w:r w:rsidRPr="009B60F7">
        <w:rPr>
          <w:rFonts w:asciiTheme="majorHAnsi" w:hAnsiTheme="majorHAnsi"/>
          <w:color w:val="auto"/>
          <w:sz w:val="22"/>
          <w:szCs w:val="22"/>
        </w:rPr>
        <w:instrText xml:space="preserve"> SEQ Ilustración \* ARABIC </w:instrText>
      </w:r>
      <w:r w:rsidR="0068249C" w:rsidRPr="009B60F7">
        <w:rPr>
          <w:rFonts w:asciiTheme="majorHAnsi" w:hAnsiTheme="majorHAnsi"/>
          <w:color w:val="auto"/>
          <w:sz w:val="22"/>
          <w:szCs w:val="22"/>
        </w:rPr>
        <w:fldChar w:fldCharType="separate"/>
      </w:r>
      <w:r w:rsidR="00D14F01">
        <w:rPr>
          <w:rFonts w:asciiTheme="majorHAnsi" w:hAnsiTheme="majorHAnsi"/>
          <w:noProof/>
          <w:color w:val="auto"/>
          <w:sz w:val="22"/>
          <w:szCs w:val="22"/>
        </w:rPr>
        <w:t>12</w:t>
      </w:r>
      <w:r w:rsidR="0068249C" w:rsidRPr="009B60F7">
        <w:rPr>
          <w:rFonts w:asciiTheme="majorHAnsi" w:hAnsiTheme="majorHAnsi"/>
          <w:color w:val="auto"/>
          <w:sz w:val="22"/>
          <w:szCs w:val="22"/>
        </w:rPr>
        <w:fldChar w:fldCharType="end"/>
      </w:r>
      <w:r w:rsidR="007C1720" w:rsidRPr="009B60F7">
        <w:rPr>
          <w:rFonts w:asciiTheme="majorHAnsi" w:hAnsiTheme="majorHAnsi"/>
          <w:color w:val="auto"/>
          <w:sz w:val="22"/>
          <w:szCs w:val="22"/>
          <w:lang w:val="es-ES"/>
        </w:rPr>
        <w:t xml:space="preserve">.- </w:t>
      </w:r>
      <w:r w:rsidR="007C1720" w:rsidRPr="009419A4">
        <w:rPr>
          <w:rFonts w:asciiTheme="majorHAnsi" w:hAnsiTheme="majorHAnsi"/>
          <w:b w:val="0"/>
          <w:color w:val="auto"/>
          <w:sz w:val="22"/>
          <w:szCs w:val="22"/>
          <w:lang w:val="es-ES"/>
        </w:rPr>
        <w:t xml:space="preserve">Mapa de valor del Cantón </w:t>
      </w:r>
      <w:r w:rsidR="000702B5" w:rsidRPr="009419A4">
        <w:rPr>
          <w:rFonts w:asciiTheme="majorHAnsi" w:hAnsiTheme="majorHAnsi"/>
          <w:b w:val="0"/>
          <w:color w:val="auto"/>
          <w:sz w:val="22"/>
          <w:szCs w:val="22"/>
          <w:lang w:val="es-ES"/>
        </w:rPr>
        <w:t>SIGSIG</w:t>
      </w:r>
      <w:bookmarkEnd w:id="46"/>
      <w:r w:rsidR="000575BD">
        <w:rPr>
          <w:noProof/>
          <w:lang w:val="es-EC" w:eastAsia="es-EC"/>
        </w:rPr>
        <w:drawing>
          <wp:inline distT="0" distB="0" distL="0" distR="0" wp14:anchorId="0F78DC85" wp14:editId="2AB09CDB">
            <wp:extent cx="6938682" cy="4909362"/>
            <wp:effectExtent l="0" t="0" r="0" b="0"/>
            <wp:docPr id="2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LORACION_SUELO.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937951" cy="4908845"/>
                    </a:xfrm>
                    <a:prstGeom prst="rect">
                      <a:avLst/>
                    </a:prstGeom>
                  </pic:spPr>
                </pic:pic>
              </a:graphicData>
            </a:graphic>
          </wp:inline>
        </w:drawing>
      </w:r>
      <w:r w:rsidR="0047174D">
        <w:rPr>
          <w:lang w:val="es-ES"/>
        </w:rPr>
        <w:br w:type="page"/>
      </w:r>
    </w:p>
    <w:p w:rsidR="0047174D" w:rsidRDefault="0047174D" w:rsidP="00C81A7F">
      <w:pPr>
        <w:pStyle w:val="Epgrafe"/>
        <w:jc w:val="center"/>
        <w:rPr>
          <w:rFonts w:asciiTheme="majorHAnsi" w:hAnsiTheme="majorHAnsi"/>
          <w:color w:val="auto"/>
          <w:sz w:val="22"/>
          <w:szCs w:val="22"/>
          <w:lang w:val="es-ES"/>
        </w:rPr>
        <w:sectPr w:rsidR="0047174D" w:rsidSect="007C1720">
          <w:headerReference w:type="default" r:id="rId33"/>
          <w:footerReference w:type="default" r:id="rId34"/>
          <w:pgSz w:w="16840" w:h="11900" w:orient="landscape"/>
          <w:pgMar w:top="1814" w:right="1985" w:bottom="1701" w:left="1440" w:header="510" w:footer="454" w:gutter="0"/>
          <w:cols w:space="708"/>
        </w:sectPr>
      </w:pPr>
    </w:p>
    <w:p w:rsidR="0047174D" w:rsidRPr="00045375" w:rsidRDefault="0047174D" w:rsidP="009419A4">
      <w:pPr>
        <w:pStyle w:val="Ttulo1"/>
        <w:numPr>
          <w:ilvl w:val="0"/>
          <w:numId w:val="18"/>
        </w:numPr>
        <w:rPr>
          <w:color w:val="auto"/>
          <w:lang w:val="es-EC"/>
        </w:rPr>
      </w:pPr>
      <w:bookmarkStart w:id="47" w:name="_Toc443117891"/>
      <w:r w:rsidRPr="00045375">
        <w:rPr>
          <w:color w:val="auto"/>
          <w:lang w:val="es-EC"/>
        </w:rPr>
        <w:lastRenderedPageBreak/>
        <w:t>VALORACIÓN DE CONSTRUCCIONES</w:t>
      </w:r>
      <w:bookmarkEnd w:id="47"/>
    </w:p>
    <w:p w:rsidR="0047174D" w:rsidRPr="00045375" w:rsidRDefault="0047174D" w:rsidP="009419A4">
      <w:pPr>
        <w:pStyle w:val="Ttulo2"/>
        <w:numPr>
          <w:ilvl w:val="1"/>
          <w:numId w:val="18"/>
        </w:numPr>
        <w:rPr>
          <w:rFonts w:eastAsia="Times New Roman"/>
          <w:color w:val="auto"/>
          <w:lang w:val="es-EC" w:eastAsia="es-EC"/>
        </w:rPr>
      </w:pPr>
      <w:r w:rsidRPr="00045375">
        <w:rPr>
          <w:rFonts w:eastAsia="Times New Roman"/>
          <w:color w:val="auto"/>
          <w:lang w:val="es-EC" w:eastAsia="es-EC"/>
        </w:rPr>
        <w:t xml:space="preserve"> </w:t>
      </w:r>
      <w:bookmarkStart w:id="48" w:name="_Toc443117892"/>
      <w:r w:rsidR="002A6C57" w:rsidRPr="00045375">
        <w:rPr>
          <w:rFonts w:eastAsia="Times New Roman"/>
          <w:color w:val="auto"/>
          <w:lang w:val="es-EC" w:eastAsia="es-EC"/>
        </w:rPr>
        <w:t>Metodología De Valoración De Construcciones</w:t>
      </w:r>
      <w:bookmarkEnd w:id="48"/>
    </w:p>
    <w:p w:rsidR="0047174D" w:rsidRPr="00045375" w:rsidRDefault="0047174D" w:rsidP="0047174D">
      <w:pPr>
        <w:autoSpaceDE w:val="0"/>
        <w:autoSpaceDN w:val="0"/>
        <w:adjustRightInd w:val="0"/>
        <w:spacing w:after="0"/>
        <w:jc w:val="both"/>
        <w:rPr>
          <w:rFonts w:asciiTheme="majorHAnsi" w:hAnsiTheme="majorHAnsi" w:cstheme="majorHAnsi"/>
          <w:sz w:val="22"/>
          <w:szCs w:val="22"/>
          <w:lang w:val="es-EC"/>
        </w:rPr>
      </w:pPr>
    </w:p>
    <w:p w:rsidR="0047174D" w:rsidRPr="00045375" w:rsidRDefault="0047174D" w:rsidP="009419A4">
      <w:pPr>
        <w:autoSpaceDE w:val="0"/>
        <w:autoSpaceDN w:val="0"/>
        <w:adjustRightInd w:val="0"/>
        <w:spacing w:after="0" w:line="276" w:lineRule="auto"/>
        <w:jc w:val="both"/>
        <w:rPr>
          <w:rFonts w:asciiTheme="majorHAnsi" w:hAnsiTheme="majorHAnsi" w:cstheme="majorHAnsi"/>
          <w:sz w:val="22"/>
          <w:szCs w:val="22"/>
          <w:lang w:val="es-EC"/>
        </w:rPr>
      </w:pPr>
      <w:r w:rsidRPr="00045375">
        <w:rPr>
          <w:rFonts w:asciiTheme="majorHAnsi" w:hAnsiTheme="majorHAnsi" w:cstheme="majorHAnsi"/>
          <w:sz w:val="22"/>
          <w:szCs w:val="22"/>
          <w:lang w:val="es-EC"/>
        </w:rPr>
        <w:t xml:space="preserve">La Valoración de </w:t>
      </w:r>
      <w:r w:rsidR="00525A0B">
        <w:rPr>
          <w:rFonts w:asciiTheme="majorHAnsi" w:hAnsiTheme="majorHAnsi" w:cstheme="majorHAnsi"/>
          <w:sz w:val="22"/>
          <w:szCs w:val="22"/>
          <w:lang w:val="es-EC"/>
        </w:rPr>
        <w:t>edificaciones rurales se realizó</w:t>
      </w:r>
      <w:r w:rsidRPr="00045375">
        <w:rPr>
          <w:rFonts w:asciiTheme="majorHAnsi" w:hAnsiTheme="majorHAnsi" w:cstheme="majorHAnsi"/>
          <w:sz w:val="22"/>
          <w:szCs w:val="22"/>
          <w:lang w:val="es-EC"/>
        </w:rPr>
        <w:t xml:space="preserve"> utilizando  el Método de Costo Reposición, </w:t>
      </w:r>
      <w:r w:rsidR="00525A0B">
        <w:rPr>
          <w:rFonts w:asciiTheme="majorHAnsi" w:hAnsiTheme="majorHAnsi" w:cstheme="majorHAnsi"/>
          <w:sz w:val="22"/>
          <w:szCs w:val="22"/>
          <w:lang w:val="es-EC"/>
        </w:rPr>
        <w:t>el cual hace</w:t>
      </w:r>
      <w:r w:rsidRPr="00045375">
        <w:rPr>
          <w:rFonts w:asciiTheme="majorHAnsi" w:hAnsiTheme="majorHAnsi" w:cstheme="majorHAnsi"/>
          <w:sz w:val="22"/>
          <w:szCs w:val="22"/>
          <w:lang w:val="es-EC"/>
        </w:rPr>
        <w:t xml:space="preserve"> una simulación de la construcción de la obra con costos actualizados y depreciaciones en función de la edad y la vida útil; además de su estado de conservación.</w:t>
      </w:r>
    </w:p>
    <w:p w:rsidR="0047174D" w:rsidRPr="00045375" w:rsidRDefault="0047174D" w:rsidP="0047174D">
      <w:pPr>
        <w:autoSpaceDE w:val="0"/>
        <w:autoSpaceDN w:val="0"/>
        <w:adjustRightInd w:val="0"/>
        <w:spacing w:after="0"/>
        <w:jc w:val="both"/>
        <w:rPr>
          <w:rFonts w:asciiTheme="majorHAnsi" w:hAnsiTheme="majorHAnsi" w:cstheme="majorHAnsi"/>
          <w:sz w:val="22"/>
          <w:szCs w:val="22"/>
          <w:lang w:val="es-EC"/>
        </w:rPr>
      </w:pPr>
    </w:p>
    <w:p w:rsidR="0047174D" w:rsidRPr="00045375" w:rsidRDefault="0047174D" w:rsidP="009419A4">
      <w:pPr>
        <w:pStyle w:val="Ttulo2"/>
        <w:numPr>
          <w:ilvl w:val="1"/>
          <w:numId w:val="18"/>
        </w:numPr>
        <w:spacing w:after="240"/>
        <w:rPr>
          <w:color w:val="auto"/>
          <w:lang w:val="es-EC"/>
        </w:rPr>
      </w:pPr>
      <w:bookmarkStart w:id="49" w:name="_Toc443117893"/>
      <w:r w:rsidRPr="00045375">
        <w:rPr>
          <w:color w:val="auto"/>
          <w:lang w:val="es-EC"/>
        </w:rPr>
        <w:t>Material predominante en la categoría de estructura, pared  y cubierta</w:t>
      </w:r>
      <w:bookmarkEnd w:id="49"/>
    </w:p>
    <w:p w:rsidR="0047174D" w:rsidRPr="00045375" w:rsidRDefault="0047174D" w:rsidP="009419A4">
      <w:pPr>
        <w:autoSpaceDE w:val="0"/>
        <w:autoSpaceDN w:val="0"/>
        <w:adjustRightInd w:val="0"/>
        <w:spacing w:after="0" w:line="276" w:lineRule="auto"/>
        <w:jc w:val="both"/>
        <w:rPr>
          <w:rFonts w:asciiTheme="majorHAnsi" w:hAnsiTheme="majorHAnsi" w:cstheme="majorHAnsi"/>
          <w:sz w:val="22"/>
          <w:szCs w:val="22"/>
          <w:lang w:val="es-EC"/>
        </w:rPr>
      </w:pPr>
      <w:r w:rsidRPr="00045375">
        <w:rPr>
          <w:rFonts w:asciiTheme="majorHAnsi" w:hAnsiTheme="majorHAnsi" w:cstheme="majorHAnsi"/>
          <w:sz w:val="22"/>
          <w:szCs w:val="22"/>
          <w:lang w:val="es-EC"/>
        </w:rPr>
        <w:t xml:space="preserve">En el cantón </w:t>
      </w:r>
      <w:r w:rsidR="000702B5">
        <w:rPr>
          <w:rFonts w:asciiTheme="majorHAnsi" w:hAnsiTheme="majorHAnsi" w:cstheme="majorHAnsi"/>
          <w:sz w:val="22"/>
          <w:szCs w:val="22"/>
          <w:lang w:val="es-EC"/>
        </w:rPr>
        <w:t>SIGSIG</w:t>
      </w:r>
      <w:r w:rsidRPr="00045375">
        <w:rPr>
          <w:rFonts w:asciiTheme="majorHAnsi" w:hAnsiTheme="majorHAnsi" w:cstheme="majorHAnsi"/>
          <w:sz w:val="22"/>
          <w:szCs w:val="22"/>
          <w:lang w:val="es-EC"/>
        </w:rPr>
        <w:t xml:space="preserve">  existen 30086  edificaciones rurales que se ha valorado en función del Material Predomínate ESTRUCTURA, PARED, CUBIERTA Y ACABADOS.</w:t>
      </w:r>
    </w:p>
    <w:p w:rsidR="0047174D" w:rsidRDefault="0047174D" w:rsidP="0047174D">
      <w:pPr>
        <w:autoSpaceDE w:val="0"/>
        <w:autoSpaceDN w:val="0"/>
        <w:adjustRightInd w:val="0"/>
        <w:spacing w:after="0"/>
        <w:jc w:val="both"/>
        <w:rPr>
          <w:rFonts w:asciiTheme="majorHAnsi" w:hAnsiTheme="majorHAnsi" w:cstheme="majorHAnsi"/>
          <w:sz w:val="22"/>
          <w:szCs w:val="22"/>
          <w:lang w:val="es-EC"/>
        </w:rPr>
      </w:pPr>
    </w:p>
    <w:p w:rsidR="0047174D" w:rsidRPr="0047174D" w:rsidRDefault="0047174D" w:rsidP="0047174D">
      <w:pPr>
        <w:pStyle w:val="Epgrafe"/>
        <w:keepNext/>
        <w:jc w:val="both"/>
        <w:rPr>
          <w:rFonts w:cstheme="majorHAnsi"/>
          <w:color w:val="auto"/>
          <w:sz w:val="22"/>
          <w:szCs w:val="22"/>
          <w:lang w:val="es-EC"/>
        </w:rPr>
      </w:pPr>
      <w:bookmarkStart w:id="50" w:name="_Toc441492109"/>
      <w:r w:rsidRPr="0047174D">
        <w:rPr>
          <w:color w:val="auto"/>
          <w:sz w:val="22"/>
          <w:szCs w:val="22"/>
        </w:rPr>
        <w:t>T</w:t>
      </w:r>
      <w:r w:rsidRPr="009419A4">
        <w:rPr>
          <w:rFonts w:asciiTheme="majorHAnsi" w:hAnsiTheme="majorHAnsi"/>
          <w:color w:val="auto"/>
          <w:sz w:val="22"/>
          <w:szCs w:val="22"/>
        </w:rPr>
        <w:t xml:space="preserve">abla </w:t>
      </w:r>
      <w:r w:rsidR="0068249C" w:rsidRPr="009419A4">
        <w:rPr>
          <w:rFonts w:asciiTheme="majorHAnsi" w:hAnsiTheme="majorHAnsi"/>
          <w:color w:val="auto"/>
          <w:sz w:val="22"/>
          <w:szCs w:val="22"/>
        </w:rPr>
        <w:fldChar w:fldCharType="begin"/>
      </w:r>
      <w:r w:rsidRPr="009419A4">
        <w:rPr>
          <w:rFonts w:asciiTheme="majorHAnsi" w:hAnsiTheme="majorHAnsi"/>
          <w:color w:val="auto"/>
          <w:sz w:val="22"/>
          <w:szCs w:val="22"/>
        </w:rPr>
        <w:instrText xml:space="preserve"> SEQ Tabla \* ARABIC </w:instrText>
      </w:r>
      <w:r w:rsidR="0068249C" w:rsidRPr="009419A4">
        <w:rPr>
          <w:rFonts w:asciiTheme="majorHAnsi" w:hAnsiTheme="majorHAnsi"/>
          <w:color w:val="auto"/>
          <w:sz w:val="22"/>
          <w:szCs w:val="22"/>
        </w:rPr>
        <w:fldChar w:fldCharType="separate"/>
      </w:r>
      <w:r w:rsidR="00D14F01">
        <w:rPr>
          <w:rFonts w:asciiTheme="majorHAnsi" w:hAnsiTheme="majorHAnsi"/>
          <w:noProof/>
          <w:color w:val="auto"/>
          <w:sz w:val="22"/>
          <w:szCs w:val="22"/>
        </w:rPr>
        <w:t>12</w:t>
      </w:r>
      <w:r w:rsidR="0068249C" w:rsidRPr="009419A4">
        <w:rPr>
          <w:rFonts w:asciiTheme="majorHAnsi" w:hAnsiTheme="majorHAnsi"/>
          <w:color w:val="auto"/>
          <w:sz w:val="22"/>
          <w:szCs w:val="22"/>
        </w:rPr>
        <w:fldChar w:fldCharType="end"/>
      </w:r>
      <w:r w:rsidR="009419A4">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Sistemas constructivos más representativos en el Cantón</w:t>
      </w:r>
      <w:bookmarkEnd w:id="50"/>
    </w:p>
    <w:tbl>
      <w:tblPr>
        <w:tblW w:w="9176" w:type="dxa"/>
        <w:jc w:val="center"/>
        <w:tblInd w:w="55" w:type="dxa"/>
        <w:tblCellMar>
          <w:left w:w="70" w:type="dxa"/>
          <w:right w:w="70" w:type="dxa"/>
        </w:tblCellMar>
        <w:tblLook w:val="04A0" w:firstRow="1" w:lastRow="0" w:firstColumn="1" w:lastColumn="0" w:noHBand="0" w:noVBand="1"/>
      </w:tblPr>
      <w:tblGrid>
        <w:gridCol w:w="361"/>
        <w:gridCol w:w="5170"/>
        <w:gridCol w:w="1930"/>
        <w:gridCol w:w="1715"/>
      </w:tblGrid>
      <w:tr w:rsidR="0047174D" w:rsidRPr="009419A4" w:rsidTr="009419A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bottom"/>
            <w:hideMark/>
          </w:tcPr>
          <w:p w:rsidR="0047174D" w:rsidRPr="009419A4" w:rsidRDefault="0047174D" w:rsidP="0047174D">
            <w:pPr>
              <w:spacing w:after="0"/>
              <w:rPr>
                <w:rFonts w:asciiTheme="majorHAnsi" w:eastAsia="Times New Roman" w:hAnsiTheme="majorHAnsi" w:cs="Times New Roman"/>
                <w:b/>
                <w:bCs/>
                <w:sz w:val="16"/>
                <w:szCs w:val="16"/>
                <w:lang w:val="es-EC" w:eastAsia="es-EC"/>
              </w:rPr>
            </w:pPr>
            <w:r w:rsidRPr="009419A4">
              <w:rPr>
                <w:rFonts w:asciiTheme="majorHAnsi" w:eastAsia="Times New Roman" w:hAnsiTheme="majorHAnsi" w:cs="Times New Roman"/>
                <w:b/>
                <w:bCs/>
                <w:sz w:val="16"/>
                <w:szCs w:val="16"/>
                <w:lang w:val="es-EC" w:eastAsia="es-EC"/>
              </w:rPr>
              <w:t>N°</w:t>
            </w:r>
          </w:p>
        </w:tc>
        <w:tc>
          <w:tcPr>
            <w:tcW w:w="5170" w:type="dxa"/>
            <w:tcBorders>
              <w:top w:val="single" w:sz="4" w:space="0" w:color="auto"/>
              <w:left w:val="nil"/>
              <w:bottom w:val="single" w:sz="4" w:space="0" w:color="auto"/>
              <w:right w:val="single" w:sz="4" w:space="0" w:color="auto"/>
            </w:tcBorders>
            <w:shd w:val="clear" w:color="auto" w:fill="C6D9F1" w:themeFill="text2" w:themeFillTint="33"/>
            <w:noWrap/>
            <w:vAlign w:val="bottom"/>
            <w:hideMark/>
          </w:tcPr>
          <w:p w:rsidR="0047174D" w:rsidRPr="009419A4" w:rsidRDefault="0047174D" w:rsidP="0047174D">
            <w:pPr>
              <w:spacing w:after="0"/>
              <w:jc w:val="center"/>
              <w:rPr>
                <w:rFonts w:asciiTheme="majorHAnsi" w:eastAsia="Times New Roman" w:hAnsiTheme="majorHAnsi" w:cs="Times New Roman"/>
                <w:b/>
                <w:bCs/>
                <w:sz w:val="16"/>
                <w:szCs w:val="16"/>
                <w:lang w:val="es-EC" w:eastAsia="es-EC"/>
              </w:rPr>
            </w:pPr>
            <w:r w:rsidRPr="009419A4">
              <w:rPr>
                <w:rFonts w:asciiTheme="majorHAnsi" w:eastAsia="Times New Roman" w:hAnsiTheme="majorHAnsi" w:cs="Times New Roman"/>
                <w:b/>
                <w:bCs/>
                <w:sz w:val="16"/>
                <w:szCs w:val="16"/>
                <w:lang w:val="es-EC" w:eastAsia="es-EC"/>
              </w:rPr>
              <w:t>TIPOLOGIAS</w:t>
            </w:r>
          </w:p>
        </w:tc>
        <w:tc>
          <w:tcPr>
            <w:tcW w:w="1930" w:type="dxa"/>
            <w:tcBorders>
              <w:top w:val="single" w:sz="4" w:space="0" w:color="auto"/>
              <w:left w:val="nil"/>
              <w:bottom w:val="single" w:sz="4" w:space="0" w:color="auto"/>
              <w:right w:val="single" w:sz="4" w:space="0" w:color="auto"/>
            </w:tcBorders>
            <w:shd w:val="clear" w:color="auto" w:fill="C6D9F1" w:themeFill="text2" w:themeFillTint="33"/>
            <w:vAlign w:val="center"/>
          </w:tcPr>
          <w:p w:rsidR="0047174D" w:rsidRPr="009419A4" w:rsidRDefault="0047174D" w:rsidP="0047174D">
            <w:pPr>
              <w:spacing w:after="0"/>
              <w:jc w:val="center"/>
              <w:rPr>
                <w:rFonts w:asciiTheme="majorHAnsi" w:eastAsia="Times New Roman" w:hAnsiTheme="majorHAnsi" w:cstheme="majorHAnsi"/>
                <w:b/>
                <w:bCs/>
                <w:sz w:val="16"/>
                <w:szCs w:val="16"/>
                <w:lang w:val="es-EC" w:eastAsia="es-EC"/>
              </w:rPr>
            </w:pPr>
            <w:r w:rsidRPr="009419A4">
              <w:rPr>
                <w:rFonts w:asciiTheme="majorHAnsi" w:eastAsia="Times New Roman" w:hAnsiTheme="majorHAnsi" w:cstheme="majorHAnsi"/>
                <w:b/>
                <w:bCs/>
                <w:sz w:val="16"/>
                <w:szCs w:val="16"/>
                <w:lang w:val="es-EC" w:eastAsia="es-EC"/>
              </w:rPr>
              <w:t>VALOR/TIPOLIOGÍA</w:t>
            </w:r>
          </w:p>
          <w:p w:rsidR="0047174D" w:rsidRPr="009419A4" w:rsidRDefault="0047174D" w:rsidP="0047174D">
            <w:pPr>
              <w:spacing w:after="0"/>
              <w:jc w:val="center"/>
              <w:rPr>
                <w:rFonts w:asciiTheme="majorHAnsi" w:eastAsia="Times New Roman" w:hAnsiTheme="majorHAnsi" w:cstheme="majorHAnsi"/>
                <w:b/>
                <w:bCs/>
                <w:sz w:val="16"/>
                <w:szCs w:val="16"/>
                <w:lang w:val="es-EC" w:eastAsia="es-EC"/>
              </w:rPr>
            </w:pPr>
            <w:r w:rsidRPr="009419A4">
              <w:rPr>
                <w:rFonts w:asciiTheme="majorHAnsi" w:eastAsia="Times New Roman" w:hAnsiTheme="majorHAnsi" w:cstheme="majorHAnsi"/>
                <w:b/>
                <w:bCs/>
                <w:sz w:val="16"/>
                <w:szCs w:val="16"/>
                <w:lang w:val="es-EC" w:eastAsia="es-EC"/>
              </w:rPr>
              <w:t>(USD$)</w:t>
            </w:r>
          </w:p>
        </w:tc>
        <w:tc>
          <w:tcPr>
            <w:tcW w:w="1715" w:type="dxa"/>
            <w:tcBorders>
              <w:top w:val="single" w:sz="4" w:space="0" w:color="auto"/>
              <w:left w:val="nil"/>
              <w:bottom w:val="single" w:sz="4" w:space="0" w:color="auto"/>
              <w:right w:val="single" w:sz="4" w:space="0" w:color="auto"/>
            </w:tcBorders>
            <w:shd w:val="clear" w:color="auto" w:fill="C6D9F1" w:themeFill="text2" w:themeFillTint="33"/>
            <w:noWrap/>
            <w:vAlign w:val="center"/>
            <w:hideMark/>
          </w:tcPr>
          <w:p w:rsidR="0047174D" w:rsidRPr="009419A4" w:rsidRDefault="0047174D" w:rsidP="0047174D">
            <w:pPr>
              <w:spacing w:after="0"/>
              <w:jc w:val="center"/>
              <w:rPr>
                <w:rFonts w:asciiTheme="majorHAnsi" w:eastAsia="Times New Roman" w:hAnsiTheme="majorHAnsi" w:cstheme="majorHAnsi"/>
                <w:b/>
                <w:bCs/>
                <w:sz w:val="16"/>
                <w:szCs w:val="16"/>
                <w:lang w:val="es-EC" w:eastAsia="es-EC"/>
              </w:rPr>
            </w:pPr>
            <w:r w:rsidRPr="009419A4">
              <w:rPr>
                <w:rFonts w:asciiTheme="majorHAnsi" w:eastAsia="Times New Roman" w:hAnsiTheme="majorHAnsi" w:cstheme="majorHAnsi"/>
                <w:b/>
                <w:bCs/>
                <w:sz w:val="16"/>
                <w:szCs w:val="16"/>
                <w:lang w:val="es-EC" w:eastAsia="es-EC"/>
              </w:rPr>
              <w:t>EDIFICACIONES</w:t>
            </w:r>
          </w:p>
          <w:p w:rsidR="0047174D" w:rsidRPr="009419A4" w:rsidRDefault="0047174D" w:rsidP="0047174D">
            <w:pPr>
              <w:spacing w:after="0"/>
              <w:jc w:val="center"/>
              <w:rPr>
                <w:rFonts w:asciiTheme="majorHAnsi" w:eastAsia="Times New Roman" w:hAnsiTheme="majorHAnsi" w:cstheme="majorHAnsi"/>
                <w:b/>
                <w:bCs/>
                <w:sz w:val="16"/>
                <w:szCs w:val="16"/>
                <w:lang w:val="es-EC" w:eastAsia="es-EC"/>
              </w:rPr>
            </w:pPr>
            <w:r w:rsidRPr="009419A4">
              <w:rPr>
                <w:rFonts w:asciiTheme="majorHAnsi" w:eastAsia="Times New Roman" w:hAnsiTheme="majorHAnsi" w:cstheme="majorHAnsi"/>
                <w:b/>
                <w:bCs/>
                <w:sz w:val="16"/>
                <w:szCs w:val="16"/>
                <w:lang w:val="es-EC" w:eastAsia="es-EC"/>
              </w:rPr>
              <w:t>(UNIDADES)</w:t>
            </w:r>
          </w:p>
        </w:tc>
      </w:tr>
      <w:tr w:rsidR="001D7781" w:rsidRPr="009419A4" w:rsidTr="009419A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7781" w:rsidRPr="009419A4" w:rsidRDefault="001D7781" w:rsidP="0047174D">
            <w:pPr>
              <w:spacing w:after="0"/>
              <w:jc w:val="center"/>
              <w:rPr>
                <w:rFonts w:asciiTheme="majorHAnsi" w:eastAsia="Times New Roman" w:hAnsiTheme="majorHAnsi" w:cs="Times New Roman"/>
                <w:sz w:val="16"/>
                <w:szCs w:val="16"/>
                <w:lang w:val="es-EC" w:eastAsia="es-EC"/>
              </w:rPr>
            </w:pPr>
            <w:r w:rsidRPr="009419A4">
              <w:rPr>
                <w:rFonts w:asciiTheme="majorHAnsi" w:eastAsia="Times New Roman" w:hAnsiTheme="majorHAnsi" w:cs="Times New Roman"/>
                <w:sz w:val="16"/>
                <w:szCs w:val="16"/>
                <w:lang w:val="es-EC" w:eastAsia="es-EC"/>
              </w:rPr>
              <w:t>1</w:t>
            </w:r>
          </w:p>
        </w:tc>
        <w:tc>
          <w:tcPr>
            <w:tcW w:w="5170" w:type="dxa"/>
            <w:tcBorders>
              <w:top w:val="single" w:sz="4" w:space="0" w:color="auto"/>
              <w:left w:val="nil"/>
              <w:bottom w:val="single" w:sz="4" w:space="0" w:color="auto"/>
              <w:right w:val="single" w:sz="4" w:space="0" w:color="auto"/>
            </w:tcBorders>
            <w:shd w:val="clear" w:color="auto" w:fill="auto"/>
            <w:noWrap/>
          </w:tcPr>
          <w:p w:rsidR="001D7781" w:rsidRPr="009419A4" w:rsidRDefault="001D7781" w:rsidP="001D7781">
            <w:pPr>
              <w:spacing w:after="0"/>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Hormigón Armado +ladrillo o bloque + Asbesto Cemento</w:t>
            </w:r>
          </w:p>
        </w:tc>
        <w:tc>
          <w:tcPr>
            <w:tcW w:w="1930" w:type="dxa"/>
            <w:tcBorders>
              <w:top w:val="single" w:sz="4" w:space="0" w:color="auto"/>
              <w:left w:val="nil"/>
              <w:bottom w:val="single" w:sz="4" w:space="0" w:color="auto"/>
              <w:right w:val="single" w:sz="4" w:space="0" w:color="auto"/>
            </w:tcBorders>
            <w:shd w:val="clear" w:color="auto" w:fill="auto"/>
            <w:vAlign w:val="bottom"/>
          </w:tcPr>
          <w:p w:rsidR="001D7781" w:rsidRPr="009419A4" w:rsidRDefault="001D7781" w:rsidP="001D7781">
            <w:pPr>
              <w:spacing w:after="0"/>
              <w:ind w:left="17"/>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b/>
                <w:bCs/>
                <w:color w:val="000000"/>
                <w:sz w:val="16"/>
                <w:szCs w:val="16"/>
                <w:lang w:val="es-EC" w:eastAsia="es-EC"/>
              </w:rPr>
              <w:t>126,40</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1D7781" w:rsidRPr="009419A4" w:rsidRDefault="001D7781" w:rsidP="000702B5">
            <w:pPr>
              <w:spacing w:after="0"/>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4828 </w:t>
            </w:r>
          </w:p>
        </w:tc>
      </w:tr>
      <w:tr w:rsidR="001D7781" w:rsidRPr="009419A4" w:rsidTr="009419A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7781" w:rsidRPr="009419A4" w:rsidRDefault="001D7781" w:rsidP="0047174D">
            <w:pPr>
              <w:spacing w:after="0"/>
              <w:jc w:val="center"/>
              <w:rPr>
                <w:rFonts w:asciiTheme="majorHAnsi" w:eastAsia="Times New Roman" w:hAnsiTheme="majorHAnsi" w:cs="Times New Roman"/>
                <w:sz w:val="16"/>
                <w:szCs w:val="16"/>
                <w:lang w:val="es-EC" w:eastAsia="es-EC"/>
              </w:rPr>
            </w:pPr>
            <w:r w:rsidRPr="009419A4">
              <w:rPr>
                <w:rFonts w:asciiTheme="majorHAnsi" w:eastAsia="Times New Roman" w:hAnsiTheme="majorHAnsi" w:cs="Times New Roman"/>
                <w:sz w:val="16"/>
                <w:szCs w:val="16"/>
                <w:lang w:val="es-EC" w:eastAsia="es-EC"/>
              </w:rPr>
              <w:t>2</w:t>
            </w:r>
          </w:p>
        </w:tc>
        <w:tc>
          <w:tcPr>
            <w:tcW w:w="5170" w:type="dxa"/>
            <w:tcBorders>
              <w:top w:val="single" w:sz="4" w:space="0" w:color="auto"/>
              <w:left w:val="nil"/>
              <w:bottom w:val="single" w:sz="4" w:space="0" w:color="auto"/>
              <w:right w:val="single" w:sz="4" w:space="0" w:color="auto"/>
            </w:tcBorders>
            <w:shd w:val="clear" w:color="auto" w:fill="auto"/>
            <w:noWrap/>
          </w:tcPr>
          <w:p w:rsidR="001D7781" w:rsidRPr="009419A4" w:rsidRDefault="001D7781" w:rsidP="001D7781">
            <w:pPr>
              <w:spacing w:after="0"/>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Pared Soportante + Adobe Tapial/ladrillo/Piedra + Asbesto Cemento       </w:t>
            </w:r>
          </w:p>
        </w:tc>
        <w:tc>
          <w:tcPr>
            <w:tcW w:w="1930" w:type="dxa"/>
            <w:tcBorders>
              <w:top w:val="single" w:sz="4" w:space="0" w:color="auto"/>
              <w:left w:val="nil"/>
              <w:bottom w:val="single" w:sz="4" w:space="0" w:color="auto"/>
              <w:right w:val="single" w:sz="4" w:space="0" w:color="auto"/>
            </w:tcBorders>
            <w:shd w:val="clear" w:color="auto" w:fill="auto"/>
            <w:vAlign w:val="bottom"/>
          </w:tcPr>
          <w:p w:rsidR="001D7781" w:rsidRPr="009419A4" w:rsidRDefault="001D7781" w:rsidP="000702B5">
            <w:pPr>
              <w:spacing w:after="0"/>
              <w:ind w:left="17"/>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b/>
                <w:bCs/>
                <w:color w:val="000000"/>
                <w:sz w:val="16"/>
                <w:szCs w:val="16"/>
                <w:lang w:val="es-EC" w:eastAsia="es-EC"/>
              </w:rPr>
              <w:t>88,16</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1D7781" w:rsidRPr="009419A4" w:rsidRDefault="001D7781" w:rsidP="000702B5">
            <w:pPr>
              <w:spacing w:after="0"/>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8809 </w:t>
            </w:r>
          </w:p>
        </w:tc>
      </w:tr>
      <w:tr w:rsidR="001D7781" w:rsidRPr="009419A4" w:rsidTr="009419A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7781" w:rsidRPr="009419A4" w:rsidRDefault="001D7781" w:rsidP="0047174D">
            <w:pPr>
              <w:spacing w:after="0"/>
              <w:jc w:val="center"/>
              <w:rPr>
                <w:rFonts w:asciiTheme="majorHAnsi" w:eastAsia="Times New Roman" w:hAnsiTheme="majorHAnsi" w:cs="Times New Roman"/>
                <w:sz w:val="16"/>
                <w:szCs w:val="16"/>
                <w:lang w:val="es-EC" w:eastAsia="es-EC"/>
              </w:rPr>
            </w:pPr>
            <w:r w:rsidRPr="009419A4">
              <w:rPr>
                <w:rFonts w:asciiTheme="majorHAnsi" w:eastAsia="Times New Roman" w:hAnsiTheme="majorHAnsi" w:cs="Times New Roman"/>
                <w:sz w:val="16"/>
                <w:szCs w:val="16"/>
                <w:lang w:val="es-EC" w:eastAsia="es-EC"/>
              </w:rPr>
              <w:t>3</w:t>
            </w:r>
          </w:p>
        </w:tc>
        <w:tc>
          <w:tcPr>
            <w:tcW w:w="5170" w:type="dxa"/>
            <w:tcBorders>
              <w:top w:val="single" w:sz="4" w:space="0" w:color="auto"/>
              <w:left w:val="nil"/>
              <w:bottom w:val="single" w:sz="4" w:space="0" w:color="auto"/>
              <w:right w:val="single" w:sz="4" w:space="0" w:color="auto"/>
            </w:tcBorders>
            <w:shd w:val="clear" w:color="auto" w:fill="auto"/>
            <w:noWrap/>
          </w:tcPr>
          <w:p w:rsidR="001D7781" w:rsidRPr="009419A4" w:rsidRDefault="001D7781" w:rsidP="001D7781">
            <w:pPr>
              <w:spacing w:after="0"/>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Pared Soportante + Adobe Tapial/ladrillo/Piedra + Zinc                                 </w:t>
            </w:r>
          </w:p>
        </w:tc>
        <w:tc>
          <w:tcPr>
            <w:tcW w:w="1930" w:type="dxa"/>
            <w:tcBorders>
              <w:top w:val="single" w:sz="4" w:space="0" w:color="auto"/>
              <w:left w:val="nil"/>
              <w:bottom w:val="single" w:sz="4" w:space="0" w:color="auto"/>
              <w:right w:val="single" w:sz="4" w:space="0" w:color="auto"/>
            </w:tcBorders>
            <w:shd w:val="clear" w:color="auto" w:fill="auto"/>
            <w:vAlign w:val="bottom"/>
          </w:tcPr>
          <w:p w:rsidR="001D7781" w:rsidRPr="009419A4" w:rsidRDefault="001D7781" w:rsidP="001D7781">
            <w:pPr>
              <w:spacing w:after="0"/>
              <w:ind w:left="17"/>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b/>
                <w:bCs/>
                <w:color w:val="000000"/>
                <w:sz w:val="16"/>
                <w:szCs w:val="16"/>
                <w:lang w:val="es-EC" w:eastAsia="es-EC"/>
              </w:rPr>
              <w:t>87,81</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1D7781" w:rsidRPr="009419A4" w:rsidRDefault="001D7781" w:rsidP="000702B5">
            <w:pPr>
              <w:spacing w:after="0"/>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1061 </w:t>
            </w:r>
          </w:p>
        </w:tc>
      </w:tr>
      <w:tr w:rsidR="001D7781" w:rsidRPr="009419A4" w:rsidTr="009419A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7781" w:rsidRPr="009419A4" w:rsidRDefault="001D7781" w:rsidP="0047174D">
            <w:pPr>
              <w:spacing w:after="0"/>
              <w:jc w:val="center"/>
              <w:rPr>
                <w:rFonts w:asciiTheme="majorHAnsi" w:eastAsia="Times New Roman" w:hAnsiTheme="majorHAnsi" w:cs="Times New Roman"/>
                <w:sz w:val="16"/>
                <w:szCs w:val="16"/>
                <w:lang w:val="es-EC" w:eastAsia="es-EC"/>
              </w:rPr>
            </w:pPr>
            <w:r w:rsidRPr="009419A4">
              <w:rPr>
                <w:rFonts w:asciiTheme="majorHAnsi" w:eastAsia="Times New Roman" w:hAnsiTheme="majorHAnsi" w:cs="Times New Roman"/>
                <w:sz w:val="16"/>
                <w:szCs w:val="16"/>
                <w:lang w:val="es-EC" w:eastAsia="es-EC"/>
              </w:rPr>
              <w:t>4</w:t>
            </w:r>
          </w:p>
        </w:tc>
        <w:tc>
          <w:tcPr>
            <w:tcW w:w="5170" w:type="dxa"/>
            <w:tcBorders>
              <w:top w:val="single" w:sz="4" w:space="0" w:color="auto"/>
              <w:left w:val="nil"/>
              <w:bottom w:val="single" w:sz="4" w:space="0" w:color="auto"/>
              <w:right w:val="single" w:sz="4" w:space="0" w:color="auto"/>
            </w:tcBorders>
            <w:shd w:val="clear" w:color="auto" w:fill="auto"/>
            <w:noWrap/>
          </w:tcPr>
          <w:p w:rsidR="001D7781" w:rsidRPr="009419A4" w:rsidRDefault="001D7781" w:rsidP="001D7781">
            <w:pPr>
              <w:spacing w:after="0"/>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Madera +Madera/ Adobe Tapial/ladrillo/Piedra + Asbesto Cemento</w:t>
            </w:r>
          </w:p>
        </w:tc>
        <w:tc>
          <w:tcPr>
            <w:tcW w:w="1930" w:type="dxa"/>
            <w:tcBorders>
              <w:top w:val="single" w:sz="4" w:space="0" w:color="auto"/>
              <w:left w:val="nil"/>
              <w:bottom w:val="single" w:sz="4" w:space="0" w:color="auto"/>
              <w:right w:val="single" w:sz="4" w:space="0" w:color="auto"/>
            </w:tcBorders>
            <w:shd w:val="clear" w:color="auto" w:fill="auto"/>
            <w:vAlign w:val="bottom"/>
          </w:tcPr>
          <w:p w:rsidR="001D7781" w:rsidRPr="009419A4" w:rsidRDefault="001D7781" w:rsidP="000702B5">
            <w:pPr>
              <w:spacing w:after="0"/>
              <w:ind w:left="52"/>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b/>
                <w:bCs/>
                <w:color w:val="000000"/>
                <w:sz w:val="16"/>
                <w:szCs w:val="16"/>
                <w:lang w:val="es-EC" w:eastAsia="es-EC"/>
              </w:rPr>
              <w:t>75,95</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1D7781" w:rsidRPr="009419A4" w:rsidRDefault="001D7781" w:rsidP="000702B5">
            <w:pPr>
              <w:spacing w:after="0"/>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4882 </w:t>
            </w:r>
          </w:p>
        </w:tc>
      </w:tr>
      <w:tr w:rsidR="001D7781" w:rsidRPr="009419A4" w:rsidTr="009419A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7781" w:rsidRPr="009419A4" w:rsidRDefault="001D7781" w:rsidP="0047174D">
            <w:pPr>
              <w:spacing w:after="0"/>
              <w:jc w:val="center"/>
              <w:rPr>
                <w:rFonts w:asciiTheme="majorHAnsi" w:eastAsia="Times New Roman" w:hAnsiTheme="majorHAnsi" w:cs="Times New Roman"/>
                <w:sz w:val="16"/>
                <w:szCs w:val="16"/>
                <w:lang w:val="es-EC" w:eastAsia="es-EC"/>
              </w:rPr>
            </w:pPr>
            <w:r w:rsidRPr="009419A4">
              <w:rPr>
                <w:rFonts w:asciiTheme="majorHAnsi" w:eastAsia="Times New Roman" w:hAnsiTheme="majorHAnsi" w:cs="Times New Roman"/>
                <w:sz w:val="16"/>
                <w:szCs w:val="16"/>
                <w:lang w:val="es-EC" w:eastAsia="es-EC"/>
              </w:rPr>
              <w:t>5</w:t>
            </w:r>
          </w:p>
        </w:tc>
        <w:tc>
          <w:tcPr>
            <w:tcW w:w="5170" w:type="dxa"/>
            <w:tcBorders>
              <w:top w:val="single" w:sz="4" w:space="0" w:color="auto"/>
              <w:left w:val="nil"/>
              <w:bottom w:val="single" w:sz="4" w:space="0" w:color="auto"/>
              <w:right w:val="single" w:sz="4" w:space="0" w:color="auto"/>
            </w:tcBorders>
            <w:shd w:val="clear" w:color="auto" w:fill="auto"/>
            <w:noWrap/>
          </w:tcPr>
          <w:p w:rsidR="001D7781" w:rsidRPr="009419A4" w:rsidRDefault="001D7781" w:rsidP="001D7781">
            <w:pPr>
              <w:spacing w:after="0"/>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Madera +Madera/ Adobe Tapial/ladrillo/Piedra + Asbesto Cemento</w:t>
            </w:r>
          </w:p>
        </w:tc>
        <w:tc>
          <w:tcPr>
            <w:tcW w:w="1930" w:type="dxa"/>
            <w:tcBorders>
              <w:top w:val="single" w:sz="4" w:space="0" w:color="auto"/>
              <w:left w:val="nil"/>
              <w:bottom w:val="single" w:sz="4" w:space="0" w:color="auto"/>
              <w:right w:val="single" w:sz="4" w:space="0" w:color="auto"/>
            </w:tcBorders>
            <w:shd w:val="clear" w:color="auto" w:fill="auto"/>
            <w:vAlign w:val="bottom"/>
          </w:tcPr>
          <w:p w:rsidR="001D7781" w:rsidRPr="009419A4" w:rsidRDefault="001D7781" w:rsidP="000702B5">
            <w:pPr>
              <w:spacing w:after="0"/>
              <w:ind w:left="52"/>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b/>
                <w:bCs/>
                <w:color w:val="000000"/>
                <w:sz w:val="16"/>
                <w:szCs w:val="16"/>
                <w:lang w:val="es-EC" w:eastAsia="es-EC"/>
              </w:rPr>
              <w:t>62,63</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1D7781" w:rsidRPr="009419A4" w:rsidRDefault="001D7781" w:rsidP="000702B5">
            <w:pPr>
              <w:spacing w:after="0"/>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550 </w:t>
            </w:r>
          </w:p>
        </w:tc>
      </w:tr>
      <w:tr w:rsidR="001D7781" w:rsidRPr="009419A4" w:rsidTr="009419A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tcPr>
          <w:p w:rsidR="001D7781" w:rsidRPr="009419A4" w:rsidRDefault="001D7781" w:rsidP="0047174D">
            <w:pPr>
              <w:spacing w:after="0"/>
              <w:jc w:val="center"/>
              <w:rPr>
                <w:rFonts w:asciiTheme="majorHAnsi" w:eastAsia="Times New Roman" w:hAnsiTheme="majorHAnsi" w:cs="Times New Roman"/>
                <w:sz w:val="16"/>
                <w:szCs w:val="16"/>
                <w:lang w:val="es-EC" w:eastAsia="es-EC"/>
              </w:rPr>
            </w:pPr>
            <w:r w:rsidRPr="009419A4">
              <w:rPr>
                <w:rFonts w:asciiTheme="majorHAnsi" w:eastAsia="Times New Roman" w:hAnsiTheme="majorHAnsi" w:cs="Times New Roman"/>
                <w:sz w:val="16"/>
                <w:szCs w:val="16"/>
                <w:lang w:val="es-EC" w:eastAsia="es-EC"/>
              </w:rPr>
              <w:t>6</w:t>
            </w:r>
          </w:p>
        </w:tc>
        <w:tc>
          <w:tcPr>
            <w:tcW w:w="5170" w:type="dxa"/>
            <w:tcBorders>
              <w:top w:val="single" w:sz="4" w:space="0" w:color="auto"/>
              <w:left w:val="nil"/>
              <w:bottom w:val="single" w:sz="4" w:space="0" w:color="auto"/>
              <w:right w:val="single" w:sz="4" w:space="0" w:color="auto"/>
            </w:tcBorders>
            <w:shd w:val="clear" w:color="auto" w:fill="auto"/>
            <w:noWrap/>
          </w:tcPr>
          <w:p w:rsidR="001D7781" w:rsidRPr="009419A4" w:rsidRDefault="001D7781" w:rsidP="001D7781">
            <w:pPr>
              <w:spacing w:after="0"/>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Hormigón Armado +ladrillo o bloque + Zinc                       </w:t>
            </w:r>
          </w:p>
        </w:tc>
        <w:tc>
          <w:tcPr>
            <w:tcW w:w="1930" w:type="dxa"/>
            <w:tcBorders>
              <w:top w:val="single" w:sz="4" w:space="0" w:color="auto"/>
              <w:left w:val="nil"/>
              <w:bottom w:val="single" w:sz="4" w:space="0" w:color="auto"/>
              <w:right w:val="single" w:sz="4" w:space="0" w:color="auto"/>
            </w:tcBorders>
            <w:shd w:val="clear" w:color="auto" w:fill="auto"/>
            <w:vAlign w:val="bottom"/>
          </w:tcPr>
          <w:p w:rsidR="001D7781" w:rsidRPr="009419A4" w:rsidRDefault="001D7781" w:rsidP="001D7781">
            <w:pPr>
              <w:spacing w:after="0"/>
              <w:ind w:left="52"/>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 </w:t>
            </w:r>
            <w:r w:rsidRPr="009419A4">
              <w:rPr>
                <w:rFonts w:asciiTheme="majorHAnsi" w:eastAsia="Times New Roman" w:hAnsiTheme="majorHAnsi" w:cs="Times New Roman"/>
                <w:b/>
                <w:bCs/>
                <w:color w:val="000000"/>
                <w:sz w:val="16"/>
                <w:szCs w:val="16"/>
                <w:lang w:val="es-EC" w:eastAsia="es-EC"/>
              </w:rPr>
              <w:t>131,98</w:t>
            </w:r>
          </w:p>
        </w:tc>
        <w:tc>
          <w:tcPr>
            <w:tcW w:w="1715" w:type="dxa"/>
            <w:tcBorders>
              <w:top w:val="single" w:sz="4" w:space="0" w:color="auto"/>
              <w:left w:val="nil"/>
              <w:bottom w:val="single" w:sz="4" w:space="0" w:color="auto"/>
              <w:right w:val="single" w:sz="4" w:space="0" w:color="auto"/>
            </w:tcBorders>
            <w:shd w:val="clear" w:color="auto" w:fill="auto"/>
            <w:noWrap/>
            <w:vAlign w:val="bottom"/>
          </w:tcPr>
          <w:p w:rsidR="001D7781" w:rsidRPr="009419A4" w:rsidRDefault="001D7781" w:rsidP="000702B5">
            <w:pPr>
              <w:spacing w:after="0"/>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186 </w:t>
            </w:r>
          </w:p>
        </w:tc>
      </w:tr>
      <w:tr w:rsidR="001D7781" w:rsidRPr="009419A4" w:rsidTr="009419A4">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tcPr>
          <w:p w:rsidR="001D7781" w:rsidRPr="009419A4" w:rsidRDefault="001D7781" w:rsidP="0047174D">
            <w:pPr>
              <w:spacing w:after="0"/>
              <w:jc w:val="center"/>
              <w:rPr>
                <w:rFonts w:asciiTheme="majorHAnsi" w:eastAsia="Times New Roman" w:hAnsiTheme="majorHAnsi" w:cs="Times New Roman"/>
                <w:sz w:val="16"/>
                <w:szCs w:val="16"/>
                <w:lang w:val="es-EC" w:eastAsia="es-EC"/>
              </w:rPr>
            </w:pPr>
            <w:r w:rsidRPr="009419A4">
              <w:rPr>
                <w:rFonts w:asciiTheme="majorHAnsi" w:eastAsia="Times New Roman" w:hAnsiTheme="majorHAnsi" w:cs="Times New Roman"/>
                <w:sz w:val="16"/>
                <w:szCs w:val="16"/>
                <w:lang w:val="es-EC" w:eastAsia="es-EC"/>
              </w:rPr>
              <w:t>7</w:t>
            </w:r>
          </w:p>
        </w:tc>
        <w:tc>
          <w:tcPr>
            <w:tcW w:w="5170" w:type="dxa"/>
            <w:tcBorders>
              <w:top w:val="nil"/>
              <w:left w:val="nil"/>
              <w:bottom w:val="single" w:sz="4" w:space="0" w:color="auto"/>
              <w:right w:val="single" w:sz="4" w:space="0" w:color="auto"/>
            </w:tcBorders>
            <w:shd w:val="clear" w:color="auto" w:fill="auto"/>
            <w:noWrap/>
            <w:hideMark/>
          </w:tcPr>
          <w:p w:rsidR="001D7781" w:rsidRPr="009419A4" w:rsidRDefault="001D7781" w:rsidP="001D7781">
            <w:pPr>
              <w:spacing w:after="0"/>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Hormigón Armado +ladrillo o bloque +Losa de Hormigón</w:t>
            </w:r>
          </w:p>
        </w:tc>
        <w:tc>
          <w:tcPr>
            <w:tcW w:w="1930" w:type="dxa"/>
            <w:tcBorders>
              <w:top w:val="nil"/>
              <w:left w:val="nil"/>
              <w:bottom w:val="single" w:sz="4" w:space="0" w:color="auto"/>
              <w:right w:val="single" w:sz="4" w:space="0" w:color="auto"/>
            </w:tcBorders>
            <w:shd w:val="clear" w:color="auto" w:fill="auto"/>
            <w:vAlign w:val="bottom"/>
          </w:tcPr>
          <w:p w:rsidR="001D7781" w:rsidRPr="009419A4" w:rsidRDefault="001D7781" w:rsidP="001D7781">
            <w:pPr>
              <w:spacing w:after="0"/>
              <w:ind w:left="138"/>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b/>
                <w:bCs/>
                <w:color w:val="000000"/>
                <w:sz w:val="16"/>
                <w:szCs w:val="16"/>
                <w:lang w:val="es-EC" w:eastAsia="es-EC"/>
              </w:rPr>
              <w:t>188,80</w:t>
            </w:r>
          </w:p>
        </w:tc>
        <w:tc>
          <w:tcPr>
            <w:tcW w:w="1715" w:type="dxa"/>
            <w:tcBorders>
              <w:top w:val="nil"/>
              <w:left w:val="nil"/>
              <w:bottom w:val="single" w:sz="4" w:space="0" w:color="auto"/>
              <w:right w:val="single" w:sz="4" w:space="0" w:color="auto"/>
            </w:tcBorders>
            <w:shd w:val="clear" w:color="auto" w:fill="auto"/>
            <w:noWrap/>
            <w:vAlign w:val="bottom"/>
            <w:hideMark/>
          </w:tcPr>
          <w:p w:rsidR="001D7781" w:rsidRPr="009419A4" w:rsidRDefault="001D7781" w:rsidP="000702B5">
            <w:pPr>
              <w:spacing w:after="0"/>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170</w:t>
            </w:r>
          </w:p>
        </w:tc>
      </w:tr>
      <w:tr w:rsidR="001D7781" w:rsidRPr="009419A4" w:rsidTr="009419A4">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tcPr>
          <w:p w:rsidR="001D7781" w:rsidRPr="009419A4" w:rsidRDefault="001D7781" w:rsidP="0047174D">
            <w:pPr>
              <w:spacing w:after="0"/>
              <w:jc w:val="center"/>
              <w:rPr>
                <w:rFonts w:asciiTheme="majorHAnsi" w:eastAsia="Times New Roman" w:hAnsiTheme="majorHAnsi" w:cs="Times New Roman"/>
                <w:sz w:val="16"/>
                <w:szCs w:val="16"/>
                <w:lang w:val="es-EC" w:eastAsia="es-EC"/>
              </w:rPr>
            </w:pPr>
            <w:r w:rsidRPr="009419A4">
              <w:rPr>
                <w:rFonts w:asciiTheme="majorHAnsi" w:eastAsia="Times New Roman" w:hAnsiTheme="majorHAnsi" w:cs="Times New Roman"/>
                <w:sz w:val="16"/>
                <w:szCs w:val="16"/>
                <w:lang w:val="es-EC" w:eastAsia="es-EC"/>
              </w:rPr>
              <w:t>8</w:t>
            </w:r>
          </w:p>
        </w:tc>
        <w:tc>
          <w:tcPr>
            <w:tcW w:w="5170" w:type="dxa"/>
            <w:tcBorders>
              <w:top w:val="nil"/>
              <w:left w:val="nil"/>
              <w:bottom w:val="single" w:sz="4" w:space="0" w:color="auto"/>
              <w:right w:val="single" w:sz="4" w:space="0" w:color="auto"/>
            </w:tcBorders>
            <w:shd w:val="clear" w:color="auto" w:fill="auto"/>
            <w:noWrap/>
          </w:tcPr>
          <w:p w:rsidR="001D7781" w:rsidRPr="009419A4" w:rsidRDefault="001D7781" w:rsidP="001D7781">
            <w:pPr>
              <w:spacing w:after="0"/>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 xml:space="preserve">OTRAS TIPOLOGIAS                                                                 </w:t>
            </w:r>
          </w:p>
        </w:tc>
        <w:tc>
          <w:tcPr>
            <w:tcW w:w="1930" w:type="dxa"/>
            <w:tcBorders>
              <w:top w:val="nil"/>
              <w:left w:val="nil"/>
              <w:bottom w:val="single" w:sz="4" w:space="0" w:color="auto"/>
              <w:right w:val="single" w:sz="4" w:space="0" w:color="auto"/>
            </w:tcBorders>
            <w:shd w:val="clear" w:color="auto" w:fill="auto"/>
            <w:vAlign w:val="bottom"/>
          </w:tcPr>
          <w:p w:rsidR="001D7781" w:rsidRPr="009419A4" w:rsidRDefault="001D7781" w:rsidP="000702B5">
            <w:pPr>
              <w:spacing w:after="0"/>
              <w:ind w:left="138"/>
              <w:jc w:val="right"/>
              <w:rPr>
                <w:rFonts w:asciiTheme="majorHAnsi" w:eastAsia="Times New Roman" w:hAnsiTheme="majorHAnsi" w:cs="Times New Roman"/>
                <w:b/>
                <w:bCs/>
                <w:color w:val="000000"/>
                <w:sz w:val="16"/>
                <w:szCs w:val="16"/>
                <w:lang w:val="es-EC" w:eastAsia="es-EC"/>
              </w:rPr>
            </w:pPr>
            <w:r w:rsidRPr="009419A4">
              <w:rPr>
                <w:rFonts w:asciiTheme="majorHAnsi" w:eastAsia="Times New Roman" w:hAnsiTheme="majorHAnsi" w:cs="Times New Roman"/>
                <w:b/>
                <w:bCs/>
                <w:color w:val="000000"/>
                <w:sz w:val="16"/>
                <w:szCs w:val="16"/>
                <w:lang w:val="es-EC" w:eastAsia="es-EC"/>
              </w:rPr>
              <w:t>112,14</w:t>
            </w:r>
          </w:p>
        </w:tc>
        <w:tc>
          <w:tcPr>
            <w:tcW w:w="1715" w:type="dxa"/>
            <w:tcBorders>
              <w:top w:val="nil"/>
              <w:left w:val="nil"/>
              <w:bottom w:val="single" w:sz="4" w:space="0" w:color="auto"/>
              <w:right w:val="single" w:sz="4" w:space="0" w:color="auto"/>
            </w:tcBorders>
            <w:shd w:val="clear" w:color="auto" w:fill="auto"/>
            <w:noWrap/>
            <w:vAlign w:val="bottom"/>
          </w:tcPr>
          <w:p w:rsidR="001D7781" w:rsidRPr="009419A4" w:rsidRDefault="001D7781" w:rsidP="000702B5">
            <w:pPr>
              <w:spacing w:after="0"/>
              <w:jc w:val="right"/>
              <w:rPr>
                <w:rFonts w:asciiTheme="majorHAnsi" w:eastAsia="Times New Roman" w:hAnsiTheme="majorHAnsi" w:cs="Times New Roman"/>
                <w:color w:val="000000"/>
                <w:sz w:val="16"/>
                <w:szCs w:val="16"/>
                <w:lang w:val="es-EC" w:eastAsia="es-EC"/>
              </w:rPr>
            </w:pPr>
            <w:r w:rsidRPr="009419A4">
              <w:rPr>
                <w:rFonts w:asciiTheme="majorHAnsi" w:eastAsia="Times New Roman" w:hAnsiTheme="majorHAnsi" w:cs="Times New Roman"/>
                <w:color w:val="000000"/>
                <w:sz w:val="16"/>
                <w:szCs w:val="16"/>
                <w:lang w:val="es-EC" w:eastAsia="es-EC"/>
              </w:rPr>
              <w:t>2840</w:t>
            </w:r>
          </w:p>
        </w:tc>
      </w:tr>
      <w:tr w:rsidR="003A09FF" w:rsidRPr="009419A4" w:rsidTr="009419A4">
        <w:trPr>
          <w:trHeight w:val="288"/>
          <w:jc w:val="center"/>
        </w:trPr>
        <w:tc>
          <w:tcPr>
            <w:tcW w:w="361" w:type="dxa"/>
            <w:tcBorders>
              <w:top w:val="nil"/>
              <w:left w:val="nil"/>
              <w:bottom w:val="nil"/>
              <w:right w:val="nil"/>
            </w:tcBorders>
            <w:shd w:val="clear" w:color="auto" w:fill="auto"/>
            <w:noWrap/>
            <w:vAlign w:val="bottom"/>
            <w:hideMark/>
          </w:tcPr>
          <w:p w:rsidR="003A09FF" w:rsidRPr="009419A4" w:rsidRDefault="003A09FF" w:rsidP="0047174D">
            <w:pPr>
              <w:spacing w:after="0"/>
              <w:rPr>
                <w:rFonts w:asciiTheme="majorHAnsi" w:eastAsia="Times New Roman" w:hAnsiTheme="majorHAnsi" w:cs="Times New Roman"/>
                <w:sz w:val="16"/>
                <w:szCs w:val="16"/>
                <w:lang w:val="es-EC" w:eastAsia="es-EC"/>
              </w:rPr>
            </w:pPr>
          </w:p>
        </w:tc>
        <w:tc>
          <w:tcPr>
            <w:tcW w:w="7100" w:type="dxa"/>
            <w:gridSpan w:val="2"/>
            <w:tcBorders>
              <w:top w:val="nil"/>
              <w:left w:val="single" w:sz="4" w:space="0" w:color="auto"/>
              <w:bottom w:val="single" w:sz="4" w:space="0" w:color="auto"/>
              <w:right w:val="single" w:sz="4" w:space="0" w:color="auto"/>
            </w:tcBorders>
            <w:shd w:val="clear" w:color="auto" w:fill="auto"/>
            <w:noWrap/>
            <w:vAlign w:val="bottom"/>
            <w:hideMark/>
          </w:tcPr>
          <w:p w:rsidR="003A09FF" w:rsidRPr="009419A4" w:rsidRDefault="003A09FF" w:rsidP="0047174D">
            <w:pPr>
              <w:spacing w:after="0"/>
              <w:jc w:val="center"/>
              <w:rPr>
                <w:rFonts w:asciiTheme="majorHAnsi" w:eastAsia="Times New Roman" w:hAnsiTheme="majorHAnsi" w:cs="Times New Roman"/>
                <w:b/>
                <w:bCs/>
                <w:sz w:val="16"/>
                <w:szCs w:val="16"/>
                <w:lang w:val="es-EC" w:eastAsia="es-EC"/>
              </w:rPr>
            </w:pPr>
            <w:r w:rsidRPr="009419A4">
              <w:rPr>
                <w:rFonts w:asciiTheme="majorHAnsi" w:eastAsia="Times New Roman" w:hAnsiTheme="majorHAnsi" w:cs="Times New Roman"/>
                <w:b/>
                <w:bCs/>
                <w:sz w:val="16"/>
                <w:szCs w:val="16"/>
                <w:lang w:val="es-EC" w:eastAsia="es-EC"/>
              </w:rPr>
              <w:t>TOTAL</w:t>
            </w:r>
          </w:p>
        </w:tc>
        <w:tc>
          <w:tcPr>
            <w:tcW w:w="1715" w:type="dxa"/>
            <w:tcBorders>
              <w:top w:val="nil"/>
              <w:left w:val="nil"/>
              <w:bottom w:val="single" w:sz="4" w:space="0" w:color="auto"/>
              <w:right w:val="single" w:sz="4" w:space="0" w:color="auto"/>
            </w:tcBorders>
            <w:shd w:val="clear" w:color="auto" w:fill="auto"/>
            <w:noWrap/>
            <w:vAlign w:val="bottom"/>
            <w:hideMark/>
          </w:tcPr>
          <w:p w:rsidR="003A09FF" w:rsidRPr="009419A4" w:rsidRDefault="001D7781" w:rsidP="001D7781">
            <w:pPr>
              <w:spacing w:after="0"/>
              <w:jc w:val="right"/>
              <w:rPr>
                <w:rFonts w:asciiTheme="majorHAnsi" w:eastAsia="Times New Roman" w:hAnsiTheme="majorHAnsi" w:cs="Times New Roman"/>
                <w:b/>
                <w:bCs/>
                <w:sz w:val="16"/>
                <w:szCs w:val="16"/>
                <w:lang w:val="es-EC" w:eastAsia="es-EC"/>
              </w:rPr>
            </w:pPr>
            <w:r w:rsidRPr="009419A4">
              <w:rPr>
                <w:rFonts w:asciiTheme="majorHAnsi" w:eastAsia="Times New Roman" w:hAnsiTheme="majorHAnsi" w:cs="Times New Roman"/>
                <w:b/>
                <w:bCs/>
                <w:sz w:val="16"/>
                <w:szCs w:val="16"/>
                <w:lang w:val="es-EC" w:eastAsia="es-EC"/>
              </w:rPr>
              <w:t>2</w:t>
            </w:r>
            <w:r w:rsidR="003A09FF" w:rsidRPr="009419A4">
              <w:rPr>
                <w:rFonts w:asciiTheme="majorHAnsi" w:eastAsia="Times New Roman" w:hAnsiTheme="majorHAnsi" w:cs="Times New Roman"/>
                <w:b/>
                <w:bCs/>
                <w:sz w:val="16"/>
                <w:szCs w:val="16"/>
                <w:lang w:val="es-EC" w:eastAsia="es-EC"/>
              </w:rPr>
              <w:t>3</w:t>
            </w:r>
            <w:r w:rsidRPr="009419A4">
              <w:rPr>
                <w:rFonts w:asciiTheme="majorHAnsi" w:eastAsia="Times New Roman" w:hAnsiTheme="majorHAnsi" w:cs="Times New Roman"/>
                <w:b/>
                <w:bCs/>
                <w:sz w:val="16"/>
                <w:szCs w:val="16"/>
                <w:lang w:val="es-EC" w:eastAsia="es-EC"/>
              </w:rPr>
              <w:t>326</w:t>
            </w:r>
          </w:p>
        </w:tc>
      </w:tr>
    </w:tbl>
    <w:p w:rsidR="0047174D" w:rsidRPr="000C41FC" w:rsidRDefault="0047174D" w:rsidP="0047174D">
      <w:pPr>
        <w:pStyle w:val="Sinespaciado"/>
        <w:spacing w:line="276" w:lineRule="auto"/>
        <w:jc w:val="both"/>
        <w:rPr>
          <w:b/>
          <w:bCs/>
          <w:sz w:val="22"/>
          <w:szCs w:val="22"/>
        </w:rPr>
      </w:pPr>
    </w:p>
    <w:p w:rsidR="000C41FC" w:rsidRPr="009419A4" w:rsidRDefault="000C41FC" w:rsidP="000C41FC">
      <w:pPr>
        <w:pStyle w:val="Epgrafe"/>
        <w:rPr>
          <w:rFonts w:asciiTheme="majorHAnsi" w:hAnsiTheme="majorHAnsi" w:cstheme="majorHAnsi"/>
          <w:color w:val="auto"/>
          <w:sz w:val="22"/>
          <w:szCs w:val="22"/>
          <w:lang w:val="es-EC"/>
        </w:rPr>
      </w:pPr>
      <w:bookmarkStart w:id="51" w:name="_Toc441492110"/>
      <w:r w:rsidRPr="009419A4">
        <w:rPr>
          <w:rFonts w:asciiTheme="majorHAnsi" w:hAnsiTheme="majorHAnsi"/>
          <w:color w:val="auto"/>
          <w:sz w:val="22"/>
          <w:szCs w:val="22"/>
        </w:rPr>
        <w:t xml:space="preserve">Tabla </w:t>
      </w:r>
      <w:r w:rsidRPr="009419A4">
        <w:rPr>
          <w:rFonts w:asciiTheme="majorHAnsi" w:hAnsiTheme="majorHAnsi"/>
          <w:color w:val="auto"/>
          <w:sz w:val="22"/>
          <w:szCs w:val="22"/>
        </w:rPr>
        <w:fldChar w:fldCharType="begin"/>
      </w:r>
      <w:r w:rsidRPr="009419A4">
        <w:rPr>
          <w:rFonts w:asciiTheme="majorHAnsi" w:hAnsiTheme="majorHAnsi"/>
          <w:color w:val="auto"/>
          <w:sz w:val="22"/>
          <w:szCs w:val="22"/>
        </w:rPr>
        <w:instrText xml:space="preserve"> SEQ Tabla \* ARABIC </w:instrText>
      </w:r>
      <w:r w:rsidRPr="009419A4">
        <w:rPr>
          <w:rFonts w:asciiTheme="majorHAnsi" w:hAnsiTheme="majorHAnsi"/>
          <w:color w:val="auto"/>
          <w:sz w:val="22"/>
          <w:szCs w:val="22"/>
        </w:rPr>
        <w:fldChar w:fldCharType="separate"/>
      </w:r>
      <w:r w:rsidR="00D14F01">
        <w:rPr>
          <w:rFonts w:asciiTheme="majorHAnsi" w:hAnsiTheme="majorHAnsi"/>
          <w:noProof/>
          <w:color w:val="auto"/>
          <w:sz w:val="22"/>
          <w:szCs w:val="22"/>
        </w:rPr>
        <w:t>13</w:t>
      </w:r>
      <w:r w:rsidRPr="009419A4">
        <w:rPr>
          <w:rFonts w:asciiTheme="majorHAnsi" w:hAnsiTheme="majorHAnsi"/>
          <w:color w:val="auto"/>
          <w:sz w:val="22"/>
          <w:szCs w:val="22"/>
        </w:rPr>
        <w:fldChar w:fldCharType="end"/>
      </w:r>
      <w:r w:rsidR="009419A4" w:rsidRPr="009419A4">
        <w:rPr>
          <w:rFonts w:asciiTheme="majorHAnsi" w:hAnsiTheme="majorHAnsi"/>
          <w:color w:val="auto"/>
          <w:sz w:val="22"/>
          <w:szCs w:val="22"/>
        </w:rPr>
        <w:t xml:space="preserve">. </w:t>
      </w:r>
      <w:r w:rsidRPr="009419A4">
        <w:rPr>
          <w:rFonts w:asciiTheme="majorHAnsi" w:hAnsiTheme="majorHAnsi" w:cstheme="majorHAnsi"/>
          <w:b w:val="0"/>
          <w:color w:val="auto"/>
          <w:sz w:val="22"/>
          <w:szCs w:val="22"/>
          <w:lang w:val="es-EC"/>
        </w:rPr>
        <w:t>Valoración total para el cantón SIGSIG Edificaciones</w:t>
      </w:r>
      <w:bookmarkEnd w:id="51"/>
    </w:p>
    <w:tbl>
      <w:tblPr>
        <w:tblW w:w="3971" w:type="dxa"/>
        <w:jc w:val="center"/>
        <w:tblCellMar>
          <w:left w:w="70" w:type="dxa"/>
          <w:right w:w="70" w:type="dxa"/>
        </w:tblCellMar>
        <w:tblLook w:val="04A0" w:firstRow="1" w:lastRow="0" w:firstColumn="1" w:lastColumn="0" w:noHBand="0" w:noVBand="1"/>
      </w:tblPr>
      <w:tblGrid>
        <w:gridCol w:w="361"/>
        <w:gridCol w:w="1375"/>
        <w:gridCol w:w="2235"/>
      </w:tblGrid>
      <w:tr w:rsidR="000C41FC" w:rsidRPr="009419A4" w:rsidTr="001C6BD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bottom"/>
            <w:hideMark/>
          </w:tcPr>
          <w:p w:rsidR="000C41FC" w:rsidRPr="009419A4" w:rsidRDefault="000C41FC" w:rsidP="001C6BD4">
            <w:pPr>
              <w:spacing w:after="0"/>
              <w:jc w:val="center"/>
              <w:rPr>
                <w:rFonts w:asciiTheme="majorHAnsi" w:eastAsia="Times New Roman" w:hAnsiTheme="majorHAnsi" w:cs="Calibri"/>
                <w:b/>
                <w:bCs/>
                <w:i/>
                <w:iCs/>
                <w:color w:val="000000"/>
                <w:sz w:val="16"/>
                <w:szCs w:val="21"/>
                <w:lang w:val="es-EC" w:eastAsia="es-EC"/>
              </w:rPr>
            </w:pPr>
            <w:r w:rsidRPr="009419A4">
              <w:rPr>
                <w:rFonts w:asciiTheme="majorHAnsi" w:eastAsia="Times New Roman" w:hAnsiTheme="majorHAnsi" w:cs="Calibri"/>
                <w:b/>
                <w:bCs/>
                <w:i/>
                <w:iCs/>
                <w:color w:val="000000"/>
                <w:sz w:val="16"/>
                <w:szCs w:val="21"/>
                <w:lang w:val="es-EC" w:eastAsia="es-EC"/>
              </w:rPr>
              <w:t>N°</w:t>
            </w:r>
          </w:p>
        </w:tc>
        <w:tc>
          <w:tcPr>
            <w:tcW w:w="1375" w:type="dxa"/>
            <w:tcBorders>
              <w:top w:val="single" w:sz="4" w:space="0" w:color="auto"/>
              <w:left w:val="nil"/>
              <w:bottom w:val="single" w:sz="4" w:space="0" w:color="auto"/>
              <w:right w:val="single" w:sz="4" w:space="0" w:color="auto"/>
            </w:tcBorders>
            <w:shd w:val="clear" w:color="auto" w:fill="C6D9F1" w:themeFill="text2" w:themeFillTint="33"/>
            <w:noWrap/>
            <w:vAlign w:val="bottom"/>
            <w:hideMark/>
          </w:tcPr>
          <w:p w:rsidR="000C41FC" w:rsidRPr="009419A4" w:rsidRDefault="000C41FC" w:rsidP="001C6BD4">
            <w:pPr>
              <w:spacing w:after="0"/>
              <w:jc w:val="center"/>
              <w:rPr>
                <w:rFonts w:asciiTheme="majorHAnsi" w:eastAsia="Times New Roman" w:hAnsiTheme="majorHAnsi" w:cs="Calibri"/>
                <w:b/>
                <w:bCs/>
                <w:i/>
                <w:iCs/>
                <w:color w:val="000000"/>
                <w:sz w:val="16"/>
                <w:szCs w:val="21"/>
                <w:lang w:val="es-EC" w:eastAsia="es-EC"/>
              </w:rPr>
            </w:pPr>
            <w:r w:rsidRPr="009419A4">
              <w:rPr>
                <w:rFonts w:asciiTheme="majorHAnsi" w:eastAsia="Times New Roman" w:hAnsiTheme="majorHAnsi" w:cs="Calibri"/>
                <w:b/>
                <w:bCs/>
                <w:i/>
                <w:iCs/>
                <w:color w:val="000000"/>
                <w:sz w:val="16"/>
                <w:szCs w:val="21"/>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C6D9F1" w:themeFill="text2" w:themeFillTint="33"/>
            <w:noWrap/>
            <w:vAlign w:val="bottom"/>
            <w:hideMark/>
          </w:tcPr>
          <w:p w:rsidR="000C41FC" w:rsidRPr="009419A4" w:rsidRDefault="000C41FC" w:rsidP="001C6BD4">
            <w:pPr>
              <w:spacing w:after="0"/>
              <w:jc w:val="center"/>
              <w:rPr>
                <w:rFonts w:asciiTheme="majorHAnsi" w:eastAsia="Times New Roman" w:hAnsiTheme="majorHAnsi" w:cs="Calibri"/>
                <w:b/>
                <w:bCs/>
                <w:i/>
                <w:iCs/>
                <w:color w:val="000000"/>
                <w:sz w:val="16"/>
                <w:szCs w:val="21"/>
                <w:lang w:val="es-EC" w:eastAsia="es-EC"/>
              </w:rPr>
            </w:pPr>
            <w:r w:rsidRPr="009419A4">
              <w:rPr>
                <w:rFonts w:asciiTheme="majorHAnsi" w:eastAsia="Times New Roman" w:hAnsiTheme="majorHAnsi" w:cs="Calibri"/>
                <w:b/>
                <w:bCs/>
                <w:i/>
                <w:iCs/>
                <w:color w:val="000000"/>
                <w:sz w:val="16"/>
                <w:szCs w:val="21"/>
                <w:lang w:val="es-EC" w:eastAsia="es-EC"/>
              </w:rPr>
              <w:t>MONTO</w:t>
            </w:r>
          </w:p>
        </w:tc>
      </w:tr>
      <w:tr w:rsidR="000C41FC" w:rsidRPr="009419A4" w:rsidTr="001C6BD4">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0C41FC" w:rsidRPr="009419A4" w:rsidRDefault="000C41FC" w:rsidP="001C6BD4">
            <w:pPr>
              <w:pStyle w:val="Standard"/>
              <w:jc w:val="center"/>
              <w:rPr>
                <w:rFonts w:asciiTheme="majorHAnsi" w:eastAsia="Times New Roman" w:hAnsiTheme="majorHAnsi" w:cs="Calibri"/>
                <w:i/>
                <w:iCs/>
                <w:color w:val="000000"/>
                <w:kern w:val="0"/>
                <w:sz w:val="16"/>
                <w:szCs w:val="22"/>
                <w:lang w:val="es-EC" w:eastAsia="es-EC" w:bidi="ar-SA"/>
              </w:rPr>
            </w:pPr>
            <w:r w:rsidRPr="009419A4">
              <w:rPr>
                <w:rFonts w:asciiTheme="majorHAnsi" w:eastAsia="Times New Roman" w:hAnsiTheme="majorHAnsi" w:cs="Calibri"/>
                <w:i/>
                <w:iCs/>
                <w:color w:val="000000"/>
                <w:kern w:val="0"/>
                <w:sz w:val="16"/>
                <w:szCs w:val="22"/>
                <w:lang w:val="es-EC" w:eastAsia="es-EC" w:bidi="ar-SA"/>
              </w:rPr>
              <w:t>1</w:t>
            </w:r>
          </w:p>
        </w:tc>
        <w:tc>
          <w:tcPr>
            <w:tcW w:w="1375" w:type="dxa"/>
            <w:tcBorders>
              <w:top w:val="nil"/>
              <w:left w:val="nil"/>
              <w:bottom w:val="single" w:sz="4" w:space="0" w:color="auto"/>
              <w:right w:val="single" w:sz="4" w:space="0" w:color="auto"/>
            </w:tcBorders>
            <w:shd w:val="clear" w:color="auto" w:fill="auto"/>
            <w:noWrap/>
            <w:vAlign w:val="bottom"/>
          </w:tcPr>
          <w:p w:rsidR="000C41FC" w:rsidRPr="009419A4" w:rsidRDefault="000C41FC" w:rsidP="001C6BD4">
            <w:pPr>
              <w:pStyle w:val="Standard"/>
              <w:jc w:val="center"/>
              <w:rPr>
                <w:rFonts w:asciiTheme="majorHAnsi" w:eastAsia="Times New Roman" w:hAnsiTheme="majorHAnsi" w:cs="Calibri"/>
                <w:i/>
                <w:iCs/>
                <w:color w:val="000000"/>
                <w:kern w:val="0"/>
                <w:sz w:val="16"/>
                <w:szCs w:val="22"/>
                <w:lang w:val="es-EC" w:eastAsia="es-EC" w:bidi="ar-SA"/>
              </w:rPr>
            </w:pPr>
            <w:r w:rsidRPr="009419A4">
              <w:rPr>
                <w:rFonts w:asciiTheme="majorHAnsi" w:eastAsia="Times New Roman" w:hAnsiTheme="majorHAnsi" w:cs="Calibri"/>
                <w:i/>
                <w:iCs/>
                <w:color w:val="000000"/>
                <w:kern w:val="0"/>
                <w:sz w:val="16"/>
                <w:szCs w:val="22"/>
                <w:lang w:val="es-EC" w:eastAsia="es-EC" w:bidi="ar-SA"/>
              </w:rPr>
              <w:t>LPR</w:t>
            </w:r>
          </w:p>
        </w:tc>
        <w:tc>
          <w:tcPr>
            <w:tcW w:w="2235" w:type="dxa"/>
            <w:tcBorders>
              <w:top w:val="nil"/>
              <w:left w:val="nil"/>
              <w:bottom w:val="single" w:sz="4" w:space="0" w:color="auto"/>
              <w:right w:val="single" w:sz="4" w:space="0" w:color="auto"/>
            </w:tcBorders>
            <w:shd w:val="clear" w:color="auto" w:fill="auto"/>
            <w:noWrap/>
            <w:vAlign w:val="bottom"/>
          </w:tcPr>
          <w:p w:rsidR="000C41FC" w:rsidRPr="009419A4" w:rsidRDefault="000C41FC" w:rsidP="000C41FC">
            <w:pPr>
              <w:pStyle w:val="Standard"/>
              <w:jc w:val="center"/>
              <w:rPr>
                <w:rFonts w:asciiTheme="majorHAnsi" w:eastAsia="Times New Roman" w:hAnsiTheme="majorHAnsi" w:cs="Calibri"/>
                <w:i/>
                <w:iCs/>
                <w:color w:val="000000"/>
                <w:kern w:val="0"/>
                <w:sz w:val="16"/>
                <w:szCs w:val="22"/>
                <w:lang w:val="es-EC" w:eastAsia="es-EC" w:bidi="ar-SA"/>
              </w:rPr>
            </w:pPr>
            <w:r w:rsidRPr="009419A4">
              <w:rPr>
                <w:rFonts w:asciiTheme="majorHAnsi" w:eastAsia="Times New Roman" w:hAnsiTheme="majorHAnsi" w:cs="Calibri"/>
                <w:i/>
                <w:iCs/>
                <w:color w:val="000000"/>
                <w:kern w:val="0"/>
                <w:sz w:val="16"/>
                <w:szCs w:val="22"/>
                <w:lang w:val="es-EC" w:eastAsia="es-EC" w:bidi="ar-SA"/>
              </w:rPr>
              <w:t>23.625.997,24</w:t>
            </w:r>
          </w:p>
        </w:tc>
      </w:tr>
    </w:tbl>
    <w:p w:rsidR="000C41FC" w:rsidRDefault="000C41FC" w:rsidP="0047174D">
      <w:pPr>
        <w:pStyle w:val="Epgrafe"/>
        <w:rPr>
          <w:color w:val="auto"/>
          <w:sz w:val="22"/>
          <w:szCs w:val="22"/>
        </w:rPr>
      </w:pPr>
    </w:p>
    <w:p w:rsidR="000C41FC" w:rsidRPr="009419A4" w:rsidRDefault="000C41FC" w:rsidP="000C41FC">
      <w:pPr>
        <w:pStyle w:val="Epgrafe"/>
        <w:rPr>
          <w:rFonts w:asciiTheme="majorHAnsi" w:hAnsiTheme="majorHAnsi" w:cstheme="majorHAnsi"/>
          <w:color w:val="auto"/>
          <w:sz w:val="22"/>
          <w:szCs w:val="22"/>
          <w:lang w:val="es-EC"/>
        </w:rPr>
      </w:pPr>
      <w:bookmarkStart w:id="52" w:name="_Toc441492111"/>
      <w:r w:rsidRPr="009419A4">
        <w:rPr>
          <w:rFonts w:asciiTheme="majorHAnsi" w:hAnsiTheme="majorHAnsi" w:cstheme="majorHAnsi"/>
          <w:color w:val="auto"/>
          <w:sz w:val="22"/>
          <w:szCs w:val="22"/>
          <w:lang w:val="es-EC"/>
        </w:rPr>
        <w:t xml:space="preserve">Tabla </w:t>
      </w:r>
      <w:r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14</w:t>
      </w:r>
      <w:r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Valoración total para el cantón SIGSIG Mejoras Adheridas al Predio</w:t>
      </w:r>
      <w:bookmarkEnd w:id="52"/>
    </w:p>
    <w:tbl>
      <w:tblPr>
        <w:tblW w:w="3971" w:type="dxa"/>
        <w:jc w:val="center"/>
        <w:tblCellMar>
          <w:left w:w="70" w:type="dxa"/>
          <w:right w:w="70" w:type="dxa"/>
        </w:tblCellMar>
        <w:tblLook w:val="04A0" w:firstRow="1" w:lastRow="0" w:firstColumn="1" w:lastColumn="0" w:noHBand="0" w:noVBand="1"/>
      </w:tblPr>
      <w:tblGrid>
        <w:gridCol w:w="361"/>
        <w:gridCol w:w="1375"/>
        <w:gridCol w:w="2235"/>
      </w:tblGrid>
      <w:tr w:rsidR="000C41FC" w:rsidRPr="009419A4" w:rsidTr="001C6BD4">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bottom"/>
            <w:hideMark/>
          </w:tcPr>
          <w:p w:rsidR="000C41FC" w:rsidRPr="009419A4" w:rsidRDefault="000C41FC" w:rsidP="001C6BD4">
            <w:pPr>
              <w:spacing w:after="0"/>
              <w:jc w:val="center"/>
              <w:rPr>
                <w:rFonts w:asciiTheme="majorHAnsi" w:eastAsia="Times New Roman" w:hAnsiTheme="majorHAnsi" w:cs="Calibri"/>
                <w:b/>
                <w:bCs/>
                <w:i/>
                <w:iCs/>
                <w:color w:val="000000"/>
                <w:sz w:val="16"/>
                <w:szCs w:val="21"/>
                <w:lang w:val="es-EC" w:eastAsia="es-EC"/>
              </w:rPr>
            </w:pPr>
            <w:r w:rsidRPr="009419A4">
              <w:rPr>
                <w:rFonts w:asciiTheme="majorHAnsi" w:eastAsia="Times New Roman" w:hAnsiTheme="majorHAnsi" w:cs="Calibri"/>
                <w:b/>
                <w:bCs/>
                <w:i/>
                <w:iCs/>
                <w:color w:val="000000"/>
                <w:sz w:val="16"/>
                <w:szCs w:val="21"/>
                <w:lang w:val="es-EC" w:eastAsia="es-EC"/>
              </w:rPr>
              <w:t>N°</w:t>
            </w:r>
          </w:p>
        </w:tc>
        <w:tc>
          <w:tcPr>
            <w:tcW w:w="1375" w:type="dxa"/>
            <w:tcBorders>
              <w:top w:val="single" w:sz="4" w:space="0" w:color="auto"/>
              <w:left w:val="nil"/>
              <w:bottom w:val="single" w:sz="4" w:space="0" w:color="auto"/>
              <w:right w:val="single" w:sz="4" w:space="0" w:color="auto"/>
            </w:tcBorders>
            <w:shd w:val="clear" w:color="auto" w:fill="C6D9F1" w:themeFill="text2" w:themeFillTint="33"/>
            <w:noWrap/>
            <w:vAlign w:val="bottom"/>
            <w:hideMark/>
          </w:tcPr>
          <w:p w:rsidR="000C41FC" w:rsidRPr="009419A4" w:rsidRDefault="000C41FC" w:rsidP="001C6BD4">
            <w:pPr>
              <w:spacing w:after="0"/>
              <w:jc w:val="center"/>
              <w:rPr>
                <w:rFonts w:asciiTheme="majorHAnsi" w:eastAsia="Times New Roman" w:hAnsiTheme="majorHAnsi" w:cs="Calibri"/>
                <w:b/>
                <w:bCs/>
                <w:i/>
                <w:iCs/>
                <w:color w:val="000000"/>
                <w:sz w:val="16"/>
                <w:szCs w:val="21"/>
                <w:lang w:val="es-EC" w:eastAsia="es-EC"/>
              </w:rPr>
            </w:pPr>
            <w:r w:rsidRPr="009419A4">
              <w:rPr>
                <w:rFonts w:asciiTheme="majorHAnsi" w:eastAsia="Times New Roman" w:hAnsiTheme="majorHAnsi" w:cs="Calibri"/>
                <w:b/>
                <w:bCs/>
                <w:i/>
                <w:iCs/>
                <w:color w:val="000000"/>
                <w:sz w:val="16"/>
                <w:szCs w:val="21"/>
                <w:lang w:val="es-EC" w:eastAsia="es-EC"/>
              </w:rPr>
              <w:t>DESCRIPCION</w:t>
            </w:r>
          </w:p>
        </w:tc>
        <w:tc>
          <w:tcPr>
            <w:tcW w:w="2235" w:type="dxa"/>
            <w:tcBorders>
              <w:top w:val="single" w:sz="4" w:space="0" w:color="auto"/>
              <w:left w:val="nil"/>
              <w:bottom w:val="single" w:sz="4" w:space="0" w:color="auto"/>
              <w:right w:val="single" w:sz="4" w:space="0" w:color="auto"/>
            </w:tcBorders>
            <w:shd w:val="clear" w:color="auto" w:fill="C6D9F1" w:themeFill="text2" w:themeFillTint="33"/>
            <w:noWrap/>
            <w:vAlign w:val="bottom"/>
            <w:hideMark/>
          </w:tcPr>
          <w:p w:rsidR="000C41FC" w:rsidRPr="009419A4" w:rsidRDefault="000C41FC" w:rsidP="001C6BD4">
            <w:pPr>
              <w:spacing w:after="0"/>
              <w:jc w:val="center"/>
              <w:rPr>
                <w:rFonts w:asciiTheme="majorHAnsi" w:eastAsia="Times New Roman" w:hAnsiTheme="majorHAnsi" w:cs="Calibri"/>
                <w:b/>
                <w:bCs/>
                <w:i/>
                <w:iCs/>
                <w:color w:val="000000"/>
                <w:sz w:val="16"/>
                <w:szCs w:val="21"/>
                <w:lang w:val="es-EC" w:eastAsia="es-EC"/>
              </w:rPr>
            </w:pPr>
            <w:r w:rsidRPr="009419A4">
              <w:rPr>
                <w:rFonts w:asciiTheme="majorHAnsi" w:eastAsia="Times New Roman" w:hAnsiTheme="majorHAnsi" w:cs="Calibri"/>
                <w:b/>
                <w:bCs/>
                <w:i/>
                <w:iCs/>
                <w:color w:val="000000"/>
                <w:sz w:val="16"/>
                <w:szCs w:val="21"/>
                <w:lang w:val="es-EC" w:eastAsia="es-EC"/>
              </w:rPr>
              <w:t>MONTO</w:t>
            </w:r>
          </w:p>
        </w:tc>
      </w:tr>
      <w:tr w:rsidR="000C41FC" w:rsidRPr="009419A4" w:rsidTr="001C6BD4">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0C41FC" w:rsidRPr="009419A4" w:rsidRDefault="000C41FC" w:rsidP="001C6BD4">
            <w:pPr>
              <w:pStyle w:val="Standard"/>
              <w:jc w:val="center"/>
              <w:rPr>
                <w:rFonts w:asciiTheme="majorHAnsi" w:eastAsia="Times New Roman" w:hAnsiTheme="majorHAnsi" w:cs="Calibri"/>
                <w:i/>
                <w:iCs/>
                <w:color w:val="000000"/>
                <w:kern w:val="0"/>
                <w:sz w:val="16"/>
                <w:szCs w:val="22"/>
                <w:lang w:val="es-EC" w:eastAsia="es-EC" w:bidi="ar-SA"/>
              </w:rPr>
            </w:pPr>
            <w:r w:rsidRPr="009419A4">
              <w:rPr>
                <w:rFonts w:asciiTheme="majorHAnsi" w:eastAsia="Times New Roman" w:hAnsiTheme="majorHAnsi" w:cs="Calibri"/>
                <w:i/>
                <w:iCs/>
                <w:color w:val="000000"/>
                <w:kern w:val="0"/>
                <w:sz w:val="16"/>
                <w:szCs w:val="22"/>
                <w:lang w:val="es-EC" w:eastAsia="es-EC" w:bidi="ar-SA"/>
              </w:rPr>
              <w:t>1</w:t>
            </w:r>
          </w:p>
        </w:tc>
        <w:tc>
          <w:tcPr>
            <w:tcW w:w="1375" w:type="dxa"/>
            <w:tcBorders>
              <w:top w:val="nil"/>
              <w:left w:val="nil"/>
              <w:bottom w:val="single" w:sz="4" w:space="0" w:color="auto"/>
              <w:right w:val="single" w:sz="4" w:space="0" w:color="auto"/>
            </w:tcBorders>
            <w:shd w:val="clear" w:color="auto" w:fill="auto"/>
            <w:noWrap/>
            <w:vAlign w:val="bottom"/>
          </w:tcPr>
          <w:p w:rsidR="000C41FC" w:rsidRPr="009419A4" w:rsidRDefault="000C41FC" w:rsidP="001C6BD4">
            <w:pPr>
              <w:pStyle w:val="Standard"/>
              <w:jc w:val="center"/>
              <w:rPr>
                <w:rFonts w:asciiTheme="majorHAnsi" w:eastAsia="Times New Roman" w:hAnsiTheme="majorHAnsi" w:cs="Calibri"/>
                <w:i/>
                <w:iCs/>
                <w:color w:val="000000"/>
                <w:kern w:val="0"/>
                <w:sz w:val="16"/>
                <w:szCs w:val="22"/>
                <w:lang w:val="es-EC" w:eastAsia="es-EC" w:bidi="ar-SA"/>
              </w:rPr>
            </w:pPr>
            <w:r w:rsidRPr="009419A4">
              <w:rPr>
                <w:rFonts w:asciiTheme="majorHAnsi" w:eastAsia="Times New Roman" w:hAnsiTheme="majorHAnsi" w:cs="Calibri"/>
                <w:i/>
                <w:iCs/>
                <w:color w:val="000000"/>
                <w:kern w:val="0"/>
                <w:sz w:val="16"/>
                <w:szCs w:val="22"/>
                <w:lang w:val="es-EC" w:eastAsia="es-EC" w:bidi="ar-SA"/>
              </w:rPr>
              <w:t>LPR</w:t>
            </w:r>
          </w:p>
        </w:tc>
        <w:tc>
          <w:tcPr>
            <w:tcW w:w="2235" w:type="dxa"/>
            <w:tcBorders>
              <w:top w:val="nil"/>
              <w:left w:val="nil"/>
              <w:bottom w:val="single" w:sz="4" w:space="0" w:color="auto"/>
              <w:right w:val="single" w:sz="4" w:space="0" w:color="auto"/>
            </w:tcBorders>
            <w:shd w:val="clear" w:color="auto" w:fill="auto"/>
            <w:noWrap/>
            <w:vAlign w:val="bottom"/>
          </w:tcPr>
          <w:p w:rsidR="000C41FC" w:rsidRPr="009419A4" w:rsidRDefault="000C41FC" w:rsidP="000C41FC">
            <w:pPr>
              <w:pStyle w:val="Standard"/>
              <w:jc w:val="center"/>
              <w:rPr>
                <w:rFonts w:asciiTheme="majorHAnsi" w:eastAsia="Times New Roman" w:hAnsiTheme="majorHAnsi" w:cs="Calibri"/>
                <w:i/>
                <w:iCs/>
                <w:color w:val="000000"/>
                <w:kern w:val="0"/>
                <w:sz w:val="16"/>
                <w:szCs w:val="22"/>
                <w:lang w:val="es-EC" w:eastAsia="es-EC" w:bidi="ar-SA"/>
              </w:rPr>
            </w:pPr>
            <w:r w:rsidRPr="009419A4">
              <w:rPr>
                <w:rFonts w:asciiTheme="majorHAnsi" w:eastAsia="Times New Roman" w:hAnsiTheme="majorHAnsi" w:cs="Calibri"/>
                <w:i/>
                <w:iCs/>
                <w:color w:val="000000"/>
                <w:kern w:val="0"/>
                <w:sz w:val="16"/>
                <w:szCs w:val="22"/>
                <w:lang w:val="es-EC" w:eastAsia="es-EC" w:bidi="ar-SA"/>
              </w:rPr>
              <w:t>3.984.984,51</w:t>
            </w:r>
          </w:p>
        </w:tc>
      </w:tr>
    </w:tbl>
    <w:p w:rsidR="000C41FC" w:rsidRDefault="000C41FC" w:rsidP="0047174D">
      <w:pPr>
        <w:pStyle w:val="Epgrafe"/>
        <w:rPr>
          <w:color w:val="auto"/>
          <w:sz w:val="22"/>
          <w:szCs w:val="22"/>
        </w:rPr>
      </w:pPr>
    </w:p>
    <w:p w:rsidR="000C41FC" w:rsidRDefault="000C41FC" w:rsidP="000C41FC"/>
    <w:p w:rsidR="000C41FC" w:rsidRDefault="000C41FC" w:rsidP="000C41FC"/>
    <w:p w:rsidR="009419A4" w:rsidRPr="000C41FC" w:rsidRDefault="009419A4" w:rsidP="000C41FC"/>
    <w:p w:rsidR="0047174D" w:rsidRPr="009419A4" w:rsidRDefault="0047174D" w:rsidP="0047174D">
      <w:pPr>
        <w:pStyle w:val="Epgrafe"/>
        <w:rPr>
          <w:rFonts w:asciiTheme="majorHAnsi" w:hAnsiTheme="majorHAnsi" w:cstheme="majorHAnsi"/>
          <w:color w:val="auto"/>
          <w:sz w:val="22"/>
          <w:szCs w:val="22"/>
          <w:lang w:val="es-EC"/>
        </w:rPr>
      </w:pPr>
      <w:bookmarkStart w:id="53" w:name="_Toc441492112"/>
      <w:r w:rsidRPr="009419A4">
        <w:rPr>
          <w:rFonts w:asciiTheme="majorHAnsi" w:hAnsiTheme="majorHAnsi"/>
          <w:color w:val="auto"/>
          <w:sz w:val="22"/>
          <w:szCs w:val="22"/>
        </w:rPr>
        <w:t xml:space="preserve">Tabla </w:t>
      </w:r>
      <w:r w:rsidR="0068249C" w:rsidRPr="009419A4">
        <w:rPr>
          <w:rFonts w:asciiTheme="majorHAnsi" w:hAnsiTheme="majorHAnsi"/>
          <w:color w:val="auto"/>
          <w:sz w:val="22"/>
          <w:szCs w:val="22"/>
        </w:rPr>
        <w:fldChar w:fldCharType="begin"/>
      </w:r>
      <w:r w:rsidRPr="009419A4">
        <w:rPr>
          <w:rFonts w:asciiTheme="majorHAnsi" w:hAnsiTheme="majorHAnsi"/>
          <w:color w:val="auto"/>
          <w:sz w:val="22"/>
          <w:szCs w:val="22"/>
        </w:rPr>
        <w:instrText xml:space="preserve"> SEQ Tabla \* ARABIC </w:instrText>
      </w:r>
      <w:r w:rsidR="0068249C" w:rsidRPr="009419A4">
        <w:rPr>
          <w:rFonts w:asciiTheme="majorHAnsi" w:hAnsiTheme="majorHAnsi"/>
          <w:color w:val="auto"/>
          <w:sz w:val="22"/>
          <w:szCs w:val="22"/>
        </w:rPr>
        <w:fldChar w:fldCharType="separate"/>
      </w:r>
      <w:r w:rsidR="00D14F01">
        <w:rPr>
          <w:rFonts w:asciiTheme="majorHAnsi" w:hAnsiTheme="majorHAnsi"/>
          <w:noProof/>
          <w:color w:val="auto"/>
          <w:sz w:val="22"/>
          <w:szCs w:val="22"/>
        </w:rPr>
        <w:t>15</w:t>
      </w:r>
      <w:r w:rsidR="0068249C" w:rsidRPr="009419A4">
        <w:rPr>
          <w:rFonts w:asciiTheme="majorHAnsi" w:hAnsiTheme="majorHAnsi"/>
          <w:color w:val="auto"/>
          <w:sz w:val="22"/>
          <w:szCs w:val="22"/>
        </w:rPr>
        <w:fldChar w:fldCharType="end"/>
      </w:r>
      <w:r w:rsidR="009419A4" w:rsidRPr="009419A4">
        <w:rPr>
          <w:rFonts w:asciiTheme="majorHAnsi" w:hAnsiTheme="majorHAnsi"/>
          <w:color w:val="auto"/>
          <w:sz w:val="22"/>
          <w:szCs w:val="22"/>
        </w:rPr>
        <w:t xml:space="preserve">. </w:t>
      </w:r>
      <w:r w:rsidRPr="009419A4">
        <w:rPr>
          <w:rFonts w:asciiTheme="majorHAnsi" w:hAnsiTheme="majorHAnsi" w:cstheme="majorHAnsi"/>
          <w:b w:val="0"/>
          <w:color w:val="auto"/>
          <w:sz w:val="22"/>
          <w:szCs w:val="22"/>
          <w:lang w:val="es-EC"/>
        </w:rPr>
        <w:t>Numero de bloques en todo el cantón</w:t>
      </w:r>
      <w:bookmarkEnd w:id="53"/>
      <w:r w:rsidRPr="009419A4">
        <w:rPr>
          <w:rFonts w:asciiTheme="majorHAnsi" w:hAnsiTheme="majorHAnsi" w:cstheme="majorHAnsi"/>
          <w:color w:val="auto"/>
          <w:sz w:val="22"/>
          <w:szCs w:val="22"/>
          <w:lang w:val="es-EC"/>
        </w:rPr>
        <w:t xml:space="preserve"> </w:t>
      </w:r>
    </w:p>
    <w:tbl>
      <w:tblPr>
        <w:tblW w:w="5200" w:type="dxa"/>
        <w:jc w:val="center"/>
        <w:tblInd w:w="55" w:type="dxa"/>
        <w:tblCellMar>
          <w:left w:w="70" w:type="dxa"/>
          <w:right w:w="70" w:type="dxa"/>
        </w:tblCellMar>
        <w:tblLook w:val="04A0" w:firstRow="1" w:lastRow="0" w:firstColumn="1" w:lastColumn="0" w:noHBand="0" w:noVBand="1"/>
      </w:tblPr>
      <w:tblGrid>
        <w:gridCol w:w="361"/>
        <w:gridCol w:w="1214"/>
        <w:gridCol w:w="3625"/>
      </w:tblGrid>
      <w:tr w:rsidR="0047174D" w:rsidRPr="009419A4" w:rsidTr="00336AE5">
        <w:trPr>
          <w:trHeight w:val="288"/>
          <w:jc w:val="center"/>
        </w:trPr>
        <w:tc>
          <w:tcPr>
            <w:tcW w:w="361" w:type="dxa"/>
            <w:tcBorders>
              <w:top w:val="single" w:sz="4" w:space="0" w:color="auto"/>
              <w:left w:val="single" w:sz="4" w:space="0" w:color="auto"/>
              <w:bottom w:val="single" w:sz="4" w:space="0" w:color="auto"/>
              <w:right w:val="single" w:sz="4" w:space="0" w:color="auto"/>
            </w:tcBorders>
            <w:shd w:val="clear" w:color="auto" w:fill="C6D9F1" w:themeFill="text2" w:themeFillTint="33"/>
            <w:noWrap/>
            <w:vAlign w:val="bottom"/>
            <w:hideMark/>
          </w:tcPr>
          <w:p w:rsidR="0047174D" w:rsidRPr="009419A4" w:rsidRDefault="0047174D" w:rsidP="0047174D">
            <w:pPr>
              <w:spacing w:after="0"/>
              <w:rPr>
                <w:rFonts w:asciiTheme="majorHAnsi" w:eastAsia="Times New Roman" w:hAnsiTheme="majorHAnsi" w:cs="Times New Roman"/>
                <w:b/>
                <w:bCs/>
                <w:color w:val="000000"/>
                <w:sz w:val="16"/>
                <w:lang w:val="es-EC" w:eastAsia="es-EC"/>
              </w:rPr>
            </w:pPr>
            <w:r w:rsidRPr="009419A4">
              <w:rPr>
                <w:rFonts w:asciiTheme="majorHAnsi" w:eastAsia="Times New Roman" w:hAnsiTheme="majorHAnsi" w:cs="Times New Roman"/>
                <w:b/>
                <w:bCs/>
                <w:color w:val="000000"/>
                <w:sz w:val="16"/>
                <w:szCs w:val="22"/>
                <w:lang w:val="es-EC" w:eastAsia="es-EC"/>
              </w:rPr>
              <w:t>N°</w:t>
            </w:r>
          </w:p>
        </w:tc>
        <w:tc>
          <w:tcPr>
            <w:tcW w:w="1214" w:type="dxa"/>
            <w:tcBorders>
              <w:top w:val="single" w:sz="4" w:space="0" w:color="auto"/>
              <w:left w:val="nil"/>
              <w:bottom w:val="single" w:sz="4" w:space="0" w:color="auto"/>
              <w:right w:val="single" w:sz="4" w:space="0" w:color="auto"/>
            </w:tcBorders>
            <w:shd w:val="clear" w:color="auto" w:fill="C6D9F1" w:themeFill="text2" w:themeFillTint="33"/>
            <w:noWrap/>
            <w:vAlign w:val="bottom"/>
            <w:hideMark/>
          </w:tcPr>
          <w:p w:rsidR="0047174D" w:rsidRPr="009419A4" w:rsidRDefault="0047174D" w:rsidP="0047174D">
            <w:pPr>
              <w:spacing w:after="0"/>
              <w:jc w:val="center"/>
              <w:rPr>
                <w:rFonts w:asciiTheme="majorHAnsi" w:eastAsia="Times New Roman" w:hAnsiTheme="majorHAnsi" w:cs="Times New Roman"/>
                <w:b/>
                <w:bCs/>
                <w:color w:val="000000"/>
                <w:sz w:val="16"/>
                <w:lang w:val="es-EC" w:eastAsia="es-EC"/>
              </w:rPr>
            </w:pPr>
            <w:r w:rsidRPr="009419A4">
              <w:rPr>
                <w:rFonts w:asciiTheme="majorHAnsi" w:eastAsia="Times New Roman" w:hAnsiTheme="majorHAnsi" w:cs="Times New Roman"/>
                <w:b/>
                <w:bCs/>
                <w:color w:val="000000"/>
                <w:sz w:val="16"/>
                <w:szCs w:val="22"/>
                <w:lang w:val="es-EC" w:eastAsia="es-EC"/>
              </w:rPr>
              <w:t>PREDIOS</w:t>
            </w:r>
          </w:p>
        </w:tc>
        <w:tc>
          <w:tcPr>
            <w:tcW w:w="3625" w:type="dxa"/>
            <w:tcBorders>
              <w:top w:val="single" w:sz="4" w:space="0" w:color="auto"/>
              <w:left w:val="nil"/>
              <w:bottom w:val="single" w:sz="4" w:space="0" w:color="auto"/>
              <w:right w:val="single" w:sz="4" w:space="0" w:color="auto"/>
            </w:tcBorders>
            <w:shd w:val="clear" w:color="auto" w:fill="C6D9F1" w:themeFill="text2" w:themeFillTint="33"/>
            <w:noWrap/>
            <w:vAlign w:val="bottom"/>
            <w:hideMark/>
          </w:tcPr>
          <w:p w:rsidR="0047174D" w:rsidRPr="009419A4" w:rsidRDefault="0047174D" w:rsidP="0047174D">
            <w:pPr>
              <w:spacing w:after="0"/>
              <w:jc w:val="center"/>
              <w:rPr>
                <w:rFonts w:asciiTheme="majorHAnsi" w:eastAsia="Times New Roman" w:hAnsiTheme="majorHAnsi" w:cs="Times New Roman"/>
                <w:b/>
                <w:bCs/>
                <w:color w:val="000000"/>
                <w:sz w:val="16"/>
                <w:lang w:val="es-EC" w:eastAsia="es-EC"/>
              </w:rPr>
            </w:pPr>
            <w:r w:rsidRPr="009419A4">
              <w:rPr>
                <w:rFonts w:asciiTheme="majorHAnsi" w:eastAsia="Times New Roman" w:hAnsiTheme="majorHAnsi" w:cs="Times New Roman"/>
                <w:b/>
                <w:bCs/>
                <w:color w:val="000000"/>
                <w:sz w:val="16"/>
                <w:szCs w:val="22"/>
                <w:lang w:val="es-EC" w:eastAsia="es-EC"/>
              </w:rPr>
              <w:t>BLOQUE DE CONSTRUCCION</w:t>
            </w:r>
          </w:p>
        </w:tc>
      </w:tr>
      <w:tr w:rsidR="0047174D" w:rsidRPr="009419A4" w:rsidTr="0047174D">
        <w:trPr>
          <w:trHeight w:val="288"/>
          <w:jc w:val="center"/>
        </w:trPr>
        <w:tc>
          <w:tcPr>
            <w:tcW w:w="361" w:type="dxa"/>
            <w:tcBorders>
              <w:top w:val="nil"/>
              <w:left w:val="single" w:sz="4" w:space="0" w:color="auto"/>
              <w:bottom w:val="single" w:sz="4" w:space="0" w:color="auto"/>
              <w:right w:val="single" w:sz="4" w:space="0" w:color="auto"/>
            </w:tcBorders>
            <w:shd w:val="clear" w:color="auto" w:fill="auto"/>
            <w:noWrap/>
            <w:vAlign w:val="bottom"/>
            <w:hideMark/>
          </w:tcPr>
          <w:p w:rsidR="0047174D" w:rsidRPr="009419A4" w:rsidRDefault="0047174D" w:rsidP="0047174D">
            <w:pPr>
              <w:spacing w:after="0"/>
              <w:jc w:val="center"/>
              <w:rPr>
                <w:rFonts w:asciiTheme="majorHAnsi" w:eastAsia="Times New Roman" w:hAnsiTheme="majorHAnsi" w:cs="Times New Roman"/>
                <w:color w:val="000000"/>
                <w:sz w:val="16"/>
                <w:lang w:val="es-EC" w:eastAsia="es-EC"/>
              </w:rPr>
            </w:pPr>
            <w:r w:rsidRPr="009419A4">
              <w:rPr>
                <w:rFonts w:asciiTheme="majorHAnsi" w:eastAsia="Times New Roman" w:hAnsiTheme="majorHAnsi" w:cs="Times New Roman"/>
                <w:color w:val="000000"/>
                <w:sz w:val="16"/>
                <w:szCs w:val="22"/>
                <w:lang w:val="es-EC" w:eastAsia="es-EC"/>
              </w:rPr>
              <w:t>1</w:t>
            </w:r>
          </w:p>
        </w:tc>
        <w:tc>
          <w:tcPr>
            <w:tcW w:w="1214" w:type="dxa"/>
            <w:tcBorders>
              <w:top w:val="nil"/>
              <w:left w:val="nil"/>
              <w:bottom w:val="single" w:sz="4" w:space="0" w:color="auto"/>
              <w:right w:val="single" w:sz="4" w:space="0" w:color="auto"/>
            </w:tcBorders>
            <w:shd w:val="clear" w:color="auto" w:fill="auto"/>
            <w:noWrap/>
            <w:vAlign w:val="bottom"/>
          </w:tcPr>
          <w:p w:rsidR="0047174D" w:rsidRPr="009419A4" w:rsidRDefault="00F31FED" w:rsidP="00F31FED">
            <w:pPr>
              <w:spacing w:after="0"/>
              <w:rPr>
                <w:rFonts w:asciiTheme="majorHAnsi" w:eastAsia="Times New Roman" w:hAnsiTheme="majorHAnsi" w:cs="Times New Roman"/>
                <w:sz w:val="16"/>
                <w:lang w:val="es-EC" w:eastAsia="es-EC"/>
              </w:rPr>
            </w:pPr>
            <w:r w:rsidRPr="009419A4">
              <w:rPr>
                <w:rFonts w:asciiTheme="majorHAnsi" w:eastAsia="Times New Roman" w:hAnsiTheme="majorHAnsi" w:cs="Times New Roman"/>
                <w:sz w:val="16"/>
                <w:szCs w:val="22"/>
                <w:lang w:val="es-EC" w:eastAsia="es-EC"/>
              </w:rPr>
              <w:t>48</w:t>
            </w:r>
            <w:r w:rsidR="00336AE5" w:rsidRPr="009419A4">
              <w:rPr>
                <w:rFonts w:asciiTheme="majorHAnsi" w:eastAsia="Times New Roman" w:hAnsiTheme="majorHAnsi" w:cs="Times New Roman"/>
                <w:sz w:val="16"/>
                <w:szCs w:val="22"/>
                <w:lang w:val="es-EC" w:eastAsia="es-EC"/>
              </w:rPr>
              <w:t>.</w:t>
            </w:r>
            <w:r w:rsidRPr="009419A4">
              <w:rPr>
                <w:rFonts w:asciiTheme="majorHAnsi" w:eastAsia="Times New Roman" w:hAnsiTheme="majorHAnsi" w:cs="Times New Roman"/>
                <w:sz w:val="16"/>
                <w:szCs w:val="22"/>
                <w:lang w:val="es-EC" w:eastAsia="es-EC"/>
              </w:rPr>
              <w:t>735</w:t>
            </w:r>
            <w:r w:rsidR="00336AE5" w:rsidRPr="009419A4">
              <w:rPr>
                <w:rFonts w:asciiTheme="majorHAnsi" w:eastAsia="Times New Roman" w:hAnsiTheme="majorHAnsi" w:cs="Times New Roman"/>
                <w:sz w:val="16"/>
                <w:szCs w:val="22"/>
                <w:lang w:val="es-EC" w:eastAsia="es-EC"/>
              </w:rPr>
              <w:t>,00</w:t>
            </w:r>
          </w:p>
        </w:tc>
        <w:tc>
          <w:tcPr>
            <w:tcW w:w="3625" w:type="dxa"/>
            <w:tcBorders>
              <w:top w:val="nil"/>
              <w:left w:val="nil"/>
              <w:bottom w:val="single" w:sz="4" w:space="0" w:color="auto"/>
              <w:right w:val="single" w:sz="4" w:space="0" w:color="auto"/>
            </w:tcBorders>
            <w:shd w:val="clear" w:color="auto" w:fill="auto"/>
            <w:noWrap/>
            <w:vAlign w:val="bottom"/>
          </w:tcPr>
          <w:p w:rsidR="0047174D" w:rsidRPr="009419A4" w:rsidRDefault="00F31FED" w:rsidP="0047174D">
            <w:pPr>
              <w:spacing w:after="0"/>
              <w:jc w:val="center"/>
              <w:rPr>
                <w:rFonts w:asciiTheme="majorHAnsi" w:eastAsia="Times New Roman" w:hAnsiTheme="majorHAnsi" w:cs="Times New Roman"/>
                <w:color w:val="000000"/>
                <w:sz w:val="16"/>
                <w:lang w:val="es-EC" w:eastAsia="es-EC"/>
              </w:rPr>
            </w:pPr>
            <w:r w:rsidRPr="009419A4">
              <w:rPr>
                <w:rFonts w:asciiTheme="majorHAnsi" w:eastAsia="Times New Roman" w:hAnsiTheme="majorHAnsi" w:cs="Times New Roman"/>
                <w:color w:val="000000"/>
                <w:sz w:val="16"/>
                <w:szCs w:val="22"/>
                <w:lang w:val="es-EC" w:eastAsia="es-EC"/>
              </w:rPr>
              <w:t>19.02</w:t>
            </w:r>
            <w:r w:rsidR="0047174D" w:rsidRPr="009419A4">
              <w:rPr>
                <w:rFonts w:asciiTheme="majorHAnsi" w:eastAsia="Times New Roman" w:hAnsiTheme="majorHAnsi" w:cs="Times New Roman"/>
                <w:color w:val="000000"/>
                <w:sz w:val="16"/>
                <w:szCs w:val="22"/>
                <w:lang w:val="es-EC" w:eastAsia="es-EC"/>
              </w:rPr>
              <w:t>6,00</w:t>
            </w:r>
          </w:p>
        </w:tc>
      </w:tr>
    </w:tbl>
    <w:p w:rsidR="0047174D" w:rsidRDefault="0047174D" w:rsidP="0047174D">
      <w:pPr>
        <w:pStyle w:val="Sinespaciado"/>
        <w:spacing w:line="276" w:lineRule="auto"/>
        <w:jc w:val="both"/>
        <w:rPr>
          <w:rFonts w:asciiTheme="majorHAnsi" w:hAnsiTheme="majorHAnsi" w:cstheme="majorHAnsi"/>
          <w:b/>
          <w:sz w:val="22"/>
          <w:szCs w:val="22"/>
          <w:lang w:val="es-EC"/>
        </w:rPr>
      </w:pPr>
    </w:p>
    <w:p w:rsidR="0047174D" w:rsidRPr="008A0261" w:rsidRDefault="0047174D" w:rsidP="009419A4">
      <w:pPr>
        <w:pStyle w:val="Ttulo2"/>
        <w:numPr>
          <w:ilvl w:val="1"/>
          <w:numId w:val="18"/>
        </w:numPr>
        <w:rPr>
          <w:color w:val="auto"/>
          <w:lang w:val="es-EC"/>
        </w:rPr>
      </w:pPr>
      <w:bookmarkStart w:id="54" w:name="_Toc443117894"/>
      <w:r w:rsidRPr="008A0261">
        <w:rPr>
          <w:color w:val="auto"/>
          <w:lang w:val="es-EC"/>
        </w:rPr>
        <w:t>Costo de los Materiales</w:t>
      </w:r>
      <w:r w:rsidR="00751B9C" w:rsidRPr="008A0261">
        <w:rPr>
          <w:color w:val="auto"/>
          <w:lang w:val="es-EC"/>
        </w:rPr>
        <w:t xml:space="preserve"> Mano </w:t>
      </w:r>
      <w:r w:rsidR="008A0261" w:rsidRPr="008A0261">
        <w:rPr>
          <w:color w:val="auto"/>
          <w:lang w:val="es-EC"/>
        </w:rPr>
        <w:t>d</w:t>
      </w:r>
      <w:r w:rsidR="00751B9C" w:rsidRPr="008A0261">
        <w:rPr>
          <w:color w:val="auto"/>
          <w:lang w:val="es-EC"/>
        </w:rPr>
        <w:t>e Obra</w:t>
      </w:r>
      <w:r w:rsidR="008A0261" w:rsidRPr="008A0261">
        <w:rPr>
          <w:color w:val="auto"/>
          <w:lang w:val="es-EC"/>
        </w:rPr>
        <w:t xml:space="preserve"> y Alquiler de Equipo y Maquinaria</w:t>
      </w:r>
      <w:bookmarkEnd w:id="54"/>
    </w:p>
    <w:p w:rsidR="00751B9C" w:rsidRDefault="00751B9C" w:rsidP="0047174D">
      <w:pPr>
        <w:pStyle w:val="Sinespaciado"/>
        <w:spacing w:line="276" w:lineRule="auto"/>
        <w:jc w:val="both"/>
        <w:rPr>
          <w:rFonts w:asciiTheme="majorHAnsi" w:hAnsiTheme="majorHAnsi" w:cstheme="majorHAnsi"/>
          <w:sz w:val="22"/>
          <w:szCs w:val="22"/>
          <w:lang w:val="es-EC"/>
        </w:rPr>
      </w:pPr>
    </w:p>
    <w:p w:rsidR="0047174D" w:rsidRDefault="0047174D" w:rsidP="0047174D">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Los costos de materiales</w:t>
      </w:r>
      <w:r w:rsidR="00751B9C">
        <w:rPr>
          <w:rFonts w:asciiTheme="majorHAnsi" w:hAnsiTheme="majorHAnsi" w:cstheme="majorHAnsi"/>
          <w:sz w:val="22"/>
          <w:szCs w:val="22"/>
          <w:lang w:val="es-EC"/>
        </w:rPr>
        <w:t xml:space="preserve"> y mano de obra</w:t>
      </w:r>
      <w:r>
        <w:rPr>
          <w:rFonts w:asciiTheme="majorHAnsi" w:hAnsiTheme="majorHAnsi" w:cstheme="majorHAnsi"/>
          <w:sz w:val="22"/>
          <w:szCs w:val="22"/>
          <w:lang w:val="es-EC"/>
        </w:rPr>
        <w:t xml:space="preserve"> se tomaron de</w:t>
      </w:r>
      <w:r w:rsidR="00045375">
        <w:rPr>
          <w:rFonts w:asciiTheme="majorHAnsi" w:hAnsiTheme="majorHAnsi" w:cstheme="majorHAnsi"/>
          <w:sz w:val="22"/>
          <w:szCs w:val="22"/>
          <w:lang w:val="es-EC"/>
        </w:rPr>
        <w:t xml:space="preserve"> la información procedente de</w:t>
      </w:r>
      <w:r w:rsidR="00751B9C">
        <w:rPr>
          <w:rFonts w:asciiTheme="majorHAnsi" w:hAnsiTheme="majorHAnsi" w:cstheme="majorHAnsi"/>
          <w:sz w:val="22"/>
          <w:szCs w:val="22"/>
          <w:lang w:val="es-EC"/>
        </w:rPr>
        <w:t xml:space="preserve"> </w:t>
      </w:r>
      <w:r w:rsidR="00045375">
        <w:rPr>
          <w:rFonts w:asciiTheme="majorHAnsi" w:hAnsiTheme="majorHAnsi" w:cstheme="majorHAnsi"/>
          <w:sz w:val="22"/>
          <w:szCs w:val="22"/>
          <w:lang w:val="es-EC"/>
        </w:rPr>
        <w:t>l</w:t>
      </w:r>
      <w:r w:rsidR="00751B9C">
        <w:rPr>
          <w:rFonts w:asciiTheme="majorHAnsi" w:hAnsiTheme="majorHAnsi" w:cstheme="majorHAnsi"/>
          <w:sz w:val="22"/>
          <w:szCs w:val="22"/>
          <w:lang w:val="es-EC"/>
        </w:rPr>
        <w:t>a</w:t>
      </w:r>
      <w:r w:rsidR="00045375">
        <w:rPr>
          <w:rFonts w:asciiTheme="majorHAnsi" w:hAnsiTheme="majorHAnsi" w:cstheme="majorHAnsi"/>
          <w:sz w:val="22"/>
          <w:szCs w:val="22"/>
          <w:lang w:val="es-EC"/>
        </w:rPr>
        <w:t xml:space="preserve"> </w:t>
      </w:r>
      <w:r w:rsidR="00751B9C" w:rsidRPr="00751B9C">
        <w:rPr>
          <w:rFonts w:asciiTheme="majorHAnsi" w:hAnsiTheme="majorHAnsi" w:cstheme="majorHAnsi"/>
          <w:sz w:val="22"/>
          <w:szCs w:val="22"/>
          <w:lang w:val="es-EC"/>
        </w:rPr>
        <w:t>Direcc</w:t>
      </w:r>
      <w:r w:rsidR="00525A0B">
        <w:rPr>
          <w:rFonts w:asciiTheme="majorHAnsi" w:hAnsiTheme="majorHAnsi" w:cstheme="majorHAnsi"/>
          <w:sz w:val="22"/>
          <w:szCs w:val="22"/>
          <w:lang w:val="es-EC"/>
        </w:rPr>
        <w:t>ión de Obras Públicas del GAD S</w:t>
      </w:r>
      <w:r w:rsidR="000702B5">
        <w:rPr>
          <w:rFonts w:asciiTheme="majorHAnsi" w:hAnsiTheme="majorHAnsi" w:cstheme="majorHAnsi"/>
          <w:sz w:val="22"/>
          <w:szCs w:val="22"/>
          <w:lang w:val="es-EC"/>
        </w:rPr>
        <w:t>IGSIG</w:t>
      </w:r>
      <w:r w:rsidR="00525A0B">
        <w:rPr>
          <w:rFonts w:asciiTheme="majorHAnsi" w:hAnsiTheme="majorHAnsi" w:cstheme="majorHAnsi"/>
          <w:sz w:val="22"/>
          <w:szCs w:val="22"/>
          <w:lang w:val="es-EC"/>
        </w:rPr>
        <w:t>.</w:t>
      </w:r>
      <w:r w:rsidR="00751B9C">
        <w:rPr>
          <w:rFonts w:asciiTheme="majorHAnsi" w:hAnsiTheme="majorHAnsi" w:cstheme="majorHAnsi"/>
          <w:sz w:val="22"/>
          <w:szCs w:val="22"/>
          <w:lang w:val="es-EC"/>
        </w:rPr>
        <w:t xml:space="preserve"> </w:t>
      </w:r>
    </w:p>
    <w:p w:rsidR="0047174D" w:rsidRDefault="0047174D" w:rsidP="0047174D">
      <w:pPr>
        <w:pStyle w:val="Sinespaciado"/>
        <w:spacing w:line="276" w:lineRule="auto"/>
        <w:jc w:val="both"/>
        <w:rPr>
          <w:rFonts w:asciiTheme="majorHAnsi" w:hAnsiTheme="majorHAnsi" w:cstheme="majorHAnsi"/>
          <w:sz w:val="22"/>
          <w:szCs w:val="22"/>
          <w:lang w:val="es-EC"/>
        </w:rPr>
      </w:pPr>
    </w:p>
    <w:p w:rsidR="00751B9C" w:rsidRDefault="00751B9C">
      <w:pPr>
        <w:spacing w:line="276" w:lineRule="auto"/>
        <w:rPr>
          <w:rFonts w:cstheme="majorHAnsi"/>
          <w:b/>
          <w:bCs/>
          <w:sz w:val="22"/>
          <w:szCs w:val="22"/>
          <w:lang w:val="es-EC"/>
        </w:rPr>
      </w:pPr>
      <w:r>
        <w:rPr>
          <w:rFonts w:cstheme="majorHAnsi"/>
          <w:sz w:val="22"/>
          <w:szCs w:val="22"/>
          <w:lang w:val="es-EC"/>
        </w:rPr>
        <w:br w:type="page"/>
      </w:r>
    </w:p>
    <w:p w:rsidR="0047174D" w:rsidRPr="009419A4" w:rsidRDefault="00751B9C" w:rsidP="00751B9C">
      <w:pPr>
        <w:pStyle w:val="Epgrafe"/>
        <w:rPr>
          <w:rFonts w:asciiTheme="majorHAnsi" w:hAnsiTheme="majorHAnsi" w:cstheme="majorHAnsi"/>
          <w:color w:val="auto"/>
          <w:sz w:val="22"/>
          <w:szCs w:val="22"/>
          <w:lang w:val="es-EC"/>
        </w:rPr>
      </w:pPr>
      <w:bookmarkStart w:id="55" w:name="_Toc441492113"/>
      <w:r w:rsidRPr="009419A4">
        <w:rPr>
          <w:rFonts w:asciiTheme="majorHAnsi" w:hAnsiTheme="majorHAnsi" w:cstheme="majorHAnsi"/>
          <w:color w:val="auto"/>
          <w:sz w:val="22"/>
          <w:szCs w:val="22"/>
          <w:lang w:val="es-EC"/>
        </w:rPr>
        <w:lastRenderedPageBreak/>
        <w:t xml:space="preserve">Tabla </w:t>
      </w:r>
      <w:r w:rsidR="0068249C"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0068249C"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16</w:t>
      </w:r>
      <w:r w:rsidR="0068249C"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0047174D" w:rsidRPr="009419A4">
        <w:rPr>
          <w:rFonts w:asciiTheme="majorHAnsi" w:hAnsiTheme="majorHAnsi" w:cstheme="majorHAnsi"/>
          <w:b w:val="0"/>
          <w:color w:val="auto"/>
          <w:sz w:val="22"/>
          <w:szCs w:val="22"/>
          <w:lang w:val="es-EC"/>
        </w:rPr>
        <w:t>Costo de materiales</w:t>
      </w:r>
      <w:bookmarkEnd w:id="55"/>
      <w:r w:rsidR="0047174D" w:rsidRPr="009419A4">
        <w:rPr>
          <w:rFonts w:asciiTheme="majorHAnsi" w:hAnsiTheme="majorHAnsi" w:cstheme="majorHAnsi"/>
          <w:color w:val="auto"/>
          <w:sz w:val="22"/>
          <w:szCs w:val="22"/>
          <w:lang w:val="es-EC"/>
        </w:rPr>
        <w:t xml:space="preserve"> </w:t>
      </w:r>
    </w:p>
    <w:tbl>
      <w:tblPr>
        <w:tblW w:w="7111" w:type="dxa"/>
        <w:jc w:val="center"/>
        <w:tblInd w:w="47" w:type="dxa"/>
        <w:tblCellMar>
          <w:left w:w="70" w:type="dxa"/>
          <w:right w:w="70" w:type="dxa"/>
        </w:tblCellMar>
        <w:tblLook w:val="04A0" w:firstRow="1" w:lastRow="0" w:firstColumn="1" w:lastColumn="0" w:noHBand="0" w:noVBand="1"/>
      </w:tblPr>
      <w:tblGrid>
        <w:gridCol w:w="849"/>
        <w:gridCol w:w="4146"/>
        <w:gridCol w:w="866"/>
        <w:gridCol w:w="1316"/>
      </w:tblGrid>
      <w:tr w:rsidR="00F31FED" w:rsidRPr="009419A4" w:rsidTr="00F31FED">
        <w:trPr>
          <w:trHeight w:val="288"/>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auto" w:fill="C6D9F1" w:themeFill="text2" w:themeFillTint="33"/>
            <w:noWrap/>
            <w:vAlign w:val="center"/>
            <w:hideMark/>
          </w:tcPr>
          <w:p w:rsidR="00F31FED" w:rsidRPr="009419A4" w:rsidRDefault="00F31FED" w:rsidP="001C6BD4">
            <w:pPr>
              <w:spacing w:after="0"/>
              <w:jc w:val="center"/>
              <w:rPr>
                <w:rFonts w:asciiTheme="majorHAnsi" w:eastAsia="Times New Roman" w:hAnsiTheme="majorHAnsi" w:cs="Calibri"/>
                <w:b/>
                <w:bCs/>
                <w:i/>
                <w:iCs/>
                <w:color w:val="000000"/>
                <w:sz w:val="20"/>
                <w:szCs w:val="21"/>
                <w:lang w:val="es-EC" w:eastAsia="es-EC"/>
              </w:rPr>
            </w:pPr>
            <w:r w:rsidRPr="009419A4">
              <w:rPr>
                <w:rFonts w:asciiTheme="majorHAnsi" w:eastAsia="Times New Roman" w:hAnsiTheme="majorHAnsi" w:cs="Calibri"/>
                <w:b/>
                <w:bCs/>
                <w:i/>
                <w:iCs/>
                <w:color w:val="000000"/>
                <w:sz w:val="20"/>
                <w:szCs w:val="21"/>
                <w:lang w:val="es-EC" w:eastAsia="es-EC"/>
              </w:rPr>
              <w:t>CODIGO</w:t>
            </w:r>
          </w:p>
        </w:tc>
        <w:tc>
          <w:tcPr>
            <w:tcW w:w="4146" w:type="dxa"/>
            <w:vMerge w:val="restart"/>
            <w:tcBorders>
              <w:top w:val="single" w:sz="4" w:space="0" w:color="auto"/>
              <w:left w:val="single" w:sz="4" w:space="0" w:color="auto"/>
              <w:bottom w:val="double" w:sz="6" w:space="0" w:color="000000"/>
              <w:right w:val="single" w:sz="4" w:space="0" w:color="auto"/>
            </w:tcBorders>
            <w:shd w:val="clear" w:color="auto" w:fill="C6D9F1" w:themeFill="text2" w:themeFillTint="33"/>
            <w:noWrap/>
            <w:vAlign w:val="center"/>
            <w:hideMark/>
          </w:tcPr>
          <w:p w:rsidR="00F31FED" w:rsidRPr="009419A4" w:rsidRDefault="00F31FED" w:rsidP="001C6BD4">
            <w:pPr>
              <w:spacing w:after="0"/>
              <w:jc w:val="center"/>
              <w:rPr>
                <w:rFonts w:asciiTheme="majorHAnsi" w:eastAsia="Times New Roman" w:hAnsiTheme="majorHAnsi" w:cs="Calibri"/>
                <w:b/>
                <w:bCs/>
                <w:i/>
                <w:iCs/>
                <w:color w:val="000000"/>
                <w:sz w:val="20"/>
                <w:szCs w:val="21"/>
                <w:lang w:val="es-EC" w:eastAsia="es-EC"/>
              </w:rPr>
            </w:pPr>
            <w:r w:rsidRPr="009419A4">
              <w:rPr>
                <w:rFonts w:asciiTheme="majorHAnsi" w:eastAsia="Times New Roman" w:hAnsiTheme="majorHAnsi" w:cs="Calibri"/>
                <w:b/>
                <w:bCs/>
                <w:i/>
                <w:iCs/>
                <w:color w:val="000000"/>
                <w:sz w:val="20"/>
                <w:szCs w:val="21"/>
                <w:lang w:val="es-EC" w:eastAsia="es-EC"/>
              </w:rPr>
              <w:t>DESCRIPCION</w:t>
            </w:r>
          </w:p>
        </w:tc>
        <w:tc>
          <w:tcPr>
            <w:tcW w:w="810" w:type="dxa"/>
            <w:vMerge w:val="restart"/>
            <w:tcBorders>
              <w:top w:val="single" w:sz="4" w:space="0" w:color="auto"/>
              <w:left w:val="single" w:sz="4" w:space="0" w:color="auto"/>
              <w:bottom w:val="double" w:sz="6" w:space="0" w:color="000000"/>
              <w:right w:val="single" w:sz="4" w:space="0" w:color="auto"/>
            </w:tcBorders>
            <w:shd w:val="clear" w:color="auto" w:fill="C6D9F1" w:themeFill="text2" w:themeFillTint="33"/>
            <w:noWrap/>
            <w:vAlign w:val="center"/>
            <w:hideMark/>
          </w:tcPr>
          <w:p w:rsidR="00F31FED" w:rsidRPr="009419A4" w:rsidRDefault="00F31FED" w:rsidP="001C6BD4">
            <w:pPr>
              <w:spacing w:after="0"/>
              <w:jc w:val="center"/>
              <w:rPr>
                <w:rFonts w:asciiTheme="majorHAnsi" w:eastAsia="Times New Roman" w:hAnsiTheme="majorHAnsi" w:cs="Calibri"/>
                <w:b/>
                <w:bCs/>
                <w:i/>
                <w:iCs/>
                <w:color w:val="000000"/>
                <w:sz w:val="20"/>
                <w:szCs w:val="21"/>
                <w:lang w:val="es-EC" w:eastAsia="es-EC"/>
              </w:rPr>
            </w:pPr>
            <w:r w:rsidRPr="009419A4">
              <w:rPr>
                <w:rFonts w:asciiTheme="majorHAnsi" w:eastAsia="Times New Roman" w:hAnsiTheme="majorHAnsi" w:cs="Calibri"/>
                <w:b/>
                <w:bCs/>
                <w:i/>
                <w:iCs/>
                <w:color w:val="000000"/>
                <w:sz w:val="20"/>
                <w:szCs w:val="21"/>
                <w:lang w:val="es-EC" w:eastAsia="es-EC"/>
              </w:rPr>
              <w:t>UNIDAD</w:t>
            </w:r>
          </w:p>
        </w:tc>
        <w:tc>
          <w:tcPr>
            <w:tcW w:w="1316" w:type="dxa"/>
            <w:tcBorders>
              <w:top w:val="single" w:sz="4" w:space="0" w:color="auto"/>
              <w:left w:val="nil"/>
              <w:bottom w:val="nil"/>
              <w:right w:val="double" w:sz="6" w:space="0" w:color="auto"/>
            </w:tcBorders>
            <w:shd w:val="clear" w:color="auto" w:fill="C6D9F1" w:themeFill="text2" w:themeFillTint="33"/>
            <w:noWrap/>
            <w:vAlign w:val="center"/>
            <w:hideMark/>
          </w:tcPr>
          <w:p w:rsidR="00F31FED" w:rsidRPr="009419A4" w:rsidRDefault="00F31FED" w:rsidP="001C6BD4">
            <w:pPr>
              <w:spacing w:after="0"/>
              <w:jc w:val="center"/>
              <w:rPr>
                <w:rFonts w:asciiTheme="majorHAnsi" w:eastAsia="Times New Roman" w:hAnsiTheme="majorHAnsi" w:cs="Calibri"/>
                <w:b/>
                <w:bCs/>
                <w:i/>
                <w:iCs/>
                <w:color w:val="000000"/>
                <w:sz w:val="20"/>
                <w:szCs w:val="21"/>
                <w:lang w:val="es-EC" w:eastAsia="es-EC"/>
              </w:rPr>
            </w:pPr>
            <w:r w:rsidRPr="009419A4">
              <w:rPr>
                <w:rFonts w:asciiTheme="majorHAnsi" w:eastAsia="Times New Roman" w:hAnsiTheme="majorHAnsi" w:cs="Calibri"/>
                <w:b/>
                <w:bCs/>
                <w:i/>
                <w:iCs/>
                <w:color w:val="000000"/>
                <w:sz w:val="20"/>
                <w:szCs w:val="21"/>
                <w:lang w:val="es-EC" w:eastAsia="es-EC"/>
              </w:rPr>
              <w:t>PRECIO</w:t>
            </w:r>
          </w:p>
        </w:tc>
      </w:tr>
      <w:tr w:rsidR="00F31FED" w:rsidRPr="009419A4" w:rsidTr="00F31FED">
        <w:trPr>
          <w:trHeight w:val="288"/>
          <w:jc w:val="center"/>
        </w:trPr>
        <w:tc>
          <w:tcPr>
            <w:tcW w:w="839" w:type="dxa"/>
            <w:vMerge/>
            <w:tcBorders>
              <w:top w:val="nil"/>
              <w:left w:val="double" w:sz="6" w:space="0" w:color="auto"/>
              <w:bottom w:val="double" w:sz="6" w:space="0" w:color="000000"/>
              <w:right w:val="single" w:sz="4" w:space="0" w:color="auto"/>
            </w:tcBorders>
            <w:shd w:val="clear" w:color="auto" w:fill="C6D9F1" w:themeFill="text2" w:themeFillTint="33"/>
            <w:vAlign w:val="center"/>
            <w:hideMark/>
          </w:tcPr>
          <w:p w:rsidR="00F31FED" w:rsidRPr="009419A4" w:rsidRDefault="00F31FED" w:rsidP="00F31FED">
            <w:pPr>
              <w:spacing w:after="0"/>
              <w:jc w:val="center"/>
              <w:rPr>
                <w:rFonts w:asciiTheme="majorHAnsi" w:eastAsia="Times New Roman" w:hAnsiTheme="majorHAnsi" w:cs="Calibri"/>
                <w:b/>
                <w:bCs/>
                <w:i/>
                <w:iCs/>
                <w:color w:val="000000"/>
                <w:sz w:val="20"/>
                <w:szCs w:val="21"/>
                <w:lang w:val="es-EC" w:eastAsia="es-EC"/>
              </w:rPr>
            </w:pPr>
          </w:p>
        </w:tc>
        <w:tc>
          <w:tcPr>
            <w:tcW w:w="4146" w:type="dxa"/>
            <w:vMerge/>
            <w:tcBorders>
              <w:top w:val="nil"/>
              <w:left w:val="single" w:sz="4" w:space="0" w:color="auto"/>
              <w:bottom w:val="double" w:sz="6" w:space="0" w:color="000000"/>
              <w:right w:val="single" w:sz="4" w:space="0" w:color="auto"/>
            </w:tcBorders>
            <w:shd w:val="clear" w:color="auto" w:fill="C6D9F1" w:themeFill="text2" w:themeFillTint="33"/>
            <w:vAlign w:val="center"/>
            <w:hideMark/>
          </w:tcPr>
          <w:p w:rsidR="00F31FED" w:rsidRPr="009419A4" w:rsidRDefault="00F31FED" w:rsidP="00F31FED">
            <w:pPr>
              <w:spacing w:after="0"/>
              <w:jc w:val="center"/>
              <w:rPr>
                <w:rFonts w:asciiTheme="majorHAnsi" w:eastAsia="Times New Roman" w:hAnsiTheme="majorHAnsi" w:cs="Calibri"/>
                <w:b/>
                <w:bCs/>
                <w:i/>
                <w:iCs/>
                <w:color w:val="000000"/>
                <w:sz w:val="20"/>
                <w:szCs w:val="21"/>
                <w:lang w:val="es-EC" w:eastAsia="es-EC"/>
              </w:rPr>
            </w:pPr>
          </w:p>
        </w:tc>
        <w:tc>
          <w:tcPr>
            <w:tcW w:w="810" w:type="dxa"/>
            <w:vMerge/>
            <w:tcBorders>
              <w:top w:val="nil"/>
              <w:left w:val="single" w:sz="4" w:space="0" w:color="auto"/>
              <w:bottom w:val="double" w:sz="6" w:space="0" w:color="000000"/>
              <w:right w:val="single" w:sz="4" w:space="0" w:color="auto"/>
            </w:tcBorders>
            <w:shd w:val="clear" w:color="auto" w:fill="C6D9F1" w:themeFill="text2" w:themeFillTint="33"/>
            <w:vAlign w:val="center"/>
            <w:hideMark/>
          </w:tcPr>
          <w:p w:rsidR="00F31FED" w:rsidRPr="009419A4" w:rsidRDefault="00F31FED" w:rsidP="00F31FED">
            <w:pPr>
              <w:spacing w:after="0"/>
              <w:jc w:val="center"/>
              <w:rPr>
                <w:rFonts w:asciiTheme="majorHAnsi" w:eastAsia="Times New Roman" w:hAnsiTheme="majorHAnsi" w:cs="Calibri"/>
                <w:b/>
                <w:bCs/>
                <w:i/>
                <w:iCs/>
                <w:color w:val="000000"/>
                <w:sz w:val="20"/>
                <w:szCs w:val="21"/>
                <w:lang w:val="es-EC" w:eastAsia="es-EC"/>
              </w:rPr>
            </w:pPr>
          </w:p>
        </w:tc>
        <w:tc>
          <w:tcPr>
            <w:tcW w:w="1316" w:type="dxa"/>
            <w:tcBorders>
              <w:top w:val="nil"/>
              <w:left w:val="nil"/>
              <w:bottom w:val="double" w:sz="6" w:space="0" w:color="auto"/>
              <w:right w:val="double" w:sz="6" w:space="0" w:color="auto"/>
            </w:tcBorders>
            <w:shd w:val="clear" w:color="auto" w:fill="C6D9F1" w:themeFill="text2" w:themeFillTint="33"/>
            <w:noWrap/>
            <w:vAlign w:val="center"/>
            <w:hideMark/>
          </w:tcPr>
          <w:p w:rsidR="00F31FED" w:rsidRPr="009419A4" w:rsidRDefault="00F31FED" w:rsidP="00F31FED">
            <w:pPr>
              <w:spacing w:after="0"/>
              <w:jc w:val="center"/>
              <w:rPr>
                <w:rFonts w:asciiTheme="majorHAnsi" w:eastAsia="Times New Roman" w:hAnsiTheme="majorHAnsi" w:cs="Calibri"/>
                <w:b/>
                <w:bCs/>
                <w:i/>
                <w:iCs/>
                <w:color w:val="000000"/>
                <w:sz w:val="20"/>
                <w:szCs w:val="21"/>
                <w:lang w:val="es-EC" w:eastAsia="es-EC"/>
              </w:rPr>
            </w:pPr>
            <w:r w:rsidRPr="009419A4">
              <w:rPr>
                <w:rFonts w:asciiTheme="majorHAnsi" w:eastAsia="Times New Roman" w:hAnsiTheme="majorHAnsi" w:cs="Calibri"/>
                <w:b/>
                <w:bCs/>
                <w:i/>
                <w:iCs/>
                <w:color w:val="000000"/>
                <w:sz w:val="20"/>
                <w:szCs w:val="21"/>
                <w:lang w:val="es-EC" w:eastAsia="es-EC"/>
              </w:rPr>
              <w:t>UNITARIO</w:t>
            </w:r>
          </w:p>
        </w:tc>
      </w:tr>
      <w:tr w:rsidR="00F31FED" w:rsidRPr="009419A4" w:rsidTr="001C6BD4">
        <w:trPr>
          <w:trHeight w:val="288"/>
          <w:jc w:val="center"/>
        </w:trPr>
        <w:tc>
          <w:tcPr>
            <w:tcW w:w="839" w:type="dxa"/>
            <w:tcBorders>
              <w:top w:val="single" w:sz="4" w:space="0" w:color="auto"/>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101</w:t>
            </w:r>
          </w:p>
        </w:tc>
        <w:tc>
          <w:tcPr>
            <w:tcW w:w="4146" w:type="dxa"/>
            <w:tcBorders>
              <w:top w:val="single" w:sz="4" w:space="0" w:color="auto"/>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Agua</w:t>
            </w:r>
          </w:p>
        </w:tc>
        <w:tc>
          <w:tcPr>
            <w:tcW w:w="810" w:type="dxa"/>
            <w:tcBorders>
              <w:top w:val="single" w:sz="4" w:space="0" w:color="auto"/>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m3</w:t>
            </w:r>
          </w:p>
        </w:tc>
        <w:tc>
          <w:tcPr>
            <w:tcW w:w="1316" w:type="dxa"/>
            <w:tcBorders>
              <w:top w:val="single" w:sz="4" w:space="0" w:color="auto"/>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103</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Cemento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$0,14</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104</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Ripio Minado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 xml:space="preserve"> m3 </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$13,33</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105</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Polvo de piedra</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$16,08</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111</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 xml:space="preserve">Acero de refuerzo </w:t>
            </w:r>
            <w:proofErr w:type="spellStart"/>
            <w:r w:rsidRPr="009419A4">
              <w:rPr>
                <w:rFonts w:asciiTheme="majorHAnsi" w:eastAsia="Times New Roman" w:hAnsiTheme="majorHAnsi" w:cs="Calibri"/>
                <w:i/>
                <w:iCs/>
                <w:color w:val="000000"/>
                <w:sz w:val="20"/>
                <w:szCs w:val="22"/>
                <w:lang w:val="es-EC" w:eastAsia="es-EC"/>
              </w:rPr>
              <w:t>f'y</w:t>
            </w:r>
            <w:proofErr w:type="spellEnd"/>
            <w:r w:rsidRPr="009419A4">
              <w:rPr>
                <w:rFonts w:asciiTheme="majorHAnsi" w:eastAsia="Times New Roman" w:hAnsiTheme="majorHAnsi" w:cs="Calibri"/>
                <w:i/>
                <w:iCs/>
                <w:color w:val="000000"/>
                <w:sz w:val="20"/>
                <w:szCs w:val="22"/>
                <w:lang w:val="es-EC" w:eastAsia="es-EC"/>
              </w:rPr>
              <w:t xml:space="preserve"> = 4200 Kg/cm2</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$0,99</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125</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Piedra Molón</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$5,50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132</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Clavos</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142</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Pared Prefabricada e=8 cm, Malla 5.15</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$16,00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148</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Columna, viga de madera rustica</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$4,50</w:t>
            </w:r>
          </w:p>
        </w:tc>
      </w:tr>
      <w:tr w:rsidR="00F31FED" w:rsidRPr="009419A4" w:rsidTr="001C6BD4">
        <w:trPr>
          <w:trHeight w:val="279"/>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149</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Columna de caña guadua</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152</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Pared de madera rustica</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$8,00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154</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Mampara de Aluminio y Vidrio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$100,00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155</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Zinc</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$2,45</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156</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proofErr w:type="spellStart"/>
            <w:r w:rsidRPr="009419A4">
              <w:rPr>
                <w:rFonts w:asciiTheme="majorHAnsi" w:eastAsia="Times New Roman" w:hAnsiTheme="majorHAnsi" w:cs="Calibri"/>
                <w:i/>
                <w:iCs/>
                <w:color w:val="000000"/>
                <w:sz w:val="20"/>
                <w:szCs w:val="22"/>
                <w:lang w:val="es-EC" w:eastAsia="es-EC"/>
              </w:rPr>
              <w:t>Galvalumen</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$13,40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157</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Steel Panel</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$4,83</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158</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Adobe común</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$0,60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159</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 xml:space="preserve">Tapial e=0.40 </w:t>
            </w:r>
            <w:proofErr w:type="spellStart"/>
            <w:r w:rsidRPr="009419A4">
              <w:rPr>
                <w:rFonts w:asciiTheme="majorHAnsi" w:eastAsia="Times New Roman" w:hAnsiTheme="majorHAnsi" w:cs="Calibri"/>
                <w:i/>
                <w:iCs/>
                <w:color w:val="000000"/>
                <w:sz w:val="20"/>
                <w:szCs w:val="22"/>
                <w:lang w:val="es-EC" w:eastAsia="es-EC"/>
              </w:rPr>
              <w:t>incl</w:t>
            </w:r>
            <w:proofErr w:type="spellEnd"/>
            <w:r w:rsidRPr="009419A4">
              <w:rPr>
                <w:rFonts w:asciiTheme="majorHAnsi" w:eastAsia="Times New Roman" w:hAnsiTheme="majorHAnsi" w:cs="Calibri"/>
                <w:i/>
                <w:iCs/>
                <w:color w:val="000000"/>
                <w:sz w:val="20"/>
                <w:szCs w:val="22"/>
                <w:lang w:val="es-EC" w:eastAsia="es-EC"/>
              </w:rPr>
              <w:t xml:space="preserve"> encofrado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$9,00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161</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Arena Fina</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m3</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$11,67</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163</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Bloque 15 x 20 x 40 Liviano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$0,40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165</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proofErr w:type="spellStart"/>
            <w:r w:rsidRPr="009419A4">
              <w:rPr>
                <w:rFonts w:asciiTheme="majorHAnsi" w:eastAsia="Times New Roman" w:hAnsiTheme="majorHAnsi" w:cs="Calibri"/>
                <w:i/>
                <w:iCs/>
                <w:color w:val="000000"/>
                <w:sz w:val="20"/>
                <w:szCs w:val="22"/>
                <w:lang w:val="es-EC" w:eastAsia="es-EC"/>
              </w:rPr>
              <w:t>Eternit</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$7,94</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166</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proofErr w:type="spellStart"/>
            <w:r w:rsidRPr="009419A4">
              <w:rPr>
                <w:rFonts w:asciiTheme="majorHAnsi" w:eastAsia="Times New Roman" w:hAnsiTheme="majorHAnsi" w:cs="Calibri"/>
                <w:i/>
                <w:iCs/>
                <w:color w:val="000000"/>
                <w:sz w:val="20"/>
                <w:szCs w:val="22"/>
                <w:lang w:val="es-EC" w:eastAsia="es-EC"/>
              </w:rPr>
              <w:t>Ardex</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$3,64</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167</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proofErr w:type="spellStart"/>
            <w:r w:rsidRPr="009419A4">
              <w:rPr>
                <w:rFonts w:asciiTheme="majorHAnsi" w:eastAsia="Times New Roman" w:hAnsiTheme="majorHAnsi" w:cs="Calibri"/>
                <w:i/>
                <w:iCs/>
                <w:color w:val="000000"/>
                <w:sz w:val="20"/>
                <w:szCs w:val="22"/>
                <w:lang w:val="es-EC" w:eastAsia="es-EC"/>
              </w:rPr>
              <w:t>Duratecho</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$6,65</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170</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Palma incluye alambre de amarre</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$6,00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171</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Paja incluye alambre de amarre</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$5,00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172</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proofErr w:type="spellStart"/>
            <w:r w:rsidRPr="009419A4">
              <w:rPr>
                <w:rFonts w:asciiTheme="majorHAnsi" w:eastAsia="Times New Roman" w:hAnsiTheme="majorHAnsi" w:cs="Calibri"/>
                <w:i/>
                <w:iCs/>
                <w:color w:val="000000"/>
                <w:sz w:val="20"/>
                <w:szCs w:val="22"/>
                <w:lang w:val="es-EC" w:eastAsia="es-EC"/>
              </w:rPr>
              <w:t>Plastico</w:t>
            </w:r>
            <w:proofErr w:type="spellEnd"/>
            <w:r w:rsidRPr="009419A4">
              <w:rPr>
                <w:rFonts w:asciiTheme="majorHAnsi" w:eastAsia="Times New Roman" w:hAnsiTheme="majorHAnsi" w:cs="Calibri"/>
                <w:i/>
                <w:iCs/>
                <w:color w:val="000000"/>
                <w:sz w:val="20"/>
                <w:szCs w:val="22"/>
                <w:lang w:val="es-EC" w:eastAsia="es-EC"/>
              </w:rPr>
              <w:t xml:space="preserve"> Reforzado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$3,20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173</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Policarbonato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176</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Bahareque</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$4,00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177</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Latilla de caña</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$2,20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196</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Correa tipo G200x50x15x3mm</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209</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proofErr w:type="spellStart"/>
            <w:r w:rsidRPr="009419A4">
              <w:rPr>
                <w:rFonts w:asciiTheme="majorHAnsi" w:eastAsia="Times New Roman" w:hAnsiTheme="majorHAnsi" w:cs="Calibri"/>
                <w:i/>
                <w:iCs/>
                <w:color w:val="000000"/>
                <w:sz w:val="20"/>
                <w:szCs w:val="22"/>
                <w:lang w:val="es-EC" w:eastAsia="es-EC"/>
              </w:rPr>
              <w:t>Alfajia</w:t>
            </w:r>
            <w:proofErr w:type="spellEnd"/>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$1,50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211</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Correa tipo G150x50x15x3mm</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213</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Correa tipo G100x50x3mm</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Kg</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$1,00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214</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Teja Lojana o Cuencana</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$0,49</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215</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Tira eucalipto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$0,60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216</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Tirafondo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$0,50</w:t>
            </w:r>
          </w:p>
        </w:tc>
      </w:tr>
      <w:tr w:rsidR="00F31FED" w:rsidRPr="009419A4"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240</w:t>
            </w:r>
          </w:p>
        </w:tc>
        <w:tc>
          <w:tcPr>
            <w:tcW w:w="4146"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Ladrillo Jaboncillo</w:t>
            </w:r>
          </w:p>
        </w:tc>
        <w:tc>
          <w:tcPr>
            <w:tcW w:w="810" w:type="dxa"/>
            <w:tcBorders>
              <w:top w:val="nil"/>
              <w:left w:val="nil"/>
              <w:bottom w:val="single" w:sz="4"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U</w:t>
            </w:r>
          </w:p>
        </w:tc>
        <w:tc>
          <w:tcPr>
            <w:tcW w:w="1316" w:type="dxa"/>
            <w:tcBorders>
              <w:top w:val="nil"/>
              <w:left w:val="nil"/>
              <w:bottom w:val="single" w:sz="4"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$0,38</w:t>
            </w:r>
          </w:p>
        </w:tc>
      </w:tr>
      <w:tr w:rsidR="00F31FED" w:rsidRPr="009419A4" w:rsidTr="001C6BD4">
        <w:trPr>
          <w:trHeight w:val="276"/>
          <w:jc w:val="center"/>
        </w:trPr>
        <w:tc>
          <w:tcPr>
            <w:tcW w:w="839" w:type="dxa"/>
            <w:tcBorders>
              <w:top w:val="nil"/>
              <w:left w:val="double" w:sz="6" w:space="0" w:color="auto"/>
              <w:bottom w:val="nil"/>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252</w:t>
            </w:r>
          </w:p>
        </w:tc>
        <w:tc>
          <w:tcPr>
            <w:tcW w:w="4146" w:type="dxa"/>
            <w:tcBorders>
              <w:top w:val="nil"/>
              <w:left w:val="nil"/>
              <w:bottom w:val="nil"/>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Perfil Aluminio tipo O,4"x4"x 3mm x 6,00 m</w:t>
            </w:r>
          </w:p>
        </w:tc>
        <w:tc>
          <w:tcPr>
            <w:tcW w:w="810" w:type="dxa"/>
            <w:tcBorders>
              <w:top w:val="nil"/>
              <w:left w:val="nil"/>
              <w:bottom w:val="nil"/>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w:t>
            </w:r>
          </w:p>
        </w:tc>
        <w:tc>
          <w:tcPr>
            <w:tcW w:w="1316" w:type="dxa"/>
            <w:tcBorders>
              <w:top w:val="nil"/>
              <w:left w:val="nil"/>
              <w:bottom w:val="nil"/>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$41,50</w:t>
            </w:r>
          </w:p>
        </w:tc>
      </w:tr>
      <w:tr w:rsidR="00F31FED" w:rsidRPr="009419A4" w:rsidTr="001C6BD4">
        <w:trPr>
          <w:trHeight w:val="288"/>
          <w:jc w:val="center"/>
        </w:trPr>
        <w:tc>
          <w:tcPr>
            <w:tcW w:w="839"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249</w:t>
            </w:r>
          </w:p>
        </w:tc>
        <w:tc>
          <w:tcPr>
            <w:tcW w:w="4146" w:type="dxa"/>
            <w:tcBorders>
              <w:top w:val="single" w:sz="4" w:space="0" w:color="auto"/>
              <w:left w:val="nil"/>
              <w:bottom w:val="double" w:sz="6"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proofErr w:type="spellStart"/>
            <w:r w:rsidRPr="009419A4">
              <w:rPr>
                <w:rFonts w:asciiTheme="majorHAnsi" w:eastAsia="Times New Roman" w:hAnsiTheme="majorHAnsi" w:cs="Calibri"/>
                <w:i/>
                <w:iCs/>
                <w:color w:val="000000"/>
                <w:sz w:val="20"/>
                <w:szCs w:val="22"/>
                <w:lang w:val="es-EC" w:eastAsia="es-EC"/>
              </w:rPr>
              <w:t>Geomembrana</w:t>
            </w:r>
            <w:proofErr w:type="spellEnd"/>
            <w:r w:rsidRPr="009419A4">
              <w:rPr>
                <w:rFonts w:asciiTheme="majorHAnsi" w:eastAsia="Times New Roman" w:hAnsiTheme="majorHAnsi" w:cs="Calibri"/>
                <w:i/>
                <w:iCs/>
                <w:color w:val="000000"/>
                <w:sz w:val="20"/>
                <w:szCs w:val="22"/>
                <w:lang w:val="es-EC" w:eastAsia="es-EC"/>
              </w:rPr>
              <w:t xml:space="preserve"> HDPE 1000</w:t>
            </w:r>
          </w:p>
        </w:tc>
        <w:tc>
          <w:tcPr>
            <w:tcW w:w="810" w:type="dxa"/>
            <w:tcBorders>
              <w:top w:val="single" w:sz="4" w:space="0" w:color="auto"/>
              <w:left w:val="nil"/>
              <w:bottom w:val="double" w:sz="6" w:space="0" w:color="auto"/>
              <w:right w:val="single" w:sz="4"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m2</w:t>
            </w:r>
          </w:p>
        </w:tc>
        <w:tc>
          <w:tcPr>
            <w:tcW w:w="1316" w:type="dxa"/>
            <w:tcBorders>
              <w:top w:val="single" w:sz="4" w:space="0" w:color="auto"/>
              <w:left w:val="nil"/>
              <w:bottom w:val="double" w:sz="6" w:space="0" w:color="auto"/>
              <w:right w:val="double" w:sz="6" w:space="0" w:color="auto"/>
            </w:tcBorders>
            <w:shd w:val="clear" w:color="auto" w:fill="auto"/>
            <w:noWrap/>
            <w:vAlign w:val="center"/>
            <w:hideMark/>
          </w:tcPr>
          <w:p w:rsidR="00F31FED" w:rsidRPr="009419A4" w:rsidRDefault="00F31FED" w:rsidP="00F31FED">
            <w:pPr>
              <w:spacing w:after="0"/>
              <w:rPr>
                <w:rFonts w:asciiTheme="majorHAnsi" w:eastAsia="Times New Roman" w:hAnsiTheme="majorHAnsi" w:cs="Calibri"/>
                <w:i/>
                <w:iCs/>
                <w:color w:val="000000"/>
                <w:sz w:val="20"/>
                <w:lang w:val="es-EC" w:eastAsia="es-EC"/>
              </w:rPr>
            </w:pPr>
            <w:r w:rsidRPr="009419A4">
              <w:rPr>
                <w:rFonts w:asciiTheme="majorHAnsi" w:eastAsia="Times New Roman" w:hAnsiTheme="majorHAnsi" w:cs="Calibri"/>
                <w:i/>
                <w:iCs/>
                <w:color w:val="000000"/>
                <w:sz w:val="20"/>
                <w:szCs w:val="22"/>
                <w:lang w:val="es-EC" w:eastAsia="es-EC"/>
              </w:rPr>
              <w:t>$4,94</w:t>
            </w:r>
          </w:p>
        </w:tc>
      </w:tr>
    </w:tbl>
    <w:p w:rsidR="00751B9C" w:rsidRDefault="00751B9C">
      <w:pPr>
        <w:spacing w:line="276" w:lineRule="auto"/>
        <w:rPr>
          <w:rFonts w:asciiTheme="majorHAnsi" w:eastAsia="Times New Roman" w:hAnsiTheme="majorHAnsi" w:cs="Times New Roman"/>
          <w:b/>
          <w:color w:val="000000"/>
          <w:sz w:val="22"/>
          <w:szCs w:val="22"/>
          <w:lang w:val="es-EC" w:eastAsia="es-EC"/>
        </w:rPr>
      </w:pPr>
      <w:r>
        <w:rPr>
          <w:rFonts w:asciiTheme="majorHAnsi" w:eastAsia="Times New Roman" w:hAnsiTheme="majorHAnsi" w:cs="Times New Roman"/>
          <w:b/>
          <w:color w:val="000000"/>
          <w:sz w:val="22"/>
          <w:szCs w:val="22"/>
          <w:lang w:val="es-EC" w:eastAsia="es-EC"/>
        </w:rPr>
        <w:br w:type="page"/>
      </w:r>
    </w:p>
    <w:p w:rsidR="008A0261" w:rsidRPr="009419A4" w:rsidRDefault="008A0261" w:rsidP="008A0261">
      <w:pPr>
        <w:pStyle w:val="Epgrafe"/>
        <w:rPr>
          <w:rFonts w:asciiTheme="majorHAnsi" w:hAnsiTheme="majorHAnsi" w:cstheme="majorHAnsi"/>
          <w:color w:val="auto"/>
          <w:sz w:val="22"/>
          <w:szCs w:val="22"/>
          <w:lang w:val="es-EC"/>
        </w:rPr>
      </w:pPr>
      <w:bookmarkStart w:id="56" w:name="_Toc441492114"/>
      <w:r w:rsidRPr="009419A4">
        <w:rPr>
          <w:rFonts w:asciiTheme="majorHAnsi" w:hAnsiTheme="majorHAnsi" w:cstheme="majorHAnsi"/>
          <w:color w:val="auto"/>
          <w:sz w:val="22"/>
          <w:szCs w:val="22"/>
          <w:lang w:val="es-EC"/>
        </w:rPr>
        <w:lastRenderedPageBreak/>
        <w:t xml:space="preserve">Tabla </w:t>
      </w:r>
      <w:r w:rsidR="0068249C"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0068249C"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17</w:t>
      </w:r>
      <w:r w:rsidR="0068249C" w:rsidRPr="009419A4">
        <w:rPr>
          <w:rFonts w:asciiTheme="majorHAnsi" w:hAnsiTheme="majorHAnsi" w:cstheme="majorHAnsi"/>
          <w:color w:val="auto"/>
          <w:sz w:val="22"/>
          <w:szCs w:val="22"/>
          <w:lang w:val="es-EC"/>
        </w:rPr>
        <w:fldChar w:fldCharType="end"/>
      </w:r>
      <w:r w:rsidR="009419A4" w:rsidRPr="009419A4">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Costos de Mano de Obra</w:t>
      </w:r>
      <w:bookmarkEnd w:id="56"/>
    </w:p>
    <w:tbl>
      <w:tblPr>
        <w:tblW w:w="4924" w:type="dxa"/>
        <w:jc w:val="center"/>
        <w:tblInd w:w="47" w:type="dxa"/>
        <w:tblCellMar>
          <w:left w:w="70" w:type="dxa"/>
          <w:right w:w="70" w:type="dxa"/>
        </w:tblCellMar>
        <w:tblLook w:val="04A0" w:firstRow="1" w:lastRow="0" w:firstColumn="1" w:lastColumn="0" w:noHBand="0" w:noVBand="1"/>
      </w:tblPr>
      <w:tblGrid>
        <w:gridCol w:w="839"/>
        <w:gridCol w:w="2985"/>
        <w:gridCol w:w="1100"/>
      </w:tblGrid>
      <w:tr w:rsidR="00F31FED" w:rsidRPr="00C900BA" w:rsidTr="00F31FED">
        <w:trPr>
          <w:trHeight w:val="288"/>
          <w:jc w:val="center"/>
        </w:trPr>
        <w:tc>
          <w:tcPr>
            <w:tcW w:w="839" w:type="dxa"/>
            <w:vMerge w:val="restart"/>
            <w:tcBorders>
              <w:top w:val="single" w:sz="4" w:space="0" w:color="auto"/>
              <w:left w:val="double" w:sz="6" w:space="0" w:color="auto"/>
              <w:bottom w:val="double" w:sz="6" w:space="0" w:color="000000"/>
              <w:right w:val="single" w:sz="4" w:space="0" w:color="auto"/>
            </w:tcBorders>
            <w:shd w:val="clear" w:color="000000" w:fill="DBE5F1" w:themeFill="accent1" w:themeFillTint="33"/>
            <w:noWrap/>
            <w:vAlign w:val="center"/>
            <w:hideMark/>
          </w:tcPr>
          <w:p w:rsidR="00F31FED" w:rsidRPr="00F31FED" w:rsidRDefault="00F31FED" w:rsidP="001C6BD4">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CODIGO</w:t>
            </w:r>
          </w:p>
        </w:tc>
        <w:tc>
          <w:tcPr>
            <w:tcW w:w="2985" w:type="dxa"/>
            <w:vMerge w:val="restart"/>
            <w:tcBorders>
              <w:top w:val="single" w:sz="4" w:space="0" w:color="auto"/>
              <w:left w:val="single" w:sz="4" w:space="0" w:color="auto"/>
              <w:bottom w:val="double" w:sz="6" w:space="0" w:color="000000"/>
              <w:right w:val="single" w:sz="4" w:space="0" w:color="auto"/>
            </w:tcBorders>
            <w:shd w:val="clear" w:color="000000" w:fill="DBE5F1" w:themeFill="accent1" w:themeFillTint="33"/>
            <w:noWrap/>
            <w:vAlign w:val="center"/>
            <w:hideMark/>
          </w:tcPr>
          <w:p w:rsidR="00F31FED" w:rsidRPr="00F31FED" w:rsidRDefault="00F31FED" w:rsidP="001C6BD4">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TRABAJADOR</w:t>
            </w:r>
          </w:p>
        </w:tc>
        <w:tc>
          <w:tcPr>
            <w:tcW w:w="1100" w:type="dxa"/>
            <w:vMerge w:val="restart"/>
            <w:tcBorders>
              <w:top w:val="single" w:sz="4" w:space="0" w:color="auto"/>
              <w:left w:val="single" w:sz="4" w:space="0" w:color="auto"/>
              <w:bottom w:val="double" w:sz="6" w:space="0" w:color="000000"/>
              <w:right w:val="double" w:sz="6" w:space="0" w:color="auto"/>
            </w:tcBorders>
            <w:shd w:val="clear" w:color="000000" w:fill="DBE5F1" w:themeFill="accent1" w:themeFillTint="33"/>
            <w:vAlign w:val="center"/>
            <w:hideMark/>
          </w:tcPr>
          <w:p w:rsidR="00F31FED" w:rsidRPr="00F31FED" w:rsidRDefault="00F31FED" w:rsidP="001C6BD4">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JORNAL REAL</w:t>
            </w:r>
          </w:p>
        </w:tc>
      </w:tr>
      <w:tr w:rsidR="00F31FED" w:rsidRPr="00C900BA" w:rsidTr="00F31FED">
        <w:trPr>
          <w:trHeight w:val="288"/>
          <w:jc w:val="center"/>
        </w:trPr>
        <w:tc>
          <w:tcPr>
            <w:tcW w:w="839" w:type="dxa"/>
            <w:vMerge/>
            <w:tcBorders>
              <w:top w:val="single" w:sz="4" w:space="0" w:color="auto"/>
              <w:left w:val="double" w:sz="6" w:space="0" w:color="auto"/>
              <w:bottom w:val="double" w:sz="6" w:space="0" w:color="000000"/>
              <w:right w:val="single" w:sz="4" w:space="0" w:color="auto"/>
            </w:tcBorders>
            <w:shd w:val="clear" w:color="000000" w:fill="DBE5F1" w:themeFill="accent1" w:themeFillTint="33"/>
            <w:vAlign w:val="center"/>
            <w:hideMark/>
          </w:tcPr>
          <w:p w:rsidR="00F31FED" w:rsidRPr="00C900BA" w:rsidRDefault="00F31FED" w:rsidP="001C6BD4">
            <w:pPr>
              <w:spacing w:after="0"/>
              <w:rPr>
                <w:rFonts w:asciiTheme="majorHAnsi" w:eastAsia="Times New Roman" w:hAnsiTheme="majorHAnsi" w:cs="Arial"/>
                <w:b/>
                <w:bCs/>
                <w:i/>
                <w:iCs/>
                <w:sz w:val="21"/>
                <w:szCs w:val="21"/>
                <w:lang w:eastAsia="es-EC"/>
              </w:rPr>
            </w:pPr>
          </w:p>
        </w:tc>
        <w:tc>
          <w:tcPr>
            <w:tcW w:w="2985" w:type="dxa"/>
            <w:vMerge/>
            <w:tcBorders>
              <w:top w:val="single" w:sz="4" w:space="0" w:color="auto"/>
              <w:left w:val="single" w:sz="4" w:space="0" w:color="auto"/>
              <w:bottom w:val="double" w:sz="6" w:space="0" w:color="000000"/>
              <w:right w:val="single" w:sz="4" w:space="0" w:color="auto"/>
            </w:tcBorders>
            <w:shd w:val="clear" w:color="000000" w:fill="DBE5F1" w:themeFill="accent1" w:themeFillTint="33"/>
            <w:vAlign w:val="center"/>
            <w:hideMark/>
          </w:tcPr>
          <w:p w:rsidR="00F31FED" w:rsidRPr="00C900BA" w:rsidRDefault="00F31FED" w:rsidP="001C6BD4">
            <w:pPr>
              <w:spacing w:after="0"/>
              <w:rPr>
                <w:rFonts w:asciiTheme="majorHAnsi" w:eastAsia="Times New Roman" w:hAnsiTheme="majorHAnsi" w:cs="Arial"/>
                <w:b/>
                <w:bCs/>
                <w:i/>
                <w:iCs/>
                <w:sz w:val="21"/>
                <w:szCs w:val="21"/>
                <w:lang w:eastAsia="es-EC"/>
              </w:rPr>
            </w:pPr>
          </w:p>
        </w:tc>
        <w:tc>
          <w:tcPr>
            <w:tcW w:w="1100" w:type="dxa"/>
            <w:vMerge/>
            <w:tcBorders>
              <w:top w:val="single" w:sz="4" w:space="0" w:color="auto"/>
              <w:left w:val="single" w:sz="4" w:space="0" w:color="auto"/>
              <w:bottom w:val="double" w:sz="6" w:space="0" w:color="000000"/>
              <w:right w:val="double" w:sz="6" w:space="0" w:color="auto"/>
            </w:tcBorders>
            <w:shd w:val="clear" w:color="000000" w:fill="DBE5F1" w:themeFill="accent1" w:themeFillTint="33"/>
            <w:vAlign w:val="center"/>
            <w:hideMark/>
          </w:tcPr>
          <w:p w:rsidR="00F31FED" w:rsidRPr="00C900BA" w:rsidRDefault="00F31FED" w:rsidP="001C6BD4">
            <w:pPr>
              <w:spacing w:after="0"/>
              <w:rPr>
                <w:rFonts w:asciiTheme="majorHAnsi" w:eastAsia="Times New Roman" w:hAnsiTheme="majorHAnsi" w:cs="Arial"/>
                <w:b/>
                <w:bCs/>
                <w:i/>
                <w:iCs/>
                <w:sz w:val="21"/>
                <w:szCs w:val="21"/>
                <w:lang w:eastAsia="es-EC"/>
              </w:rPr>
            </w:pPr>
          </w:p>
        </w:tc>
      </w:tr>
      <w:tr w:rsidR="00F31FED" w:rsidRPr="00C900BA" w:rsidTr="001C6BD4">
        <w:trPr>
          <w:trHeight w:val="288"/>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1000</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Peón</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3,18</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1004</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Ay. de </w:t>
            </w:r>
            <w:proofErr w:type="spellStart"/>
            <w:r w:rsidRPr="00F31FED">
              <w:rPr>
                <w:rFonts w:ascii="Arial Narrow" w:eastAsia="Times New Roman" w:hAnsi="Arial Narrow" w:cs="Calibri"/>
                <w:i/>
                <w:iCs/>
                <w:color w:val="000000"/>
                <w:sz w:val="22"/>
                <w:szCs w:val="22"/>
                <w:lang w:val="es-EC" w:eastAsia="es-EC"/>
              </w:rPr>
              <w:t>fierrero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3,22</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1005</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Ay. de carpintero</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3,22</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1011</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Albañil</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3,22</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1014</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proofErr w:type="spellStart"/>
            <w:r w:rsidRPr="00F31FED">
              <w:rPr>
                <w:rFonts w:ascii="Arial Narrow" w:eastAsia="Times New Roman" w:hAnsi="Arial Narrow" w:cs="Calibri"/>
                <w:i/>
                <w:iCs/>
                <w:color w:val="000000"/>
                <w:sz w:val="22"/>
                <w:szCs w:val="22"/>
                <w:lang w:val="es-EC" w:eastAsia="es-EC"/>
              </w:rPr>
              <w:t>Fierrero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3,22</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1023</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Maestro de obra</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3,57</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1024</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Chofer tipo D</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4,67</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1028</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Carpintero</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3,39</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1037</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Ay. De soldador</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3,22</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1038</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Operador de Retroexcavadora</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3,57</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1051</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Maestro estructura especializado</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3,57</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1056</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Maestro Soldador</w:t>
            </w:r>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3,57</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1057</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Maestro </w:t>
            </w:r>
            <w:proofErr w:type="spellStart"/>
            <w:r w:rsidRPr="00F31FED">
              <w:rPr>
                <w:rFonts w:ascii="Arial Narrow" w:eastAsia="Times New Roman" w:hAnsi="Arial Narrow" w:cs="Calibri"/>
                <w:i/>
                <w:iCs/>
                <w:color w:val="000000"/>
                <w:sz w:val="22"/>
                <w:szCs w:val="22"/>
                <w:lang w:val="es-EC" w:eastAsia="es-EC"/>
              </w:rPr>
              <w:t>Aluminero</w:t>
            </w:r>
            <w:proofErr w:type="spellEnd"/>
          </w:p>
        </w:tc>
        <w:tc>
          <w:tcPr>
            <w:tcW w:w="1100" w:type="dxa"/>
            <w:tcBorders>
              <w:top w:val="nil"/>
              <w:left w:val="nil"/>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3,57</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1058</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Ay. </w:t>
            </w:r>
            <w:proofErr w:type="spellStart"/>
            <w:r w:rsidRPr="00F31FED">
              <w:rPr>
                <w:rFonts w:ascii="Arial Narrow" w:eastAsia="Times New Roman" w:hAnsi="Arial Narrow" w:cs="Calibri"/>
                <w:i/>
                <w:iCs/>
                <w:color w:val="000000"/>
                <w:sz w:val="22"/>
                <w:szCs w:val="22"/>
                <w:lang w:val="es-EC" w:eastAsia="es-EC"/>
              </w:rPr>
              <w:t>Aluminero</w:t>
            </w:r>
            <w:proofErr w:type="spellEnd"/>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3,39</w:t>
            </w:r>
          </w:p>
        </w:tc>
      </w:tr>
      <w:tr w:rsidR="00F31FED" w:rsidRPr="00C900BA" w:rsidTr="001C6BD4">
        <w:trPr>
          <w:trHeight w:val="276"/>
          <w:jc w:val="center"/>
        </w:trPr>
        <w:tc>
          <w:tcPr>
            <w:tcW w:w="839" w:type="dxa"/>
            <w:tcBorders>
              <w:top w:val="nil"/>
              <w:left w:val="double" w:sz="6"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1062</w:t>
            </w:r>
          </w:p>
        </w:tc>
        <w:tc>
          <w:tcPr>
            <w:tcW w:w="2985"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Ay. Especializado</w:t>
            </w:r>
          </w:p>
        </w:tc>
        <w:tc>
          <w:tcPr>
            <w:tcW w:w="1100" w:type="dxa"/>
            <w:tcBorders>
              <w:top w:val="nil"/>
              <w:left w:val="single" w:sz="4" w:space="0" w:color="auto"/>
              <w:bottom w:val="single" w:sz="4"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3,39</w:t>
            </w:r>
          </w:p>
        </w:tc>
      </w:tr>
      <w:tr w:rsidR="00F31FED" w:rsidRPr="00C900BA" w:rsidTr="001C6BD4">
        <w:trPr>
          <w:trHeight w:val="288"/>
          <w:jc w:val="center"/>
        </w:trPr>
        <w:tc>
          <w:tcPr>
            <w:tcW w:w="839" w:type="dxa"/>
            <w:tcBorders>
              <w:top w:val="nil"/>
              <w:left w:val="double" w:sz="6" w:space="0" w:color="auto"/>
              <w:bottom w:val="double" w:sz="6"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1065</w:t>
            </w:r>
          </w:p>
        </w:tc>
        <w:tc>
          <w:tcPr>
            <w:tcW w:w="2985" w:type="dxa"/>
            <w:tcBorders>
              <w:top w:val="nil"/>
              <w:left w:val="nil"/>
              <w:bottom w:val="double" w:sz="6"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Instalador de </w:t>
            </w:r>
            <w:proofErr w:type="spellStart"/>
            <w:r w:rsidRPr="00F31FED">
              <w:rPr>
                <w:rFonts w:ascii="Arial Narrow" w:eastAsia="Times New Roman" w:hAnsi="Arial Narrow" w:cs="Calibri"/>
                <w:i/>
                <w:iCs/>
                <w:color w:val="000000"/>
                <w:sz w:val="22"/>
                <w:szCs w:val="22"/>
                <w:lang w:val="es-EC" w:eastAsia="es-EC"/>
              </w:rPr>
              <w:t>perfileria</w:t>
            </w:r>
            <w:proofErr w:type="spellEnd"/>
            <w:r w:rsidRPr="00F31FED">
              <w:rPr>
                <w:rFonts w:ascii="Arial Narrow" w:eastAsia="Times New Roman" w:hAnsi="Arial Narrow" w:cs="Calibri"/>
                <w:i/>
                <w:iCs/>
                <w:color w:val="000000"/>
                <w:sz w:val="22"/>
                <w:szCs w:val="22"/>
                <w:lang w:val="es-EC" w:eastAsia="es-EC"/>
              </w:rPr>
              <w:t xml:space="preserve"> aluminio</w:t>
            </w:r>
          </w:p>
        </w:tc>
        <w:tc>
          <w:tcPr>
            <w:tcW w:w="1100" w:type="dxa"/>
            <w:tcBorders>
              <w:top w:val="nil"/>
              <w:left w:val="single" w:sz="4" w:space="0" w:color="auto"/>
              <w:bottom w:val="double" w:sz="6" w:space="0" w:color="auto"/>
              <w:right w:val="double" w:sz="6"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3,39</w:t>
            </w:r>
          </w:p>
        </w:tc>
      </w:tr>
    </w:tbl>
    <w:p w:rsidR="00F31FED" w:rsidRDefault="00F31FED" w:rsidP="008A0261">
      <w:pPr>
        <w:pStyle w:val="Epgrafe"/>
        <w:rPr>
          <w:rFonts w:cstheme="majorHAnsi"/>
          <w:color w:val="auto"/>
          <w:sz w:val="22"/>
          <w:szCs w:val="22"/>
          <w:lang w:val="es-EC"/>
        </w:rPr>
      </w:pPr>
    </w:p>
    <w:p w:rsidR="008A0261" w:rsidRPr="009419A4" w:rsidRDefault="008A0261" w:rsidP="008A0261">
      <w:pPr>
        <w:pStyle w:val="Epgrafe"/>
        <w:rPr>
          <w:rFonts w:asciiTheme="majorHAnsi" w:hAnsiTheme="majorHAnsi" w:cstheme="majorHAnsi"/>
          <w:b w:val="0"/>
          <w:color w:val="auto"/>
          <w:sz w:val="22"/>
          <w:szCs w:val="22"/>
          <w:lang w:val="es-EC"/>
        </w:rPr>
      </w:pPr>
      <w:bookmarkStart w:id="57" w:name="_Toc441492115"/>
      <w:r w:rsidRPr="009419A4">
        <w:rPr>
          <w:rFonts w:asciiTheme="majorHAnsi" w:hAnsiTheme="majorHAnsi" w:cstheme="majorHAnsi"/>
          <w:color w:val="auto"/>
          <w:sz w:val="22"/>
          <w:szCs w:val="22"/>
          <w:lang w:val="es-EC"/>
        </w:rPr>
        <w:t xml:space="preserve">Tabla </w:t>
      </w:r>
      <w:r w:rsidR="0068249C"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0068249C"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18</w:t>
      </w:r>
      <w:r w:rsidR="0068249C"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Alquiler de Equipo y Maquinaria</w:t>
      </w:r>
      <w:bookmarkEnd w:id="57"/>
    </w:p>
    <w:tbl>
      <w:tblPr>
        <w:tblW w:w="4962" w:type="dxa"/>
        <w:jc w:val="center"/>
        <w:tblInd w:w="55" w:type="dxa"/>
        <w:tblCellMar>
          <w:left w:w="70" w:type="dxa"/>
          <w:right w:w="70" w:type="dxa"/>
        </w:tblCellMar>
        <w:tblLook w:val="04A0" w:firstRow="1" w:lastRow="0" w:firstColumn="1" w:lastColumn="0" w:noHBand="0" w:noVBand="1"/>
      </w:tblPr>
      <w:tblGrid>
        <w:gridCol w:w="983"/>
        <w:gridCol w:w="2923"/>
        <w:gridCol w:w="1056"/>
      </w:tblGrid>
      <w:tr w:rsidR="00F31FED" w:rsidRPr="00C900BA" w:rsidTr="00F31FED">
        <w:trPr>
          <w:trHeight w:val="288"/>
          <w:jc w:val="center"/>
        </w:trPr>
        <w:tc>
          <w:tcPr>
            <w:tcW w:w="983" w:type="dxa"/>
            <w:vMerge w:val="restart"/>
            <w:tcBorders>
              <w:top w:val="single" w:sz="4" w:space="0" w:color="auto"/>
              <w:left w:val="single" w:sz="4" w:space="0" w:color="auto"/>
              <w:bottom w:val="nil"/>
              <w:right w:val="single" w:sz="4" w:space="0" w:color="auto"/>
            </w:tcBorders>
            <w:shd w:val="clear" w:color="auto" w:fill="DBE5F1" w:themeFill="accent1" w:themeFillTint="33"/>
            <w:noWrap/>
            <w:vAlign w:val="center"/>
            <w:hideMark/>
          </w:tcPr>
          <w:p w:rsidR="00F31FED" w:rsidRPr="00F31FED" w:rsidRDefault="00F31FED" w:rsidP="001C6BD4">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CODIGO</w:t>
            </w:r>
          </w:p>
        </w:tc>
        <w:tc>
          <w:tcPr>
            <w:tcW w:w="2923" w:type="dxa"/>
            <w:vMerge w:val="restart"/>
            <w:tcBorders>
              <w:top w:val="single" w:sz="4" w:space="0" w:color="auto"/>
              <w:left w:val="single" w:sz="4" w:space="0" w:color="auto"/>
              <w:bottom w:val="nil"/>
              <w:right w:val="single" w:sz="4" w:space="0" w:color="auto"/>
            </w:tcBorders>
            <w:shd w:val="clear" w:color="auto" w:fill="DBE5F1" w:themeFill="accent1" w:themeFillTint="33"/>
            <w:noWrap/>
            <w:vAlign w:val="center"/>
            <w:hideMark/>
          </w:tcPr>
          <w:p w:rsidR="00F31FED" w:rsidRPr="00F31FED" w:rsidRDefault="00F31FED" w:rsidP="001C6BD4">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DESCRIPCION</w:t>
            </w:r>
          </w:p>
        </w:tc>
        <w:tc>
          <w:tcPr>
            <w:tcW w:w="1056" w:type="dxa"/>
            <w:tcBorders>
              <w:top w:val="single" w:sz="4" w:space="0" w:color="auto"/>
              <w:left w:val="nil"/>
              <w:bottom w:val="nil"/>
              <w:right w:val="single" w:sz="4" w:space="0" w:color="auto"/>
            </w:tcBorders>
            <w:shd w:val="clear" w:color="auto" w:fill="DBE5F1" w:themeFill="accent1" w:themeFillTint="33"/>
            <w:noWrap/>
            <w:vAlign w:val="center"/>
            <w:hideMark/>
          </w:tcPr>
          <w:p w:rsidR="00F31FED" w:rsidRPr="00F31FED" w:rsidRDefault="00F31FED" w:rsidP="001C6BD4">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COSTO</w:t>
            </w:r>
          </w:p>
        </w:tc>
      </w:tr>
      <w:tr w:rsidR="00F31FED" w:rsidRPr="00C900BA" w:rsidTr="00F31FED">
        <w:trPr>
          <w:trHeight w:val="276"/>
          <w:jc w:val="center"/>
        </w:trPr>
        <w:tc>
          <w:tcPr>
            <w:tcW w:w="983" w:type="dxa"/>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F31FED" w:rsidRPr="00F31FED" w:rsidRDefault="00F31FED" w:rsidP="00F31FED">
            <w:pPr>
              <w:spacing w:after="0"/>
              <w:jc w:val="center"/>
              <w:rPr>
                <w:rFonts w:ascii="Arial Narrow" w:eastAsia="Times New Roman" w:hAnsi="Arial Narrow" w:cs="Calibri"/>
                <w:b/>
                <w:bCs/>
                <w:i/>
                <w:iCs/>
                <w:color w:val="000000"/>
                <w:sz w:val="21"/>
                <w:szCs w:val="21"/>
                <w:lang w:val="es-EC" w:eastAsia="es-EC"/>
              </w:rPr>
            </w:pPr>
          </w:p>
        </w:tc>
        <w:tc>
          <w:tcPr>
            <w:tcW w:w="2923" w:type="dxa"/>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F31FED" w:rsidRPr="00F31FED" w:rsidRDefault="00F31FED" w:rsidP="00F31FED">
            <w:pPr>
              <w:spacing w:after="0"/>
              <w:jc w:val="center"/>
              <w:rPr>
                <w:rFonts w:ascii="Arial Narrow" w:eastAsia="Times New Roman" w:hAnsi="Arial Narrow" w:cs="Calibri"/>
                <w:b/>
                <w:bCs/>
                <w:i/>
                <w:iCs/>
                <w:color w:val="000000"/>
                <w:sz w:val="21"/>
                <w:szCs w:val="21"/>
                <w:lang w:val="es-EC" w:eastAsia="es-EC"/>
              </w:rPr>
            </w:pPr>
          </w:p>
        </w:tc>
        <w:tc>
          <w:tcPr>
            <w:tcW w:w="1056" w:type="dxa"/>
            <w:tcBorders>
              <w:top w:val="nil"/>
              <w:left w:val="nil"/>
              <w:bottom w:val="single" w:sz="4" w:space="0" w:color="auto"/>
              <w:right w:val="single" w:sz="4" w:space="0" w:color="auto"/>
            </w:tcBorders>
            <w:shd w:val="clear" w:color="auto" w:fill="DBE5F1" w:themeFill="accent1" w:themeFillTint="33"/>
            <w:noWrap/>
            <w:vAlign w:val="center"/>
            <w:hideMark/>
          </w:tcPr>
          <w:p w:rsidR="00F31FED" w:rsidRPr="00F31FED" w:rsidRDefault="00F31FED" w:rsidP="00F31FED">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HORA</w:t>
            </w:r>
          </w:p>
        </w:tc>
      </w:tr>
      <w:tr w:rsidR="00F31FED" w:rsidRPr="00C900BA" w:rsidTr="00F31FED">
        <w:trPr>
          <w:trHeight w:val="276"/>
          <w:jc w:val="center"/>
        </w:trPr>
        <w:tc>
          <w:tcPr>
            <w:tcW w:w="98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2000</w:t>
            </w:r>
          </w:p>
        </w:tc>
        <w:tc>
          <w:tcPr>
            <w:tcW w:w="2923" w:type="dxa"/>
            <w:tcBorders>
              <w:top w:val="single" w:sz="4" w:space="0" w:color="auto"/>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Herramienta menor</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0,50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2001</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Compactador mecánico</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5,00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2002</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Volqueta 12 m3</w:t>
            </w:r>
          </w:p>
        </w:tc>
        <w:tc>
          <w:tcPr>
            <w:tcW w:w="1056"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25,00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2003</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proofErr w:type="spellStart"/>
            <w:r w:rsidRPr="00F31FED">
              <w:rPr>
                <w:rFonts w:ascii="Arial Narrow" w:eastAsia="Times New Roman" w:hAnsi="Arial Narrow" w:cs="Calibri"/>
                <w:i/>
                <w:iCs/>
                <w:color w:val="000000"/>
                <w:sz w:val="22"/>
                <w:szCs w:val="22"/>
                <w:lang w:val="es-EC" w:eastAsia="es-EC"/>
              </w:rPr>
              <w:t>Concretera</w:t>
            </w:r>
            <w:proofErr w:type="spellEnd"/>
            <w:r w:rsidRPr="00F31FED">
              <w:rPr>
                <w:rFonts w:ascii="Arial Narrow" w:eastAsia="Times New Roman" w:hAnsi="Arial Narrow" w:cs="Calibri"/>
                <w:i/>
                <w:iCs/>
                <w:color w:val="000000"/>
                <w:sz w:val="22"/>
                <w:szCs w:val="22"/>
                <w:lang w:val="es-EC" w:eastAsia="es-EC"/>
              </w:rPr>
              <w:t xml:space="preserve"> 1 Saco</w:t>
            </w:r>
          </w:p>
        </w:tc>
        <w:tc>
          <w:tcPr>
            <w:tcW w:w="1056"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5,00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2006</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Vibrador</w:t>
            </w:r>
          </w:p>
        </w:tc>
        <w:tc>
          <w:tcPr>
            <w:tcW w:w="1056"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4,00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2010</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Andamios</w:t>
            </w:r>
          </w:p>
        </w:tc>
        <w:tc>
          <w:tcPr>
            <w:tcW w:w="1056"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2,00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2013</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Retroexcavadora</w:t>
            </w:r>
          </w:p>
        </w:tc>
        <w:tc>
          <w:tcPr>
            <w:tcW w:w="1056"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25,00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2043</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Soldadora Eléctrica 300 A </w:t>
            </w:r>
          </w:p>
        </w:tc>
        <w:tc>
          <w:tcPr>
            <w:tcW w:w="1056"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2,00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2055</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Taladro </w:t>
            </w:r>
            <w:proofErr w:type="spellStart"/>
            <w:r w:rsidRPr="00F31FED">
              <w:rPr>
                <w:rFonts w:ascii="Arial Narrow" w:eastAsia="Times New Roman" w:hAnsi="Arial Narrow" w:cs="Calibri"/>
                <w:i/>
                <w:iCs/>
                <w:color w:val="000000"/>
                <w:sz w:val="22"/>
                <w:szCs w:val="22"/>
                <w:lang w:val="es-EC" w:eastAsia="es-EC"/>
              </w:rPr>
              <w:t>Peq</w:t>
            </w:r>
            <w:proofErr w:type="spellEnd"/>
            <w:r w:rsidRPr="00F31FED">
              <w:rPr>
                <w:rFonts w:ascii="Arial Narrow" w:eastAsia="Times New Roman" w:hAnsi="Arial Narrow" w:cs="Calibri"/>
                <w:i/>
                <w:iCs/>
                <w:color w:val="000000"/>
                <w:sz w:val="22"/>
                <w:szCs w:val="22"/>
                <w:lang w:val="es-EC" w:eastAsia="es-EC"/>
              </w:rPr>
              <w:t xml:space="preserve">. </w:t>
            </w:r>
          </w:p>
        </w:tc>
        <w:tc>
          <w:tcPr>
            <w:tcW w:w="1056"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1,50 </w:t>
            </w:r>
          </w:p>
        </w:tc>
      </w:tr>
      <w:tr w:rsidR="00F31FED" w:rsidRPr="00C900BA" w:rsidTr="001C6BD4">
        <w:trPr>
          <w:trHeight w:val="276"/>
          <w:jc w:val="center"/>
        </w:trPr>
        <w:tc>
          <w:tcPr>
            <w:tcW w:w="983" w:type="dxa"/>
            <w:tcBorders>
              <w:top w:val="nil"/>
              <w:left w:val="single" w:sz="4" w:space="0" w:color="auto"/>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2058</w:t>
            </w:r>
          </w:p>
        </w:tc>
        <w:tc>
          <w:tcPr>
            <w:tcW w:w="2923"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Camión </w:t>
            </w:r>
            <w:proofErr w:type="spellStart"/>
            <w:r w:rsidRPr="00F31FED">
              <w:rPr>
                <w:rFonts w:ascii="Arial Narrow" w:eastAsia="Times New Roman" w:hAnsi="Arial Narrow" w:cs="Calibri"/>
                <w:i/>
                <w:iCs/>
                <w:color w:val="000000"/>
                <w:sz w:val="22"/>
                <w:szCs w:val="22"/>
                <w:lang w:val="es-EC" w:eastAsia="es-EC"/>
              </w:rPr>
              <w:t>Grua</w:t>
            </w:r>
            <w:proofErr w:type="spellEnd"/>
            <w:r w:rsidRPr="00F31FED">
              <w:rPr>
                <w:rFonts w:ascii="Arial Narrow" w:eastAsia="Times New Roman" w:hAnsi="Arial Narrow" w:cs="Calibri"/>
                <w:i/>
                <w:iCs/>
                <w:color w:val="000000"/>
                <w:sz w:val="22"/>
                <w:szCs w:val="22"/>
                <w:lang w:val="es-EC" w:eastAsia="es-EC"/>
              </w:rPr>
              <w:t xml:space="preserve"> </w:t>
            </w:r>
          </w:p>
        </w:tc>
        <w:tc>
          <w:tcPr>
            <w:tcW w:w="1056" w:type="dxa"/>
            <w:tcBorders>
              <w:top w:val="nil"/>
              <w:left w:val="nil"/>
              <w:bottom w:val="single" w:sz="4" w:space="0" w:color="auto"/>
              <w:right w:val="single" w:sz="4" w:space="0" w:color="auto"/>
            </w:tcBorders>
            <w:shd w:val="clear" w:color="auto" w:fill="auto"/>
            <w:noWrap/>
            <w:vAlign w:val="center"/>
            <w:hideMark/>
          </w:tcPr>
          <w:p w:rsidR="00F31FED" w:rsidRPr="00F31FED" w:rsidRDefault="00F31FED" w:rsidP="00F31FED">
            <w:pPr>
              <w:spacing w:after="0"/>
              <w:rPr>
                <w:rFonts w:ascii="Arial Narrow" w:eastAsia="Times New Roman" w:hAnsi="Arial Narrow" w:cs="Calibri"/>
                <w:i/>
                <w:iCs/>
                <w:color w:val="000000"/>
                <w:lang w:val="es-EC" w:eastAsia="es-EC"/>
              </w:rPr>
            </w:pPr>
            <w:r w:rsidRPr="00F31FED">
              <w:rPr>
                <w:rFonts w:ascii="Arial Narrow" w:eastAsia="Times New Roman" w:hAnsi="Arial Narrow" w:cs="Calibri"/>
                <w:i/>
                <w:iCs/>
                <w:color w:val="000000"/>
                <w:sz w:val="22"/>
                <w:szCs w:val="22"/>
                <w:lang w:val="es-EC" w:eastAsia="es-EC"/>
              </w:rPr>
              <w:t xml:space="preserve"> $   20,00 </w:t>
            </w:r>
          </w:p>
        </w:tc>
      </w:tr>
    </w:tbl>
    <w:p w:rsidR="00F31FED" w:rsidRDefault="00F31FED" w:rsidP="00F31FED">
      <w:pPr>
        <w:rPr>
          <w:lang w:val="es-EC"/>
        </w:rPr>
      </w:pPr>
    </w:p>
    <w:p w:rsidR="00A633FB" w:rsidRDefault="00A633FB">
      <w:pPr>
        <w:spacing w:line="276" w:lineRule="auto"/>
      </w:pPr>
      <w:r>
        <w:br w:type="page"/>
      </w:r>
    </w:p>
    <w:p w:rsidR="0047174D" w:rsidRPr="008A0261" w:rsidRDefault="0047174D" w:rsidP="009419A4">
      <w:pPr>
        <w:pStyle w:val="Ttulo2"/>
        <w:numPr>
          <w:ilvl w:val="1"/>
          <w:numId w:val="18"/>
        </w:numPr>
        <w:rPr>
          <w:rFonts w:eastAsia="Times New Roman"/>
          <w:color w:val="auto"/>
          <w:lang w:val="es-EC" w:eastAsia="es-EC"/>
        </w:rPr>
      </w:pPr>
      <w:bookmarkStart w:id="58" w:name="_Toc443117895"/>
      <w:r w:rsidRPr="008A0261">
        <w:rPr>
          <w:rFonts w:eastAsia="Times New Roman"/>
          <w:color w:val="auto"/>
          <w:lang w:val="es-EC" w:eastAsia="es-EC"/>
        </w:rPr>
        <w:lastRenderedPageBreak/>
        <w:t>Factores aplicados a la valoración de construcciones</w:t>
      </w:r>
      <w:bookmarkEnd w:id="58"/>
    </w:p>
    <w:p w:rsidR="0047174D" w:rsidRPr="008A0261" w:rsidRDefault="0047174D" w:rsidP="0047174D">
      <w:pPr>
        <w:spacing w:after="0"/>
        <w:jc w:val="both"/>
        <w:rPr>
          <w:rFonts w:asciiTheme="majorHAnsi" w:eastAsia="Times New Roman" w:hAnsiTheme="majorHAnsi" w:cs="Times New Roman"/>
          <w:b/>
          <w:sz w:val="22"/>
          <w:szCs w:val="22"/>
          <w:lang w:val="es-EC" w:eastAsia="es-EC"/>
        </w:rPr>
      </w:pPr>
    </w:p>
    <w:p w:rsidR="0047174D" w:rsidRPr="008A0261" w:rsidRDefault="0047174D" w:rsidP="009419A4">
      <w:pPr>
        <w:pStyle w:val="Ttulo3"/>
        <w:numPr>
          <w:ilvl w:val="2"/>
          <w:numId w:val="18"/>
        </w:numPr>
        <w:rPr>
          <w:rFonts w:eastAsia="Times New Roman"/>
          <w:color w:val="auto"/>
          <w:lang w:val="es-EC" w:eastAsia="es-EC"/>
        </w:rPr>
      </w:pPr>
      <w:bookmarkStart w:id="59" w:name="_Toc443117896"/>
      <w:r w:rsidRPr="008A0261">
        <w:rPr>
          <w:rFonts w:eastAsia="Times New Roman"/>
          <w:color w:val="auto"/>
          <w:lang w:val="es-EC" w:eastAsia="es-EC"/>
        </w:rPr>
        <w:t>Uso</w:t>
      </w:r>
      <w:bookmarkEnd w:id="59"/>
    </w:p>
    <w:p w:rsidR="0047174D" w:rsidRPr="009419A4" w:rsidRDefault="0047174D" w:rsidP="00A633FB">
      <w:pPr>
        <w:pStyle w:val="Epgrafe"/>
        <w:rPr>
          <w:rFonts w:asciiTheme="majorHAnsi" w:hAnsiTheme="majorHAnsi" w:cstheme="majorHAnsi"/>
          <w:color w:val="auto"/>
          <w:sz w:val="22"/>
          <w:szCs w:val="22"/>
          <w:lang w:val="es-EC"/>
        </w:rPr>
      </w:pPr>
    </w:p>
    <w:p w:rsidR="0047174D" w:rsidRPr="009419A4" w:rsidRDefault="00A633FB" w:rsidP="00A633FB">
      <w:pPr>
        <w:pStyle w:val="Epgrafe"/>
        <w:rPr>
          <w:rFonts w:asciiTheme="majorHAnsi" w:hAnsiTheme="majorHAnsi" w:cstheme="majorHAnsi"/>
          <w:color w:val="auto"/>
          <w:sz w:val="22"/>
          <w:szCs w:val="22"/>
          <w:lang w:val="es-EC"/>
        </w:rPr>
      </w:pPr>
      <w:bookmarkStart w:id="60" w:name="_Toc441492116"/>
      <w:r w:rsidRPr="009419A4">
        <w:rPr>
          <w:rFonts w:asciiTheme="majorHAnsi" w:hAnsiTheme="majorHAnsi" w:cstheme="majorHAnsi"/>
          <w:color w:val="auto"/>
          <w:sz w:val="22"/>
          <w:szCs w:val="22"/>
          <w:lang w:val="es-EC"/>
        </w:rPr>
        <w:t xml:space="preserve">Tabla </w:t>
      </w:r>
      <w:r w:rsidR="0068249C"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0068249C"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19</w:t>
      </w:r>
      <w:r w:rsidR="0068249C"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0047174D" w:rsidRPr="009419A4">
        <w:rPr>
          <w:rFonts w:asciiTheme="majorHAnsi" w:hAnsiTheme="majorHAnsi" w:cstheme="majorHAnsi"/>
          <w:b w:val="0"/>
          <w:color w:val="auto"/>
          <w:sz w:val="22"/>
          <w:szCs w:val="22"/>
          <w:lang w:val="es-EC"/>
        </w:rPr>
        <w:t>Factor uso aplicado a las construcciones</w:t>
      </w:r>
      <w:bookmarkEnd w:id="60"/>
      <w:r w:rsidR="0047174D" w:rsidRPr="009419A4">
        <w:rPr>
          <w:rFonts w:asciiTheme="majorHAnsi" w:hAnsiTheme="majorHAnsi" w:cstheme="majorHAnsi"/>
          <w:color w:val="auto"/>
          <w:sz w:val="22"/>
          <w:szCs w:val="22"/>
          <w:lang w:val="es-EC"/>
        </w:rPr>
        <w:t xml:space="preserve"> </w:t>
      </w:r>
    </w:p>
    <w:tbl>
      <w:tblPr>
        <w:tblW w:w="6261" w:type="dxa"/>
        <w:tblInd w:w="1644" w:type="dxa"/>
        <w:tblLayout w:type="fixed"/>
        <w:tblCellMar>
          <w:left w:w="10" w:type="dxa"/>
          <w:right w:w="10" w:type="dxa"/>
        </w:tblCellMar>
        <w:tblLook w:val="0000" w:firstRow="0" w:lastRow="0" w:firstColumn="0" w:lastColumn="0" w:noHBand="0" w:noVBand="0"/>
      </w:tblPr>
      <w:tblGrid>
        <w:gridCol w:w="1265"/>
        <w:gridCol w:w="3026"/>
        <w:gridCol w:w="1970"/>
      </w:tblGrid>
      <w:tr w:rsidR="00F31FED" w:rsidRPr="00C900BA" w:rsidTr="00F31FED">
        <w:trPr>
          <w:trHeight w:val="20"/>
        </w:trPr>
        <w:tc>
          <w:tcPr>
            <w:tcW w:w="1265" w:type="dxa"/>
            <w:tcBorders>
              <w:top w:val="single" w:sz="4" w:space="0" w:color="00000A"/>
              <w:left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F31FED" w:rsidRPr="00F31FED" w:rsidRDefault="00F31FED" w:rsidP="00F31FED">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CÓDIGO</w:t>
            </w:r>
          </w:p>
        </w:tc>
        <w:tc>
          <w:tcPr>
            <w:tcW w:w="3026"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F31FED" w:rsidRPr="00F31FED" w:rsidRDefault="00F31FED" w:rsidP="00F31FED">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CALIFICACIÓN</w:t>
            </w:r>
          </w:p>
        </w:tc>
        <w:tc>
          <w:tcPr>
            <w:tcW w:w="1970" w:type="dxa"/>
            <w:tcBorders>
              <w:top w:val="single" w:sz="4" w:space="0" w:color="00000A"/>
              <w:bottom w:val="single" w:sz="4" w:space="0" w:color="00000A"/>
              <w:right w:val="single" w:sz="4" w:space="0" w:color="00000A"/>
            </w:tcBorders>
            <w:shd w:val="clear" w:color="auto" w:fill="DBE5F1" w:themeFill="accent1" w:themeFillTint="33"/>
            <w:tcMar>
              <w:top w:w="0" w:type="dxa"/>
              <w:left w:w="108" w:type="dxa"/>
              <w:bottom w:w="0" w:type="dxa"/>
              <w:right w:w="108" w:type="dxa"/>
            </w:tcMar>
          </w:tcPr>
          <w:p w:rsidR="00F31FED" w:rsidRPr="00F31FED" w:rsidRDefault="00F31FED" w:rsidP="00F31FED">
            <w:pPr>
              <w:spacing w:after="0"/>
              <w:jc w:val="center"/>
              <w:rPr>
                <w:rFonts w:ascii="Arial Narrow" w:eastAsia="Times New Roman" w:hAnsi="Arial Narrow" w:cs="Calibri"/>
                <w:b/>
                <w:bCs/>
                <w:i/>
                <w:iCs/>
                <w:color w:val="000000"/>
                <w:sz w:val="21"/>
                <w:szCs w:val="21"/>
                <w:lang w:val="es-EC" w:eastAsia="es-EC"/>
              </w:rPr>
            </w:pPr>
            <w:r w:rsidRPr="00F31FED">
              <w:rPr>
                <w:rFonts w:ascii="Arial Narrow" w:eastAsia="Times New Roman" w:hAnsi="Arial Narrow" w:cs="Calibri"/>
                <w:b/>
                <w:bCs/>
                <w:i/>
                <w:iCs/>
                <w:color w:val="000000"/>
                <w:sz w:val="21"/>
                <w:szCs w:val="21"/>
                <w:lang w:val="es-EC" w:eastAsia="es-EC"/>
              </w:rPr>
              <w:t>FACTOR POR USO</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Sin uso</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Bodega/almacenamiento</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Garaje</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Sala de máquinas o equipos</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 xml:space="preserve">Salas de </w:t>
            </w:r>
            <w:proofErr w:type="spellStart"/>
            <w:r w:rsidRPr="00F31FED">
              <w:rPr>
                <w:rFonts w:ascii="Arial Narrow" w:eastAsia="Times New Roman" w:hAnsi="Arial Narrow" w:cs="Calibri"/>
                <w:i/>
                <w:iCs/>
                <w:color w:val="000000"/>
                <w:kern w:val="0"/>
                <w:sz w:val="22"/>
                <w:szCs w:val="22"/>
                <w:lang w:val="es-EC" w:eastAsia="es-EC" w:bidi="ar-SA"/>
              </w:rPr>
              <w:t>postcosecha</w:t>
            </w:r>
            <w:proofErr w:type="spellEnd"/>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Administración</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Industria</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Artesanía, mecánica</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8</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Comercio o servicios privados</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Turismo</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10</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Culto</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11</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Organización social</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12</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Educación</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13</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Cultura</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14</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Salud</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15</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Deportes y recreación</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16</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Vivienda particular</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17</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Vivienda colectiva</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0,975</w:t>
            </w:r>
          </w:p>
        </w:tc>
      </w:tr>
      <w:tr w:rsidR="00F31FED" w:rsidRPr="00C900BA" w:rsidTr="00F31FED">
        <w:trPr>
          <w:trHeight w:val="20"/>
        </w:trPr>
        <w:tc>
          <w:tcPr>
            <w:tcW w:w="1265" w:type="dxa"/>
            <w:tcBorders>
              <w:left w:val="single" w:sz="4" w:space="0" w:color="00000A"/>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99</w:t>
            </w:r>
          </w:p>
        </w:tc>
        <w:tc>
          <w:tcPr>
            <w:tcW w:w="3026"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Indefinido/otro</w:t>
            </w:r>
          </w:p>
        </w:tc>
        <w:tc>
          <w:tcPr>
            <w:tcW w:w="1970" w:type="dxa"/>
            <w:tcBorders>
              <w:bottom w:val="single" w:sz="4" w:space="0" w:color="00000A"/>
              <w:right w:val="single" w:sz="4" w:space="0" w:color="00000A"/>
            </w:tcBorders>
            <w:shd w:val="clear" w:color="auto" w:fill="FFFFFF"/>
            <w:tcMar>
              <w:top w:w="0" w:type="dxa"/>
              <w:left w:w="108" w:type="dxa"/>
              <w:bottom w:w="0" w:type="dxa"/>
              <w:right w:w="108" w:type="dxa"/>
            </w:tcMar>
          </w:tcPr>
          <w:p w:rsidR="00F31FED" w:rsidRPr="00F31FED" w:rsidRDefault="00F31FED" w:rsidP="00F31FED">
            <w:pPr>
              <w:pStyle w:val="Standard"/>
              <w:rPr>
                <w:rFonts w:ascii="Arial Narrow" w:eastAsia="Times New Roman" w:hAnsi="Arial Narrow" w:cs="Calibri"/>
                <w:i/>
                <w:iCs/>
                <w:color w:val="000000"/>
                <w:kern w:val="0"/>
                <w:sz w:val="22"/>
                <w:szCs w:val="22"/>
                <w:lang w:val="es-EC" w:eastAsia="es-EC" w:bidi="ar-SA"/>
              </w:rPr>
            </w:pPr>
            <w:r w:rsidRPr="00F31FED">
              <w:rPr>
                <w:rFonts w:ascii="Arial Narrow" w:eastAsia="Times New Roman" w:hAnsi="Arial Narrow" w:cs="Calibri"/>
                <w:i/>
                <w:iCs/>
                <w:color w:val="000000"/>
                <w:kern w:val="0"/>
                <w:sz w:val="22"/>
                <w:szCs w:val="22"/>
                <w:lang w:val="es-EC" w:eastAsia="es-EC" w:bidi="ar-SA"/>
              </w:rPr>
              <w:t>0,95</w:t>
            </w:r>
          </w:p>
        </w:tc>
      </w:tr>
    </w:tbl>
    <w:p w:rsidR="00F31FED" w:rsidRDefault="00F31FED" w:rsidP="00F31FED">
      <w:pPr>
        <w:rPr>
          <w:lang w:val="es-EC"/>
        </w:rPr>
      </w:pPr>
    </w:p>
    <w:p w:rsidR="0047174D" w:rsidRPr="00A633FB" w:rsidRDefault="0047174D" w:rsidP="009419A4">
      <w:pPr>
        <w:pStyle w:val="Ttulo3"/>
        <w:numPr>
          <w:ilvl w:val="2"/>
          <w:numId w:val="18"/>
        </w:numPr>
        <w:rPr>
          <w:rFonts w:eastAsia="Times New Roman"/>
          <w:color w:val="auto"/>
          <w:lang w:val="es-EC" w:eastAsia="es-EC"/>
        </w:rPr>
      </w:pPr>
      <w:bookmarkStart w:id="61" w:name="_Toc443117897"/>
      <w:r w:rsidRPr="00A633FB">
        <w:rPr>
          <w:rFonts w:eastAsia="Times New Roman"/>
          <w:color w:val="auto"/>
          <w:lang w:val="es-EC" w:eastAsia="es-EC"/>
        </w:rPr>
        <w:t>Estado</w:t>
      </w:r>
      <w:r w:rsidR="00FF30E9">
        <w:rPr>
          <w:rFonts w:eastAsia="Times New Roman"/>
          <w:color w:val="auto"/>
          <w:lang w:val="es-EC" w:eastAsia="es-EC"/>
        </w:rPr>
        <w:t xml:space="preserve"> de Conservación</w:t>
      </w:r>
      <w:bookmarkEnd w:id="61"/>
    </w:p>
    <w:p w:rsidR="000C4142" w:rsidRDefault="000C4142" w:rsidP="000C4142">
      <w:pPr>
        <w:pStyle w:val="Standard"/>
        <w:spacing w:line="360" w:lineRule="auto"/>
        <w:jc w:val="both"/>
        <w:rPr>
          <w:rFonts w:asciiTheme="majorHAnsi" w:hAnsiTheme="majorHAnsi" w:cs="Arial"/>
          <w:sz w:val="22"/>
          <w:szCs w:val="22"/>
          <w:lang w:val="es-MX"/>
        </w:rPr>
      </w:pPr>
    </w:p>
    <w:p w:rsidR="00F31FED" w:rsidRDefault="00F31FED" w:rsidP="000C4142">
      <w:pPr>
        <w:pStyle w:val="Standard"/>
        <w:spacing w:line="360" w:lineRule="auto"/>
        <w:jc w:val="both"/>
        <w:rPr>
          <w:rFonts w:asciiTheme="majorHAnsi" w:hAnsiTheme="majorHAnsi" w:cs="Arial"/>
          <w:sz w:val="22"/>
          <w:szCs w:val="22"/>
          <w:lang w:val="es-MX"/>
        </w:rPr>
      </w:pPr>
      <w:r w:rsidRPr="00F31FED">
        <w:rPr>
          <w:rFonts w:asciiTheme="majorHAnsi" w:hAnsiTheme="majorHAnsi" w:cs="Arial"/>
          <w:sz w:val="22"/>
          <w:szCs w:val="22"/>
          <w:lang w:val="es-MX"/>
        </w:rPr>
        <w:t>El factor estado de conserva</w:t>
      </w:r>
      <w:r w:rsidR="00525A0B">
        <w:rPr>
          <w:rFonts w:asciiTheme="majorHAnsi" w:hAnsiTheme="majorHAnsi" w:cs="Arial"/>
          <w:sz w:val="22"/>
          <w:szCs w:val="22"/>
          <w:lang w:val="es-MX"/>
        </w:rPr>
        <w:t>ción de construcción se calificó</w:t>
      </w:r>
      <w:r w:rsidRPr="00F31FED">
        <w:rPr>
          <w:rFonts w:asciiTheme="majorHAnsi" w:hAnsiTheme="majorHAnsi" w:cs="Arial"/>
          <w:sz w:val="22"/>
          <w:szCs w:val="22"/>
          <w:lang w:val="es-MX"/>
        </w:rPr>
        <w:t xml:space="preserve"> en función de la información ingresada de la Ficha Predial Rural de la siguiente manera:</w:t>
      </w:r>
    </w:p>
    <w:p w:rsidR="009419A4" w:rsidRDefault="009419A4" w:rsidP="000C4142">
      <w:pPr>
        <w:pStyle w:val="Standard"/>
        <w:spacing w:line="360" w:lineRule="auto"/>
        <w:jc w:val="both"/>
        <w:rPr>
          <w:rFonts w:asciiTheme="majorHAnsi" w:hAnsiTheme="majorHAnsi" w:cs="Arial"/>
          <w:sz w:val="22"/>
          <w:szCs w:val="22"/>
          <w:lang w:val="es-MX"/>
        </w:rPr>
      </w:pPr>
    </w:p>
    <w:p w:rsidR="00F31FED" w:rsidRPr="009419A4" w:rsidRDefault="00F31FED" w:rsidP="00F31FED">
      <w:pPr>
        <w:pStyle w:val="Epgrafe"/>
        <w:rPr>
          <w:rFonts w:asciiTheme="majorHAnsi" w:hAnsiTheme="majorHAnsi" w:cstheme="majorHAnsi"/>
          <w:sz w:val="22"/>
          <w:szCs w:val="22"/>
          <w:lang w:val="es-EC"/>
        </w:rPr>
      </w:pPr>
      <w:bookmarkStart w:id="62" w:name="_Toc441492117"/>
      <w:r w:rsidRPr="009419A4">
        <w:rPr>
          <w:rFonts w:asciiTheme="majorHAnsi" w:hAnsiTheme="majorHAnsi" w:cstheme="majorHAnsi"/>
          <w:color w:val="auto"/>
          <w:sz w:val="22"/>
          <w:szCs w:val="22"/>
          <w:lang w:val="es-EC"/>
        </w:rPr>
        <w:t xml:space="preserve">Tabla </w:t>
      </w:r>
      <w:r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20</w:t>
      </w:r>
      <w:r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Factor estado aplicado a las construcciones</w:t>
      </w:r>
      <w:bookmarkEnd w:id="62"/>
      <w:r w:rsidRPr="009419A4">
        <w:rPr>
          <w:rFonts w:asciiTheme="majorHAnsi" w:hAnsiTheme="majorHAnsi" w:cstheme="majorHAnsi"/>
          <w:color w:val="auto"/>
          <w:sz w:val="22"/>
          <w:szCs w:val="22"/>
          <w:lang w:val="es-EC"/>
        </w:rPr>
        <w:t xml:space="preserve"> </w:t>
      </w: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73"/>
        <w:gridCol w:w="806"/>
        <w:gridCol w:w="6060"/>
        <w:gridCol w:w="731"/>
      </w:tblGrid>
      <w:tr w:rsidR="00F31FED" w:rsidRPr="009419A4" w:rsidTr="001C6BD4">
        <w:trPr>
          <w:trHeight w:val="20"/>
        </w:trPr>
        <w:tc>
          <w:tcPr>
            <w:tcW w:w="0" w:type="auto"/>
            <w:shd w:val="clear" w:color="auto" w:fill="C6D9F1" w:themeFill="text2" w:themeFillTint="33"/>
            <w:noWrap/>
            <w:vAlign w:val="center"/>
            <w:hideMark/>
          </w:tcPr>
          <w:p w:rsidR="00F31FED" w:rsidRPr="009419A4" w:rsidRDefault="00F31FED" w:rsidP="001C6BD4">
            <w:pPr>
              <w:spacing w:after="0"/>
              <w:jc w:val="center"/>
              <w:rPr>
                <w:rFonts w:asciiTheme="majorHAnsi" w:eastAsia="Times New Roman" w:hAnsiTheme="majorHAnsi" w:cs="Calibri"/>
                <w:b/>
                <w:bCs/>
                <w:iCs/>
                <w:color w:val="000000"/>
                <w:sz w:val="20"/>
                <w:szCs w:val="21"/>
                <w:lang w:val="es-EC" w:eastAsia="es-EC"/>
              </w:rPr>
            </w:pPr>
            <w:r w:rsidRPr="009419A4">
              <w:rPr>
                <w:rFonts w:asciiTheme="majorHAnsi" w:eastAsia="Times New Roman" w:hAnsiTheme="majorHAnsi" w:cs="Calibri"/>
                <w:b/>
                <w:bCs/>
                <w:iCs/>
                <w:color w:val="000000"/>
                <w:sz w:val="20"/>
                <w:szCs w:val="21"/>
                <w:lang w:val="es-EC" w:eastAsia="es-EC"/>
              </w:rPr>
              <w:t>CODIGO</w:t>
            </w:r>
          </w:p>
        </w:tc>
        <w:tc>
          <w:tcPr>
            <w:tcW w:w="0" w:type="auto"/>
            <w:shd w:val="clear" w:color="auto" w:fill="C6D9F1" w:themeFill="text2" w:themeFillTint="33"/>
            <w:noWrap/>
            <w:vAlign w:val="center"/>
            <w:hideMark/>
          </w:tcPr>
          <w:p w:rsidR="00F31FED" w:rsidRPr="009419A4" w:rsidRDefault="00F31FED" w:rsidP="001C6BD4">
            <w:pPr>
              <w:spacing w:after="0"/>
              <w:jc w:val="center"/>
              <w:rPr>
                <w:rFonts w:asciiTheme="majorHAnsi" w:eastAsia="Times New Roman" w:hAnsiTheme="majorHAnsi" w:cs="Calibri"/>
                <w:b/>
                <w:bCs/>
                <w:iCs/>
                <w:color w:val="000000"/>
                <w:sz w:val="20"/>
                <w:szCs w:val="21"/>
                <w:lang w:val="es-EC" w:eastAsia="es-EC"/>
              </w:rPr>
            </w:pPr>
            <w:r w:rsidRPr="009419A4">
              <w:rPr>
                <w:rFonts w:asciiTheme="majorHAnsi" w:eastAsia="Times New Roman" w:hAnsiTheme="majorHAnsi" w:cs="Calibri"/>
                <w:b/>
                <w:bCs/>
                <w:iCs/>
                <w:color w:val="000000"/>
                <w:sz w:val="20"/>
                <w:szCs w:val="21"/>
                <w:lang w:val="es-EC" w:eastAsia="es-EC"/>
              </w:rPr>
              <w:t>Estado</w:t>
            </w:r>
          </w:p>
        </w:tc>
        <w:tc>
          <w:tcPr>
            <w:tcW w:w="0" w:type="auto"/>
            <w:shd w:val="clear" w:color="auto" w:fill="C6D9F1" w:themeFill="text2" w:themeFillTint="33"/>
            <w:vAlign w:val="center"/>
            <w:hideMark/>
          </w:tcPr>
          <w:p w:rsidR="00F31FED" w:rsidRPr="009419A4" w:rsidRDefault="00F31FED" w:rsidP="001C6BD4">
            <w:pPr>
              <w:spacing w:after="0"/>
              <w:jc w:val="center"/>
              <w:rPr>
                <w:rFonts w:asciiTheme="majorHAnsi" w:eastAsia="Times New Roman" w:hAnsiTheme="majorHAnsi" w:cs="Calibri"/>
                <w:b/>
                <w:bCs/>
                <w:iCs/>
                <w:color w:val="000000"/>
                <w:sz w:val="20"/>
                <w:szCs w:val="21"/>
                <w:lang w:val="es-EC" w:eastAsia="es-EC"/>
              </w:rPr>
            </w:pPr>
            <w:r w:rsidRPr="009419A4">
              <w:rPr>
                <w:rFonts w:asciiTheme="majorHAnsi" w:eastAsia="Times New Roman" w:hAnsiTheme="majorHAnsi" w:cs="Calibri"/>
                <w:b/>
                <w:bCs/>
                <w:iCs/>
                <w:color w:val="000000"/>
                <w:sz w:val="20"/>
                <w:szCs w:val="21"/>
                <w:lang w:val="es-EC" w:eastAsia="es-EC"/>
              </w:rPr>
              <w:t>Descripción</w:t>
            </w:r>
          </w:p>
        </w:tc>
        <w:tc>
          <w:tcPr>
            <w:tcW w:w="0" w:type="auto"/>
            <w:shd w:val="clear" w:color="auto" w:fill="C6D9F1" w:themeFill="text2" w:themeFillTint="33"/>
            <w:vAlign w:val="center"/>
            <w:hideMark/>
          </w:tcPr>
          <w:p w:rsidR="00F31FED" w:rsidRPr="009419A4" w:rsidRDefault="00F31FED" w:rsidP="001C6BD4">
            <w:pPr>
              <w:spacing w:after="0"/>
              <w:jc w:val="center"/>
              <w:rPr>
                <w:rFonts w:asciiTheme="majorHAnsi" w:eastAsia="Times New Roman" w:hAnsiTheme="majorHAnsi" w:cs="Calibri"/>
                <w:b/>
                <w:bCs/>
                <w:iCs/>
                <w:color w:val="000000"/>
                <w:sz w:val="20"/>
                <w:szCs w:val="21"/>
                <w:lang w:val="es-EC" w:eastAsia="es-EC"/>
              </w:rPr>
            </w:pPr>
            <w:r w:rsidRPr="009419A4">
              <w:rPr>
                <w:rFonts w:asciiTheme="majorHAnsi" w:eastAsia="Times New Roman" w:hAnsiTheme="majorHAnsi" w:cs="Calibri"/>
                <w:b/>
                <w:bCs/>
                <w:iCs/>
                <w:color w:val="000000"/>
                <w:sz w:val="20"/>
                <w:szCs w:val="21"/>
                <w:lang w:val="es-EC" w:eastAsia="es-EC"/>
              </w:rPr>
              <w:t>Factor</w:t>
            </w:r>
          </w:p>
        </w:tc>
      </w:tr>
      <w:tr w:rsidR="00F31FED" w:rsidRPr="009419A4" w:rsidTr="001C6BD4">
        <w:trPr>
          <w:trHeight w:val="20"/>
        </w:trPr>
        <w:tc>
          <w:tcPr>
            <w:tcW w:w="0" w:type="auto"/>
            <w:shd w:val="clear" w:color="auto" w:fill="auto"/>
            <w:noWrap/>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1</w:t>
            </w:r>
          </w:p>
        </w:tc>
        <w:tc>
          <w:tcPr>
            <w:tcW w:w="0" w:type="auto"/>
            <w:shd w:val="clear" w:color="auto" w:fill="auto"/>
            <w:noWrap/>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Bueno</w:t>
            </w:r>
          </w:p>
        </w:tc>
        <w:tc>
          <w:tcPr>
            <w:tcW w:w="0" w:type="auto"/>
            <w:shd w:val="clear" w:color="auto" w:fill="auto"/>
            <w:vAlign w:val="center"/>
            <w:hideMark/>
          </w:tcPr>
          <w:p w:rsidR="00F31FED" w:rsidRPr="009419A4" w:rsidRDefault="00F31FED" w:rsidP="001C6BD4">
            <w:pPr>
              <w:pStyle w:val="Standard"/>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Las condiciones físicas son buenas e indican un estado de conservación adecuado. No requiere reparación</w:t>
            </w:r>
          </w:p>
        </w:tc>
        <w:tc>
          <w:tcPr>
            <w:tcW w:w="0" w:type="auto"/>
            <w:shd w:val="clear" w:color="auto" w:fill="auto"/>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1</w:t>
            </w:r>
          </w:p>
        </w:tc>
      </w:tr>
      <w:tr w:rsidR="00F31FED" w:rsidRPr="009419A4" w:rsidTr="001C6BD4">
        <w:trPr>
          <w:trHeight w:val="20"/>
        </w:trPr>
        <w:tc>
          <w:tcPr>
            <w:tcW w:w="0" w:type="auto"/>
            <w:shd w:val="clear" w:color="auto" w:fill="auto"/>
            <w:noWrap/>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2</w:t>
            </w:r>
          </w:p>
        </w:tc>
        <w:tc>
          <w:tcPr>
            <w:tcW w:w="0" w:type="auto"/>
            <w:shd w:val="clear" w:color="auto" w:fill="auto"/>
            <w:noWrap/>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Regular</w:t>
            </w:r>
          </w:p>
        </w:tc>
        <w:tc>
          <w:tcPr>
            <w:tcW w:w="0" w:type="auto"/>
            <w:shd w:val="clear" w:color="auto" w:fill="auto"/>
            <w:vAlign w:val="center"/>
            <w:hideMark/>
          </w:tcPr>
          <w:p w:rsidR="00F31FED" w:rsidRPr="009419A4" w:rsidRDefault="00F31FED" w:rsidP="001C6BD4">
            <w:pPr>
              <w:pStyle w:val="Standard"/>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Se puede observar señales de deterioro, se puede utilizar adecuadamente y requiere ser reparado o recuperado. Reparaciones medianas: cambio parcial de instalaciones hidráulicas, sanitarias o eléctricas, cambio de pisos, sanitarios, manchas importantes de humedad</w:t>
            </w:r>
          </w:p>
        </w:tc>
        <w:tc>
          <w:tcPr>
            <w:tcW w:w="0" w:type="auto"/>
            <w:shd w:val="clear" w:color="auto" w:fill="auto"/>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0,819</w:t>
            </w:r>
          </w:p>
        </w:tc>
      </w:tr>
      <w:tr w:rsidR="00F31FED" w:rsidRPr="009419A4" w:rsidTr="001C6BD4">
        <w:trPr>
          <w:trHeight w:val="20"/>
        </w:trPr>
        <w:tc>
          <w:tcPr>
            <w:tcW w:w="0" w:type="auto"/>
            <w:shd w:val="clear" w:color="auto" w:fill="auto"/>
            <w:noWrap/>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3</w:t>
            </w:r>
          </w:p>
        </w:tc>
        <w:tc>
          <w:tcPr>
            <w:tcW w:w="0" w:type="auto"/>
            <w:shd w:val="clear" w:color="auto" w:fill="auto"/>
            <w:noWrap/>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Malo</w:t>
            </w:r>
          </w:p>
        </w:tc>
        <w:tc>
          <w:tcPr>
            <w:tcW w:w="0" w:type="auto"/>
            <w:shd w:val="clear" w:color="auto" w:fill="auto"/>
            <w:vAlign w:val="center"/>
            <w:hideMark/>
          </w:tcPr>
          <w:p w:rsidR="00F31FED" w:rsidRPr="009419A4" w:rsidRDefault="00F31FED" w:rsidP="001C6BD4">
            <w:pPr>
              <w:pStyle w:val="Standard"/>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Se observa un deterioro significativo y resulta difícil su utilización y recuperación: Reparaciones grandes: rehacer mampostería, cambio total de instalaciones hidráulicas, sanitarias o eléctricas, daños en la cubierta, deterioro de la estructura</w:t>
            </w:r>
          </w:p>
        </w:tc>
        <w:tc>
          <w:tcPr>
            <w:tcW w:w="0" w:type="auto"/>
            <w:shd w:val="clear" w:color="auto" w:fill="auto"/>
            <w:vAlign w:val="center"/>
            <w:hideMark/>
          </w:tcPr>
          <w:p w:rsidR="00F31FED" w:rsidRPr="009419A4" w:rsidRDefault="00F31FED" w:rsidP="001C6BD4">
            <w:pPr>
              <w:pStyle w:val="Standard"/>
              <w:jc w:val="right"/>
              <w:rPr>
                <w:rFonts w:asciiTheme="majorHAnsi" w:eastAsia="Times New Roman" w:hAnsiTheme="majorHAnsi" w:cs="Calibri"/>
                <w:iCs/>
                <w:color w:val="000000"/>
                <w:kern w:val="0"/>
                <w:sz w:val="20"/>
                <w:szCs w:val="22"/>
                <w:lang w:val="es-EC" w:eastAsia="es-EC" w:bidi="ar-SA"/>
              </w:rPr>
            </w:pPr>
            <w:r w:rsidRPr="009419A4">
              <w:rPr>
                <w:rFonts w:asciiTheme="majorHAnsi" w:eastAsia="Times New Roman" w:hAnsiTheme="majorHAnsi" w:cs="Calibri"/>
                <w:iCs/>
                <w:color w:val="000000"/>
                <w:kern w:val="0"/>
                <w:sz w:val="20"/>
                <w:szCs w:val="22"/>
                <w:lang w:val="es-EC" w:eastAsia="es-EC" w:bidi="ar-SA"/>
              </w:rPr>
              <w:t>0,474</w:t>
            </w:r>
          </w:p>
        </w:tc>
      </w:tr>
    </w:tbl>
    <w:p w:rsidR="00F31FED" w:rsidRPr="00FF30E9" w:rsidRDefault="00F31FED" w:rsidP="00F31FED">
      <w:pPr>
        <w:pStyle w:val="Standard"/>
        <w:jc w:val="right"/>
        <w:rPr>
          <w:rFonts w:asciiTheme="majorHAnsi" w:eastAsia="Times New Roman" w:hAnsiTheme="majorHAnsi" w:cs="Arial"/>
          <w:color w:val="000000"/>
          <w:sz w:val="22"/>
          <w:szCs w:val="22"/>
          <w:lang w:eastAsia="es-EC"/>
        </w:rPr>
      </w:pPr>
    </w:p>
    <w:p w:rsidR="00F31FED" w:rsidRDefault="00F31FED" w:rsidP="000C4142">
      <w:pPr>
        <w:pStyle w:val="Standard"/>
        <w:spacing w:line="360" w:lineRule="auto"/>
        <w:jc w:val="both"/>
        <w:rPr>
          <w:rFonts w:asciiTheme="majorHAnsi" w:hAnsiTheme="majorHAnsi" w:cs="Arial"/>
          <w:sz w:val="22"/>
          <w:szCs w:val="22"/>
          <w:lang w:val="es-MX"/>
        </w:rPr>
      </w:pPr>
    </w:p>
    <w:p w:rsidR="00F31FED" w:rsidRPr="00A633FB" w:rsidRDefault="00F31FED" w:rsidP="009419A4">
      <w:pPr>
        <w:pStyle w:val="Ttulo3"/>
        <w:numPr>
          <w:ilvl w:val="2"/>
          <w:numId w:val="18"/>
        </w:numPr>
        <w:rPr>
          <w:rFonts w:eastAsia="Times New Roman"/>
          <w:color w:val="auto"/>
          <w:lang w:val="es-EC" w:eastAsia="es-EC"/>
        </w:rPr>
      </w:pPr>
      <w:bookmarkStart w:id="63" w:name="_Toc443117898"/>
      <w:r>
        <w:rPr>
          <w:rFonts w:eastAsia="Times New Roman"/>
          <w:color w:val="auto"/>
          <w:lang w:val="es-EC" w:eastAsia="es-EC"/>
        </w:rPr>
        <w:t xml:space="preserve">Factor de </w:t>
      </w:r>
      <w:bookmarkEnd w:id="63"/>
      <w:r w:rsidR="009419A4">
        <w:rPr>
          <w:rFonts w:eastAsia="Times New Roman"/>
          <w:color w:val="auto"/>
          <w:lang w:val="es-EC" w:eastAsia="es-EC"/>
        </w:rPr>
        <w:t>Depreciación</w:t>
      </w:r>
    </w:p>
    <w:p w:rsidR="00F31FED" w:rsidRDefault="00F31FED" w:rsidP="000C4142">
      <w:pPr>
        <w:pStyle w:val="Standard"/>
        <w:spacing w:line="360" w:lineRule="auto"/>
        <w:jc w:val="both"/>
        <w:rPr>
          <w:rFonts w:asciiTheme="majorHAnsi" w:hAnsiTheme="majorHAnsi" w:cs="Arial"/>
          <w:sz w:val="22"/>
          <w:szCs w:val="22"/>
          <w:lang w:val="es-MX"/>
        </w:rPr>
      </w:pPr>
    </w:p>
    <w:p w:rsidR="000C4142" w:rsidRPr="00E13A82" w:rsidRDefault="00525A0B" w:rsidP="000C4142">
      <w:pPr>
        <w:pStyle w:val="Standard"/>
        <w:spacing w:line="360" w:lineRule="auto"/>
        <w:jc w:val="both"/>
        <w:rPr>
          <w:rFonts w:asciiTheme="majorHAnsi" w:hAnsiTheme="majorHAnsi" w:cs="Arial"/>
          <w:sz w:val="22"/>
          <w:szCs w:val="22"/>
          <w:lang w:val="es-MX"/>
        </w:rPr>
      </w:pPr>
      <w:r>
        <w:rPr>
          <w:rFonts w:asciiTheme="majorHAnsi" w:hAnsiTheme="majorHAnsi" w:cs="Arial"/>
          <w:sz w:val="22"/>
          <w:szCs w:val="22"/>
          <w:lang w:val="es-MX"/>
        </w:rPr>
        <w:t>La depreciación se calculó</w:t>
      </w:r>
      <w:r w:rsidR="000C4142" w:rsidRPr="00E13A82">
        <w:rPr>
          <w:rFonts w:asciiTheme="majorHAnsi" w:hAnsiTheme="majorHAnsi" w:cs="Arial"/>
          <w:sz w:val="22"/>
          <w:szCs w:val="22"/>
          <w:lang w:val="es-MX"/>
        </w:rPr>
        <w:t xml:space="preserve"> aplicando el método de Ross determinado en función de la antigüedad y su vida útil estimada para cada material predominante empleado en la e</w:t>
      </w:r>
      <w:r>
        <w:rPr>
          <w:rFonts w:asciiTheme="majorHAnsi" w:hAnsiTheme="majorHAnsi" w:cs="Arial"/>
          <w:sz w:val="22"/>
          <w:szCs w:val="22"/>
          <w:lang w:val="es-MX"/>
        </w:rPr>
        <w:t>structura; además, se consideró</w:t>
      </w:r>
      <w:r w:rsidR="000C4142" w:rsidRPr="00E13A82">
        <w:rPr>
          <w:rFonts w:asciiTheme="majorHAnsi" w:hAnsiTheme="majorHAnsi" w:cs="Arial"/>
          <w:sz w:val="22"/>
          <w:szCs w:val="22"/>
          <w:lang w:val="es-MX"/>
        </w:rPr>
        <w:t xml:space="preserve"> el factor de estado de conservación relacionado con el mantenimiento de la edificación. Para obtener el factor total de depreciación se empleará la siguiente fórmula:</w:t>
      </w:r>
    </w:p>
    <w:p w:rsidR="000C4142" w:rsidRPr="00E13A82" w:rsidRDefault="000C4142" w:rsidP="000C4142">
      <w:pPr>
        <w:pStyle w:val="Standard"/>
        <w:spacing w:line="276" w:lineRule="auto"/>
        <w:jc w:val="both"/>
        <w:rPr>
          <w:rFonts w:asciiTheme="majorHAnsi" w:hAnsiTheme="majorHAnsi" w:cs="Arial"/>
          <w:sz w:val="22"/>
          <w:szCs w:val="22"/>
          <w:lang w:val="es-MX"/>
        </w:rPr>
      </w:pPr>
    </w:p>
    <w:p w:rsidR="000C4142" w:rsidRPr="00E13A82" w:rsidRDefault="000C4142" w:rsidP="000C4142">
      <w:pPr>
        <w:pStyle w:val="Standard"/>
        <w:jc w:val="center"/>
        <w:rPr>
          <w:rFonts w:asciiTheme="majorHAnsi" w:hAnsiTheme="majorHAnsi" w:cs="Cambria Math"/>
          <w:sz w:val="22"/>
          <w:szCs w:val="22"/>
        </w:rPr>
      </w:pPr>
      <w:r w:rsidRPr="00E13A82">
        <w:rPr>
          <w:rFonts w:ascii="Cambria Math" w:hAnsi="Cambria Math" w:cs="Cambria Math"/>
          <w:sz w:val="22"/>
          <w:szCs w:val="22"/>
        </w:rPr>
        <w:t>𝑓𝑑</w:t>
      </w:r>
      <w:r w:rsidRPr="00E13A82">
        <w:rPr>
          <w:rFonts w:asciiTheme="majorHAnsi" w:hAnsiTheme="majorHAnsi" w:cs="Arial"/>
          <w:sz w:val="22"/>
          <w:szCs w:val="22"/>
        </w:rPr>
        <w:t>=[1−((</w:t>
      </w:r>
      <w:r w:rsidRPr="00E13A82">
        <w:rPr>
          <w:rFonts w:ascii="Cambria Math" w:hAnsi="Cambria Math" w:cs="Cambria Math"/>
          <w:sz w:val="22"/>
          <w:szCs w:val="22"/>
        </w:rPr>
        <w:t>𝐸</w:t>
      </w:r>
      <w:r w:rsidRPr="00E13A82">
        <w:rPr>
          <w:rFonts w:asciiTheme="majorHAnsi" w:hAnsiTheme="majorHAnsi" w:cs="Cambria Math"/>
          <w:sz w:val="22"/>
          <w:szCs w:val="22"/>
        </w:rPr>
        <w:t>/</w:t>
      </w:r>
      <w:proofErr w:type="spellStart"/>
      <w:r w:rsidRPr="00E13A82">
        <w:rPr>
          <w:rFonts w:asciiTheme="majorHAnsi" w:hAnsiTheme="majorHAnsi" w:cs="Cambria Math"/>
          <w:sz w:val="22"/>
          <w:szCs w:val="22"/>
        </w:rPr>
        <w:t>Vt</w:t>
      </w:r>
      <w:proofErr w:type="spellEnd"/>
      <w:r w:rsidRPr="00E13A82">
        <w:rPr>
          <w:rFonts w:asciiTheme="majorHAnsi" w:hAnsiTheme="majorHAnsi" w:cs="Arial"/>
          <w:sz w:val="22"/>
          <w:szCs w:val="22"/>
        </w:rPr>
        <w:t>)+(</w:t>
      </w:r>
      <w:r w:rsidRPr="00E13A82">
        <w:rPr>
          <w:rFonts w:ascii="Cambria Math" w:hAnsi="Cambria Math" w:cs="Cambria Math"/>
          <w:sz w:val="22"/>
          <w:szCs w:val="22"/>
        </w:rPr>
        <w:t>𝐸</w:t>
      </w:r>
      <w:r w:rsidRPr="00E13A82">
        <w:rPr>
          <w:rFonts w:asciiTheme="majorHAnsi" w:hAnsiTheme="majorHAnsi" w:cs="Cambria Math"/>
          <w:sz w:val="22"/>
          <w:szCs w:val="22"/>
        </w:rPr>
        <w:t>/</w:t>
      </w:r>
      <w:r w:rsidRPr="00E13A82">
        <w:rPr>
          <w:rFonts w:ascii="Cambria Math" w:hAnsi="Cambria Math" w:cs="Cambria Math"/>
          <w:sz w:val="22"/>
          <w:szCs w:val="22"/>
        </w:rPr>
        <w:t>𝑉𝑡</w:t>
      </w:r>
      <w:r w:rsidRPr="00E13A82">
        <w:rPr>
          <w:rFonts w:asciiTheme="majorHAnsi" w:hAnsiTheme="majorHAnsi" w:cs="Arial"/>
          <w:sz w:val="22"/>
          <w:szCs w:val="22"/>
        </w:rPr>
        <w:t>)²)×0.50]×</w:t>
      </w:r>
      <w:r w:rsidRPr="00E13A82">
        <w:rPr>
          <w:rFonts w:ascii="Cambria Math" w:hAnsi="Cambria Math" w:cs="Cambria Math"/>
          <w:sz w:val="22"/>
          <w:szCs w:val="22"/>
        </w:rPr>
        <w:t>𝐶ℎ</w:t>
      </w:r>
    </w:p>
    <w:p w:rsidR="000C4142" w:rsidRPr="00E13A82" w:rsidRDefault="000C4142" w:rsidP="000C4142">
      <w:pPr>
        <w:pStyle w:val="Standard"/>
        <w:rPr>
          <w:rFonts w:asciiTheme="majorHAnsi" w:hAnsiTheme="majorHAnsi" w:cs="Arial"/>
          <w:sz w:val="22"/>
          <w:szCs w:val="22"/>
        </w:rPr>
      </w:pPr>
    </w:p>
    <w:p w:rsidR="000C4142" w:rsidRPr="00E13A82" w:rsidRDefault="000C4142" w:rsidP="000C4142">
      <w:pPr>
        <w:pStyle w:val="Standard"/>
        <w:spacing w:line="360" w:lineRule="auto"/>
        <w:rPr>
          <w:rFonts w:asciiTheme="majorHAnsi" w:hAnsiTheme="majorHAnsi" w:cs="Arial"/>
          <w:sz w:val="22"/>
          <w:szCs w:val="22"/>
        </w:rPr>
      </w:pPr>
      <w:proofErr w:type="spellStart"/>
      <w:r w:rsidRPr="00E13A82">
        <w:rPr>
          <w:rFonts w:asciiTheme="majorHAnsi" w:hAnsiTheme="majorHAnsi" w:cs="Arial"/>
          <w:sz w:val="22"/>
          <w:szCs w:val="22"/>
        </w:rPr>
        <w:t>Donde</w:t>
      </w:r>
      <w:proofErr w:type="spellEnd"/>
      <w:r w:rsidRPr="00E13A82">
        <w:rPr>
          <w:rFonts w:asciiTheme="majorHAnsi" w:hAnsiTheme="majorHAnsi" w:cs="Arial"/>
          <w:sz w:val="22"/>
          <w:szCs w:val="22"/>
        </w:rPr>
        <w:t>:</w:t>
      </w:r>
    </w:p>
    <w:p w:rsidR="000C4142" w:rsidRPr="00E13A82" w:rsidRDefault="000C4142" w:rsidP="000C4142">
      <w:pPr>
        <w:pStyle w:val="Standard"/>
        <w:spacing w:line="360" w:lineRule="auto"/>
        <w:rPr>
          <w:rFonts w:asciiTheme="majorHAnsi" w:hAnsiTheme="majorHAnsi" w:cs="Arial"/>
          <w:sz w:val="22"/>
          <w:szCs w:val="22"/>
        </w:rPr>
      </w:pPr>
      <w:r w:rsidRPr="00E13A82">
        <w:rPr>
          <w:rFonts w:ascii="Cambria Math" w:hAnsi="Cambria Math" w:cs="Cambria Math"/>
          <w:sz w:val="22"/>
          <w:szCs w:val="22"/>
        </w:rPr>
        <w:t>𝑓𝑑</w:t>
      </w:r>
      <w:r w:rsidRPr="00E13A82">
        <w:rPr>
          <w:rFonts w:asciiTheme="majorHAnsi" w:hAnsiTheme="majorHAnsi" w:cs="Arial"/>
          <w:sz w:val="22"/>
          <w:szCs w:val="22"/>
        </w:rPr>
        <w:t xml:space="preserve"> = Factor depreciación</w:t>
      </w:r>
    </w:p>
    <w:p w:rsidR="000C4142" w:rsidRPr="00E13A82" w:rsidRDefault="000C4142" w:rsidP="000C4142">
      <w:pPr>
        <w:pStyle w:val="Standard"/>
        <w:spacing w:line="360" w:lineRule="auto"/>
        <w:rPr>
          <w:rFonts w:asciiTheme="majorHAnsi" w:hAnsiTheme="majorHAnsi" w:cs="Arial"/>
          <w:sz w:val="22"/>
          <w:szCs w:val="22"/>
        </w:rPr>
      </w:pPr>
      <w:r w:rsidRPr="00E13A82">
        <w:rPr>
          <w:rFonts w:ascii="Cambria Math" w:hAnsi="Cambria Math" w:cs="Cambria Math"/>
          <w:sz w:val="22"/>
          <w:szCs w:val="22"/>
        </w:rPr>
        <w:t>𝐸</w:t>
      </w:r>
      <w:r w:rsidRPr="00E13A82">
        <w:rPr>
          <w:rFonts w:asciiTheme="majorHAnsi" w:hAnsiTheme="majorHAnsi" w:cs="Arial"/>
          <w:sz w:val="22"/>
          <w:szCs w:val="22"/>
        </w:rPr>
        <w:t xml:space="preserve"> = Edad de la estructura</w:t>
      </w:r>
    </w:p>
    <w:p w:rsidR="000C4142" w:rsidRPr="00E13A82" w:rsidRDefault="000C4142" w:rsidP="000C4142">
      <w:pPr>
        <w:pStyle w:val="Standard"/>
        <w:spacing w:line="360" w:lineRule="auto"/>
        <w:rPr>
          <w:rFonts w:asciiTheme="majorHAnsi" w:hAnsiTheme="majorHAnsi" w:cs="Arial"/>
          <w:sz w:val="22"/>
          <w:szCs w:val="22"/>
        </w:rPr>
      </w:pPr>
      <w:r w:rsidRPr="00E13A82">
        <w:rPr>
          <w:rFonts w:ascii="Cambria Math" w:hAnsi="Cambria Math" w:cs="Cambria Math"/>
          <w:sz w:val="22"/>
          <w:szCs w:val="22"/>
        </w:rPr>
        <w:t>𝑉𝑡</w:t>
      </w:r>
      <w:r w:rsidRPr="00E13A82">
        <w:rPr>
          <w:rFonts w:asciiTheme="majorHAnsi" w:hAnsiTheme="majorHAnsi" w:cs="Arial"/>
          <w:sz w:val="22"/>
          <w:szCs w:val="22"/>
        </w:rPr>
        <w:t xml:space="preserve"> = Vida útil del material predominante de la estructura</w:t>
      </w:r>
    </w:p>
    <w:p w:rsidR="000C4142" w:rsidRPr="00E13A82" w:rsidRDefault="000C4142" w:rsidP="000C4142">
      <w:pPr>
        <w:pStyle w:val="Standard"/>
        <w:spacing w:line="360" w:lineRule="auto"/>
        <w:rPr>
          <w:rFonts w:asciiTheme="majorHAnsi" w:hAnsiTheme="majorHAnsi" w:cs="Arial"/>
          <w:sz w:val="22"/>
          <w:szCs w:val="22"/>
        </w:rPr>
      </w:pPr>
      <w:r w:rsidRPr="00E13A82">
        <w:rPr>
          <w:rFonts w:ascii="Cambria Math" w:hAnsi="Cambria Math" w:cs="Cambria Math"/>
          <w:sz w:val="22"/>
          <w:szCs w:val="22"/>
        </w:rPr>
        <w:t>𝐶ℎ</w:t>
      </w:r>
      <w:r w:rsidRPr="00E13A82">
        <w:rPr>
          <w:rFonts w:asciiTheme="majorHAnsi" w:hAnsiTheme="majorHAnsi" w:cs="Arial"/>
          <w:sz w:val="22"/>
          <w:szCs w:val="22"/>
        </w:rPr>
        <w:t xml:space="preserve"> = Factor de estado de conservación de la estructura</w:t>
      </w:r>
    </w:p>
    <w:p w:rsidR="000C4142" w:rsidRPr="00E13A82" w:rsidRDefault="000C4142" w:rsidP="000C4142">
      <w:pPr>
        <w:pStyle w:val="Standard"/>
        <w:spacing w:line="360" w:lineRule="auto"/>
        <w:rPr>
          <w:rFonts w:asciiTheme="majorHAnsi" w:hAnsiTheme="majorHAnsi" w:cs="Arial"/>
          <w:sz w:val="22"/>
          <w:szCs w:val="22"/>
        </w:rPr>
      </w:pPr>
    </w:p>
    <w:p w:rsidR="000C4142" w:rsidRPr="00E13A82" w:rsidRDefault="000C4142" w:rsidP="000C4142">
      <w:pPr>
        <w:pStyle w:val="Standard"/>
        <w:spacing w:line="360" w:lineRule="auto"/>
        <w:jc w:val="both"/>
        <w:rPr>
          <w:rFonts w:asciiTheme="majorHAnsi" w:hAnsiTheme="majorHAnsi" w:cs="Arial"/>
          <w:sz w:val="22"/>
          <w:szCs w:val="22"/>
          <w:lang w:val="es-MX"/>
        </w:rPr>
      </w:pPr>
      <w:r w:rsidRPr="00E13A82">
        <w:rPr>
          <w:rFonts w:asciiTheme="majorHAnsi" w:hAnsiTheme="majorHAnsi" w:cs="Arial"/>
          <w:sz w:val="22"/>
          <w:szCs w:val="22"/>
          <w:lang w:val="es-MX"/>
        </w:rPr>
        <w:t>Se aplicará la fórmula cuando la edad de la construcción sea menor al tiempo de vida útil, caso contrario se aplicará el valor del 40% del valor residual.</w:t>
      </w:r>
    </w:p>
    <w:p w:rsidR="000C4142" w:rsidRPr="00E13A82" w:rsidRDefault="000C4142" w:rsidP="000C4142">
      <w:pPr>
        <w:pStyle w:val="Standard"/>
        <w:spacing w:line="360" w:lineRule="auto"/>
        <w:jc w:val="both"/>
        <w:rPr>
          <w:rFonts w:asciiTheme="majorHAnsi" w:hAnsiTheme="majorHAnsi" w:cs="Arial"/>
          <w:sz w:val="22"/>
          <w:szCs w:val="22"/>
          <w:lang w:val="es-MX"/>
        </w:rPr>
      </w:pPr>
    </w:p>
    <w:p w:rsidR="0047174D" w:rsidRDefault="000C4142" w:rsidP="000C4142">
      <w:pPr>
        <w:spacing w:after="0"/>
        <w:jc w:val="both"/>
        <w:rPr>
          <w:rFonts w:asciiTheme="majorHAnsi" w:hAnsiTheme="majorHAnsi" w:cs="Arial"/>
          <w:sz w:val="22"/>
          <w:szCs w:val="22"/>
          <w:lang w:val="es-MX"/>
        </w:rPr>
      </w:pPr>
      <w:r w:rsidRPr="00E13A82">
        <w:rPr>
          <w:rFonts w:asciiTheme="majorHAnsi" w:hAnsiTheme="majorHAnsi" w:cs="Arial"/>
          <w:sz w:val="22"/>
          <w:szCs w:val="22"/>
          <w:lang w:val="es-MX"/>
        </w:rPr>
        <w:t>El factor estado de conserv</w:t>
      </w:r>
      <w:r w:rsidR="00525A0B">
        <w:rPr>
          <w:rFonts w:asciiTheme="majorHAnsi" w:hAnsiTheme="majorHAnsi" w:cs="Arial"/>
          <w:sz w:val="22"/>
          <w:szCs w:val="22"/>
          <w:lang w:val="es-MX"/>
        </w:rPr>
        <w:t>ación de construcción se calificó</w:t>
      </w:r>
      <w:r w:rsidRPr="00E13A82">
        <w:rPr>
          <w:rFonts w:asciiTheme="majorHAnsi" w:hAnsiTheme="majorHAnsi" w:cs="Arial"/>
          <w:sz w:val="22"/>
          <w:szCs w:val="22"/>
          <w:lang w:val="es-MX"/>
        </w:rPr>
        <w:t xml:space="preserve"> en función de la información ingresada de la Ficha Predial Rural de la siguiente manera</w:t>
      </w:r>
    </w:p>
    <w:p w:rsidR="000C4142" w:rsidRPr="009419A4" w:rsidRDefault="000C4142" w:rsidP="000C4142">
      <w:pPr>
        <w:spacing w:after="0"/>
        <w:jc w:val="both"/>
        <w:rPr>
          <w:rFonts w:asciiTheme="majorHAnsi" w:eastAsia="Times New Roman" w:hAnsiTheme="majorHAnsi" w:cs="Times New Roman"/>
          <w:b/>
          <w:color w:val="000000"/>
          <w:sz w:val="22"/>
          <w:szCs w:val="22"/>
          <w:lang w:val="es-EC" w:eastAsia="es-EC"/>
        </w:rPr>
      </w:pPr>
    </w:p>
    <w:p w:rsidR="000C41FC" w:rsidRPr="009419A4" w:rsidRDefault="000C41FC" w:rsidP="000C41FC">
      <w:pPr>
        <w:pStyle w:val="Epgrafe"/>
        <w:rPr>
          <w:rFonts w:asciiTheme="majorHAnsi" w:hAnsiTheme="majorHAnsi" w:cstheme="majorHAnsi"/>
          <w:color w:val="auto"/>
          <w:sz w:val="22"/>
          <w:szCs w:val="22"/>
          <w:lang w:val="es-EC"/>
        </w:rPr>
      </w:pPr>
      <w:bookmarkStart w:id="64" w:name="_Toc441492118"/>
      <w:r w:rsidRPr="009419A4">
        <w:rPr>
          <w:rFonts w:asciiTheme="majorHAnsi" w:hAnsiTheme="majorHAnsi" w:cstheme="majorHAnsi"/>
          <w:color w:val="auto"/>
          <w:sz w:val="22"/>
          <w:szCs w:val="22"/>
          <w:lang w:val="es-EC"/>
        </w:rPr>
        <w:t xml:space="preserve">Tabla </w:t>
      </w:r>
      <w:r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21</w:t>
      </w:r>
      <w:r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Vida útil de los materiales</w:t>
      </w:r>
      <w:bookmarkEnd w:id="64"/>
    </w:p>
    <w:tbl>
      <w:tblPr>
        <w:tblW w:w="9180" w:type="dxa"/>
        <w:tblInd w:w="-11" w:type="dxa"/>
        <w:tblCellMar>
          <w:left w:w="0" w:type="dxa"/>
          <w:right w:w="0" w:type="dxa"/>
        </w:tblCellMar>
        <w:tblLook w:val="04A0" w:firstRow="1" w:lastRow="0" w:firstColumn="1" w:lastColumn="0" w:noHBand="0" w:noVBand="1"/>
      </w:tblPr>
      <w:tblGrid>
        <w:gridCol w:w="1130"/>
        <w:gridCol w:w="4679"/>
        <w:gridCol w:w="1071"/>
        <w:gridCol w:w="1008"/>
        <w:gridCol w:w="1292"/>
      </w:tblGrid>
      <w:tr w:rsidR="000C41FC" w:rsidRPr="009419A4" w:rsidTr="001C6BD4">
        <w:trPr>
          <w:trHeight w:val="20"/>
        </w:trPr>
        <w:tc>
          <w:tcPr>
            <w:tcW w:w="1130" w:type="dxa"/>
            <w:vMerge w:val="restart"/>
            <w:tcBorders>
              <w:top w:val="single" w:sz="8" w:space="0" w:color="auto"/>
              <w:left w:val="single" w:sz="8" w:space="0" w:color="auto"/>
              <w:bottom w:val="single" w:sz="8" w:space="0" w:color="auto"/>
              <w:right w:val="single" w:sz="8" w:space="0" w:color="auto"/>
            </w:tcBorders>
            <w:shd w:val="clear" w:color="auto" w:fill="C6D9F1" w:themeFill="text2" w:themeFillTint="33"/>
            <w:noWrap/>
            <w:tcMar>
              <w:top w:w="0" w:type="dxa"/>
              <w:left w:w="70" w:type="dxa"/>
              <w:bottom w:w="0" w:type="dxa"/>
              <w:right w:w="70" w:type="dxa"/>
            </w:tcMar>
            <w:vAlign w:val="center"/>
            <w:hideMark/>
          </w:tcPr>
          <w:p w:rsidR="000C41FC" w:rsidRPr="009419A4" w:rsidRDefault="000C41FC" w:rsidP="001C6BD4">
            <w:pPr>
              <w:spacing w:after="0"/>
              <w:jc w:val="center"/>
              <w:rPr>
                <w:rFonts w:ascii="Arial Narrow" w:eastAsia="Times New Roman" w:hAnsi="Arial Narrow" w:cs="Calibri"/>
                <w:b/>
                <w:bCs/>
                <w:i/>
                <w:iCs/>
                <w:color w:val="000000"/>
                <w:sz w:val="18"/>
                <w:szCs w:val="21"/>
                <w:lang w:val="es-EC" w:eastAsia="es-EC"/>
              </w:rPr>
            </w:pPr>
            <w:r w:rsidRPr="009419A4">
              <w:rPr>
                <w:rFonts w:ascii="Arial Narrow" w:eastAsia="Times New Roman" w:hAnsi="Arial Narrow" w:cs="Calibri"/>
                <w:b/>
                <w:bCs/>
                <w:i/>
                <w:iCs/>
                <w:color w:val="000000"/>
                <w:sz w:val="18"/>
                <w:szCs w:val="21"/>
                <w:lang w:val="es-EC" w:eastAsia="es-EC"/>
              </w:rPr>
              <w:t>CODIGO</w:t>
            </w:r>
          </w:p>
        </w:tc>
        <w:tc>
          <w:tcPr>
            <w:tcW w:w="4679" w:type="dxa"/>
            <w:vMerge w:val="restart"/>
            <w:tcBorders>
              <w:top w:val="single" w:sz="8" w:space="0" w:color="auto"/>
              <w:left w:val="nil"/>
              <w:bottom w:val="single" w:sz="8" w:space="0" w:color="auto"/>
              <w:right w:val="single" w:sz="8" w:space="0" w:color="auto"/>
            </w:tcBorders>
            <w:shd w:val="clear" w:color="auto" w:fill="C6D9F1" w:themeFill="text2" w:themeFillTint="33"/>
            <w:noWrap/>
            <w:tcMar>
              <w:top w:w="0" w:type="dxa"/>
              <w:left w:w="70" w:type="dxa"/>
              <w:bottom w:w="0" w:type="dxa"/>
              <w:right w:w="70" w:type="dxa"/>
            </w:tcMar>
            <w:vAlign w:val="center"/>
            <w:hideMark/>
          </w:tcPr>
          <w:p w:rsidR="000C41FC" w:rsidRPr="009419A4" w:rsidRDefault="000C41FC" w:rsidP="001C6BD4">
            <w:pPr>
              <w:spacing w:after="0"/>
              <w:jc w:val="center"/>
              <w:rPr>
                <w:rFonts w:ascii="Arial Narrow" w:eastAsia="Times New Roman" w:hAnsi="Arial Narrow" w:cs="Calibri"/>
                <w:b/>
                <w:bCs/>
                <w:i/>
                <w:iCs/>
                <w:color w:val="000000"/>
                <w:sz w:val="18"/>
                <w:szCs w:val="21"/>
                <w:lang w:val="es-EC" w:eastAsia="es-EC"/>
              </w:rPr>
            </w:pPr>
            <w:r w:rsidRPr="009419A4">
              <w:rPr>
                <w:rFonts w:ascii="Arial Narrow" w:eastAsia="Times New Roman" w:hAnsi="Arial Narrow" w:cs="Calibri"/>
                <w:b/>
                <w:bCs/>
                <w:i/>
                <w:iCs/>
                <w:color w:val="000000"/>
                <w:sz w:val="18"/>
                <w:szCs w:val="21"/>
                <w:lang w:val="es-EC" w:eastAsia="es-EC"/>
              </w:rPr>
              <w:t>ESTRUCTURA</w:t>
            </w:r>
          </w:p>
        </w:tc>
        <w:tc>
          <w:tcPr>
            <w:tcW w:w="2079" w:type="dxa"/>
            <w:gridSpan w:val="2"/>
            <w:tcBorders>
              <w:top w:val="single" w:sz="8" w:space="0" w:color="auto"/>
              <w:left w:val="nil"/>
              <w:bottom w:val="single" w:sz="8" w:space="0" w:color="auto"/>
              <w:right w:val="single" w:sz="8" w:space="0" w:color="auto"/>
            </w:tcBorders>
            <w:shd w:val="clear" w:color="auto" w:fill="C6D9F1" w:themeFill="text2" w:themeFillTint="33"/>
            <w:noWrap/>
            <w:tcMar>
              <w:top w:w="0" w:type="dxa"/>
              <w:left w:w="70" w:type="dxa"/>
              <w:bottom w:w="0" w:type="dxa"/>
              <w:right w:w="70" w:type="dxa"/>
            </w:tcMar>
            <w:vAlign w:val="center"/>
            <w:hideMark/>
          </w:tcPr>
          <w:p w:rsidR="000C41FC" w:rsidRPr="009419A4" w:rsidRDefault="000C41FC" w:rsidP="001C6BD4">
            <w:pPr>
              <w:spacing w:after="0"/>
              <w:jc w:val="center"/>
              <w:rPr>
                <w:rFonts w:ascii="Arial Narrow" w:eastAsia="Times New Roman" w:hAnsi="Arial Narrow" w:cs="Calibri"/>
                <w:b/>
                <w:bCs/>
                <w:i/>
                <w:iCs/>
                <w:color w:val="000000"/>
                <w:sz w:val="18"/>
                <w:szCs w:val="21"/>
                <w:lang w:val="es-EC" w:eastAsia="es-EC"/>
              </w:rPr>
            </w:pPr>
            <w:r w:rsidRPr="009419A4">
              <w:rPr>
                <w:rFonts w:ascii="Arial Narrow" w:eastAsia="Times New Roman" w:hAnsi="Arial Narrow" w:cs="Calibri"/>
                <w:b/>
                <w:bCs/>
                <w:i/>
                <w:iCs/>
                <w:color w:val="000000"/>
                <w:sz w:val="18"/>
                <w:szCs w:val="21"/>
                <w:lang w:val="es-EC" w:eastAsia="es-EC"/>
              </w:rPr>
              <w:t>RANGO*</w:t>
            </w:r>
          </w:p>
        </w:tc>
        <w:tc>
          <w:tcPr>
            <w:tcW w:w="1292" w:type="dxa"/>
            <w:vMerge w:val="restart"/>
            <w:tcBorders>
              <w:top w:val="single" w:sz="8" w:space="0" w:color="auto"/>
              <w:left w:val="nil"/>
              <w:bottom w:val="single" w:sz="8" w:space="0" w:color="auto"/>
              <w:right w:val="single" w:sz="8" w:space="0" w:color="auto"/>
            </w:tcBorders>
            <w:shd w:val="clear" w:color="auto" w:fill="C6D9F1" w:themeFill="text2" w:themeFillTint="33"/>
            <w:noWrap/>
            <w:tcMar>
              <w:top w:w="0" w:type="dxa"/>
              <w:left w:w="70" w:type="dxa"/>
              <w:bottom w:w="0" w:type="dxa"/>
              <w:right w:w="70" w:type="dxa"/>
            </w:tcMar>
            <w:vAlign w:val="center"/>
            <w:hideMark/>
          </w:tcPr>
          <w:p w:rsidR="000C41FC" w:rsidRPr="009419A4" w:rsidRDefault="000C41FC" w:rsidP="001C6BD4">
            <w:pPr>
              <w:jc w:val="center"/>
              <w:rPr>
                <w:rFonts w:ascii="Arial Narrow" w:eastAsia="Times New Roman" w:hAnsi="Arial Narrow" w:cs="Calibri"/>
                <w:b/>
                <w:bCs/>
                <w:i/>
                <w:iCs/>
                <w:color w:val="000000"/>
                <w:sz w:val="18"/>
                <w:szCs w:val="21"/>
                <w:lang w:val="es-EC" w:eastAsia="es-EC"/>
              </w:rPr>
            </w:pPr>
            <w:r w:rsidRPr="009419A4">
              <w:rPr>
                <w:rFonts w:ascii="Arial Narrow" w:eastAsia="Times New Roman" w:hAnsi="Arial Narrow" w:cs="Calibri"/>
                <w:b/>
                <w:bCs/>
                <w:i/>
                <w:iCs/>
                <w:color w:val="000000"/>
                <w:sz w:val="18"/>
                <w:szCs w:val="21"/>
                <w:lang w:val="es-EC" w:eastAsia="es-EC"/>
              </w:rPr>
              <w:t>CANTONAL</w:t>
            </w:r>
          </w:p>
        </w:tc>
      </w:tr>
      <w:tr w:rsidR="000C41FC" w:rsidRPr="009419A4" w:rsidTr="001C6BD4">
        <w:trPr>
          <w:trHeight w:val="20"/>
        </w:trPr>
        <w:tc>
          <w:tcPr>
            <w:tcW w:w="0" w:type="auto"/>
            <w:vMerge/>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rsidR="000C41FC" w:rsidRPr="009419A4" w:rsidRDefault="000C41FC" w:rsidP="001C6BD4">
            <w:pPr>
              <w:spacing w:after="0"/>
              <w:jc w:val="center"/>
              <w:rPr>
                <w:rFonts w:ascii="Arial Narrow" w:eastAsia="Times New Roman" w:hAnsi="Arial Narrow" w:cs="Calibri"/>
                <w:b/>
                <w:bCs/>
                <w:i/>
                <w:iCs/>
                <w:color w:val="000000"/>
                <w:sz w:val="18"/>
                <w:szCs w:val="21"/>
                <w:lang w:val="es-EC" w:eastAsia="es-EC"/>
              </w:rPr>
            </w:pPr>
          </w:p>
        </w:tc>
        <w:tc>
          <w:tcPr>
            <w:tcW w:w="0" w:type="auto"/>
            <w:vMerge/>
            <w:tcBorders>
              <w:top w:val="single" w:sz="8" w:space="0" w:color="auto"/>
              <w:left w:val="nil"/>
              <w:bottom w:val="single" w:sz="8" w:space="0" w:color="auto"/>
              <w:right w:val="single" w:sz="8" w:space="0" w:color="auto"/>
            </w:tcBorders>
            <w:shd w:val="clear" w:color="auto" w:fill="C6D9F1" w:themeFill="text2" w:themeFillTint="33"/>
            <w:vAlign w:val="center"/>
            <w:hideMark/>
          </w:tcPr>
          <w:p w:rsidR="000C41FC" w:rsidRPr="009419A4" w:rsidRDefault="000C41FC" w:rsidP="001C6BD4">
            <w:pPr>
              <w:spacing w:after="0"/>
              <w:jc w:val="center"/>
              <w:rPr>
                <w:rFonts w:ascii="Arial Narrow" w:eastAsia="Times New Roman" w:hAnsi="Arial Narrow" w:cs="Calibri"/>
                <w:b/>
                <w:bCs/>
                <w:i/>
                <w:iCs/>
                <w:color w:val="000000"/>
                <w:sz w:val="18"/>
                <w:szCs w:val="21"/>
                <w:lang w:val="es-EC" w:eastAsia="es-EC"/>
              </w:rPr>
            </w:pPr>
          </w:p>
        </w:tc>
        <w:tc>
          <w:tcPr>
            <w:tcW w:w="1071" w:type="dxa"/>
            <w:tcBorders>
              <w:top w:val="single" w:sz="8" w:space="0" w:color="auto"/>
              <w:left w:val="nil"/>
              <w:bottom w:val="single" w:sz="8" w:space="0" w:color="auto"/>
              <w:right w:val="single" w:sz="8" w:space="0" w:color="auto"/>
            </w:tcBorders>
            <w:shd w:val="clear" w:color="auto" w:fill="C6D9F1" w:themeFill="text2" w:themeFillTint="33"/>
            <w:noWrap/>
            <w:tcMar>
              <w:top w:w="0" w:type="dxa"/>
              <w:left w:w="70" w:type="dxa"/>
              <w:bottom w:w="0" w:type="dxa"/>
              <w:right w:w="70" w:type="dxa"/>
            </w:tcMar>
            <w:vAlign w:val="center"/>
            <w:hideMark/>
          </w:tcPr>
          <w:p w:rsidR="000C41FC" w:rsidRPr="009419A4" w:rsidRDefault="000C41FC" w:rsidP="001C6BD4">
            <w:pPr>
              <w:spacing w:after="0"/>
              <w:jc w:val="center"/>
              <w:rPr>
                <w:rFonts w:ascii="Arial Narrow" w:eastAsia="Times New Roman" w:hAnsi="Arial Narrow" w:cs="Calibri"/>
                <w:b/>
                <w:bCs/>
                <w:i/>
                <w:iCs/>
                <w:color w:val="000000"/>
                <w:sz w:val="18"/>
                <w:szCs w:val="21"/>
                <w:lang w:val="es-EC" w:eastAsia="es-EC"/>
              </w:rPr>
            </w:pPr>
            <w:r w:rsidRPr="009419A4">
              <w:rPr>
                <w:rFonts w:ascii="Arial Narrow" w:eastAsia="Times New Roman" w:hAnsi="Arial Narrow" w:cs="Calibri"/>
                <w:b/>
                <w:bCs/>
                <w:i/>
                <w:iCs/>
                <w:color w:val="000000"/>
                <w:sz w:val="18"/>
                <w:szCs w:val="21"/>
                <w:lang w:val="es-EC" w:eastAsia="es-EC"/>
              </w:rPr>
              <w:t>MAXIMO</w:t>
            </w:r>
          </w:p>
        </w:tc>
        <w:tc>
          <w:tcPr>
            <w:tcW w:w="1008" w:type="dxa"/>
            <w:tcBorders>
              <w:top w:val="single" w:sz="8" w:space="0" w:color="auto"/>
              <w:left w:val="nil"/>
              <w:bottom w:val="single" w:sz="8" w:space="0" w:color="auto"/>
              <w:right w:val="single" w:sz="8" w:space="0" w:color="auto"/>
            </w:tcBorders>
            <w:shd w:val="clear" w:color="auto" w:fill="C6D9F1" w:themeFill="text2" w:themeFillTint="33"/>
            <w:noWrap/>
            <w:tcMar>
              <w:top w:w="0" w:type="dxa"/>
              <w:left w:w="70" w:type="dxa"/>
              <w:bottom w:w="0" w:type="dxa"/>
              <w:right w:w="70" w:type="dxa"/>
            </w:tcMar>
            <w:vAlign w:val="center"/>
            <w:hideMark/>
          </w:tcPr>
          <w:p w:rsidR="000C41FC" w:rsidRPr="009419A4" w:rsidRDefault="000C41FC" w:rsidP="001C6BD4">
            <w:pPr>
              <w:spacing w:after="0"/>
              <w:jc w:val="center"/>
              <w:rPr>
                <w:rFonts w:ascii="Arial Narrow" w:eastAsia="Times New Roman" w:hAnsi="Arial Narrow" w:cs="Calibri"/>
                <w:b/>
                <w:bCs/>
                <w:i/>
                <w:iCs/>
                <w:color w:val="000000"/>
                <w:sz w:val="18"/>
                <w:szCs w:val="21"/>
                <w:lang w:val="es-EC" w:eastAsia="es-EC"/>
              </w:rPr>
            </w:pPr>
            <w:r w:rsidRPr="009419A4">
              <w:rPr>
                <w:rFonts w:ascii="Arial Narrow" w:eastAsia="Times New Roman" w:hAnsi="Arial Narrow" w:cs="Calibri"/>
                <w:b/>
                <w:bCs/>
                <w:i/>
                <w:iCs/>
                <w:color w:val="000000"/>
                <w:sz w:val="18"/>
                <w:szCs w:val="21"/>
                <w:lang w:val="es-EC" w:eastAsia="es-EC"/>
              </w:rPr>
              <w:t>MINIMO</w:t>
            </w:r>
          </w:p>
        </w:tc>
        <w:tc>
          <w:tcPr>
            <w:tcW w:w="0" w:type="auto"/>
            <w:vMerge/>
            <w:tcBorders>
              <w:top w:val="single" w:sz="8" w:space="0" w:color="auto"/>
              <w:left w:val="nil"/>
              <w:bottom w:val="single" w:sz="8" w:space="0" w:color="auto"/>
              <w:right w:val="single" w:sz="8" w:space="0" w:color="auto"/>
            </w:tcBorders>
            <w:vAlign w:val="center"/>
            <w:hideMark/>
          </w:tcPr>
          <w:p w:rsidR="000C41FC" w:rsidRPr="009419A4" w:rsidRDefault="000C41FC" w:rsidP="001C6BD4">
            <w:pPr>
              <w:rPr>
                <w:rFonts w:asciiTheme="majorHAnsi" w:hAnsiTheme="majorHAnsi"/>
                <w:b/>
                <w:bCs/>
                <w:sz w:val="18"/>
                <w:lang w:eastAsia="es-EC"/>
              </w:rPr>
            </w:pPr>
          </w:p>
        </w:tc>
      </w:tr>
      <w:tr w:rsidR="000C41FC" w:rsidRPr="009419A4" w:rsidTr="001C6BD4">
        <w:trPr>
          <w:trHeight w:val="20"/>
        </w:trPr>
        <w:tc>
          <w:tcPr>
            <w:tcW w:w="113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1</w:t>
            </w:r>
          </w:p>
        </w:tc>
        <w:tc>
          <w:tcPr>
            <w:tcW w:w="4679"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rPr>
                <w:rFonts w:ascii="Arial Narrow" w:eastAsia="Times New Roman" w:hAnsi="Arial Narrow" w:cs="Calibri"/>
                <w:i/>
                <w:iCs/>
                <w:color w:val="000000"/>
                <w:kern w:val="0"/>
                <w:sz w:val="18"/>
                <w:szCs w:val="22"/>
                <w:lang w:val="es-EC" w:eastAsia="es-EC" w:bidi="ar-SA"/>
              </w:rPr>
            </w:pPr>
            <w:proofErr w:type="spellStart"/>
            <w:r w:rsidRPr="009419A4">
              <w:rPr>
                <w:rFonts w:ascii="Arial Narrow" w:eastAsia="Times New Roman" w:hAnsi="Arial Narrow" w:cs="Calibri"/>
                <w:i/>
                <w:iCs/>
                <w:color w:val="000000"/>
                <w:kern w:val="0"/>
                <w:sz w:val="18"/>
                <w:szCs w:val="22"/>
                <w:lang w:val="es-EC" w:eastAsia="es-EC" w:bidi="ar-SA"/>
              </w:rPr>
              <w:t>Hormigon</w:t>
            </w:r>
            <w:proofErr w:type="spellEnd"/>
            <w:r w:rsidRPr="009419A4">
              <w:rPr>
                <w:rFonts w:ascii="Arial Narrow" w:eastAsia="Times New Roman" w:hAnsi="Arial Narrow" w:cs="Calibri"/>
                <w:i/>
                <w:iCs/>
                <w:color w:val="000000"/>
                <w:kern w:val="0"/>
                <w:sz w:val="18"/>
                <w:szCs w:val="22"/>
                <w:lang w:val="es-EC" w:eastAsia="es-EC" w:bidi="ar-SA"/>
              </w:rPr>
              <w:t xml:space="preserve"> Armado</w:t>
            </w:r>
          </w:p>
        </w:tc>
        <w:tc>
          <w:tcPr>
            <w:tcW w:w="107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100</w:t>
            </w:r>
          </w:p>
        </w:tc>
        <w:tc>
          <w:tcPr>
            <w:tcW w:w="100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60</w:t>
            </w:r>
          </w:p>
        </w:tc>
        <w:tc>
          <w:tcPr>
            <w:tcW w:w="129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80</w:t>
            </w:r>
          </w:p>
        </w:tc>
      </w:tr>
      <w:tr w:rsidR="000C41FC" w:rsidRPr="009419A4" w:rsidTr="001C6BD4">
        <w:trPr>
          <w:trHeight w:val="20"/>
        </w:trPr>
        <w:tc>
          <w:tcPr>
            <w:tcW w:w="113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2</w:t>
            </w:r>
          </w:p>
        </w:tc>
        <w:tc>
          <w:tcPr>
            <w:tcW w:w="4679"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Acero</w:t>
            </w:r>
          </w:p>
        </w:tc>
        <w:tc>
          <w:tcPr>
            <w:tcW w:w="107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100</w:t>
            </w:r>
          </w:p>
        </w:tc>
        <w:tc>
          <w:tcPr>
            <w:tcW w:w="100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60</w:t>
            </w:r>
          </w:p>
        </w:tc>
        <w:tc>
          <w:tcPr>
            <w:tcW w:w="129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80</w:t>
            </w:r>
          </w:p>
        </w:tc>
      </w:tr>
      <w:tr w:rsidR="000C41FC" w:rsidRPr="009419A4" w:rsidTr="001C6BD4">
        <w:trPr>
          <w:trHeight w:val="20"/>
        </w:trPr>
        <w:tc>
          <w:tcPr>
            <w:tcW w:w="113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3</w:t>
            </w:r>
          </w:p>
        </w:tc>
        <w:tc>
          <w:tcPr>
            <w:tcW w:w="4679"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Aluminio</w:t>
            </w:r>
          </w:p>
        </w:tc>
        <w:tc>
          <w:tcPr>
            <w:tcW w:w="107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80</w:t>
            </w:r>
          </w:p>
        </w:tc>
        <w:tc>
          <w:tcPr>
            <w:tcW w:w="100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40</w:t>
            </w:r>
          </w:p>
        </w:tc>
        <w:tc>
          <w:tcPr>
            <w:tcW w:w="129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60</w:t>
            </w:r>
          </w:p>
        </w:tc>
      </w:tr>
      <w:tr w:rsidR="000C41FC" w:rsidRPr="009419A4" w:rsidTr="001C6BD4">
        <w:trPr>
          <w:trHeight w:val="20"/>
        </w:trPr>
        <w:tc>
          <w:tcPr>
            <w:tcW w:w="113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4</w:t>
            </w:r>
          </w:p>
        </w:tc>
        <w:tc>
          <w:tcPr>
            <w:tcW w:w="4679"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hideMark/>
          </w:tcPr>
          <w:p w:rsidR="000C41FC" w:rsidRPr="009419A4" w:rsidRDefault="000C41FC" w:rsidP="001C6BD4">
            <w:pPr>
              <w:pStyle w:val="Standard"/>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 xml:space="preserve">Madera </w:t>
            </w:r>
            <w:proofErr w:type="spellStart"/>
            <w:r w:rsidRPr="009419A4">
              <w:rPr>
                <w:rFonts w:ascii="Arial Narrow" w:eastAsia="Times New Roman" w:hAnsi="Arial Narrow" w:cs="Calibri"/>
                <w:i/>
                <w:iCs/>
                <w:color w:val="000000"/>
                <w:kern w:val="0"/>
                <w:sz w:val="18"/>
                <w:szCs w:val="22"/>
                <w:lang w:val="es-EC" w:eastAsia="es-EC" w:bidi="ar-SA"/>
              </w:rPr>
              <w:t>Opcion</w:t>
            </w:r>
            <w:proofErr w:type="spellEnd"/>
            <w:r w:rsidRPr="009419A4">
              <w:rPr>
                <w:rFonts w:ascii="Arial Narrow" w:eastAsia="Times New Roman" w:hAnsi="Arial Narrow" w:cs="Calibri"/>
                <w:i/>
                <w:iCs/>
                <w:color w:val="000000"/>
                <w:kern w:val="0"/>
                <w:sz w:val="18"/>
                <w:szCs w:val="22"/>
                <w:lang w:val="es-EC" w:eastAsia="es-EC" w:bidi="ar-SA"/>
              </w:rPr>
              <w:t xml:space="preserve"> 2 (Que No Reciba Tratamiento </w:t>
            </w:r>
            <w:proofErr w:type="spellStart"/>
            <w:r w:rsidRPr="009419A4">
              <w:rPr>
                <w:rFonts w:ascii="Arial Narrow" w:eastAsia="Times New Roman" w:hAnsi="Arial Narrow" w:cs="Calibri"/>
                <w:i/>
                <w:iCs/>
                <w:color w:val="000000"/>
                <w:kern w:val="0"/>
                <w:sz w:val="18"/>
                <w:szCs w:val="22"/>
                <w:lang w:val="es-EC" w:eastAsia="es-EC" w:bidi="ar-SA"/>
              </w:rPr>
              <w:t>Períodico</w:t>
            </w:r>
            <w:proofErr w:type="spellEnd"/>
            <w:r w:rsidRPr="009419A4">
              <w:rPr>
                <w:rFonts w:ascii="Arial Narrow" w:eastAsia="Times New Roman" w:hAnsi="Arial Narrow" w:cs="Calibri"/>
                <w:i/>
                <w:iCs/>
                <w:color w:val="000000"/>
                <w:kern w:val="0"/>
                <w:sz w:val="18"/>
                <w:szCs w:val="22"/>
                <w:lang w:val="es-EC" w:eastAsia="es-EC" w:bidi="ar-SA"/>
              </w:rPr>
              <w:t>)</w:t>
            </w:r>
          </w:p>
        </w:tc>
        <w:tc>
          <w:tcPr>
            <w:tcW w:w="107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25</w:t>
            </w:r>
          </w:p>
        </w:tc>
        <w:tc>
          <w:tcPr>
            <w:tcW w:w="100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15</w:t>
            </w:r>
          </w:p>
        </w:tc>
        <w:tc>
          <w:tcPr>
            <w:tcW w:w="129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20</w:t>
            </w:r>
          </w:p>
        </w:tc>
      </w:tr>
      <w:tr w:rsidR="000C41FC" w:rsidRPr="009419A4" w:rsidTr="001C6BD4">
        <w:trPr>
          <w:trHeight w:val="20"/>
        </w:trPr>
        <w:tc>
          <w:tcPr>
            <w:tcW w:w="113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5</w:t>
            </w:r>
          </w:p>
        </w:tc>
        <w:tc>
          <w:tcPr>
            <w:tcW w:w="4679"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Paredes Soportantes</w:t>
            </w:r>
          </w:p>
        </w:tc>
        <w:tc>
          <w:tcPr>
            <w:tcW w:w="107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60</w:t>
            </w:r>
          </w:p>
        </w:tc>
        <w:tc>
          <w:tcPr>
            <w:tcW w:w="100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40</w:t>
            </w:r>
          </w:p>
        </w:tc>
        <w:tc>
          <w:tcPr>
            <w:tcW w:w="129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50</w:t>
            </w:r>
          </w:p>
        </w:tc>
      </w:tr>
      <w:tr w:rsidR="000C41FC" w:rsidRPr="009419A4" w:rsidTr="001C6BD4">
        <w:trPr>
          <w:trHeight w:val="20"/>
        </w:trPr>
        <w:tc>
          <w:tcPr>
            <w:tcW w:w="113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6</w:t>
            </w:r>
          </w:p>
        </w:tc>
        <w:tc>
          <w:tcPr>
            <w:tcW w:w="4679"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hideMark/>
          </w:tcPr>
          <w:p w:rsidR="000C41FC" w:rsidRPr="009419A4" w:rsidRDefault="000C41FC" w:rsidP="001C6BD4">
            <w:pPr>
              <w:pStyle w:val="Standard"/>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 xml:space="preserve">Madera </w:t>
            </w:r>
            <w:proofErr w:type="spellStart"/>
            <w:r w:rsidRPr="009419A4">
              <w:rPr>
                <w:rFonts w:ascii="Arial Narrow" w:eastAsia="Times New Roman" w:hAnsi="Arial Narrow" w:cs="Calibri"/>
                <w:i/>
                <w:iCs/>
                <w:color w:val="000000"/>
                <w:kern w:val="0"/>
                <w:sz w:val="18"/>
                <w:szCs w:val="22"/>
                <w:lang w:val="es-EC" w:eastAsia="es-EC" w:bidi="ar-SA"/>
              </w:rPr>
              <w:t>Opcion</w:t>
            </w:r>
            <w:proofErr w:type="spellEnd"/>
            <w:r w:rsidRPr="009419A4">
              <w:rPr>
                <w:rFonts w:ascii="Arial Narrow" w:eastAsia="Times New Roman" w:hAnsi="Arial Narrow" w:cs="Calibri"/>
                <w:i/>
                <w:iCs/>
                <w:color w:val="000000"/>
                <w:kern w:val="0"/>
                <w:sz w:val="18"/>
                <w:szCs w:val="22"/>
                <w:lang w:val="es-EC" w:eastAsia="es-EC" w:bidi="ar-SA"/>
              </w:rPr>
              <w:t xml:space="preserve"> 1 (Que Reciba Tratamiento </w:t>
            </w:r>
            <w:proofErr w:type="spellStart"/>
            <w:r w:rsidRPr="009419A4">
              <w:rPr>
                <w:rFonts w:ascii="Arial Narrow" w:eastAsia="Times New Roman" w:hAnsi="Arial Narrow" w:cs="Calibri"/>
                <w:i/>
                <w:iCs/>
                <w:color w:val="000000"/>
                <w:kern w:val="0"/>
                <w:sz w:val="18"/>
                <w:szCs w:val="22"/>
                <w:lang w:val="es-EC" w:eastAsia="es-EC" w:bidi="ar-SA"/>
              </w:rPr>
              <w:t>Períodico</w:t>
            </w:r>
            <w:proofErr w:type="spellEnd"/>
            <w:r w:rsidRPr="009419A4">
              <w:rPr>
                <w:rFonts w:ascii="Arial Narrow" w:eastAsia="Times New Roman" w:hAnsi="Arial Narrow" w:cs="Calibri"/>
                <w:i/>
                <w:iCs/>
                <w:color w:val="000000"/>
                <w:kern w:val="0"/>
                <w:sz w:val="18"/>
                <w:szCs w:val="22"/>
                <w:lang w:val="es-EC" w:eastAsia="es-EC" w:bidi="ar-SA"/>
              </w:rPr>
              <w:t>)</w:t>
            </w:r>
          </w:p>
        </w:tc>
        <w:tc>
          <w:tcPr>
            <w:tcW w:w="107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60</w:t>
            </w:r>
          </w:p>
        </w:tc>
        <w:tc>
          <w:tcPr>
            <w:tcW w:w="100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40</w:t>
            </w:r>
          </w:p>
        </w:tc>
        <w:tc>
          <w:tcPr>
            <w:tcW w:w="129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50</w:t>
            </w:r>
          </w:p>
        </w:tc>
      </w:tr>
      <w:tr w:rsidR="000C41FC" w:rsidRPr="009419A4" w:rsidTr="001C6BD4">
        <w:trPr>
          <w:trHeight w:val="20"/>
        </w:trPr>
        <w:tc>
          <w:tcPr>
            <w:tcW w:w="113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9</w:t>
            </w:r>
          </w:p>
        </w:tc>
        <w:tc>
          <w:tcPr>
            <w:tcW w:w="4679"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Otro</w:t>
            </w:r>
          </w:p>
        </w:tc>
        <w:tc>
          <w:tcPr>
            <w:tcW w:w="107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50</w:t>
            </w:r>
          </w:p>
        </w:tc>
        <w:tc>
          <w:tcPr>
            <w:tcW w:w="100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30</w:t>
            </w:r>
          </w:p>
        </w:tc>
        <w:tc>
          <w:tcPr>
            <w:tcW w:w="129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rsidR="000C41FC" w:rsidRPr="009419A4" w:rsidRDefault="000C41FC" w:rsidP="001C6BD4">
            <w:pPr>
              <w:pStyle w:val="Standard"/>
              <w:jc w:val="center"/>
              <w:rPr>
                <w:rFonts w:ascii="Arial Narrow" w:eastAsia="Times New Roman" w:hAnsi="Arial Narrow" w:cs="Calibri"/>
                <w:i/>
                <w:iCs/>
                <w:color w:val="000000"/>
                <w:kern w:val="0"/>
                <w:sz w:val="18"/>
                <w:szCs w:val="22"/>
                <w:lang w:val="es-EC" w:eastAsia="es-EC" w:bidi="ar-SA"/>
              </w:rPr>
            </w:pPr>
            <w:r w:rsidRPr="009419A4">
              <w:rPr>
                <w:rFonts w:ascii="Arial Narrow" w:eastAsia="Times New Roman" w:hAnsi="Arial Narrow" w:cs="Calibri"/>
                <w:i/>
                <w:iCs/>
                <w:color w:val="000000"/>
                <w:kern w:val="0"/>
                <w:sz w:val="18"/>
                <w:szCs w:val="22"/>
                <w:lang w:val="es-EC" w:eastAsia="es-EC" w:bidi="ar-SA"/>
              </w:rPr>
              <w:t>40</w:t>
            </w:r>
          </w:p>
        </w:tc>
      </w:tr>
    </w:tbl>
    <w:p w:rsidR="000C41FC" w:rsidRDefault="000C41FC" w:rsidP="000C41FC">
      <w:pPr>
        <w:spacing w:after="0"/>
        <w:jc w:val="both"/>
        <w:rPr>
          <w:rFonts w:ascii="Calibri" w:eastAsia="Times New Roman" w:hAnsi="Calibri" w:cs="Times New Roman"/>
          <w:b/>
          <w:color w:val="000000"/>
          <w:sz w:val="22"/>
          <w:szCs w:val="22"/>
          <w:lang w:val="es-EC" w:eastAsia="es-EC"/>
        </w:rPr>
      </w:pPr>
    </w:p>
    <w:p w:rsidR="0047174D" w:rsidRDefault="0047174D" w:rsidP="009419A4">
      <w:pPr>
        <w:pStyle w:val="Ttulo3"/>
        <w:numPr>
          <w:ilvl w:val="2"/>
          <w:numId w:val="18"/>
        </w:numPr>
        <w:rPr>
          <w:rFonts w:eastAsia="Times New Roman"/>
          <w:color w:val="auto"/>
          <w:lang w:val="es-EC" w:eastAsia="es-EC"/>
        </w:rPr>
      </w:pPr>
      <w:bookmarkStart w:id="65" w:name="_Toc443117899"/>
      <w:r w:rsidRPr="00FF30E9">
        <w:rPr>
          <w:rFonts w:eastAsia="Times New Roman"/>
          <w:color w:val="auto"/>
          <w:lang w:val="es-EC" w:eastAsia="es-EC"/>
        </w:rPr>
        <w:t>Costos Indirectos</w:t>
      </w:r>
      <w:bookmarkEnd w:id="65"/>
    </w:p>
    <w:p w:rsidR="00185E4F" w:rsidRDefault="00185E4F" w:rsidP="0047174D">
      <w:pPr>
        <w:spacing w:after="0"/>
        <w:jc w:val="both"/>
        <w:rPr>
          <w:rFonts w:asciiTheme="majorHAnsi" w:hAnsiTheme="majorHAnsi" w:cs="Arial"/>
          <w:sz w:val="22"/>
          <w:szCs w:val="22"/>
          <w:lang w:val="es-MX"/>
        </w:rPr>
      </w:pPr>
    </w:p>
    <w:p w:rsidR="0047174D" w:rsidRDefault="00185E4F" w:rsidP="0047174D">
      <w:pPr>
        <w:spacing w:after="0"/>
        <w:jc w:val="both"/>
        <w:rPr>
          <w:rFonts w:asciiTheme="majorHAnsi" w:eastAsia="Times New Roman" w:hAnsiTheme="majorHAnsi" w:cs="Times New Roman"/>
          <w:b/>
          <w:color w:val="000000"/>
          <w:sz w:val="22"/>
          <w:szCs w:val="22"/>
          <w:lang w:val="es-EC" w:eastAsia="es-EC"/>
        </w:rPr>
      </w:pPr>
      <w:r w:rsidRPr="00E13A82">
        <w:rPr>
          <w:rFonts w:asciiTheme="majorHAnsi" w:hAnsiTheme="majorHAnsi" w:cs="Arial"/>
          <w:sz w:val="22"/>
          <w:szCs w:val="22"/>
          <w:lang w:val="es-MX"/>
        </w:rPr>
        <w:t>El tipo de acabado de los mater</w:t>
      </w:r>
      <w:r w:rsidR="00525A0B">
        <w:rPr>
          <w:rFonts w:asciiTheme="majorHAnsi" w:hAnsiTheme="majorHAnsi" w:cs="Arial"/>
          <w:sz w:val="22"/>
          <w:szCs w:val="22"/>
          <w:lang w:val="es-MX"/>
        </w:rPr>
        <w:t>iales predominantes se determinó</w:t>
      </w:r>
      <w:bookmarkStart w:id="66" w:name="_GoBack"/>
      <w:bookmarkEnd w:id="66"/>
      <w:r w:rsidRPr="00E13A82">
        <w:rPr>
          <w:rFonts w:asciiTheme="majorHAnsi" w:hAnsiTheme="majorHAnsi" w:cs="Arial"/>
          <w:sz w:val="22"/>
          <w:szCs w:val="22"/>
          <w:lang w:val="es-MX"/>
        </w:rPr>
        <w:t xml:space="preserve"> con los costos indirectos que se aplica en el análisis de precios unitarios, como constan a continuación</w:t>
      </w:r>
    </w:p>
    <w:p w:rsidR="002D139D" w:rsidRDefault="002D139D" w:rsidP="002D139D">
      <w:pPr>
        <w:rPr>
          <w:lang w:val="es-EC"/>
        </w:rPr>
      </w:pPr>
    </w:p>
    <w:p w:rsidR="000C41FC" w:rsidRDefault="000C41FC" w:rsidP="00FF30E9">
      <w:pPr>
        <w:pStyle w:val="Epgrafe"/>
        <w:rPr>
          <w:rFonts w:cstheme="majorHAnsi"/>
          <w:color w:val="auto"/>
          <w:sz w:val="22"/>
          <w:szCs w:val="22"/>
          <w:lang w:val="es-EC"/>
        </w:rPr>
      </w:pPr>
    </w:p>
    <w:p w:rsidR="0047174D" w:rsidRPr="009419A4" w:rsidRDefault="00A633FB" w:rsidP="00FF30E9">
      <w:pPr>
        <w:pStyle w:val="Epgrafe"/>
        <w:rPr>
          <w:rFonts w:asciiTheme="majorHAnsi" w:hAnsiTheme="majorHAnsi" w:cstheme="majorHAnsi"/>
          <w:color w:val="auto"/>
          <w:sz w:val="22"/>
          <w:szCs w:val="22"/>
          <w:lang w:val="es-EC"/>
        </w:rPr>
      </w:pPr>
      <w:bookmarkStart w:id="67" w:name="_Toc441492119"/>
      <w:r w:rsidRPr="009419A4">
        <w:rPr>
          <w:rFonts w:asciiTheme="majorHAnsi" w:hAnsiTheme="majorHAnsi" w:cstheme="majorHAnsi"/>
          <w:color w:val="auto"/>
          <w:sz w:val="22"/>
          <w:szCs w:val="22"/>
          <w:lang w:val="es-EC"/>
        </w:rPr>
        <w:lastRenderedPageBreak/>
        <w:t xml:space="preserve">Tabla </w:t>
      </w:r>
      <w:r w:rsidR="0068249C"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0068249C"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22</w:t>
      </w:r>
      <w:r w:rsidR="0068249C"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0047174D" w:rsidRPr="009419A4">
        <w:rPr>
          <w:rFonts w:asciiTheme="majorHAnsi" w:hAnsiTheme="majorHAnsi" w:cstheme="majorHAnsi"/>
          <w:b w:val="0"/>
          <w:color w:val="auto"/>
          <w:sz w:val="22"/>
          <w:szCs w:val="22"/>
          <w:lang w:val="es-EC"/>
        </w:rPr>
        <w:t>Factor</w:t>
      </w:r>
      <w:r w:rsidR="0047174D" w:rsidRPr="009419A4">
        <w:rPr>
          <w:rFonts w:asciiTheme="majorHAnsi" w:hAnsiTheme="majorHAnsi" w:cstheme="majorHAnsi"/>
          <w:color w:val="auto"/>
          <w:sz w:val="22"/>
          <w:szCs w:val="22"/>
          <w:lang w:val="es-EC"/>
        </w:rPr>
        <w:t xml:space="preserve"> costos indirectos aplicado a las construcciones</w:t>
      </w:r>
      <w:bookmarkEnd w:id="67"/>
      <w:r w:rsidR="0047174D" w:rsidRPr="009419A4">
        <w:rPr>
          <w:rFonts w:asciiTheme="majorHAnsi" w:hAnsiTheme="majorHAnsi" w:cstheme="majorHAnsi"/>
          <w:color w:val="auto"/>
          <w:sz w:val="22"/>
          <w:szCs w:val="22"/>
          <w:lang w:val="es-EC"/>
        </w:rPr>
        <w:t xml:space="preserve"> </w:t>
      </w:r>
    </w:p>
    <w:tbl>
      <w:tblPr>
        <w:tblW w:w="4227" w:type="dxa"/>
        <w:jc w:val="center"/>
        <w:tblCellMar>
          <w:left w:w="70" w:type="dxa"/>
          <w:right w:w="70" w:type="dxa"/>
        </w:tblCellMar>
        <w:tblLook w:val="04A0" w:firstRow="1" w:lastRow="0" w:firstColumn="1" w:lastColumn="0" w:noHBand="0" w:noVBand="1"/>
      </w:tblPr>
      <w:tblGrid>
        <w:gridCol w:w="947"/>
        <w:gridCol w:w="2235"/>
        <w:gridCol w:w="1045"/>
      </w:tblGrid>
      <w:tr w:rsidR="00A633FB" w:rsidRPr="009419A4" w:rsidTr="00336AE5">
        <w:trPr>
          <w:trHeight w:val="312"/>
          <w:jc w:val="center"/>
        </w:trPr>
        <w:tc>
          <w:tcPr>
            <w:tcW w:w="947" w:type="dxa"/>
            <w:tcBorders>
              <w:top w:val="nil"/>
              <w:left w:val="single" w:sz="4" w:space="0" w:color="auto"/>
              <w:bottom w:val="single" w:sz="4" w:space="0" w:color="auto"/>
              <w:right w:val="single" w:sz="4" w:space="0" w:color="auto"/>
            </w:tcBorders>
            <w:shd w:val="clear" w:color="auto" w:fill="C6D9F1" w:themeFill="text2" w:themeFillTint="33"/>
            <w:noWrap/>
            <w:vAlign w:val="center"/>
            <w:hideMark/>
          </w:tcPr>
          <w:p w:rsidR="00A633FB" w:rsidRPr="009419A4" w:rsidRDefault="00A633FB" w:rsidP="007D6291">
            <w:pPr>
              <w:spacing w:after="0"/>
              <w:jc w:val="center"/>
              <w:rPr>
                <w:rFonts w:asciiTheme="majorHAnsi" w:eastAsia="Times New Roman" w:hAnsiTheme="majorHAnsi" w:cs="Calibri"/>
                <w:b/>
                <w:bCs/>
                <w:i/>
                <w:iCs/>
                <w:color w:val="000000"/>
                <w:sz w:val="20"/>
                <w:szCs w:val="21"/>
                <w:lang w:val="es-EC" w:eastAsia="es-EC"/>
              </w:rPr>
            </w:pPr>
            <w:r w:rsidRPr="009419A4">
              <w:rPr>
                <w:rFonts w:asciiTheme="majorHAnsi" w:eastAsia="Times New Roman" w:hAnsiTheme="majorHAnsi" w:cs="Calibri"/>
                <w:b/>
                <w:bCs/>
                <w:i/>
                <w:iCs/>
                <w:color w:val="000000"/>
                <w:sz w:val="20"/>
                <w:szCs w:val="21"/>
                <w:lang w:val="es-EC" w:eastAsia="es-EC"/>
              </w:rPr>
              <w:t>CODIGO</w:t>
            </w:r>
          </w:p>
        </w:tc>
        <w:tc>
          <w:tcPr>
            <w:tcW w:w="2235" w:type="dxa"/>
            <w:tcBorders>
              <w:top w:val="nil"/>
              <w:left w:val="nil"/>
              <w:bottom w:val="single" w:sz="4" w:space="0" w:color="auto"/>
              <w:right w:val="single" w:sz="4" w:space="0" w:color="auto"/>
            </w:tcBorders>
            <w:shd w:val="clear" w:color="auto" w:fill="C6D9F1" w:themeFill="text2" w:themeFillTint="33"/>
            <w:noWrap/>
            <w:vAlign w:val="center"/>
            <w:hideMark/>
          </w:tcPr>
          <w:p w:rsidR="00A633FB" w:rsidRPr="009419A4" w:rsidRDefault="00A633FB" w:rsidP="007D6291">
            <w:pPr>
              <w:spacing w:after="0"/>
              <w:jc w:val="center"/>
              <w:rPr>
                <w:rFonts w:asciiTheme="majorHAnsi" w:eastAsia="Times New Roman" w:hAnsiTheme="majorHAnsi" w:cs="Calibri"/>
                <w:b/>
                <w:bCs/>
                <w:i/>
                <w:iCs/>
                <w:color w:val="000000"/>
                <w:sz w:val="20"/>
                <w:szCs w:val="21"/>
                <w:lang w:val="es-EC" w:eastAsia="es-EC"/>
              </w:rPr>
            </w:pPr>
            <w:r w:rsidRPr="009419A4">
              <w:rPr>
                <w:rFonts w:asciiTheme="majorHAnsi" w:eastAsia="Times New Roman" w:hAnsiTheme="majorHAnsi" w:cs="Calibri"/>
                <w:b/>
                <w:bCs/>
                <w:i/>
                <w:iCs/>
                <w:color w:val="000000"/>
                <w:sz w:val="20"/>
                <w:szCs w:val="21"/>
                <w:lang w:val="es-EC" w:eastAsia="es-EC"/>
              </w:rPr>
              <w:t>ACABADO</w:t>
            </w:r>
          </w:p>
        </w:tc>
        <w:tc>
          <w:tcPr>
            <w:tcW w:w="1045" w:type="dxa"/>
            <w:tcBorders>
              <w:top w:val="nil"/>
              <w:left w:val="nil"/>
              <w:bottom w:val="single" w:sz="4" w:space="0" w:color="auto"/>
              <w:right w:val="single" w:sz="4" w:space="0" w:color="auto"/>
            </w:tcBorders>
            <w:shd w:val="clear" w:color="auto" w:fill="C6D9F1" w:themeFill="text2" w:themeFillTint="33"/>
            <w:noWrap/>
            <w:vAlign w:val="center"/>
            <w:hideMark/>
          </w:tcPr>
          <w:p w:rsidR="00A633FB" w:rsidRPr="009419A4" w:rsidRDefault="00A633FB" w:rsidP="007D6291">
            <w:pPr>
              <w:spacing w:after="0"/>
              <w:jc w:val="center"/>
              <w:rPr>
                <w:rFonts w:asciiTheme="majorHAnsi" w:eastAsia="Times New Roman" w:hAnsiTheme="majorHAnsi" w:cs="Calibri"/>
                <w:b/>
                <w:bCs/>
                <w:i/>
                <w:iCs/>
                <w:color w:val="000000"/>
                <w:sz w:val="20"/>
                <w:szCs w:val="21"/>
                <w:lang w:val="es-EC" w:eastAsia="es-EC"/>
              </w:rPr>
            </w:pPr>
            <w:r w:rsidRPr="009419A4">
              <w:rPr>
                <w:rFonts w:asciiTheme="majorHAnsi" w:eastAsia="Times New Roman" w:hAnsiTheme="majorHAnsi" w:cs="Calibri"/>
                <w:b/>
                <w:bCs/>
                <w:i/>
                <w:iCs/>
                <w:color w:val="000000"/>
                <w:sz w:val="20"/>
                <w:szCs w:val="21"/>
                <w:lang w:val="es-EC" w:eastAsia="es-EC"/>
              </w:rPr>
              <w:t>VALOR (CI)</w:t>
            </w:r>
          </w:p>
        </w:tc>
      </w:tr>
      <w:tr w:rsidR="00A633FB" w:rsidRPr="009419A4" w:rsidTr="00FF30E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A633FB" w:rsidRPr="009419A4" w:rsidRDefault="00A633FB" w:rsidP="002D139D">
            <w:pPr>
              <w:pStyle w:val="Standard"/>
              <w:jc w:val="center"/>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1</w:t>
            </w:r>
          </w:p>
        </w:tc>
        <w:tc>
          <w:tcPr>
            <w:tcW w:w="2235" w:type="dxa"/>
            <w:tcBorders>
              <w:top w:val="nil"/>
              <w:left w:val="nil"/>
              <w:bottom w:val="single" w:sz="4" w:space="0" w:color="auto"/>
              <w:right w:val="single" w:sz="4" w:space="0" w:color="auto"/>
            </w:tcBorders>
            <w:shd w:val="clear" w:color="auto" w:fill="auto"/>
            <w:noWrap/>
            <w:vAlign w:val="center"/>
            <w:hideMark/>
          </w:tcPr>
          <w:p w:rsidR="00A633FB" w:rsidRPr="009419A4" w:rsidRDefault="002D139D" w:rsidP="002D139D">
            <w:pPr>
              <w:pStyle w:val="Standard"/>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 xml:space="preserve">Tradicional - </w:t>
            </w:r>
            <w:proofErr w:type="spellStart"/>
            <w:r w:rsidRPr="009419A4">
              <w:rPr>
                <w:rFonts w:asciiTheme="majorHAnsi" w:eastAsia="Times New Roman" w:hAnsiTheme="majorHAnsi" w:cs="Calibri"/>
                <w:i/>
                <w:iCs/>
                <w:color w:val="000000"/>
                <w:kern w:val="0"/>
                <w:sz w:val="20"/>
                <w:szCs w:val="22"/>
                <w:lang w:val="es-EC" w:eastAsia="es-EC" w:bidi="ar-SA"/>
              </w:rPr>
              <w:t>Basico</w:t>
            </w:r>
            <w:proofErr w:type="spellEnd"/>
          </w:p>
        </w:tc>
        <w:tc>
          <w:tcPr>
            <w:tcW w:w="1045" w:type="dxa"/>
            <w:tcBorders>
              <w:top w:val="nil"/>
              <w:left w:val="nil"/>
              <w:bottom w:val="single" w:sz="4" w:space="0" w:color="auto"/>
              <w:right w:val="single" w:sz="4" w:space="0" w:color="auto"/>
            </w:tcBorders>
            <w:shd w:val="clear" w:color="auto" w:fill="auto"/>
            <w:noWrap/>
            <w:vAlign w:val="center"/>
            <w:hideMark/>
          </w:tcPr>
          <w:p w:rsidR="00A633FB" w:rsidRPr="009419A4" w:rsidRDefault="00A633FB" w:rsidP="002D139D">
            <w:pPr>
              <w:pStyle w:val="Standard"/>
              <w:jc w:val="center"/>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0,1</w:t>
            </w:r>
          </w:p>
        </w:tc>
      </w:tr>
      <w:tr w:rsidR="00A633FB" w:rsidRPr="009419A4" w:rsidTr="00FF30E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A633FB" w:rsidRPr="009419A4" w:rsidRDefault="00A633FB" w:rsidP="002D139D">
            <w:pPr>
              <w:pStyle w:val="Standard"/>
              <w:jc w:val="center"/>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2</w:t>
            </w:r>
          </w:p>
        </w:tc>
        <w:tc>
          <w:tcPr>
            <w:tcW w:w="2235" w:type="dxa"/>
            <w:tcBorders>
              <w:top w:val="nil"/>
              <w:left w:val="nil"/>
              <w:bottom w:val="single" w:sz="4" w:space="0" w:color="auto"/>
              <w:right w:val="single" w:sz="4" w:space="0" w:color="auto"/>
            </w:tcBorders>
            <w:shd w:val="clear" w:color="auto" w:fill="auto"/>
            <w:noWrap/>
            <w:vAlign w:val="center"/>
            <w:hideMark/>
          </w:tcPr>
          <w:p w:rsidR="00A633FB" w:rsidRPr="009419A4" w:rsidRDefault="002D139D" w:rsidP="002D139D">
            <w:pPr>
              <w:pStyle w:val="Standard"/>
              <w:rPr>
                <w:rFonts w:asciiTheme="majorHAnsi" w:eastAsia="Times New Roman" w:hAnsiTheme="majorHAnsi" w:cs="Calibri"/>
                <w:i/>
                <w:iCs/>
                <w:color w:val="000000"/>
                <w:kern w:val="0"/>
                <w:sz w:val="20"/>
                <w:szCs w:val="22"/>
                <w:lang w:val="es-EC" w:eastAsia="es-EC" w:bidi="ar-SA"/>
              </w:rPr>
            </w:pPr>
            <w:proofErr w:type="spellStart"/>
            <w:r w:rsidRPr="009419A4">
              <w:rPr>
                <w:rFonts w:asciiTheme="majorHAnsi" w:eastAsia="Times New Roman" w:hAnsiTheme="majorHAnsi" w:cs="Calibri"/>
                <w:i/>
                <w:iCs/>
                <w:color w:val="000000"/>
                <w:kern w:val="0"/>
                <w:sz w:val="20"/>
                <w:szCs w:val="22"/>
                <w:lang w:val="es-EC" w:eastAsia="es-EC" w:bidi="ar-SA"/>
              </w:rPr>
              <w:t>Economico</w:t>
            </w:r>
            <w:proofErr w:type="spellEnd"/>
          </w:p>
        </w:tc>
        <w:tc>
          <w:tcPr>
            <w:tcW w:w="1045" w:type="dxa"/>
            <w:tcBorders>
              <w:top w:val="nil"/>
              <w:left w:val="nil"/>
              <w:bottom w:val="single" w:sz="4" w:space="0" w:color="auto"/>
              <w:right w:val="single" w:sz="4" w:space="0" w:color="auto"/>
            </w:tcBorders>
            <w:shd w:val="clear" w:color="auto" w:fill="auto"/>
            <w:noWrap/>
            <w:vAlign w:val="center"/>
            <w:hideMark/>
          </w:tcPr>
          <w:p w:rsidR="00A633FB" w:rsidRPr="009419A4" w:rsidRDefault="00A633FB" w:rsidP="002D139D">
            <w:pPr>
              <w:pStyle w:val="Standard"/>
              <w:jc w:val="center"/>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0.15</w:t>
            </w:r>
          </w:p>
        </w:tc>
      </w:tr>
      <w:tr w:rsidR="00A633FB" w:rsidRPr="009419A4" w:rsidTr="00FF30E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A633FB" w:rsidRPr="009419A4" w:rsidRDefault="00A633FB" w:rsidP="002D139D">
            <w:pPr>
              <w:pStyle w:val="Standard"/>
              <w:jc w:val="center"/>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3</w:t>
            </w:r>
          </w:p>
        </w:tc>
        <w:tc>
          <w:tcPr>
            <w:tcW w:w="2235" w:type="dxa"/>
            <w:tcBorders>
              <w:top w:val="nil"/>
              <w:left w:val="nil"/>
              <w:bottom w:val="single" w:sz="4" w:space="0" w:color="auto"/>
              <w:right w:val="single" w:sz="4" w:space="0" w:color="auto"/>
            </w:tcBorders>
            <w:shd w:val="clear" w:color="auto" w:fill="auto"/>
            <w:noWrap/>
            <w:vAlign w:val="center"/>
            <w:hideMark/>
          </w:tcPr>
          <w:p w:rsidR="00A633FB" w:rsidRPr="009419A4" w:rsidRDefault="002D139D" w:rsidP="002D139D">
            <w:pPr>
              <w:pStyle w:val="Standard"/>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Bueno</w:t>
            </w:r>
          </w:p>
        </w:tc>
        <w:tc>
          <w:tcPr>
            <w:tcW w:w="1045" w:type="dxa"/>
            <w:tcBorders>
              <w:top w:val="nil"/>
              <w:left w:val="nil"/>
              <w:bottom w:val="single" w:sz="4" w:space="0" w:color="auto"/>
              <w:right w:val="single" w:sz="4" w:space="0" w:color="auto"/>
            </w:tcBorders>
            <w:shd w:val="clear" w:color="auto" w:fill="auto"/>
            <w:noWrap/>
            <w:vAlign w:val="center"/>
            <w:hideMark/>
          </w:tcPr>
          <w:p w:rsidR="00A633FB" w:rsidRPr="009419A4" w:rsidRDefault="00A633FB" w:rsidP="002D139D">
            <w:pPr>
              <w:pStyle w:val="Standard"/>
              <w:jc w:val="center"/>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0.20</w:t>
            </w:r>
          </w:p>
        </w:tc>
      </w:tr>
      <w:tr w:rsidR="00A633FB" w:rsidRPr="009419A4" w:rsidTr="00FF30E9">
        <w:trPr>
          <w:trHeight w:val="312"/>
          <w:jc w:val="center"/>
        </w:trPr>
        <w:tc>
          <w:tcPr>
            <w:tcW w:w="947" w:type="dxa"/>
            <w:tcBorders>
              <w:top w:val="nil"/>
              <w:left w:val="single" w:sz="4" w:space="0" w:color="auto"/>
              <w:bottom w:val="single" w:sz="4" w:space="0" w:color="auto"/>
              <w:right w:val="single" w:sz="4" w:space="0" w:color="auto"/>
            </w:tcBorders>
            <w:shd w:val="clear" w:color="auto" w:fill="auto"/>
            <w:noWrap/>
            <w:vAlign w:val="center"/>
            <w:hideMark/>
          </w:tcPr>
          <w:p w:rsidR="00A633FB" w:rsidRPr="009419A4" w:rsidRDefault="00A633FB" w:rsidP="002D139D">
            <w:pPr>
              <w:pStyle w:val="Standard"/>
              <w:jc w:val="center"/>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4</w:t>
            </w:r>
          </w:p>
        </w:tc>
        <w:tc>
          <w:tcPr>
            <w:tcW w:w="2235" w:type="dxa"/>
            <w:tcBorders>
              <w:top w:val="nil"/>
              <w:left w:val="nil"/>
              <w:bottom w:val="single" w:sz="4" w:space="0" w:color="auto"/>
              <w:right w:val="single" w:sz="4" w:space="0" w:color="auto"/>
            </w:tcBorders>
            <w:shd w:val="clear" w:color="auto" w:fill="auto"/>
            <w:noWrap/>
            <w:vAlign w:val="center"/>
            <w:hideMark/>
          </w:tcPr>
          <w:p w:rsidR="00A633FB" w:rsidRPr="009419A4" w:rsidRDefault="002D139D" w:rsidP="002D139D">
            <w:pPr>
              <w:pStyle w:val="Standard"/>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Lujo</w:t>
            </w:r>
          </w:p>
        </w:tc>
        <w:tc>
          <w:tcPr>
            <w:tcW w:w="1045" w:type="dxa"/>
            <w:tcBorders>
              <w:top w:val="nil"/>
              <w:left w:val="nil"/>
              <w:bottom w:val="single" w:sz="4" w:space="0" w:color="auto"/>
              <w:right w:val="single" w:sz="4" w:space="0" w:color="auto"/>
            </w:tcBorders>
            <w:shd w:val="clear" w:color="auto" w:fill="auto"/>
            <w:noWrap/>
            <w:vAlign w:val="center"/>
            <w:hideMark/>
          </w:tcPr>
          <w:p w:rsidR="00A633FB" w:rsidRPr="009419A4" w:rsidRDefault="00A633FB" w:rsidP="002D139D">
            <w:pPr>
              <w:pStyle w:val="Standard"/>
              <w:jc w:val="center"/>
              <w:rPr>
                <w:rFonts w:asciiTheme="majorHAnsi" w:eastAsia="Times New Roman" w:hAnsiTheme="majorHAnsi" w:cs="Calibri"/>
                <w:i/>
                <w:iCs/>
                <w:color w:val="000000"/>
                <w:kern w:val="0"/>
                <w:sz w:val="20"/>
                <w:szCs w:val="22"/>
                <w:lang w:val="es-EC" w:eastAsia="es-EC" w:bidi="ar-SA"/>
              </w:rPr>
            </w:pPr>
            <w:r w:rsidRPr="009419A4">
              <w:rPr>
                <w:rFonts w:asciiTheme="majorHAnsi" w:eastAsia="Times New Roman" w:hAnsiTheme="majorHAnsi" w:cs="Calibri"/>
                <w:i/>
                <w:iCs/>
                <w:color w:val="000000"/>
                <w:kern w:val="0"/>
                <w:sz w:val="20"/>
                <w:szCs w:val="22"/>
                <w:lang w:val="es-EC" w:eastAsia="es-EC" w:bidi="ar-SA"/>
              </w:rPr>
              <w:t>0.25</w:t>
            </w:r>
          </w:p>
        </w:tc>
      </w:tr>
    </w:tbl>
    <w:p w:rsidR="0047174D" w:rsidRDefault="0047174D" w:rsidP="0047174D">
      <w:pPr>
        <w:pStyle w:val="Sinespaciado"/>
        <w:spacing w:line="276" w:lineRule="auto"/>
        <w:jc w:val="both"/>
        <w:rPr>
          <w:rFonts w:asciiTheme="majorHAnsi" w:hAnsiTheme="majorHAnsi" w:cstheme="majorHAnsi"/>
          <w:sz w:val="22"/>
          <w:szCs w:val="22"/>
          <w:lang w:val="es-EC"/>
        </w:rPr>
      </w:pPr>
    </w:p>
    <w:p w:rsidR="00185E4F" w:rsidRDefault="00185E4F" w:rsidP="00185E4F">
      <w:pPr>
        <w:pStyle w:val="Standard"/>
        <w:spacing w:line="360" w:lineRule="auto"/>
        <w:jc w:val="both"/>
        <w:rPr>
          <w:rFonts w:asciiTheme="majorHAnsi" w:hAnsiTheme="majorHAnsi" w:cs="Arial"/>
          <w:sz w:val="22"/>
          <w:szCs w:val="22"/>
          <w:lang w:val="es-MX"/>
        </w:rPr>
      </w:pPr>
      <w:r w:rsidRPr="00E13A82">
        <w:rPr>
          <w:rFonts w:asciiTheme="majorHAnsi" w:hAnsiTheme="majorHAnsi" w:cs="Arial"/>
          <w:sz w:val="22"/>
          <w:szCs w:val="22"/>
          <w:lang w:val="es-MX"/>
        </w:rPr>
        <w:t>Los acabados generales de la construcción son determinados por la sumatoria del valor de la estructura, pared y cubierta, multiplicados por un factor que está relacionado con la cantidad y calidad de los acabados que se encuentran dentro de la construcción.</w:t>
      </w:r>
    </w:p>
    <w:p w:rsidR="000C4142" w:rsidRPr="009419A4" w:rsidRDefault="000C4142" w:rsidP="00185E4F">
      <w:pPr>
        <w:pStyle w:val="Standard"/>
        <w:spacing w:line="360" w:lineRule="auto"/>
        <w:jc w:val="both"/>
        <w:rPr>
          <w:rFonts w:asciiTheme="majorHAnsi" w:hAnsiTheme="majorHAnsi" w:cs="Arial"/>
          <w:sz w:val="22"/>
          <w:szCs w:val="22"/>
          <w:lang w:val="es-MX"/>
        </w:rPr>
      </w:pPr>
    </w:p>
    <w:p w:rsidR="000C4142" w:rsidRPr="009419A4" w:rsidRDefault="000C4142" w:rsidP="000C4142">
      <w:pPr>
        <w:pStyle w:val="Epgrafe"/>
        <w:rPr>
          <w:rFonts w:asciiTheme="majorHAnsi" w:hAnsiTheme="majorHAnsi" w:cstheme="majorHAnsi"/>
          <w:b w:val="0"/>
          <w:color w:val="auto"/>
          <w:sz w:val="22"/>
          <w:szCs w:val="22"/>
          <w:lang w:val="es-EC"/>
        </w:rPr>
      </w:pPr>
      <w:bookmarkStart w:id="68" w:name="_Toc441492120"/>
      <w:r w:rsidRPr="009419A4">
        <w:rPr>
          <w:rFonts w:asciiTheme="majorHAnsi" w:hAnsiTheme="majorHAnsi" w:cstheme="majorHAnsi"/>
          <w:color w:val="auto"/>
          <w:sz w:val="22"/>
          <w:szCs w:val="22"/>
          <w:lang w:val="es-EC"/>
        </w:rPr>
        <w:t xml:space="preserve">Tabla </w:t>
      </w:r>
      <w:r w:rsidR="0068249C"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0068249C"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23</w:t>
      </w:r>
      <w:r w:rsidR="0068249C"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Pr="009419A4">
        <w:rPr>
          <w:rFonts w:asciiTheme="majorHAnsi" w:hAnsiTheme="majorHAnsi" w:cstheme="majorHAnsi"/>
          <w:b w:val="0"/>
          <w:color w:val="auto"/>
          <w:sz w:val="22"/>
          <w:szCs w:val="22"/>
          <w:lang w:val="es-EC"/>
        </w:rPr>
        <w:t>Tabla de Factor de Acabados Generales</w:t>
      </w:r>
      <w:bookmarkEnd w:id="68"/>
    </w:p>
    <w:tbl>
      <w:tblPr>
        <w:tblW w:w="6935" w:type="dxa"/>
        <w:tblInd w:w="966" w:type="dxa"/>
        <w:tblLayout w:type="fixed"/>
        <w:tblCellMar>
          <w:left w:w="10" w:type="dxa"/>
          <w:right w:w="10" w:type="dxa"/>
        </w:tblCellMar>
        <w:tblLook w:val="0000" w:firstRow="0" w:lastRow="0" w:firstColumn="0" w:lastColumn="0" w:noHBand="0" w:noVBand="0"/>
      </w:tblPr>
      <w:tblGrid>
        <w:gridCol w:w="1226"/>
        <w:gridCol w:w="3965"/>
        <w:gridCol w:w="1744"/>
      </w:tblGrid>
      <w:tr w:rsidR="000C4142" w:rsidRPr="00065391" w:rsidTr="00336AE5">
        <w:tc>
          <w:tcPr>
            <w:tcW w:w="6935" w:type="dxa"/>
            <w:gridSpan w:val="3"/>
            <w:tcBorders>
              <w:top w:val="single" w:sz="8" w:space="0" w:color="00000A"/>
              <w:left w:val="single" w:sz="8" w:space="0" w:color="00000A"/>
              <w:bottom w:val="single" w:sz="8" w:space="0" w:color="00000A"/>
              <w:right w:val="single" w:sz="8" w:space="0" w:color="00000A"/>
            </w:tcBorders>
            <w:shd w:val="clear" w:color="auto" w:fill="C6D9F1" w:themeFill="text2" w:themeFillTint="33"/>
            <w:tcMar>
              <w:top w:w="0" w:type="dxa"/>
              <w:left w:w="108" w:type="dxa"/>
              <w:bottom w:w="0" w:type="dxa"/>
              <w:right w:w="108" w:type="dxa"/>
            </w:tcMar>
          </w:tcPr>
          <w:p w:rsidR="000C4142" w:rsidRPr="000C4142" w:rsidRDefault="000C4142" w:rsidP="002D139D">
            <w:pPr>
              <w:spacing w:after="0"/>
              <w:jc w:val="center"/>
              <w:rPr>
                <w:rFonts w:asciiTheme="majorHAnsi" w:hAnsiTheme="majorHAnsi" w:cs="Arial"/>
                <w:b/>
                <w:color w:val="FF0000"/>
              </w:rPr>
            </w:pPr>
            <w:r w:rsidRPr="002D139D">
              <w:rPr>
                <w:rFonts w:ascii="Arial Narrow" w:eastAsia="Times New Roman" w:hAnsi="Arial Narrow" w:cs="Calibri"/>
                <w:b/>
                <w:bCs/>
                <w:i/>
                <w:iCs/>
                <w:color w:val="FF0000"/>
                <w:sz w:val="21"/>
                <w:szCs w:val="21"/>
                <w:lang w:val="es-EC" w:eastAsia="es-EC"/>
              </w:rPr>
              <w:t>FACTOR DE ACABADOS GENERALES</w:t>
            </w:r>
          </w:p>
        </w:tc>
      </w:tr>
      <w:tr w:rsidR="000C4142" w:rsidRPr="00065391" w:rsidTr="00336AE5">
        <w:tc>
          <w:tcPr>
            <w:tcW w:w="1226" w:type="dxa"/>
            <w:tcBorders>
              <w:top w:val="single" w:sz="8" w:space="0" w:color="00000A"/>
              <w:left w:val="single" w:sz="8" w:space="0" w:color="00000A"/>
              <w:bottom w:val="single" w:sz="8" w:space="0" w:color="00000A"/>
              <w:right w:val="single" w:sz="8" w:space="0" w:color="00000A"/>
            </w:tcBorders>
            <w:shd w:val="clear" w:color="auto" w:fill="C6D9F1" w:themeFill="text2" w:themeFillTint="33"/>
            <w:tcMar>
              <w:top w:w="0" w:type="dxa"/>
              <w:left w:w="108" w:type="dxa"/>
              <w:bottom w:w="0" w:type="dxa"/>
              <w:right w:w="108" w:type="dxa"/>
            </w:tcMar>
          </w:tcPr>
          <w:p w:rsidR="000C4142" w:rsidRPr="002D139D" w:rsidRDefault="000C4142" w:rsidP="002D139D">
            <w:pPr>
              <w:spacing w:after="0"/>
              <w:jc w:val="center"/>
              <w:rPr>
                <w:rFonts w:ascii="Arial Narrow" w:eastAsia="Times New Roman" w:hAnsi="Arial Narrow" w:cs="Calibri"/>
                <w:b/>
                <w:bCs/>
                <w:i/>
                <w:iCs/>
                <w:color w:val="000000"/>
                <w:sz w:val="21"/>
                <w:szCs w:val="21"/>
                <w:lang w:val="es-EC" w:eastAsia="es-EC"/>
              </w:rPr>
            </w:pPr>
            <w:r w:rsidRPr="002D139D">
              <w:rPr>
                <w:rFonts w:ascii="Arial Narrow" w:eastAsia="Times New Roman" w:hAnsi="Arial Narrow" w:cs="Calibri"/>
                <w:b/>
                <w:bCs/>
                <w:i/>
                <w:iCs/>
                <w:color w:val="000000"/>
                <w:sz w:val="21"/>
                <w:szCs w:val="21"/>
                <w:lang w:val="es-EC" w:eastAsia="es-EC"/>
              </w:rPr>
              <w:t>CÓDIGO</w:t>
            </w:r>
          </w:p>
        </w:tc>
        <w:tc>
          <w:tcPr>
            <w:tcW w:w="3965" w:type="dxa"/>
            <w:tcBorders>
              <w:top w:val="single" w:sz="8" w:space="0" w:color="00000A"/>
              <w:bottom w:val="single" w:sz="8" w:space="0" w:color="00000A"/>
              <w:right w:val="single" w:sz="8" w:space="0" w:color="00000A"/>
            </w:tcBorders>
            <w:shd w:val="clear" w:color="auto" w:fill="C6D9F1" w:themeFill="text2" w:themeFillTint="33"/>
            <w:tcMar>
              <w:top w:w="0" w:type="dxa"/>
              <w:left w:w="108" w:type="dxa"/>
              <w:bottom w:w="0" w:type="dxa"/>
              <w:right w:w="108" w:type="dxa"/>
            </w:tcMar>
          </w:tcPr>
          <w:p w:rsidR="000C4142" w:rsidRPr="002D139D" w:rsidRDefault="000C4142" w:rsidP="002D139D">
            <w:pPr>
              <w:spacing w:after="0"/>
              <w:jc w:val="center"/>
              <w:rPr>
                <w:rFonts w:ascii="Arial Narrow" w:eastAsia="Times New Roman" w:hAnsi="Arial Narrow" w:cs="Calibri"/>
                <w:b/>
                <w:bCs/>
                <w:i/>
                <w:iCs/>
                <w:color w:val="000000"/>
                <w:sz w:val="21"/>
                <w:szCs w:val="21"/>
                <w:lang w:val="es-EC" w:eastAsia="es-EC"/>
              </w:rPr>
            </w:pPr>
            <w:r w:rsidRPr="002D139D">
              <w:rPr>
                <w:rFonts w:ascii="Arial Narrow" w:eastAsia="Times New Roman" w:hAnsi="Arial Narrow" w:cs="Calibri"/>
                <w:b/>
                <w:bCs/>
                <w:i/>
                <w:iCs/>
                <w:color w:val="000000"/>
                <w:sz w:val="21"/>
                <w:szCs w:val="21"/>
                <w:lang w:val="es-EC" w:eastAsia="es-EC"/>
              </w:rPr>
              <w:t>ACABADO</w:t>
            </w:r>
          </w:p>
        </w:tc>
        <w:tc>
          <w:tcPr>
            <w:tcW w:w="1744" w:type="dxa"/>
            <w:tcBorders>
              <w:top w:val="single" w:sz="8" w:space="0" w:color="00000A"/>
              <w:bottom w:val="single" w:sz="8" w:space="0" w:color="00000A"/>
              <w:right w:val="single" w:sz="8" w:space="0" w:color="00000A"/>
            </w:tcBorders>
            <w:shd w:val="clear" w:color="auto" w:fill="C6D9F1" w:themeFill="text2" w:themeFillTint="33"/>
            <w:tcMar>
              <w:top w:w="0" w:type="dxa"/>
              <w:left w:w="108" w:type="dxa"/>
              <w:bottom w:w="0" w:type="dxa"/>
              <w:right w:w="108" w:type="dxa"/>
            </w:tcMar>
          </w:tcPr>
          <w:p w:rsidR="000C4142" w:rsidRPr="002D139D" w:rsidRDefault="000C4142" w:rsidP="002D139D">
            <w:pPr>
              <w:spacing w:after="0"/>
              <w:jc w:val="center"/>
              <w:rPr>
                <w:rFonts w:ascii="Arial Narrow" w:eastAsia="Times New Roman" w:hAnsi="Arial Narrow" w:cs="Calibri"/>
                <w:b/>
                <w:bCs/>
                <w:i/>
                <w:iCs/>
                <w:color w:val="000000"/>
                <w:sz w:val="21"/>
                <w:szCs w:val="21"/>
                <w:lang w:val="es-EC" w:eastAsia="es-EC"/>
              </w:rPr>
            </w:pPr>
            <w:r w:rsidRPr="002D139D">
              <w:rPr>
                <w:rFonts w:ascii="Arial Narrow" w:eastAsia="Times New Roman" w:hAnsi="Arial Narrow" w:cs="Calibri"/>
                <w:b/>
                <w:bCs/>
                <w:i/>
                <w:iCs/>
                <w:color w:val="000000"/>
                <w:sz w:val="21"/>
                <w:szCs w:val="21"/>
                <w:lang w:val="es-EC" w:eastAsia="es-EC"/>
              </w:rPr>
              <w:t>FACTOR</w:t>
            </w:r>
          </w:p>
        </w:tc>
      </w:tr>
      <w:tr w:rsidR="000C4142" w:rsidRPr="00065391" w:rsidTr="007D6291">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1</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Factor Acabado Básico-Tradicional       </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0.19</w:t>
            </w:r>
          </w:p>
        </w:tc>
      </w:tr>
      <w:tr w:rsidR="000C4142" w:rsidRPr="00065391" w:rsidTr="007D6291">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2</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Factor Acabado Económico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0.35</w:t>
            </w:r>
          </w:p>
        </w:tc>
      </w:tr>
      <w:tr w:rsidR="000C4142" w:rsidRPr="00065391" w:rsidTr="007D6291">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3</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Factor Acabado Bueno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0.46</w:t>
            </w:r>
          </w:p>
        </w:tc>
      </w:tr>
      <w:tr w:rsidR="000C4142" w:rsidRPr="00065391" w:rsidTr="007D6291">
        <w:tc>
          <w:tcPr>
            <w:tcW w:w="1226" w:type="dxa"/>
            <w:tcBorders>
              <w:left w:val="single" w:sz="8" w:space="0" w:color="00000A"/>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4</w:t>
            </w:r>
          </w:p>
        </w:tc>
        <w:tc>
          <w:tcPr>
            <w:tcW w:w="3965" w:type="dxa"/>
            <w:tcBorders>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Factor Acabado Lujo</w:t>
            </w:r>
          </w:p>
        </w:tc>
        <w:tc>
          <w:tcPr>
            <w:tcW w:w="1744" w:type="dxa"/>
            <w:tcBorders>
              <w:bottom w:val="single" w:sz="8" w:space="0" w:color="00000A"/>
              <w:right w:val="single" w:sz="8" w:space="0" w:color="00000A"/>
            </w:tcBorders>
            <w:shd w:val="clear" w:color="auto" w:fill="FFFFFF"/>
            <w:tcMar>
              <w:top w:w="0" w:type="dxa"/>
              <w:left w:w="108" w:type="dxa"/>
              <w:bottom w:w="0" w:type="dxa"/>
              <w:right w:w="108" w:type="dxa"/>
            </w:tcMar>
          </w:tcPr>
          <w:p w:rsidR="000C4142" w:rsidRPr="002D139D" w:rsidRDefault="000C4142"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0.55</w:t>
            </w:r>
          </w:p>
        </w:tc>
      </w:tr>
    </w:tbl>
    <w:p w:rsidR="0047174D" w:rsidRPr="007D6291" w:rsidRDefault="0047174D" w:rsidP="009419A4">
      <w:pPr>
        <w:pStyle w:val="Ttulo1"/>
        <w:numPr>
          <w:ilvl w:val="0"/>
          <w:numId w:val="18"/>
        </w:numPr>
        <w:rPr>
          <w:color w:val="auto"/>
          <w:lang w:val="es-EC"/>
        </w:rPr>
      </w:pPr>
      <w:bookmarkStart w:id="69" w:name="_Toc443117900"/>
      <w:r w:rsidRPr="007D6291">
        <w:rPr>
          <w:color w:val="auto"/>
          <w:lang w:val="es-EC"/>
        </w:rPr>
        <w:t>VALORACIÓN DE MEJORAS</w:t>
      </w:r>
      <w:bookmarkEnd w:id="69"/>
    </w:p>
    <w:p w:rsidR="0047174D" w:rsidRPr="000703D8" w:rsidRDefault="0047174D" w:rsidP="0047174D">
      <w:pPr>
        <w:pStyle w:val="Sinespaciado"/>
        <w:spacing w:line="276" w:lineRule="auto"/>
        <w:jc w:val="both"/>
        <w:rPr>
          <w:rFonts w:asciiTheme="majorHAnsi" w:hAnsiTheme="majorHAnsi" w:cstheme="majorHAnsi"/>
          <w:sz w:val="22"/>
          <w:szCs w:val="22"/>
          <w:lang w:val="es-EC"/>
        </w:rPr>
      </w:pPr>
      <w:r w:rsidRPr="000703D8">
        <w:rPr>
          <w:rFonts w:asciiTheme="majorHAnsi" w:hAnsiTheme="majorHAnsi" w:cstheme="majorHAnsi"/>
          <w:b/>
          <w:sz w:val="22"/>
          <w:szCs w:val="22"/>
          <w:lang w:val="es-EC"/>
        </w:rPr>
        <w:t xml:space="preserve"> </w:t>
      </w:r>
    </w:p>
    <w:p w:rsidR="0047174D" w:rsidRPr="00765CC0" w:rsidRDefault="0047174D" w:rsidP="0047174D">
      <w:pPr>
        <w:pStyle w:val="Sinespaciado"/>
        <w:spacing w:line="276" w:lineRule="auto"/>
        <w:jc w:val="both"/>
        <w:rPr>
          <w:rFonts w:asciiTheme="majorHAnsi" w:hAnsiTheme="majorHAnsi" w:cstheme="majorHAnsi"/>
          <w:sz w:val="22"/>
          <w:szCs w:val="22"/>
          <w:lang w:val="es-EC"/>
        </w:rPr>
      </w:pPr>
      <w:r>
        <w:rPr>
          <w:rFonts w:asciiTheme="majorHAnsi" w:hAnsiTheme="majorHAnsi" w:cstheme="majorHAnsi"/>
          <w:sz w:val="22"/>
          <w:szCs w:val="22"/>
          <w:lang w:val="es-EC"/>
        </w:rPr>
        <w:t>Las mejoras s</w:t>
      </w:r>
      <w:r w:rsidRPr="00765CC0">
        <w:rPr>
          <w:rFonts w:asciiTheme="majorHAnsi" w:hAnsiTheme="majorHAnsi" w:cstheme="majorHAnsi"/>
          <w:sz w:val="22"/>
          <w:szCs w:val="22"/>
          <w:lang w:val="es-EC"/>
        </w:rPr>
        <w:t>on todas las construcciones instalaciones u obras de infraestructura que representan una inversión en el predio con el fin de mejorar sus niveles de seguridad, productividad, funcionalidad, aprovechamiento del espacio, intensificación e incorporación de valor agregado, etc.</w:t>
      </w:r>
      <w:r w:rsidR="00185E4F">
        <w:rPr>
          <w:rFonts w:asciiTheme="majorHAnsi" w:hAnsiTheme="majorHAnsi" w:cstheme="majorHAnsi"/>
          <w:sz w:val="22"/>
          <w:szCs w:val="22"/>
          <w:lang w:val="es-EC"/>
        </w:rPr>
        <w:t xml:space="preserve"> En el cantón se registraron 290 mejoras</w:t>
      </w:r>
    </w:p>
    <w:p w:rsidR="0047174D" w:rsidRDefault="0047174D" w:rsidP="0047174D">
      <w:pPr>
        <w:pStyle w:val="Sinespaciado"/>
        <w:spacing w:line="276" w:lineRule="auto"/>
        <w:jc w:val="both"/>
        <w:rPr>
          <w:rFonts w:asciiTheme="majorHAnsi" w:hAnsiTheme="majorHAnsi" w:cstheme="majorHAnsi"/>
          <w:sz w:val="22"/>
          <w:szCs w:val="22"/>
          <w:lang w:val="es-EC"/>
        </w:rPr>
      </w:pPr>
      <w:r w:rsidRPr="00765CC0">
        <w:rPr>
          <w:rFonts w:asciiTheme="majorHAnsi" w:hAnsiTheme="majorHAnsi" w:cstheme="majorHAnsi"/>
          <w:sz w:val="22"/>
          <w:szCs w:val="22"/>
          <w:lang w:val="es-EC"/>
        </w:rPr>
        <w:t>El material predomínate a levantar es el de la estructura que soporta la mej</w:t>
      </w:r>
      <w:r w:rsidR="00185E4F">
        <w:rPr>
          <w:rFonts w:asciiTheme="majorHAnsi" w:hAnsiTheme="majorHAnsi" w:cstheme="majorHAnsi"/>
          <w:sz w:val="22"/>
          <w:szCs w:val="22"/>
          <w:lang w:val="es-EC"/>
        </w:rPr>
        <w:t xml:space="preserve">ora adherida a la edificación. </w:t>
      </w:r>
    </w:p>
    <w:p w:rsidR="00185E4F" w:rsidRDefault="00185E4F" w:rsidP="0047174D">
      <w:pPr>
        <w:pStyle w:val="Sinespaciado"/>
        <w:spacing w:line="276" w:lineRule="auto"/>
        <w:jc w:val="both"/>
        <w:rPr>
          <w:rFonts w:asciiTheme="majorHAnsi" w:hAnsiTheme="majorHAnsi" w:cstheme="majorHAnsi"/>
          <w:sz w:val="22"/>
          <w:szCs w:val="22"/>
          <w:lang w:val="es-EC"/>
        </w:rPr>
      </w:pPr>
    </w:p>
    <w:p w:rsidR="00185E4F" w:rsidRDefault="00185E4F" w:rsidP="00185E4F">
      <w:pPr>
        <w:pStyle w:val="Standard"/>
        <w:spacing w:line="360" w:lineRule="auto"/>
        <w:jc w:val="both"/>
        <w:rPr>
          <w:rFonts w:asciiTheme="majorHAnsi" w:hAnsiTheme="majorHAnsi" w:cs="Arial"/>
          <w:bCs/>
          <w:sz w:val="22"/>
          <w:szCs w:val="22"/>
        </w:rPr>
      </w:pPr>
      <w:r w:rsidRPr="00E13A82">
        <w:rPr>
          <w:rFonts w:asciiTheme="majorHAnsi" w:hAnsiTheme="majorHAnsi" w:cs="Arial"/>
          <w:bCs/>
          <w:sz w:val="22"/>
          <w:szCs w:val="22"/>
        </w:rPr>
        <w:t>Las mejoras adheridas al predio son determinadas por el tipo de material que conforma la estructura que soporta la mejora o construcción.</w:t>
      </w:r>
    </w:p>
    <w:p w:rsidR="002D139D" w:rsidRDefault="002D139D">
      <w:pPr>
        <w:spacing w:line="276" w:lineRule="auto"/>
        <w:rPr>
          <w:rFonts w:asciiTheme="majorHAnsi" w:eastAsia="SimSun" w:hAnsiTheme="majorHAnsi" w:cs="Arial"/>
          <w:bCs/>
          <w:kern w:val="3"/>
          <w:sz w:val="22"/>
          <w:szCs w:val="22"/>
          <w:lang w:val="es-ES" w:eastAsia="zh-CN" w:bidi="hi-IN"/>
        </w:rPr>
      </w:pPr>
      <w:r>
        <w:rPr>
          <w:rFonts w:asciiTheme="majorHAnsi" w:hAnsiTheme="majorHAnsi" w:cs="Arial"/>
          <w:bCs/>
          <w:sz w:val="22"/>
          <w:szCs w:val="22"/>
        </w:rPr>
        <w:br w:type="page"/>
      </w:r>
    </w:p>
    <w:p w:rsidR="00185E4F" w:rsidRPr="009419A4" w:rsidRDefault="00185E4F" w:rsidP="00185E4F">
      <w:pPr>
        <w:pStyle w:val="Epgrafe"/>
        <w:rPr>
          <w:rFonts w:asciiTheme="majorHAnsi" w:hAnsiTheme="majorHAnsi" w:cstheme="majorHAnsi"/>
          <w:color w:val="auto"/>
          <w:sz w:val="22"/>
          <w:szCs w:val="22"/>
          <w:lang w:val="es-EC"/>
        </w:rPr>
      </w:pPr>
      <w:bookmarkStart w:id="70" w:name="_Toc441492121"/>
      <w:r w:rsidRPr="009419A4">
        <w:rPr>
          <w:rFonts w:asciiTheme="majorHAnsi" w:hAnsiTheme="majorHAnsi" w:cstheme="majorHAnsi"/>
          <w:color w:val="auto"/>
          <w:sz w:val="22"/>
          <w:szCs w:val="22"/>
          <w:lang w:val="es-EC"/>
        </w:rPr>
        <w:lastRenderedPageBreak/>
        <w:t xml:space="preserve">Tabla </w:t>
      </w:r>
      <w:r w:rsidR="0068249C" w:rsidRPr="009419A4">
        <w:rPr>
          <w:rFonts w:asciiTheme="majorHAnsi" w:hAnsiTheme="majorHAnsi" w:cstheme="majorHAnsi"/>
          <w:color w:val="auto"/>
          <w:sz w:val="22"/>
          <w:szCs w:val="22"/>
          <w:lang w:val="es-EC"/>
        </w:rPr>
        <w:fldChar w:fldCharType="begin"/>
      </w:r>
      <w:r w:rsidRPr="009419A4">
        <w:rPr>
          <w:rFonts w:asciiTheme="majorHAnsi" w:hAnsiTheme="majorHAnsi" w:cstheme="majorHAnsi"/>
          <w:color w:val="auto"/>
          <w:sz w:val="22"/>
          <w:szCs w:val="22"/>
          <w:lang w:val="es-EC"/>
        </w:rPr>
        <w:instrText xml:space="preserve"> SEQ Tabla \* ARABIC </w:instrText>
      </w:r>
      <w:r w:rsidR="0068249C" w:rsidRPr="009419A4">
        <w:rPr>
          <w:rFonts w:asciiTheme="majorHAnsi" w:hAnsiTheme="majorHAnsi" w:cstheme="majorHAnsi"/>
          <w:color w:val="auto"/>
          <w:sz w:val="22"/>
          <w:szCs w:val="22"/>
          <w:lang w:val="es-EC"/>
        </w:rPr>
        <w:fldChar w:fldCharType="separate"/>
      </w:r>
      <w:r w:rsidR="00D14F01">
        <w:rPr>
          <w:rFonts w:asciiTheme="majorHAnsi" w:hAnsiTheme="majorHAnsi" w:cstheme="majorHAnsi"/>
          <w:noProof/>
          <w:color w:val="auto"/>
          <w:sz w:val="22"/>
          <w:szCs w:val="22"/>
          <w:lang w:val="es-EC"/>
        </w:rPr>
        <w:t>24</w:t>
      </w:r>
      <w:r w:rsidR="0068249C" w:rsidRPr="009419A4">
        <w:rPr>
          <w:rFonts w:asciiTheme="majorHAnsi" w:hAnsiTheme="majorHAnsi" w:cstheme="majorHAnsi"/>
          <w:color w:val="auto"/>
          <w:sz w:val="22"/>
          <w:szCs w:val="22"/>
          <w:lang w:val="es-EC"/>
        </w:rPr>
        <w:fldChar w:fldCharType="end"/>
      </w:r>
      <w:r w:rsidR="009419A4">
        <w:rPr>
          <w:rFonts w:asciiTheme="majorHAnsi" w:hAnsiTheme="majorHAnsi" w:cstheme="majorHAnsi"/>
          <w:color w:val="auto"/>
          <w:sz w:val="22"/>
          <w:szCs w:val="22"/>
          <w:lang w:val="es-EC"/>
        </w:rPr>
        <w:t xml:space="preserve">. </w:t>
      </w:r>
      <w:r w:rsidR="009757C8" w:rsidRPr="009419A4">
        <w:rPr>
          <w:rFonts w:asciiTheme="majorHAnsi" w:hAnsiTheme="majorHAnsi" w:cstheme="majorHAnsi"/>
          <w:b w:val="0"/>
          <w:color w:val="auto"/>
          <w:sz w:val="22"/>
          <w:szCs w:val="22"/>
          <w:lang w:val="es-EC"/>
        </w:rPr>
        <w:t>Material P</w:t>
      </w:r>
      <w:r w:rsidRPr="009419A4">
        <w:rPr>
          <w:rFonts w:asciiTheme="majorHAnsi" w:hAnsiTheme="majorHAnsi" w:cstheme="majorHAnsi"/>
          <w:b w:val="0"/>
          <w:color w:val="auto"/>
          <w:sz w:val="22"/>
          <w:szCs w:val="22"/>
          <w:lang w:val="es-EC"/>
        </w:rPr>
        <w:t>redominante de Mejoras</w:t>
      </w:r>
      <w:bookmarkEnd w:id="70"/>
    </w:p>
    <w:tbl>
      <w:tblPr>
        <w:tblW w:w="8478" w:type="dxa"/>
        <w:tblInd w:w="47" w:type="dxa"/>
        <w:tblCellMar>
          <w:left w:w="70" w:type="dxa"/>
          <w:right w:w="70" w:type="dxa"/>
        </w:tblCellMar>
        <w:tblLook w:val="04A0" w:firstRow="1" w:lastRow="0" w:firstColumn="1" w:lastColumn="0" w:noHBand="0" w:noVBand="1"/>
      </w:tblPr>
      <w:tblGrid>
        <w:gridCol w:w="904"/>
        <w:gridCol w:w="937"/>
        <w:gridCol w:w="790"/>
        <w:gridCol w:w="725"/>
        <w:gridCol w:w="578"/>
        <w:gridCol w:w="648"/>
        <w:gridCol w:w="539"/>
        <w:gridCol w:w="558"/>
        <w:gridCol w:w="886"/>
        <w:gridCol w:w="475"/>
        <w:gridCol w:w="713"/>
        <w:gridCol w:w="725"/>
      </w:tblGrid>
      <w:tr w:rsidR="00336AE5" w:rsidRPr="00D921C6" w:rsidTr="000C41FC">
        <w:trPr>
          <w:trHeight w:val="312"/>
        </w:trPr>
        <w:tc>
          <w:tcPr>
            <w:tcW w:w="929" w:type="dxa"/>
            <w:tcBorders>
              <w:top w:val="single" w:sz="4" w:space="0" w:color="auto"/>
              <w:left w:val="single" w:sz="4" w:space="0" w:color="auto"/>
              <w:bottom w:val="nil"/>
              <w:right w:val="nil"/>
              <w:tl2br w:val="single" w:sz="4" w:space="0" w:color="auto"/>
            </w:tcBorders>
            <w:shd w:val="clear" w:color="auto" w:fill="C6D9F1" w:themeFill="text2" w:themeFillTint="33"/>
            <w:noWrap/>
            <w:vAlign w:val="center"/>
            <w:hideMark/>
          </w:tcPr>
          <w:p w:rsidR="00185E4F" w:rsidRPr="00D921C6" w:rsidRDefault="00185E4F" w:rsidP="007D6291">
            <w:pPr>
              <w:spacing w:after="0"/>
              <w:rPr>
                <w:rFonts w:ascii="Arial" w:eastAsia="Times New Roman" w:hAnsi="Arial" w:cs="Arial"/>
                <w:b/>
                <w:bCs/>
                <w:i/>
                <w:iCs/>
                <w:color w:val="000000"/>
                <w:sz w:val="16"/>
                <w:szCs w:val="16"/>
                <w:lang w:val="es-EC" w:eastAsia="es-EC"/>
              </w:rPr>
            </w:pPr>
            <w:r w:rsidRPr="00D921C6">
              <w:rPr>
                <w:rFonts w:ascii="Arial" w:eastAsia="Times New Roman" w:hAnsi="Arial" w:cs="Arial"/>
                <w:b/>
                <w:bCs/>
                <w:i/>
                <w:iCs/>
                <w:color w:val="000000"/>
                <w:sz w:val="16"/>
                <w:szCs w:val="16"/>
                <w:lang w:val="es-EC" w:eastAsia="es-EC"/>
              </w:rPr>
              <w:t> </w:t>
            </w:r>
          </w:p>
        </w:tc>
        <w:tc>
          <w:tcPr>
            <w:tcW w:w="967" w:type="dxa"/>
            <w:tcBorders>
              <w:top w:val="single" w:sz="4" w:space="0" w:color="auto"/>
              <w:left w:val="nil"/>
              <w:bottom w:val="nil"/>
              <w:right w:val="nil"/>
            </w:tcBorders>
            <w:shd w:val="clear" w:color="auto" w:fill="C6D9F1" w:themeFill="text2" w:themeFillTint="33"/>
            <w:noWrap/>
            <w:vAlign w:val="center"/>
            <w:hideMark/>
          </w:tcPr>
          <w:p w:rsidR="00185E4F" w:rsidRPr="00D921C6" w:rsidRDefault="00185E4F" w:rsidP="007D6291">
            <w:pPr>
              <w:spacing w:after="0"/>
              <w:rPr>
                <w:rFonts w:ascii="Arial" w:eastAsia="Times New Roman" w:hAnsi="Arial" w:cs="Arial"/>
                <w:b/>
                <w:bCs/>
                <w:i/>
                <w:iCs/>
                <w:color w:val="000000"/>
                <w:sz w:val="16"/>
                <w:szCs w:val="16"/>
                <w:lang w:val="es-EC" w:eastAsia="es-EC"/>
              </w:rPr>
            </w:pPr>
            <w:r w:rsidRPr="00D921C6">
              <w:rPr>
                <w:rFonts w:ascii="Arial" w:eastAsia="Times New Roman" w:hAnsi="Arial" w:cs="Arial"/>
                <w:b/>
                <w:bCs/>
                <w:i/>
                <w:iCs/>
                <w:color w:val="000000"/>
                <w:sz w:val="16"/>
                <w:szCs w:val="16"/>
                <w:lang w:val="es-EC" w:eastAsia="es-EC"/>
              </w:rPr>
              <w:t>MATERIAL</w:t>
            </w:r>
          </w:p>
        </w:tc>
        <w:tc>
          <w:tcPr>
            <w:tcW w:w="783" w:type="dxa"/>
            <w:vMerge w:val="restart"/>
            <w:tcBorders>
              <w:top w:val="single" w:sz="4" w:space="0" w:color="auto"/>
              <w:left w:val="double" w:sz="6" w:space="0" w:color="auto"/>
              <w:bottom w:val="nil"/>
              <w:right w:val="single" w:sz="8" w:space="0" w:color="auto"/>
            </w:tcBorders>
            <w:shd w:val="clear" w:color="auto" w:fill="C6D9F1" w:themeFill="text2" w:themeFillTint="33"/>
            <w:vAlign w:val="center"/>
            <w:hideMark/>
          </w:tcPr>
          <w:p w:rsidR="00185E4F" w:rsidRPr="00D921C6" w:rsidRDefault="00185E4F" w:rsidP="007D6291">
            <w:pPr>
              <w:spacing w:after="0"/>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HORMIGÓN X</w:t>
            </w:r>
          </w:p>
        </w:tc>
        <w:tc>
          <w:tcPr>
            <w:tcW w:w="719" w:type="dxa"/>
            <w:vMerge w:val="restart"/>
            <w:tcBorders>
              <w:top w:val="single" w:sz="4" w:space="0" w:color="auto"/>
              <w:left w:val="single" w:sz="8" w:space="0" w:color="auto"/>
              <w:bottom w:val="nil"/>
              <w:right w:val="single" w:sz="8" w:space="0" w:color="auto"/>
            </w:tcBorders>
            <w:shd w:val="clear" w:color="auto" w:fill="C6D9F1" w:themeFill="text2" w:themeFillTint="33"/>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LADRILLO O BLOQUE</w:t>
            </w:r>
          </w:p>
        </w:tc>
        <w:tc>
          <w:tcPr>
            <w:tcW w:w="573" w:type="dxa"/>
            <w:vMerge w:val="restart"/>
            <w:tcBorders>
              <w:top w:val="single" w:sz="4" w:space="0" w:color="auto"/>
              <w:left w:val="single" w:sz="8" w:space="0" w:color="auto"/>
              <w:bottom w:val="nil"/>
              <w:right w:val="single" w:sz="8" w:space="0" w:color="auto"/>
            </w:tcBorders>
            <w:shd w:val="clear" w:color="auto" w:fill="C6D9F1" w:themeFill="text2" w:themeFillTint="33"/>
            <w:noWrap/>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PIEDRA</w:t>
            </w:r>
          </w:p>
        </w:tc>
        <w:tc>
          <w:tcPr>
            <w:tcW w:w="643" w:type="dxa"/>
            <w:vMerge w:val="restart"/>
            <w:tcBorders>
              <w:top w:val="single" w:sz="4" w:space="0" w:color="auto"/>
              <w:left w:val="single" w:sz="8" w:space="0" w:color="auto"/>
              <w:bottom w:val="nil"/>
              <w:right w:val="nil"/>
            </w:tcBorders>
            <w:shd w:val="clear" w:color="auto" w:fill="C6D9F1" w:themeFill="text2" w:themeFillTint="33"/>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MADERA</w:t>
            </w:r>
          </w:p>
        </w:tc>
        <w:tc>
          <w:tcPr>
            <w:tcW w:w="535" w:type="dxa"/>
            <w:vMerge w:val="restart"/>
            <w:tcBorders>
              <w:top w:val="single" w:sz="4" w:space="0" w:color="auto"/>
              <w:left w:val="single" w:sz="8" w:space="0" w:color="auto"/>
              <w:bottom w:val="nil"/>
              <w:right w:val="nil"/>
            </w:tcBorders>
            <w:shd w:val="clear" w:color="auto" w:fill="C6D9F1" w:themeFill="text2" w:themeFillTint="33"/>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METAL</w:t>
            </w:r>
          </w:p>
        </w:tc>
        <w:tc>
          <w:tcPr>
            <w:tcW w:w="554" w:type="dxa"/>
            <w:vMerge w:val="restart"/>
            <w:tcBorders>
              <w:top w:val="single" w:sz="4" w:space="0" w:color="auto"/>
              <w:left w:val="single" w:sz="8" w:space="0" w:color="auto"/>
              <w:bottom w:val="nil"/>
              <w:right w:val="nil"/>
            </w:tcBorders>
            <w:shd w:val="clear" w:color="auto" w:fill="C6D9F1" w:themeFill="text2" w:themeFillTint="33"/>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ADOBE O TAPIA</w:t>
            </w:r>
          </w:p>
        </w:tc>
        <w:tc>
          <w:tcPr>
            <w:tcW w:w="878" w:type="dxa"/>
            <w:vMerge w:val="restart"/>
            <w:tcBorders>
              <w:top w:val="single" w:sz="4" w:space="0" w:color="auto"/>
              <w:left w:val="single" w:sz="8" w:space="0" w:color="auto"/>
              <w:bottom w:val="nil"/>
              <w:right w:val="nil"/>
            </w:tcBorders>
            <w:shd w:val="clear" w:color="auto" w:fill="C6D9F1" w:themeFill="text2" w:themeFillTint="33"/>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BAHAREQUE CAÑA REVESTIDA</w:t>
            </w:r>
          </w:p>
        </w:tc>
        <w:tc>
          <w:tcPr>
            <w:tcW w:w="471" w:type="dxa"/>
            <w:vMerge w:val="restart"/>
            <w:tcBorders>
              <w:top w:val="single" w:sz="4" w:space="0" w:color="auto"/>
              <w:left w:val="single" w:sz="8" w:space="0" w:color="auto"/>
              <w:bottom w:val="nil"/>
              <w:right w:val="nil"/>
            </w:tcBorders>
            <w:shd w:val="clear" w:color="auto" w:fill="C6D9F1" w:themeFill="text2" w:themeFillTint="33"/>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CAÑA</w:t>
            </w:r>
          </w:p>
        </w:tc>
        <w:tc>
          <w:tcPr>
            <w:tcW w:w="707" w:type="dxa"/>
            <w:vMerge w:val="restart"/>
            <w:tcBorders>
              <w:top w:val="single" w:sz="4" w:space="0" w:color="auto"/>
              <w:left w:val="single" w:sz="8" w:space="0" w:color="auto"/>
              <w:bottom w:val="nil"/>
              <w:right w:val="nil"/>
            </w:tcBorders>
            <w:shd w:val="clear" w:color="auto" w:fill="C6D9F1" w:themeFill="text2" w:themeFillTint="33"/>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ALUMINIO Y VIDRIO</w:t>
            </w:r>
          </w:p>
        </w:tc>
        <w:tc>
          <w:tcPr>
            <w:tcW w:w="719" w:type="dxa"/>
            <w:vMerge w:val="restart"/>
            <w:tcBorders>
              <w:top w:val="single" w:sz="4" w:space="0" w:color="auto"/>
              <w:left w:val="single" w:sz="8" w:space="0" w:color="auto"/>
              <w:bottom w:val="nil"/>
              <w:right w:val="single" w:sz="4" w:space="0" w:color="auto"/>
            </w:tcBorders>
            <w:shd w:val="clear" w:color="auto" w:fill="C6D9F1" w:themeFill="text2" w:themeFillTint="33"/>
            <w:vAlign w:val="center"/>
            <w:hideMark/>
          </w:tcPr>
          <w:p w:rsidR="00185E4F" w:rsidRPr="00D921C6" w:rsidRDefault="00185E4F" w:rsidP="007D6291">
            <w:pPr>
              <w:spacing w:after="0"/>
              <w:jc w:val="center"/>
              <w:rPr>
                <w:rFonts w:ascii="Arial" w:eastAsia="Times New Roman" w:hAnsi="Arial" w:cs="Arial"/>
                <w:b/>
                <w:i/>
                <w:iCs/>
                <w:color w:val="000000"/>
                <w:sz w:val="12"/>
                <w:szCs w:val="12"/>
                <w:lang w:val="es-EC" w:eastAsia="es-EC"/>
              </w:rPr>
            </w:pPr>
            <w:r w:rsidRPr="00D921C6">
              <w:rPr>
                <w:rFonts w:ascii="Arial" w:eastAsia="Times New Roman" w:hAnsi="Arial" w:cs="Arial"/>
                <w:b/>
                <w:i/>
                <w:iCs/>
                <w:color w:val="000000"/>
                <w:sz w:val="12"/>
                <w:szCs w:val="12"/>
                <w:lang w:val="es-EC" w:eastAsia="es-EC"/>
              </w:rPr>
              <w:t>PLÁSTICO O LONA</w:t>
            </w:r>
          </w:p>
        </w:tc>
      </w:tr>
      <w:tr w:rsidR="00185E4F" w:rsidRPr="00EE76DF" w:rsidTr="000C41FC">
        <w:trPr>
          <w:trHeight w:val="312"/>
        </w:trPr>
        <w:tc>
          <w:tcPr>
            <w:tcW w:w="929" w:type="dxa"/>
            <w:tcBorders>
              <w:top w:val="nil"/>
              <w:left w:val="single" w:sz="4" w:space="0" w:color="auto"/>
              <w:bottom w:val="double" w:sz="6" w:space="0" w:color="auto"/>
              <w:right w:val="nil"/>
            </w:tcBorders>
            <w:shd w:val="clear" w:color="auto" w:fill="C6D9F1" w:themeFill="text2" w:themeFillTint="33"/>
            <w:noWrap/>
            <w:vAlign w:val="center"/>
            <w:hideMark/>
          </w:tcPr>
          <w:p w:rsidR="00185E4F" w:rsidRPr="00EE76DF" w:rsidRDefault="00185E4F" w:rsidP="007D6291">
            <w:pPr>
              <w:spacing w:after="0"/>
              <w:rPr>
                <w:rFonts w:ascii="Arial" w:eastAsia="Times New Roman" w:hAnsi="Arial" w:cs="Arial"/>
                <w:b/>
                <w:bCs/>
                <w:i/>
                <w:iCs/>
                <w:color w:val="000000"/>
                <w:sz w:val="16"/>
                <w:szCs w:val="16"/>
                <w:lang w:val="es-EC" w:eastAsia="es-EC"/>
              </w:rPr>
            </w:pPr>
            <w:r w:rsidRPr="00EE76DF">
              <w:rPr>
                <w:rFonts w:ascii="Arial" w:eastAsia="Times New Roman" w:hAnsi="Arial" w:cs="Arial"/>
                <w:b/>
                <w:bCs/>
                <w:i/>
                <w:iCs/>
                <w:color w:val="000000"/>
                <w:sz w:val="16"/>
                <w:szCs w:val="16"/>
                <w:lang w:val="es-EC" w:eastAsia="es-EC"/>
              </w:rPr>
              <w:t>MEJORAS</w:t>
            </w:r>
          </w:p>
        </w:tc>
        <w:tc>
          <w:tcPr>
            <w:tcW w:w="967" w:type="dxa"/>
            <w:tcBorders>
              <w:top w:val="nil"/>
              <w:left w:val="nil"/>
              <w:bottom w:val="double" w:sz="6" w:space="0" w:color="auto"/>
              <w:right w:val="nil"/>
              <w:tl2br w:val="single" w:sz="4" w:space="0" w:color="auto"/>
            </w:tcBorders>
            <w:shd w:val="clear" w:color="auto" w:fill="C6D9F1" w:themeFill="text2" w:themeFillTint="33"/>
            <w:noWrap/>
            <w:vAlign w:val="center"/>
            <w:hideMark/>
          </w:tcPr>
          <w:p w:rsidR="00185E4F" w:rsidRPr="00EE76DF" w:rsidRDefault="00185E4F" w:rsidP="007D6291">
            <w:pPr>
              <w:spacing w:after="0"/>
              <w:rPr>
                <w:rFonts w:ascii="Arial" w:eastAsia="Times New Roman" w:hAnsi="Arial" w:cs="Arial"/>
                <w:b/>
                <w:bCs/>
                <w:i/>
                <w:iCs/>
                <w:color w:val="000000"/>
                <w:sz w:val="16"/>
                <w:szCs w:val="16"/>
                <w:lang w:val="es-EC" w:eastAsia="es-EC"/>
              </w:rPr>
            </w:pPr>
            <w:r w:rsidRPr="00EE76DF">
              <w:rPr>
                <w:rFonts w:ascii="Arial" w:eastAsia="Times New Roman" w:hAnsi="Arial" w:cs="Arial"/>
                <w:b/>
                <w:bCs/>
                <w:i/>
                <w:iCs/>
                <w:color w:val="000000"/>
                <w:sz w:val="16"/>
                <w:szCs w:val="16"/>
                <w:lang w:val="es-EC" w:eastAsia="es-EC"/>
              </w:rPr>
              <w:t> </w:t>
            </w:r>
          </w:p>
        </w:tc>
        <w:tc>
          <w:tcPr>
            <w:tcW w:w="783" w:type="dxa"/>
            <w:vMerge/>
            <w:tcBorders>
              <w:top w:val="nil"/>
              <w:left w:val="double" w:sz="6" w:space="0" w:color="auto"/>
              <w:bottom w:val="nil"/>
              <w:right w:val="single" w:sz="8" w:space="0" w:color="auto"/>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719" w:type="dxa"/>
            <w:vMerge/>
            <w:tcBorders>
              <w:top w:val="nil"/>
              <w:left w:val="single" w:sz="8" w:space="0" w:color="auto"/>
              <w:bottom w:val="nil"/>
              <w:right w:val="single" w:sz="8" w:space="0" w:color="auto"/>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573" w:type="dxa"/>
            <w:vMerge/>
            <w:tcBorders>
              <w:top w:val="nil"/>
              <w:left w:val="single" w:sz="8" w:space="0" w:color="auto"/>
              <w:bottom w:val="nil"/>
              <w:right w:val="single" w:sz="8" w:space="0" w:color="auto"/>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643" w:type="dxa"/>
            <w:vMerge/>
            <w:tcBorders>
              <w:top w:val="nil"/>
              <w:left w:val="single" w:sz="8" w:space="0" w:color="auto"/>
              <w:bottom w:val="nil"/>
              <w:right w:val="nil"/>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535" w:type="dxa"/>
            <w:vMerge/>
            <w:tcBorders>
              <w:top w:val="nil"/>
              <w:left w:val="single" w:sz="8" w:space="0" w:color="auto"/>
              <w:bottom w:val="nil"/>
              <w:right w:val="nil"/>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554" w:type="dxa"/>
            <w:vMerge/>
            <w:tcBorders>
              <w:top w:val="nil"/>
              <w:left w:val="single" w:sz="8" w:space="0" w:color="auto"/>
              <w:bottom w:val="nil"/>
              <w:right w:val="nil"/>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878" w:type="dxa"/>
            <w:vMerge/>
            <w:tcBorders>
              <w:top w:val="nil"/>
              <w:left w:val="single" w:sz="8" w:space="0" w:color="auto"/>
              <w:bottom w:val="nil"/>
              <w:right w:val="nil"/>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471" w:type="dxa"/>
            <w:vMerge/>
            <w:tcBorders>
              <w:top w:val="nil"/>
              <w:left w:val="single" w:sz="8" w:space="0" w:color="auto"/>
              <w:bottom w:val="nil"/>
              <w:right w:val="nil"/>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707" w:type="dxa"/>
            <w:vMerge/>
            <w:tcBorders>
              <w:top w:val="nil"/>
              <w:left w:val="single" w:sz="8" w:space="0" w:color="auto"/>
              <w:bottom w:val="nil"/>
              <w:right w:val="nil"/>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c>
          <w:tcPr>
            <w:tcW w:w="719" w:type="dxa"/>
            <w:vMerge/>
            <w:tcBorders>
              <w:top w:val="nil"/>
              <w:left w:val="single" w:sz="8" w:space="0" w:color="auto"/>
              <w:bottom w:val="nil"/>
              <w:right w:val="single" w:sz="4" w:space="0" w:color="auto"/>
            </w:tcBorders>
            <w:vAlign w:val="center"/>
            <w:hideMark/>
          </w:tcPr>
          <w:p w:rsidR="00185E4F" w:rsidRPr="00EE76DF" w:rsidRDefault="00185E4F" w:rsidP="007D6291">
            <w:pPr>
              <w:spacing w:after="0"/>
              <w:rPr>
                <w:rFonts w:ascii="Arial" w:eastAsia="Times New Roman" w:hAnsi="Arial" w:cs="Arial"/>
                <w:i/>
                <w:iCs/>
                <w:color w:val="000000"/>
                <w:sz w:val="12"/>
                <w:szCs w:val="12"/>
                <w:lang w:val="es-EC" w:eastAsia="es-EC"/>
              </w:rPr>
            </w:pPr>
          </w:p>
        </w:tc>
      </w:tr>
      <w:tr w:rsidR="00185E4F" w:rsidRPr="00EE76DF" w:rsidTr="000C41FC">
        <w:trPr>
          <w:trHeight w:val="312"/>
        </w:trPr>
        <w:tc>
          <w:tcPr>
            <w:tcW w:w="1896" w:type="dxa"/>
            <w:gridSpan w:val="2"/>
            <w:tcBorders>
              <w:top w:val="double" w:sz="6" w:space="0" w:color="auto"/>
              <w:left w:val="single" w:sz="4" w:space="0" w:color="auto"/>
              <w:bottom w:val="single" w:sz="8"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ESTABLO GANADO MAYOR</w:t>
            </w:r>
          </w:p>
        </w:tc>
        <w:tc>
          <w:tcPr>
            <w:tcW w:w="783" w:type="dxa"/>
            <w:tcBorders>
              <w:top w:val="single" w:sz="4" w:space="0" w:color="auto"/>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73"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643"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35"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54"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878"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471"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07"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single" w:sz="4" w:space="0" w:color="auto"/>
              <w:left w:val="nil"/>
              <w:bottom w:val="single" w:sz="4" w:space="0" w:color="auto"/>
              <w:right w:val="single" w:sz="4" w:space="0" w:color="auto"/>
            </w:tcBorders>
            <w:shd w:val="clear" w:color="auto" w:fill="auto"/>
            <w:vAlign w:val="center"/>
          </w:tcPr>
          <w:p w:rsidR="00185E4F" w:rsidRDefault="00185E4F" w:rsidP="007D6291">
            <w:pPr>
              <w:jc w:val="center"/>
            </w:pPr>
          </w:p>
        </w:tc>
      </w:tr>
      <w:tr w:rsidR="00185E4F" w:rsidRPr="00EE76DF" w:rsidTr="000C41FC">
        <w:trPr>
          <w:trHeight w:val="300"/>
        </w:trPr>
        <w:tc>
          <w:tcPr>
            <w:tcW w:w="1896" w:type="dxa"/>
            <w:gridSpan w:val="2"/>
            <w:tcBorders>
              <w:top w:val="single" w:sz="8" w:space="0" w:color="auto"/>
              <w:left w:val="single" w:sz="4" w:space="0" w:color="auto"/>
              <w:bottom w:val="single" w:sz="8"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 xml:space="preserve"> ESTABLO GANADO MENOR</w:t>
            </w:r>
          </w:p>
        </w:tc>
        <w:tc>
          <w:tcPr>
            <w:tcW w:w="783" w:type="dxa"/>
            <w:tcBorders>
              <w:top w:val="nil"/>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7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64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35"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54"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878"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471"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07"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r>
      <w:tr w:rsidR="00185E4F" w:rsidRPr="00EE76DF" w:rsidTr="000C41FC">
        <w:trPr>
          <w:trHeight w:val="312"/>
        </w:trPr>
        <w:tc>
          <w:tcPr>
            <w:tcW w:w="1896" w:type="dxa"/>
            <w:gridSpan w:val="2"/>
            <w:tcBorders>
              <w:top w:val="single" w:sz="8" w:space="0" w:color="auto"/>
              <w:left w:val="single" w:sz="4" w:space="0" w:color="auto"/>
              <w:bottom w:val="single" w:sz="8"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 xml:space="preserve"> SALA DE ORDEÑO</w:t>
            </w:r>
          </w:p>
        </w:tc>
        <w:tc>
          <w:tcPr>
            <w:tcW w:w="783" w:type="dxa"/>
            <w:tcBorders>
              <w:top w:val="nil"/>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7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64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35"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54"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878"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471"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07"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r>
      <w:tr w:rsidR="00185E4F" w:rsidRPr="00EE76DF" w:rsidTr="000C41FC">
        <w:trPr>
          <w:trHeight w:val="312"/>
        </w:trPr>
        <w:tc>
          <w:tcPr>
            <w:tcW w:w="1896" w:type="dxa"/>
            <w:gridSpan w:val="2"/>
            <w:tcBorders>
              <w:top w:val="single" w:sz="8" w:space="0" w:color="auto"/>
              <w:left w:val="single" w:sz="4" w:space="0" w:color="auto"/>
              <w:bottom w:val="single" w:sz="8"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 xml:space="preserve"> GALPÓN AVÍCOLA</w:t>
            </w:r>
          </w:p>
        </w:tc>
        <w:tc>
          <w:tcPr>
            <w:tcW w:w="783" w:type="dxa"/>
            <w:tcBorders>
              <w:top w:val="nil"/>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7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64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35"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54"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878"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471"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07"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r>
      <w:tr w:rsidR="00185E4F" w:rsidRPr="00EE76DF" w:rsidTr="000C41FC">
        <w:trPr>
          <w:trHeight w:val="312"/>
        </w:trPr>
        <w:tc>
          <w:tcPr>
            <w:tcW w:w="1896" w:type="dxa"/>
            <w:gridSpan w:val="2"/>
            <w:tcBorders>
              <w:top w:val="single" w:sz="8" w:space="0" w:color="auto"/>
              <w:left w:val="single" w:sz="4" w:space="0" w:color="auto"/>
              <w:bottom w:val="single" w:sz="8"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 xml:space="preserve"> PISCÍNAS PISCÍCOLAS</w:t>
            </w:r>
          </w:p>
        </w:tc>
        <w:tc>
          <w:tcPr>
            <w:tcW w:w="783" w:type="dxa"/>
            <w:tcBorders>
              <w:top w:val="nil"/>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7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64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35"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54"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878"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471"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07"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r>
      <w:tr w:rsidR="00185E4F" w:rsidRPr="00EE76DF" w:rsidTr="000C41FC">
        <w:trPr>
          <w:trHeight w:val="312"/>
        </w:trPr>
        <w:tc>
          <w:tcPr>
            <w:tcW w:w="1896" w:type="dxa"/>
            <w:gridSpan w:val="2"/>
            <w:tcBorders>
              <w:top w:val="single" w:sz="8" w:space="0" w:color="auto"/>
              <w:left w:val="single" w:sz="4" w:space="0" w:color="auto"/>
              <w:bottom w:val="single" w:sz="8"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 xml:space="preserve"> ESTANQUE O RESERVORIO</w:t>
            </w:r>
          </w:p>
        </w:tc>
        <w:tc>
          <w:tcPr>
            <w:tcW w:w="783" w:type="dxa"/>
            <w:tcBorders>
              <w:top w:val="nil"/>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7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64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35"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54"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878"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471"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07"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r>
      <w:tr w:rsidR="00185E4F" w:rsidRPr="00EE76DF" w:rsidTr="000C41FC">
        <w:trPr>
          <w:trHeight w:val="312"/>
        </w:trPr>
        <w:tc>
          <w:tcPr>
            <w:tcW w:w="1896" w:type="dxa"/>
            <w:gridSpan w:val="2"/>
            <w:tcBorders>
              <w:top w:val="single" w:sz="8" w:space="0" w:color="auto"/>
              <w:left w:val="single" w:sz="4" w:space="0" w:color="auto"/>
              <w:bottom w:val="single" w:sz="8"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 xml:space="preserve"> INVERNADEROS</w:t>
            </w:r>
          </w:p>
        </w:tc>
        <w:tc>
          <w:tcPr>
            <w:tcW w:w="783" w:type="dxa"/>
            <w:tcBorders>
              <w:top w:val="nil"/>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7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64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35"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54"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878"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471"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07"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r>
      <w:tr w:rsidR="00185E4F" w:rsidRPr="00EE76DF" w:rsidTr="000C41FC">
        <w:trPr>
          <w:trHeight w:val="312"/>
        </w:trPr>
        <w:tc>
          <w:tcPr>
            <w:tcW w:w="1896" w:type="dxa"/>
            <w:gridSpan w:val="2"/>
            <w:tcBorders>
              <w:top w:val="single" w:sz="8" w:space="0" w:color="auto"/>
              <w:left w:val="single" w:sz="4" w:space="0" w:color="auto"/>
              <w:bottom w:val="single" w:sz="8"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 xml:space="preserve"> TENDALES</w:t>
            </w:r>
          </w:p>
        </w:tc>
        <w:tc>
          <w:tcPr>
            <w:tcW w:w="783" w:type="dxa"/>
            <w:tcBorders>
              <w:top w:val="nil"/>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7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64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35"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554"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878"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471"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07"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r>
      <w:tr w:rsidR="00185E4F" w:rsidRPr="00EE76DF" w:rsidTr="000C41FC">
        <w:trPr>
          <w:trHeight w:val="312"/>
        </w:trPr>
        <w:tc>
          <w:tcPr>
            <w:tcW w:w="1896" w:type="dxa"/>
            <w:gridSpan w:val="2"/>
            <w:tcBorders>
              <w:top w:val="single" w:sz="8" w:space="0" w:color="auto"/>
              <w:left w:val="single" w:sz="4" w:space="0" w:color="auto"/>
              <w:bottom w:val="single" w:sz="4" w:space="0" w:color="auto"/>
              <w:right w:val="nil"/>
            </w:tcBorders>
            <w:shd w:val="clear" w:color="auto" w:fill="auto"/>
            <w:noWrap/>
            <w:vAlign w:val="center"/>
            <w:hideMark/>
          </w:tcPr>
          <w:p w:rsidR="00185E4F" w:rsidRPr="002D139D" w:rsidRDefault="00185E4F" w:rsidP="002D139D">
            <w:pPr>
              <w:pStyle w:val="Standard"/>
              <w:jc w:val="center"/>
              <w:rPr>
                <w:rFonts w:ascii="Arial Narrow" w:eastAsia="Times New Roman" w:hAnsi="Arial Narrow" w:cs="Calibri"/>
                <w:i/>
                <w:iCs/>
                <w:color w:val="000000"/>
                <w:kern w:val="0"/>
                <w:sz w:val="22"/>
                <w:szCs w:val="22"/>
                <w:lang w:val="es-EC" w:eastAsia="es-EC" w:bidi="ar-SA"/>
              </w:rPr>
            </w:pPr>
            <w:r w:rsidRPr="002D139D">
              <w:rPr>
                <w:rFonts w:ascii="Arial Narrow" w:eastAsia="Times New Roman" w:hAnsi="Arial Narrow" w:cs="Calibri"/>
                <w:i/>
                <w:iCs/>
                <w:color w:val="000000"/>
                <w:kern w:val="0"/>
                <w:sz w:val="22"/>
                <w:szCs w:val="22"/>
                <w:lang w:val="es-EC" w:eastAsia="es-EC" w:bidi="ar-SA"/>
              </w:rPr>
              <w:t xml:space="preserve"> PLANTA DE POSCOSECHA</w:t>
            </w:r>
          </w:p>
        </w:tc>
        <w:tc>
          <w:tcPr>
            <w:tcW w:w="783" w:type="dxa"/>
            <w:tcBorders>
              <w:top w:val="nil"/>
              <w:left w:val="single" w:sz="4" w:space="0" w:color="auto"/>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7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643"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35"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554"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878"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471"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r w:rsidRPr="00F2730B">
              <w:rPr>
                <w:rFonts w:ascii="Arial" w:eastAsia="Times New Roman" w:hAnsi="Arial" w:cs="Arial"/>
                <w:i/>
                <w:iCs/>
                <w:color w:val="000000"/>
                <w:sz w:val="12"/>
                <w:szCs w:val="12"/>
                <w:lang w:val="es-EC" w:eastAsia="es-EC"/>
              </w:rPr>
              <w:t>X</w:t>
            </w:r>
          </w:p>
        </w:tc>
        <w:tc>
          <w:tcPr>
            <w:tcW w:w="707"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c>
          <w:tcPr>
            <w:tcW w:w="719" w:type="dxa"/>
            <w:tcBorders>
              <w:top w:val="nil"/>
              <w:left w:val="nil"/>
              <w:bottom w:val="single" w:sz="4" w:space="0" w:color="auto"/>
              <w:right w:val="single" w:sz="4" w:space="0" w:color="auto"/>
            </w:tcBorders>
            <w:shd w:val="clear" w:color="auto" w:fill="auto"/>
            <w:vAlign w:val="center"/>
          </w:tcPr>
          <w:p w:rsidR="00185E4F" w:rsidRDefault="00185E4F" w:rsidP="007D6291">
            <w:pPr>
              <w:jc w:val="center"/>
            </w:pPr>
          </w:p>
        </w:tc>
      </w:tr>
    </w:tbl>
    <w:p w:rsidR="0047174D" w:rsidRDefault="0047174D" w:rsidP="0047174D">
      <w:pPr>
        <w:rPr>
          <w:lang w:val="es-ES"/>
        </w:rPr>
      </w:pPr>
    </w:p>
    <w:p w:rsidR="0047174D" w:rsidRDefault="0047174D" w:rsidP="0047174D">
      <w:pPr>
        <w:rPr>
          <w:lang w:val="es-ES"/>
        </w:rPr>
      </w:pPr>
    </w:p>
    <w:p w:rsidR="0047174D" w:rsidRPr="0047174D" w:rsidRDefault="0047174D" w:rsidP="0047174D">
      <w:pPr>
        <w:rPr>
          <w:lang w:val="es-ES"/>
        </w:rPr>
        <w:sectPr w:rsidR="0047174D" w:rsidRPr="0047174D" w:rsidSect="0047174D">
          <w:pgSz w:w="11900" w:h="16840"/>
          <w:pgMar w:top="1985" w:right="1701" w:bottom="1440" w:left="1814" w:header="510" w:footer="454" w:gutter="0"/>
          <w:cols w:space="708"/>
        </w:sectPr>
      </w:pPr>
    </w:p>
    <w:p w:rsidR="00976E54" w:rsidRDefault="00976E54" w:rsidP="00906644">
      <w:pPr>
        <w:spacing w:line="360" w:lineRule="auto"/>
        <w:jc w:val="center"/>
        <w:rPr>
          <w:b/>
          <w:sz w:val="52"/>
          <w:szCs w:val="52"/>
          <w:lang w:val="es-ES"/>
        </w:rPr>
      </w:pPr>
    </w:p>
    <w:p w:rsidR="0047174D" w:rsidRPr="004939B8" w:rsidRDefault="0047174D" w:rsidP="00906644">
      <w:pPr>
        <w:spacing w:line="360" w:lineRule="auto"/>
        <w:jc w:val="center"/>
        <w:rPr>
          <w:b/>
          <w:sz w:val="52"/>
          <w:szCs w:val="52"/>
          <w:lang w:val="es-ES"/>
        </w:rPr>
      </w:pPr>
    </w:p>
    <w:p w:rsidR="00976E54" w:rsidRPr="004939B8" w:rsidRDefault="00976E54" w:rsidP="00906644">
      <w:pPr>
        <w:spacing w:line="360" w:lineRule="auto"/>
        <w:jc w:val="center"/>
        <w:rPr>
          <w:b/>
          <w:sz w:val="52"/>
          <w:szCs w:val="52"/>
          <w:lang w:val="es-ES"/>
        </w:rPr>
      </w:pPr>
    </w:p>
    <w:p w:rsidR="00976E54" w:rsidRPr="004939B8" w:rsidRDefault="00976E54" w:rsidP="00906644">
      <w:pPr>
        <w:spacing w:line="360" w:lineRule="auto"/>
        <w:jc w:val="center"/>
        <w:rPr>
          <w:b/>
          <w:sz w:val="52"/>
          <w:szCs w:val="52"/>
          <w:lang w:val="es-ES"/>
        </w:rPr>
      </w:pPr>
    </w:p>
    <w:p w:rsidR="007C1720" w:rsidRPr="004939B8" w:rsidRDefault="00976E54" w:rsidP="009419A4">
      <w:pPr>
        <w:pStyle w:val="Ttulo1"/>
        <w:numPr>
          <w:ilvl w:val="0"/>
          <w:numId w:val="18"/>
        </w:numPr>
        <w:jc w:val="center"/>
        <w:rPr>
          <w:color w:val="auto"/>
          <w:sz w:val="52"/>
          <w:szCs w:val="52"/>
          <w:lang w:val="es-ES"/>
        </w:rPr>
      </w:pPr>
      <w:bookmarkStart w:id="71" w:name="_Toc443117901"/>
      <w:r w:rsidRPr="004939B8">
        <w:rPr>
          <w:color w:val="auto"/>
          <w:sz w:val="52"/>
          <w:szCs w:val="52"/>
          <w:lang w:val="es-ES"/>
        </w:rPr>
        <w:t>ANEXOS</w:t>
      </w:r>
      <w:bookmarkEnd w:id="71"/>
    </w:p>
    <w:p w:rsidR="007C1720" w:rsidRPr="004939B8" w:rsidRDefault="007C1720" w:rsidP="00906644">
      <w:pPr>
        <w:spacing w:line="360" w:lineRule="auto"/>
        <w:rPr>
          <w:lang w:val="es-ES"/>
        </w:rPr>
      </w:pPr>
    </w:p>
    <w:p w:rsidR="007C1720" w:rsidRPr="004939B8" w:rsidRDefault="007C1720" w:rsidP="00906644">
      <w:pPr>
        <w:spacing w:line="360" w:lineRule="auto"/>
        <w:rPr>
          <w:lang w:val="es-ES"/>
        </w:rPr>
      </w:pPr>
    </w:p>
    <w:p w:rsidR="007C1720" w:rsidRPr="004939B8" w:rsidRDefault="007C1720" w:rsidP="00906644">
      <w:pPr>
        <w:spacing w:line="360" w:lineRule="auto"/>
        <w:rPr>
          <w:lang w:val="es-ES"/>
        </w:rPr>
      </w:pPr>
    </w:p>
    <w:p w:rsidR="007C1720" w:rsidRPr="004939B8" w:rsidRDefault="007C1720" w:rsidP="00906644">
      <w:pPr>
        <w:spacing w:line="360" w:lineRule="auto"/>
        <w:rPr>
          <w:lang w:val="es-ES"/>
        </w:rPr>
      </w:pPr>
    </w:p>
    <w:p w:rsidR="007C1720" w:rsidRPr="004939B8" w:rsidRDefault="007C1720" w:rsidP="00906644">
      <w:pPr>
        <w:spacing w:line="360" w:lineRule="auto"/>
        <w:rPr>
          <w:lang w:val="es-ES"/>
        </w:rPr>
      </w:pPr>
    </w:p>
    <w:p w:rsidR="007C1720" w:rsidRPr="004939B8" w:rsidRDefault="007C1720" w:rsidP="00906644">
      <w:pPr>
        <w:spacing w:line="360" w:lineRule="auto"/>
        <w:rPr>
          <w:lang w:val="es-ES"/>
        </w:rPr>
      </w:pPr>
    </w:p>
    <w:p w:rsidR="007C1720" w:rsidRPr="004939B8" w:rsidRDefault="007C1720" w:rsidP="00906644">
      <w:pPr>
        <w:spacing w:line="360" w:lineRule="auto"/>
        <w:rPr>
          <w:lang w:val="es-ES"/>
        </w:rPr>
      </w:pPr>
    </w:p>
    <w:p w:rsidR="007C1720" w:rsidRPr="004939B8" w:rsidRDefault="007C1720" w:rsidP="00906644">
      <w:pPr>
        <w:spacing w:line="360" w:lineRule="auto"/>
        <w:rPr>
          <w:lang w:val="es-ES"/>
        </w:rPr>
      </w:pPr>
    </w:p>
    <w:p w:rsidR="00141461" w:rsidRPr="004939B8" w:rsidRDefault="00141461" w:rsidP="00906644">
      <w:pPr>
        <w:spacing w:line="360" w:lineRule="auto"/>
        <w:rPr>
          <w:lang w:val="es-ES"/>
        </w:rPr>
        <w:sectPr w:rsidR="00141461" w:rsidRPr="004939B8" w:rsidSect="0047174D">
          <w:headerReference w:type="default" r:id="rId35"/>
          <w:footerReference w:type="default" r:id="rId36"/>
          <w:pgSz w:w="11900" w:h="16840"/>
          <w:pgMar w:top="1985" w:right="1701" w:bottom="1440" w:left="1814" w:header="510" w:footer="454" w:gutter="0"/>
          <w:cols w:space="708"/>
        </w:sectPr>
      </w:pPr>
    </w:p>
    <w:p w:rsidR="007C1720" w:rsidRDefault="007914BD" w:rsidP="00906644">
      <w:pPr>
        <w:spacing w:line="360" w:lineRule="auto"/>
        <w:rPr>
          <w:lang w:val="es-ES"/>
        </w:rPr>
      </w:pPr>
      <w:r w:rsidRPr="004939B8">
        <w:rPr>
          <w:b/>
          <w:lang w:val="es-ES"/>
        </w:rPr>
        <w:lastRenderedPageBreak/>
        <w:t xml:space="preserve">Anexo 1.- </w:t>
      </w:r>
      <w:r w:rsidRPr="004939B8">
        <w:rPr>
          <w:lang w:val="es-ES"/>
        </w:rPr>
        <w:t>Reporte de INFORMACIÓN GENERAL generado del sistema FIC (Fichas de Investigación de Campo).</w:t>
      </w:r>
    </w:p>
    <w:tbl>
      <w:tblPr>
        <w:tblW w:w="0" w:type="auto"/>
        <w:tblInd w:w="55" w:type="dxa"/>
        <w:tblCellMar>
          <w:left w:w="70" w:type="dxa"/>
          <w:right w:w="70" w:type="dxa"/>
        </w:tblCellMar>
        <w:tblLook w:val="04A0" w:firstRow="1" w:lastRow="0" w:firstColumn="1" w:lastColumn="0" w:noHBand="0" w:noVBand="1"/>
      </w:tblPr>
      <w:tblGrid>
        <w:gridCol w:w="562"/>
        <w:gridCol w:w="513"/>
        <w:gridCol w:w="383"/>
        <w:gridCol w:w="428"/>
        <w:gridCol w:w="397"/>
        <w:gridCol w:w="737"/>
        <w:gridCol w:w="904"/>
        <w:gridCol w:w="884"/>
        <w:gridCol w:w="394"/>
        <w:gridCol w:w="463"/>
        <w:gridCol w:w="1733"/>
        <w:gridCol w:w="615"/>
        <w:gridCol w:w="647"/>
        <w:gridCol w:w="1103"/>
        <w:gridCol w:w="603"/>
        <w:gridCol w:w="743"/>
        <w:gridCol w:w="605"/>
        <w:gridCol w:w="664"/>
      </w:tblGrid>
      <w:tr w:rsidR="00166D8C" w:rsidRPr="00166D8C" w:rsidTr="00166D8C">
        <w:trPr>
          <w:trHeight w:val="113"/>
        </w:trPr>
        <w:tc>
          <w:tcPr>
            <w:tcW w:w="0" w:type="auto"/>
            <w:tcBorders>
              <w:top w:val="single" w:sz="4" w:space="0" w:color="auto"/>
              <w:left w:val="single" w:sz="4" w:space="0" w:color="auto"/>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CODIGO_FICHA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FECHA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UTMX</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UTMY</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ALTITUD</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ZONA_HOMOGENEA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SECTOR</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PARROQUIA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CANTON</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PROVINCIA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PROPIETARIO</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ARRENDATARIO</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ADMINISTRADOR</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ENCUESTADO</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SUPERFICIE(ha)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CODIGO_CATASTRAL</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CONSTRUCCION</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166D8C" w:rsidRPr="00166D8C" w:rsidRDefault="00166D8C" w:rsidP="00166D8C">
            <w:pPr>
              <w:spacing w:after="0"/>
              <w:rPr>
                <w:rFonts w:ascii="Calibri" w:eastAsia="Times New Roman" w:hAnsi="Calibri" w:cs="Times New Roman"/>
                <w:b/>
                <w:bCs/>
                <w:sz w:val="6"/>
                <w:szCs w:val="6"/>
                <w:lang w:val="es-ES" w:eastAsia="es-ES"/>
              </w:rPr>
            </w:pPr>
            <w:r w:rsidRPr="00166D8C">
              <w:rPr>
                <w:rFonts w:ascii="Calibri" w:eastAsia="Times New Roman" w:hAnsi="Calibri" w:cs="Times New Roman"/>
                <w:b/>
                <w:bCs/>
                <w:sz w:val="6"/>
                <w:szCs w:val="6"/>
                <w:lang w:val="es-ES" w:eastAsia="es-ES"/>
              </w:rPr>
              <w:t>LEGALIZACION</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744386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9666462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ZHIMBRUG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LEON ASTUDILLO ZOILA RODOLFINA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ZOILA LEON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0.776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0109500280823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743475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9666761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2326.0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ASTUDILLO DELGADO MARTHA DORALIZA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MARTIN MORALES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0.033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0109500260284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735624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9658114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VIRGENPAMBA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CORONEL BRITO LUIS ALCIDES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MIGUEL CORONEL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0.60921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0109540200489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742985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9658387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COCHAPAMBA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PATINO ILLESCAS MANUEL POMPILIO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ALEXANDER RUIZ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12.043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0109510030180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731632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9652171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2660.0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CHAGUARPAMBA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MOROCHO GUARTAN MARIA PAULA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MOROCHO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5.779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0109560040090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724184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9650784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3079.0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VICENTE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SUIN SICHIQUE CUSTODIO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 CHIN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0.52904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0109560140036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737837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9659235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BUENA VISTA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CARCHIPULLA TRANCITO DE JESUS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MERCEDES VIZÃ‘AY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0.22797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0109540040033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727826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9653755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2945.0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VERBENITA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SAMANIEGO DELIA MARIA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VICTOR MANUEL PILLAYCELA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0.8454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0109560180012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733521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9644801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MOYA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LACOME MINCHALO WILSON HONORIO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EFRAIN LITUMA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23.03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0109520340158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0109-0122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726051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9645723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2972.0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ISIDRO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LOPEZ JARRO MANUEL MARIANO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IVAN LOPEZ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0.67128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0109520290008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746899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9661651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2740.0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CALLANCAY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SAGBAICELA MOROCHO LAURA EVANGELINA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LAURA SAMBAICELA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0.054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0109500090204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744778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9658801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2624.0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QUIMANDEL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HEREDEROS DE PESANTEZ ORELLANA MANUEL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CARLOS PESANTEZ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2.379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0109510040207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745735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9660424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2515.0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SHUSHO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PACHECO </w:t>
            </w:r>
            <w:proofErr w:type="spellStart"/>
            <w:r w:rsidRPr="00166D8C">
              <w:rPr>
                <w:rFonts w:ascii="Calibri" w:eastAsia="Times New Roman" w:hAnsi="Calibri" w:cs="Times New Roman"/>
                <w:color w:val="000000"/>
                <w:sz w:val="6"/>
                <w:szCs w:val="6"/>
                <w:lang w:val="es-ES" w:eastAsia="es-ES"/>
              </w:rPr>
              <w:t>PACHECO</w:t>
            </w:r>
            <w:proofErr w:type="spellEnd"/>
            <w:r w:rsidRPr="00166D8C">
              <w:rPr>
                <w:rFonts w:ascii="Calibri" w:eastAsia="Times New Roman" w:hAnsi="Calibri" w:cs="Times New Roman"/>
                <w:color w:val="000000"/>
                <w:sz w:val="6"/>
                <w:szCs w:val="6"/>
                <w:lang w:val="es-ES" w:eastAsia="es-ES"/>
              </w:rPr>
              <w:t xml:space="preserve"> VICENTE DE JESUS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PACHECO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0.27688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0109500140002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744610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9660024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2525.0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LOMA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COYAGO </w:t>
            </w:r>
            <w:proofErr w:type="spellStart"/>
            <w:r w:rsidRPr="00166D8C">
              <w:rPr>
                <w:rFonts w:ascii="Calibri" w:eastAsia="Times New Roman" w:hAnsi="Calibri" w:cs="Times New Roman"/>
                <w:color w:val="000000"/>
                <w:sz w:val="6"/>
                <w:szCs w:val="6"/>
                <w:lang w:val="es-ES" w:eastAsia="es-ES"/>
              </w:rPr>
              <w:t>COYAGO</w:t>
            </w:r>
            <w:proofErr w:type="spellEnd"/>
            <w:r w:rsidRPr="00166D8C">
              <w:rPr>
                <w:rFonts w:ascii="Calibri" w:eastAsia="Times New Roman" w:hAnsi="Calibri" w:cs="Times New Roman"/>
                <w:color w:val="000000"/>
                <w:sz w:val="6"/>
                <w:szCs w:val="6"/>
                <w:lang w:val="es-ES" w:eastAsia="es-ES"/>
              </w:rPr>
              <w:t xml:space="preserve"> LUIS GUILLERMO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GUILLERMO COLLAGO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0.09098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0109510150106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745596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9659506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2475.0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SITICAY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PESANTEZ </w:t>
            </w:r>
            <w:proofErr w:type="spellStart"/>
            <w:r w:rsidRPr="00166D8C">
              <w:rPr>
                <w:rFonts w:ascii="Calibri" w:eastAsia="Times New Roman" w:hAnsi="Calibri" w:cs="Times New Roman"/>
                <w:color w:val="000000"/>
                <w:sz w:val="6"/>
                <w:szCs w:val="6"/>
                <w:lang w:val="es-ES" w:eastAsia="es-ES"/>
              </w:rPr>
              <w:t>PESANTEZ</w:t>
            </w:r>
            <w:proofErr w:type="spellEnd"/>
            <w:r w:rsidRPr="00166D8C">
              <w:rPr>
                <w:rFonts w:ascii="Calibri" w:eastAsia="Times New Roman" w:hAnsi="Calibri" w:cs="Times New Roman"/>
                <w:color w:val="000000"/>
                <w:sz w:val="6"/>
                <w:szCs w:val="6"/>
                <w:lang w:val="es-ES" w:eastAsia="es-ES"/>
              </w:rPr>
              <w:t xml:space="preserve"> RAIMUNDO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WILSON PESANTEZ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0.15743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0109510150624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746255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9659214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2442.0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SAMANIEGO CORONEL MARTIN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HILDA LOJA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159.171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0109500140724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739407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9666955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2735.0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EL COLEGIO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DORA SACOTO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1.898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0109550060466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738824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9666810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2770.0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ZHUNIO UYAGUARI MIGUEL ROSENDO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RENE ZHUNIO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0.42895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0109550061240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744029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9658858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2683.0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QUIMANDEL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GUZMAN UYAGUARI ROSA AMELIA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 SADOBAY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0.13336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0109510140236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746321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9661102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2641.0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SONDELEG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BUENO BARZALLO MIGUEL IGNACIO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MIGUEL BUENO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486.704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0109500160456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0109-0009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744616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9658822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2648.0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RASCORRAL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COYAGO </w:t>
            </w:r>
            <w:proofErr w:type="spellStart"/>
            <w:r w:rsidRPr="00166D8C">
              <w:rPr>
                <w:rFonts w:ascii="Calibri" w:eastAsia="Times New Roman" w:hAnsi="Calibri" w:cs="Times New Roman"/>
                <w:color w:val="000000"/>
                <w:sz w:val="6"/>
                <w:szCs w:val="6"/>
                <w:lang w:val="es-ES" w:eastAsia="es-ES"/>
              </w:rPr>
              <w:t>COYAGO</w:t>
            </w:r>
            <w:proofErr w:type="spellEnd"/>
            <w:r w:rsidRPr="00166D8C">
              <w:rPr>
                <w:rFonts w:ascii="Calibri" w:eastAsia="Times New Roman" w:hAnsi="Calibri" w:cs="Times New Roman"/>
                <w:color w:val="000000"/>
                <w:sz w:val="6"/>
                <w:szCs w:val="6"/>
                <w:lang w:val="es-ES" w:eastAsia="es-ES"/>
              </w:rPr>
              <w:t xml:space="preserve"> ANGEL VIRGILIO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DIGNA ORDOÃ‘EZ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0.68525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0109510040523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746184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9664681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2625.0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ZHOTOR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SANCHEZ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0.1141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0109500040247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747412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9666544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VAZQUEZ SARMIENTO FELIX GONZALO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GLORIA SARMIENTO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0.064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0109530130015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746510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9664504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2719.0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ZHOTOR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SANCHEZ ZHIMINAYCELA MARTIN MARIA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CESAR SANCHEZ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0.31939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0109500050198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737061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9666032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2976.0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RUISHO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CARCHIPULLA JUAN ALBERTO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MIGUEL GUZÃ‘AY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0.01321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0109550110014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743148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9666205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PAMARCAY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HEREDEROS DE OCHOA RIGOBERTO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IVAN OCHOA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756.205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0109500262137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744384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9666375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ZHIMBRUG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PERALTA ARIAS JUAN EDMUNDO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IVAN PERALTA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0.11046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0109500271338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0109-0018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748038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9665921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ORTEGA SANCHEZ CELIO ANTONIO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MANUEL CASTRO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0.053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0109530120269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737368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9666332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2929.0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RUISHO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CHIMBO UYAGUARI FREDDY BENIGNO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HECTOR SISALIMA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0.09341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0109550110161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740840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9668954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TIERRA BLANCA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HEREDEROS DE COYAGO CHUNZHO ZOILA ANGELES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ANGEL COLLAGO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0.0208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0109550021066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745640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9666040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CHACOPAMBA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CASTRO PULLA ZOILA ELICIA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ELIZA CASTRO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0.18532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0109500271228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744577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9665860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ZHIMBRUG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LLANOS LLIVICHUZHCA CELIO HUMBERTO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PULLA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0.12639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0109500270532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741180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9668828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24 DE MAYO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BOCONSACA CORTE LUIS ANTONIO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CARLOS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0109550020487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741867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9665995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SIPTA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MORENO COELLO MARIA INES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MORENO MARIA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505.751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0109500250019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740824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9668761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TIERRA BLANCA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SALINAS OTAVALO JULIA IMELDA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ZOILA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0.0785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0109550020169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741780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9668299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SIGSILLANO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QUEZADA TENEZACA EDGAR ALEJANDRO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TERESA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0.08729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0109550040011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741078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9668209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PANSHA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MIGUITAMA SANCHO MARCO GEOVANNY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0.12381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0109550020711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0109-0029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747915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9666072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CASTRO SARMIENTO ROSA ETELVINA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 CASTRO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0.06757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0109530120286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739490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9667757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2813.0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CARACUNDO BRAVO NANCY BEATRIZ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MIGUEL UYAGUARI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0.035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0109550130392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740143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9665485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POMARCHACRIN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SAGBAY UYAGUARI MIGUEL ARCESIO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LUIS ASADOBAY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0.08367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0109550070496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740514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9667291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1584.0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DELEGSOL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SANCHO LLIVICURA JULIO CESAR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JULIO SANCHO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0.074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0109550030469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747938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9666998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CASHIGUARCO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 URDIALES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375.537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0109530040867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748462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9664971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RUMIMACHAY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PACHECO MIGUEL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RODRIGO CASTRO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121.895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0109530103078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743861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9654142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COMUNA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ANA CARCHIPULLA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16823.2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0109500110001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738462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9665405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2819.0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TAGUAN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CORNEJO UYAGUARI MIGUEL ANTONIO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MIGUEL CORNEJO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0.15568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0109550090444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740168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9665233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2437.0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PAMAR CACHARIN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GUILLERMO SAGBAY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0.09277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0109550070004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0109-0039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744352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9658033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2794.0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GUZMAN MOROCHO ZOILA ROSA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ZOILA GUZMAN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0.10343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0109510040506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739008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9659907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2650.0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EL RODEO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CALLE URDIALES JUAN ANTONIO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TITO ROJAS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0.08685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0109540020185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736871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9665108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2953.0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RUMIPAMBA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UYAGUARI JORGE ENRIQUE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GLORIA SUQUI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0.64888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0109550100360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743577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9658711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COYAGO LOJA MANUEL ISAIAS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ROSA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0.01595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0109510140343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739886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9658537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BUENA VISTA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JIMENEZ </w:t>
            </w:r>
            <w:proofErr w:type="spellStart"/>
            <w:r w:rsidRPr="00166D8C">
              <w:rPr>
                <w:rFonts w:ascii="Calibri" w:eastAsia="Times New Roman" w:hAnsi="Calibri" w:cs="Times New Roman"/>
                <w:color w:val="000000"/>
                <w:sz w:val="6"/>
                <w:szCs w:val="6"/>
                <w:lang w:val="es-ES" w:eastAsia="es-ES"/>
              </w:rPr>
              <w:t>JIMENEZ</w:t>
            </w:r>
            <w:proofErr w:type="spellEnd"/>
            <w:r w:rsidRPr="00166D8C">
              <w:rPr>
                <w:rFonts w:ascii="Calibri" w:eastAsia="Times New Roman" w:hAnsi="Calibri" w:cs="Times New Roman"/>
                <w:color w:val="000000"/>
                <w:sz w:val="6"/>
                <w:szCs w:val="6"/>
                <w:lang w:val="es-ES" w:eastAsia="es-ES"/>
              </w:rPr>
              <w:t xml:space="preserve"> RUBEN VIRGILIO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ANTONIO ZUÃ‘IGA PRESIDENTE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597.989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0109540030163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743945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9664137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SHALASHUN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VAZQUEZ </w:t>
            </w:r>
            <w:proofErr w:type="spellStart"/>
            <w:r w:rsidRPr="00166D8C">
              <w:rPr>
                <w:rFonts w:ascii="Calibri" w:eastAsia="Times New Roman" w:hAnsi="Calibri" w:cs="Times New Roman"/>
                <w:color w:val="000000"/>
                <w:sz w:val="6"/>
                <w:szCs w:val="6"/>
                <w:lang w:val="es-ES" w:eastAsia="es-ES"/>
              </w:rPr>
              <w:t>VAZQUEZ</w:t>
            </w:r>
            <w:proofErr w:type="spellEnd"/>
            <w:r w:rsidRPr="00166D8C">
              <w:rPr>
                <w:rFonts w:ascii="Calibri" w:eastAsia="Times New Roman" w:hAnsi="Calibri" w:cs="Times New Roman"/>
                <w:color w:val="000000"/>
                <w:sz w:val="6"/>
                <w:szCs w:val="6"/>
                <w:lang w:val="es-ES" w:eastAsia="es-ES"/>
              </w:rPr>
              <w:t xml:space="preserve"> JULIA CARMELA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JULIZ VASQUEZ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0.3347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0109500232899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744121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9663913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QUINGOR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PULLA SAMANIEGO LUIS FLORENCIO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GERMANIA CARDENAS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0.04932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0109500230562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741905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9663893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DUCUNDEL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DELGADO GRANDA LAURA DELICIA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LAURA DELGADO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21.887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0109500240037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742199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9663177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PUCUNDEL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FAMILIA CARPIO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152.993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0109500243519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0109-0049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734146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9647280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IGUIL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MAGDALENA SHUNGO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2057.81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0109520120001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721789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9648228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3033.0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EL RODEO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HEREDEROS DE BELESACA XENON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YOLANDA ZHUNIO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222.558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0109520260203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733478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9648433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IGUIL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MAGDALENA SHUNGO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0.442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0109520100524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722437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9648729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2960.0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TACADEL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SUIN GUAZHIMA JULIA ENCARNACION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SEGUNDO ZHUNIO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582.912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0109520260030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739534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9657895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2953.0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ZARAR ALTO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ZUNIGA BRITO EDWIN BAUDILIO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EDWIN ZUÃ‘IGA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0.17457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0109540050040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lastRenderedPageBreak/>
              <w:t>0109-0054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721077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9648781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3153.0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EL RODEO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MANUEL SUQUI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0109520250151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741336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9659216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ANTONIO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ZUNIGA </w:t>
            </w:r>
            <w:proofErr w:type="spellStart"/>
            <w:r w:rsidRPr="00166D8C">
              <w:rPr>
                <w:rFonts w:ascii="Calibri" w:eastAsia="Times New Roman" w:hAnsi="Calibri" w:cs="Times New Roman"/>
                <w:color w:val="000000"/>
                <w:sz w:val="6"/>
                <w:szCs w:val="6"/>
                <w:lang w:val="es-ES" w:eastAsia="es-ES"/>
              </w:rPr>
              <w:t>ZUNIGA</w:t>
            </w:r>
            <w:proofErr w:type="spellEnd"/>
            <w:r w:rsidRPr="00166D8C">
              <w:rPr>
                <w:rFonts w:ascii="Calibri" w:eastAsia="Times New Roman" w:hAnsi="Calibri" w:cs="Times New Roman"/>
                <w:color w:val="000000"/>
                <w:sz w:val="6"/>
                <w:szCs w:val="6"/>
                <w:lang w:val="es-ES" w:eastAsia="es-ES"/>
              </w:rPr>
              <w:t xml:space="preserve"> LUIS GENARO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BLANCA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0.56804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0109510010083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732240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9649097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CUSHI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PILLACELA </w:t>
            </w:r>
            <w:proofErr w:type="spellStart"/>
            <w:r w:rsidRPr="00166D8C">
              <w:rPr>
                <w:rFonts w:ascii="Calibri" w:eastAsia="Times New Roman" w:hAnsi="Calibri" w:cs="Times New Roman"/>
                <w:color w:val="000000"/>
                <w:sz w:val="6"/>
                <w:szCs w:val="6"/>
                <w:lang w:val="es-ES" w:eastAsia="es-ES"/>
              </w:rPr>
              <w:t>PILLACELA</w:t>
            </w:r>
            <w:proofErr w:type="spellEnd"/>
            <w:r w:rsidRPr="00166D8C">
              <w:rPr>
                <w:rFonts w:ascii="Calibri" w:eastAsia="Times New Roman" w:hAnsi="Calibri" w:cs="Times New Roman"/>
                <w:color w:val="000000"/>
                <w:sz w:val="6"/>
                <w:szCs w:val="6"/>
                <w:lang w:val="es-ES" w:eastAsia="es-ES"/>
              </w:rPr>
              <w:t xml:space="preserve"> CELSO AUGUSTO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PILLACELA  EVELIN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50.037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0109520080151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739920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9659824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ZARAR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BLANCA JIMENEZ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0.22737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0109540030340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738689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9660861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2639.0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LOMA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FERNANDEZ CRIOLLO EVA BEATRIZ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TERESA CRIOLLO 3000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0.66902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0109540020005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0109-0059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733114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9649168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IGUILA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ZHUNGO FERNANDEZ JOSE SANTOS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DOLORES PANDIGUANO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0109520100046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735447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9660900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2595.0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COLLAR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UYAGUARI MOROCHO JOSE FRANCISCO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0.09471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0109540160245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732835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9649415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WILA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PANDI CARCHIPULLA JOSE ANDRES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PANDI  JOSE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202.529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0109520100023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740487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9661957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GUTUN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GUZMAN LOYOLA MARIA GUDELIA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JORGE COBOS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0.59453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0109500210405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733824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9649889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VIRGEN DE LAS AGUAS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YARI PUCHA MARIA ISABEL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YARI  MELANIA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0.485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0109560080039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730561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9654338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2689.0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PUNTO RAÃ‘A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GUARTAN JIMENEZ FRANKLIN RUBEN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LOURDES MOROCHO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124.178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0109560030024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731076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9648737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CUSHIG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HEREDEROS DE URGILES MARIN ABEL ABRAHAM</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GUSTAVO VILLANCELA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21.595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0109520070519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733877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9655085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2611.0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DOLOROSA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DIANA ULLAGUARI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0.15289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0109540100081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734635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9655501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2697.0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CUZOCOCHA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ALVAREZ </w:t>
            </w:r>
            <w:proofErr w:type="spellStart"/>
            <w:r w:rsidRPr="00166D8C">
              <w:rPr>
                <w:rFonts w:ascii="Calibri" w:eastAsia="Times New Roman" w:hAnsi="Calibri" w:cs="Times New Roman"/>
                <w:color w:val="000000"/>
                <w:sz w:val="6"/>
                <w:szCs w:val="6"/>
                <w:lang w:val="es-ES" w:eastAsia="es-ES"/>
              </w:rPr>
              <w:t>ALVAREZ</w:t>
            </w:r>
            <w:proofErr w:type="spellEnd"/>
            <w:r w:rsidRPr="00166D8C">
              <w:rPr>
                <w:rFonts w:ascii="Calibri" w:eastAsia="Times New Roman" w:hAnsi="Calibri" w:cs="Times New Roman"/>
                <w:color w:val="000000"/>
                <w:sz w:val="6"/>
                <w:szCs w:val="6"/>
                <w:lang w:val="es-ES" w:eastAsia="es-ES"/>
              </w:rPr>
              <w:t xml:space="preserve"> LUIS AMABLE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FLOR JIMENEZ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0.09116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0109540190053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0109-0069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722927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9649983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FRANCISCO JOYAPA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VELESACA TENEMASA ROSA VICTORIA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JUAN DUTA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0.7277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0109520020210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732132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9655468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2707.0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SERRA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FERNANDEZ PERALTA MANUEL MARTIN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DANIEL CHIMBO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0.31739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0109540120128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734482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9655800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2669.0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ATOBOLO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ALVAREZ PESANTEZ RUPERTO BENITO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RAUL PESANTES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0.046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0109540190176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733650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9650376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VIRGEN DE LAS AGUAS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CALI GUARACA MARIA MARGARITA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MARGARITA CALI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0.934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0109560080027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729128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9656344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2883.0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ESPERANZA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FAREZ CHILLOGALLI MARIA PIEDAD</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LUIS PINTADO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0.37583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0109560010073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734517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9651557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BANQUIR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MORA MINGO MARIA NATIVIDAD</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NARCIZA MORA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1.179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0109560060030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732479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9656524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CASHAPUGRO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DUCHITANGA MATAILO MARIA AUXILIADORA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ANGELITA PINTO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0.26706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0109540210129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727589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9651761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VICENTE RARAY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BARTOLOME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TIRADO URGILES MANUEL RODOLFO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ZOILA MARIN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144.418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0109560110215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728827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9656542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2979.0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ESPERANZA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ALFONSO AYORA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0.76622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0109560010002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0109-0079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732412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9657413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CASHAPUGRO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QUILLI SUCONOTA MAYRA PIEDAD</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HILDAURA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0.54212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0109540210115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725697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9652199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2851.0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ISABEL RIGOBERTA MARIN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151.14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0109560130161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734414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9657559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IGUILA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MOROCHO </w:t>
            </w:r>
            <w:proofErr w:type="spellStart"/>
            <w:r w:rsidRPr="00166D8C">
              <w:rPr>
                <w:rFonts w:ascii="Calibri" w:eastAsia="Times New Roman" w:hAnsi="Calibri" w:cs="Times New Roman"/>
                <w:color w:val="000000"/>
                <w:sz w:val="6"/>
                <w:szCs w:val="6"/>
                <w:lang w:val="es-ES" w:eastAsia="es-ES"/>
              </w:rPr>
              <w:t>MOROCHO</w:t>
            </w:r>
            <w:proofErr w:type="spellEnd"/>
            <w:r w:rsidRPr="00166D8C">
              <w:rPr>
                <w:rFonts w:ascii="Calibri" w:eastAsia="Times New Roman" w:hAnsi="Calibri" w:cs="Times New Roman"/>
                <w:color w:val="000000"/>
                <w:sz w:val="6"/>
                <w:szCs w:val="6"/>
                <w:lang w:val="es-ES" w:eastAsia="es-ES"/>
              </w:rPr>
              <w:t xml:space="preserve"> MARIA JOSEFINA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FERNANDO MOROCHO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174.809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0109540200571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731933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9652151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LLIRIPE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SAMANIEGO URGILEZ ADELAIDA DE JESUS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JESUSA MARINA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3.508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0109560040076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733874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9657890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CASHAPUGRO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YADI RODRIGUEZ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0.46863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0109540200652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730498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9652211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2614.0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ESMERALDA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ARIAS CALLE JOSE MIGUEL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MARGARITA URGILES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0.00582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0109560100014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735572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9658138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IGUILA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PESANTEZ SAMANIEGO LUIS ELIVERTO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BRITO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0.54091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0109540200424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734631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9652489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BANGUIR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ORTEGA MORA JOSE MIGUEL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MIGUEL ORTEGA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259.437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0109540090067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730133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9657501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ESPERANZA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GUARTAN CARPIO JULIO AUGUSTO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LUCIA ESPERANZA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487.016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0109540140511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738238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9659015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EL RODEO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CALLE </w:t>
            </w:r>
            <w:proofErr w:type="spellStart"/>
            <w:r w:rsidRPr="00166D8C">
              <w:rPr>
                <w:rFonts w:ascii="Calibri" w:eastAsia="Times New Roman" w:hAnsi="Calibri" w:cs="Times New Roman"/>
                <w:color w:val="000000"/>
                <w:sz w:val="6"/>
                <w:szCs w:val="6"/>
                <w:lang w:val="es-ES" w:eastAsia="es-ES"/>
              </w:rPr>
              <w:t>CALLE</w:t>
            </w:r>
            <w:proofErr w:type="spellEnd"/>
            <w:r w:rsidRPr="00166D8C">
              <w:rPr>
                <w:rFonts w:ascii="Calibri" w:eastAsia="Times New Roman" w:hAnsi="Calibri" w:cs="Times New Roman"/>
                <w:color w:val="000000"/>
                <w:sz w:val="6"/>
                <w:szCs w:val="6"/>
                <w:lang w:val="es-ES" w:eastAsia="es-ES"/>
              </w:rPr>
              <w:t xml:space="preserve"> MAURO VALENTINO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NEILA CALLE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0.81785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0109540040329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0109-0089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734181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9658696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CASHAPUGRO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PUCHA PILLACELA MARIA MERCEDES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ERMILDA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0.31138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0109540200021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737259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9659452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PESANTEZ </w:t>
            </w:r>
            <w:proofErr w:type="spellStart"/>
            <w:r w:rsidRPr="00166D8C">
              <w:rPr>
                <w:rFonts w:ascii="Calibri" w:eastAsia="Times New Roman" w:hAnsi="Calibri" w:cs="Times New Roman"/>
                <w:color w:val="000000"/>
                <w:sz w:val="6"/>
                <w:szCs w:val="6"/>
                <w:lang w:val="es-ES" w:eastAsia="es-ES"/>
              </w:rPr>
              <w:t>PESANTEZ</w:t>
            </w:r>
            <w:proofErr w:type="spellEnd"/>
            <w:r w:rsidRPr="00166D8C">
              <w:rPr>
                <w:rFonts w:ascii="Calibri" w:eastAsia="Times New Roman" w:hAnsi="Calibri" w:cs="Times New Roman"/>
                <w:color w:val="000000"/>
                <w:sz w:val="6"/>
                <w:szCs w:val="6"/>
                <w:lang w:val="es-ES" w:eastAsia="es-ES"/>
              </w:rPr>
              <w:t xml:space="preserve"> MIGUEL ANTONIO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LAYDI PESANTEZ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2.362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0109540170296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733162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9653052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MARTIN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FERNANDEZ MACAS GLADYS NARCISA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FAMILIA FERNANDEZ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0.382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0109560050270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734941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9654913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2730.0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JALAGUAYCO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PESANTEZ GUARTAN DANIEL EUDORO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FREDY PESANTES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219.162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0109540190010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735049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9653646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VERDES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PERALTA FERNANDEZ AIDA VIRGINIA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ANGELES FERNANDEZ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0.606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0109540090013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735187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9654241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YERIGUIÃ‘A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FERNANDEZ PUCHA JULIO CESAR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LOURDES FERNANDEZ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174.712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0109540070003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725000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9653183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2997.0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RUMIPAMBA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BERREZUETA MANUEL TEOFILO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MANUEL VARREZUETA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0.13748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0109560170013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732875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9653657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2587.0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MARTIN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CARCHI MINGO MANUEL BENTURA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MANUEL CARCHI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41.354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0109560050213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732178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9657237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2722.0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CASHAPUGRO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MATAILO TENEMAZA NANCY PIEDAD</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JOSE MATAILA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0.239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0109540140238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734187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9653724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VERDES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ORTEGA MINGO ANGEL VINICIO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DELIA MINGO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1.379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0109540090231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725848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9650400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3041.0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SHIRISHI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TIRADO MARIN MARIA ROSALIA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 MARIA PILLAICERA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252.284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0109560140075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723066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9650563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FRANCISCO JOYAPA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ORELLANA ZOILA CAROLINA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MAGDALENA ZHUNIO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0.60148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0109520020052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728492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9643981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3022.0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ZULO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SUQUI </w:t>
            </w:r>
            <w:proofErr w:type="spellStart"/>
            <w:r w:rsidRPr="00166D8C">
              <w:rPr>
                <w:rFonts w:ascii="Calibri" w:eastAsia="Times New Roman" w:hAnsi="Calibri" w:cs="Times New Roman"/>
                <w:color w:val="000000"/>
                <w:sz w:val="6"/>
                <w:szCs w:val="6"/>
                <w:lang w:val="es-ES" w:eastAsia="es-ES"/>
              </w:rPr>
              <w:t>SUQUI</w:t>
            </w:r>
            <w:proofErr w:type="spellEnd"/>
            <w:r w:rsidRPr="00166D8C">
              <w:rPr>
                <w:rFonts w:ascii="Calibri" w:eastAsia="Times New Roman" w:hAnsi="Calibri" w:cs="Times New Roman"/>
                <w:color w:val="000000"/>
                <w:sz w:val="6"/>
                <w:szCs w:val="6"/>
                <w:lang w:val="es-ES" w:eastAsia="es-ES"/>
              </w:rPr>
              <w:t xml:space="preserve"> AIDA LUCIA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MANUEL  CHIMBO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110.704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0109520320093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734569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9644160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MARIN RUFINO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CLAUDIO CAJAMARCA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5.266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0109520130099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733968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9644428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MOYA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PILLACELA JARAMA MARIA ELOISA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CRUZ HUARACA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2.126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0109520130097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28/10/2015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730925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9644531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PINLLUMA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JARRO CAJAMARCA PEDRO AGUSTIN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 ELENA CAJAMARCA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0.253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0109520160021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0109-0109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728798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9644597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ZULO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CAJAMARCA JOSE ANTONIO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HERMELINDA CAJAMARCA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1.288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0109520320244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729035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9645290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2816.0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ESCUELA 20 DE ABRIL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CUCHIL (CUTCHIL)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MOROCHO CHIMBO NELLY AUDALIA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ROSA LASTENIA SUQUI</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0.007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0109520330552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732707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9645459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MOYA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MOROCHO MANUEL ALEJANDRO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ALEJANDRO MOROCHO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0109520340114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730923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9644308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PINLLUMA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CAJAMARCA ILLESCAS SEGUNDO ELIAS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SEGUNDO CAJAMARCA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0.649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0109520160014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732619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9645568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MOYA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DUCHITANGA FAREZ DARWIN DANIEL</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ALEJANDRO MOROCHO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0.325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0109520340116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729997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9646138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SALADO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CARCHIPULLA SINCHE MARIA JESUS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MONICA EMPERATRIZ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0.66178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0109520330097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727505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9647431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2815.0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ZHUNIO </w:t>
            </w:r>
            <w:proofErr w:type="spellStart"/>
            <w:r w:rsidRPr="00166D8C">
              <w:rPr>
                <w:rFonts w:ascii="Calibri" w:eastAsia="Times New Roman" w:hAnsi="Calibri" w:cs="Times New Roman"/>
                <w:color w:val="000000"/>
                <w:sz w:val="6"/>
                <w:szCs w:val="6"/>
                <w:lang w:val="es-ES" w:eastAsia="es-ES"/>
              </w:rPr>
              <w:t>ZHUNIO</w:t>
            </w:r>
            <w:proofErr w:type="spellEnd"/>
            <w:r w:rsidRPr="00166D8C">
              <w:rPr>
                <w:rFonts w:ascii="Calibri" w:eastAsia="Times New Roman" w:hAnsi="Calibri" w:cs="Times New Roman"/>
                <w:color w:val="000000"/>
                <w:sz w:val="6"/>
                <w:szCs w:val="6"/>
                <w:lang w:val="es-ES" w:eastAsia="es-ES"/>
              </w:rPr>
              <w:t xml:space="preserve"> MARIA CONSTANCIA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ING. JORGE ARGUDO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79.451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0109520300237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726029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9648096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2700.0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MOROCHO MALLA ANGEL HERIBERTO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ANGEL MOROCHO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0.05911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0109520040115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724800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9648972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2770.0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JIMA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SUQUI PILLACELA MARIA CONCEPCION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MERCEDES LITUMA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0.1312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0109520030184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735034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9649907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VIRGEN DE LAS AGUAS</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HEREDEROS DE YARI VICTOR</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ALEXANDER RUIZ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308.547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0109520110019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0109-0120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728073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9646987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GALLILLACTA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PILLACELA BELESACA JULIA ROSA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FREDY CARCHIPUNGO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0.053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0109520300252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0109-0121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727003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9643336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3085.0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ZHIPTA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MARIA CARCHIPULLA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1458.91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0109520210001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0109-0123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724370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9640430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0109ZH04</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ZHIPTA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S/N</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SAMUEL IÃ‘AMAGUA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2150.19</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0109520180001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0109-0113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28/09/2015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733236</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9645112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0109ZH03</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 MOYA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GIMA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CAJAMARCA CHIMBO ROSA GUILLERMINA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LAURA CHIMBO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4.042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0109520130070</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CON ESCRITURAS</w:t>
            </w:r>
          </w:p>
        </w:tc>
      </w:tr>
      <w:tr w:rsidR="00166D8C" w:rsidRPr="00166D8C" w:rsidTr="00166D8C">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0109-0091</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29/09/2015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726368</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jc w:val="right"/>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9652562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0109ZH02</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SAN JOSE DE RARANGA</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SIGSIG</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AZUAY</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xml:space="preserve">ZHUNIO </w:t>
            </w:r>
            <w:proofErr w:type="spellStart"/>
            <w:r w:rsidRPr="00166D8C">
              <w:rPr>
                <w:rFonts w:ascii="Calibri" w:eastAsia="Times New Roman" w:hAnsi="Calibri" w:cs="Times New Roman"/>
                <w:color w:val="000000"/>
                <w:sz w:val="6"/>
                <w:szCs w:val="6"/>
                <w:lang w:val="es-ES" w:eastAsia="es-ES"/>
              </w:rPr>
              <w:t>ZHUNIO</w:t>
            </w:r>
            <w:proofErr w:type="spellEnd"/>
            <w:r w:rsidRPr="00166D8C">
              <w:rPr>
                <w:rFonts w:ascii="Calibri" w:eastAsia="Times New Roman" w:hAnsi="Calibri" w:cs="Times New Roman"/>
                <w:color w:val="000000"/>
                <w:sz w:val="6"/>
                <w:szCs w:val="6"/>
                <w:lang w:val="es-ES" w:eastAsia="es-ES"/>
              </w:rPr>
              <w:t xml:space="preserve"> ANA BEATRIZ</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ANA ZHUNIO</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0.257</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0109560130045</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NO POSEE</w:t>
            </w:r>
          </w:p>
        </w:tc>
        <w:tc>
          <w:tcPr>
            <w:tcW w:w="0" w:type="auto"/>
            <w:tcBorders>
              <w:top w:val="nil"/>
              <w:left w:val="nil"/>
              <w:bottom w:val="single" w:sz="4" w:space="0" w:color="auto"/>
              <w:right w:val="single" w:sz="4" w:space="0" w:color="auto"/>
            </w:tcBorders>
            <w:shd w:val="clear" w:color="auto" w:fill="auto"/>
            <w:noWrap/>
            <w:vAlign w:val="bottom"/>
            <w:hideMark/>
          </w:tcPr>
          <w:p w:rsidR="00166D8C" w:rsidRPr="00166D8C" w:rsidRDefault="00166D8C" w:rsidP="00166D8C">
            <w:pPr>
              <w:spacing w:after="0"/>
              <w:rPr>
                <w:rFonts w:ascii="Calibri" w:eastAsia="Times New Roman" w:hAnsi="Calibri" w:cs="Times New Roman"/>
                <w:color w:val="000000"/>
                <w:sz w:val="6"/>
                <w:szCs w:val="6"/>
                <w:lang w:val="es-ES" w:eastAsia="es-ES"/>
              </w:rPr>
            </w:pPr>
            <w:r w:rsidRPr="00166D8C">
              <w:rPr>
                <w:rFonts w:ascii="Calibri" w:eastAsia="Times New Roman" w:hAnsi="Calibri" w:cs="Times New Roman"/>
                <w:color w:val="000000"/>
                <w:sz w:val="6"/>
                <w:szCs w:val="6"/>
                <w:lang w:val="es-ES" w:eastAsia="es-ES"/>
              </w:rPr>
              <w:t>SIN ESCRITURAS</w:t>
            </w:r>
          </w:p>
        </w:tc>
      </w:tr>
    </w:tbl>
    <w:p w:rsidR="00416C78" w:rsidRDefault="00416C78">
      <w:pPr>
        <w:spacing w:line="276" w:lineRule="auto"/>
        <w:rPr>
          <w:lang w:val="es-ES"/>
        </w:rPr>
      </w:pPr>
      <w:r>
        <w:rPr>
          <w:lang w:val="es-ES"/>
        </w:rPr>
        <w:br w:type="page"/>
      </w:r>
    </w:p>
    <w:p w:rsidR="007914BD" w:rsidRDefault="00775F26" w:rsidP="004D76E4">
      <w:pPr>
        <w:spacing w:after="0"/>
        <w:rPr>
          <w:lang w:val="es-ES"/>
        </w:rPr>
      </w:pPr>
      <w:r w:rsidRPr="004939B8">
        <w:rPr>
          <w:b/>
          <w:lang w:val="es-ES"/>
        </w:rPr>
        <w:lastRenderedPageBreak/>
        <w:t>Anexo 2.-</w:t>
      </w:r>
      <w:r w:rsidRPr="004939B8">
        <w:rPr>
          <w:lang w:val="es-ES"/>
        </w:rPr>
        <w:t xml:space="preserve"> Reporte de COBERTURA Y VALORES generado del sistema FIC (Fichas de Investigación de Campo).</w:t>
      </w:r>
    </w:p>
    <w:tbl>
      <w:tblPr>
        <w:tblW w:w="0" w:type="auto"/>
        <w:tblInd w:w="55" w:type="dxa"/>
        <w:tblCellMar>
          <w:left w:w="70" w:type="dxa"/>
          <w:right w:w="70" w:type="dxa"/>
        </w:tblCellMar>
        <w:tblLook w:val="04A0" w:firstRow="1" w:lastRow="0" w:firstColumn="1" w:lastColumn="0" w:noHBand="0" w:noVBand="1"/>
      </w:tblPr>
      <w:tblGrid>
        <w:gridCol w:w="703"/>
        <w:gridCol w:w="760"/>
        <w:gridCol w:w="1151"/>
        <w:gridCol w:w="636"/>
        <w:gridCol w:w="590"/>
        <w:gridCol w:w="551"/>
        <w:gridCol w:w="504"/>
        <w:gridCol w:w="767"/>
        <w:gridCol w:w="838"/>
        <w:gridCol w:w="898"/>
        <w:gridCol w:w="816"/>
        <w:gridCol w:w="592"/>
        <w:gridCol w:w="877"/>
        <w:gridCol w:w="759"/>
        <w:gridCol w:w="717"/>
        <w:gridCol w:w="862"/>
      </w:tblGrid>
      <w:tr w:rsidR="002E72B7" w:rsidRPr="002E72B7" w:rsidTr="002E72B7">
        <w:trPr>
          <w:trHeight w:val="113"/>
        </w:trPr>
        <w:tc>
          <w:tcPr>
            <w:tcW w:w="0" w:type="auto"/>
            <w:tcBorders>
              <w:top w:val="single" w:sz="4" w:space="0" w:color="auto"/>
              <w:left w:val="single" w:sz="4" w:space="0" w:color="auto"/>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CODIGO_FICHA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USO</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COBERTURA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ESPECIFICAR</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SUPERFICIE</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ROTACION</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COSECHA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CARGA_ANIMAL</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RENDIMIENTO</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PRECIO PRODUCTO</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TECNOLOGIA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RIEGO</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MECANIZACION</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VALOR_OFERTA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VALOR_VENTA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VALOR_ARRIENDO</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9000.0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0109-0122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MANZANA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MANZANA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MANZANA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MANZANA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CAÑA DE AZUCAR</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9000.0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11000.0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TOMATE DE Ã</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RBOL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HUERTO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OTROS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9000.0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ACUACULTURA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PISCICULRA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7000.0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PAPA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21L/VACA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7000.0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16L/VACA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0109-0059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lastRenderedPageBreak/>
              <w:t>0109-0062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14000.0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GOTEO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GOTEO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9000.0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HUERTO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HUERTO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7000.0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0109-0089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0.38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14000.0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9000.0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PAPA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14L/VACA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7000.0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0109-0109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MANZANA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0.42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ASPERCION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CONSERVACION</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VEGETACION HERBACEA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MECANIZABLE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0109-0121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0109-0123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ACUACULTURA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PISCICULRA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6666PECES/AÃ‘O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13000.0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xml:space="preserve"> AGRICOLA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MAI</w:t>
            </w:r>
            <w:r w:rsidRPr="002E72B7">
              <w:rPr>
                <w:rFonts w:ascii="Calibri" w:eastAsia="Times New Roman" w:hAnsi="Calibri" w:cs="Calibri"/>
                <w:color w:val="000000"/>
                <w:sz w:val="8"/>
                <w:szCs w:val="8"/>
                <w:lang w:val="es-ES" w:eastAsia="es-ES"/>
              </w:rPr>
              <w:t></w:t>
            </w:r>
            <w:r w:rsidRPr="002E72B7">
              <w:rPr>
                <w:rFonts w:ascii="Calibri" w:eastAsia="Times New Roman" w:hAnsi="Calibri" w:cs="Times New Roman"/>
                <w:color w:val="000000"/>
                <w:sz w:val="8"/>
                <w:szCs w:val="8"/>
                <w:lang w:val="es-ES" w:eastAsia="es-ES"/>
              </w:rPr>
              <w:t>Z SUAVE (SIERRA)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TECNIFICADO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GRAVEDAD</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MODERADA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0109-0091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PECUARIO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PASTO CULTIVADO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12L/VACA</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EXTENSIVO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 TIENE</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FACIL</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bl>
    <w:p w:rsidR="002E72B7" w:rsidRDefault="002E72B7" w:rsidP="00906644">
      <w:pPr>
        <w:spacing w:line="360" w:lineRule="auto"/>
        <w:rPr>
          <w:b/>
          <w:lang w:val="es-ES"/>
        </w:rPr>
      </w:pPr>
    </w:p>
    <w:p w:rsidR="002E72B7" w:rsidRDefault="002E72B7">
      <w:pPr>
        <w:spacing w:line="276" w:lineRule="auto"/>
        <w:rPr>
          <w:b/>
          <w:lang w:val="es-ES"/>
        </w:rPr>
      </w:pPr>
      <w:r>
        <w:rPr>
          <w:b/>
          <w:lang w:val="es-ES"/>
        </w:rPr>
        <w:lastRenderedPageBreak/>
        <w:br w:type="page"/>
      </w:r>
    </w:p>
    <w:p w:rsidR="007914BD" w:rsidRDefault="00775F26" w:rsidP="00906644">
      <w:pPr>
        <w:spacing w:line="360" w:lineRule="auto"/>
        <w:rPr>
          <w:lang w:val="es-ES"/>
        </w:rPr>
      </w:pPr>
      <w:r w:rsidRPr="004939B8">
        <w:rPr>
          <w:b/>
          <w:lang w:val="es-ES"/>
        </w:rPr>
        <w:lastRenderedPageBreak/>
        <w:t>Anexo 3.-</w:t>
      </w:r>
      <w:r w:rsidRPr="004939B8">
        <w:rPr>
          <w:lang w:val="es-ES"/>
        </w:rPr>
        <w:t xml:space="preserve"> Reporte de INVESTIGACIÓN HABITACIONAL generado del sistema FIC (Fichas de Investigación de Campo).</w:t>
      </w:r>
    </w:p>
    <w:tbl>
      <w:tblPr>
        <w:tblW w:w="0" w:type="auto"/>
        <w:jc w:val="center"/>
        <w:tblInd w:w="55" w:type="dxa"/>
        <w:tblCellMar>
          <w:left w:w="70" w:type="dxa"/>
          <w:right w:w="70" w:type="dxa"/>
        </w:tblCellMar>
        <w:tblLook w:val="04A0" w:firstRow="1" w:lastRow="0" w:firstColumn="1" w:lastColumn="0" w:noHBand="0" w:noVBand="1"/>
      </w:tblPr>
      <w:tblGrid>
        <w:gridCol w:w="703"/>
        <w:gridCol w:w="590"/>
        <w:gridCol w:w="839"/>
        <w:gridCol w:w="362"/>
        <w:gridCol w:w="489"/>
        <w:gridCol w:w="861"/>
        <w:gridCol w:w="854"/>
        <w:gridCol w:w="759"/>
        <w:gridCol w:w="717"/>
        <w:gridCol w:w="862"/>
      </w:tblGrid>
      <w:tr w:rsidR="002E72B7" w:rsidRPr="002E72B7" w:rsidTr="002E72B7">
        <w:trPr>
          <w:trHeight w:val="113"/>
          <w:jc w:val="center"/>
        </w:trPr>
        <w:tc>
          <w:tcPr>
            <w:tcW w:w="0" w:type="auto"/>
            <w:tcBorders>
              <w:top w:val="single" w:sz="4" w:space="0" w:color="auto"/>
              <w:left w:val="single" w:sz="4" w:space="0" w:color="auto"/>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CODIGO_FICHA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SUPERFICIE</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LEGALIZACION</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AGUA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ENERGIA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ALCANTARILLADO</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COMUNICACIONES</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VALOR_OFERTA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VALOR_VENTA</w:t>
            </w:r>
          </w:p>
        </w:tc>
        <w:tc>
          <w:tcPr>
            <w:tcW w:w="0" w:type="auto"/>
            <w:tcBorders>
              <w:top w:val="single" w:sz="4" w:space="0" w:color="auto"/>
              <w:left w:val="nil"/>
              <w:bottom w:val="single" w:sz="4" w:space="0" w:color="auto"/>
              <w:right w:val="single" w:sz="4" w:space="0" w:color="auto"/>
            </w:tcBorders>
            <w:shd w:val="clear" w:color="000000" w:fill="DCE6F1"/>
            <w:noWrap/>
            <w:vAlign w:val="bottom"/>
            <w:hideMark/>
          </w:tcPr>
          <w:p w:rsidR="002E72B7" w:rsidRPr="002E72B7" w:rsidRDefault="002E72B7" w:rsidP="002E72B7">
            <w:pPr>
              <w:spacing w:after="0"/>
              <w:rPr>
                <w:rFonts w:ascii="Calibri" w:eastAsia="Times New Roman" w:hAnsi="Calibri" w:cs="Times New Roman"/>
                <w:b/>
                <w:bCs/>
                <w:color w:val="000000"/>
                <w:sz w:val="8"/>
                <w:szCs w:val="8"/>
                <w:lang w:val="es-ES" w:eastAsia="es-ES"/>
              </w:rPr>
            </w:pPr>
            <w:r w:rsidRPr="002E72B7">
              <w:rPr>
                <w:rFonts w:ascii="Calibri" w:eastAsia="Times New Roman" w:hAnsi="Calibri" w:cs="Times New Roman"/>
                <w:b/>
                <w:bCs/>
                <w:color w:val="000000"/>
                <w:sz w:val="8"/>
                <w:szCs w:val="8"/>
                <w:lang w:val="es-ES" w:eastAsia="es-ES"/>
              </w:rPr>
              <w:t>VALOR_ARRIENDO</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0109-0016</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525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8.47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0109-0007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154</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22.7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1300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0109-0018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66.0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0109-0023</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1500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25.0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0109-0029</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350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0109-0032</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800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18.75</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0109-0038</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170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5.0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0109-0041</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0109-0067</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0109-0070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480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0109-0110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75.0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r w:rsidR="002E72B7" w:rsidRPr="002E72B7" w:rsidTr="002E72B7">
        <w:trPr>
          <w:trHeight w:val="113"/>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0109-0120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jc w:val="right"/>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200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CON ESCRITURAS</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Si</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No</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12.0</w:t>
            </w:r>
          </w:p>
        </w:tc>
        <w:tc>
          <w:tcPr>
            <w:tcW w:w="0" w:type="auto"/>
            <w:tcBorders>
              <w:top w:val="nil"/>
              <w:left w:val="nil"/>
              <w:bottom w:val="single" w:sz="4" w:space="0" w:color="auto"/>
              <w:right w:val="single" w:sz="4" w:space="0" w:color="auto"/>
            </w:tcBorders>
            <w:shd w:val="clear" w:color="auto" w:fill="auto"/>
            <w:noWrap/>
            <w:vAlign w:val="bottom"/>
            <w:hideMark/>
          </w:tcPr>
          <w:p w:rsidR="002E72B7" w:rsidRPr="002E72B7" w:rsidRDefault="002E72B7" w:rsidP="002E72B7">
            <w:pPr>
              <w:spacing w:after="0"/>
              <w:rPr>
                <w:rFonts w:ascii="Calibri" w:eastAsia="Times New Roman" w:hAnsi="Calibri" w:cs="Times New Roman"/>
                <w:color w:val="000000"/>
                <w:sz w:val="8"/>
                <w:szCs w:val="8"/>
                <w:lang w:val="es-ES" w:eastAsia="es-ES"/>
              </w:rPr>
            </w:pPr>
            <w:r w:rsidRPr="002E72B7">
              <w:rPr>
                <w:rFonts w:ascii="Calibri" w:eastAsia="Times New Roman" w:hAnsi="Calibri" w:cs="Times New Roman"/>
                <w:color w:val="000000"/>
                <w:sz w:val="8"/>
                <w:szCs w:val="8"/>
                <w:lang w:val="es-ES" w:eastAsia="es-ES"/>
              </w:rPr>
              <w:t> </w:t>
            </w:r>
          </w:p>
        </w:tc>
      </w:tr>
    </w:tbl>
    <w:p w:rsidR="002E72B7" w:rsidRDefault="002E72B7" w:rsidP="00906644">
      <w:pPr>
        <w:spacing w:line="360" w:lineRule="auto"/>
        <w:rPr>
          <w:lang w:val="es-ES"/>
        </w:rPr>
      </w:pPr>
    </w:p>
    <w:sectPr w:rsidR="002E72B7" w:rsidSect="004D76E4">
      <w:headerReference w:type="default" r:id="rId37"/>
      <w:footerReference w:type="default" r:id="rId38"/>
      <w:pgSz w:w="16840" w:h="11900" w:orient="landscape"/>
      <w:pgMar w:top="1814" w:right="1985" w:bottom="1701" w:left="1440" w:header="510"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6959" w:rsidRDefault="00716959">
      <w:pPr>
        <w:spacing w:after="0"/>
      </w:pPr>
      <w:r>
        <w:separator/>
      </w:r>
    </w:p>
  </w:endnote>
  <w:endnote w:type="continuationSeparator" w:id="0">
    <w:p w:rsidR="00716959" w:rsidRDefault="0071695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notTrueType/>
    <w:pitch w:val="fixed"/>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altName w:val="MV Boli"/>
    <w:panose1 w:val="020F0502020204030204"/>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1C6BD4">
    <w:pPr>
      <w:pStyle w:val="Piedepgina"/>
    </w:pPr>
    <w:r>
      <w:rPr>
        <w:noProof/>
        <w:lang w:val="es-EC" w:eastAsia="es-EC"/>
      </w:rPr>
      <w:drawing>
        <wp:anchor distT="0" distB="0" distL="114300" distR="114300" simplePos="0" relativeHeight="251683840" behindDoc="1" locked="0" layoutInCell="1" allowOverlap="1" wp14:anchorId="1ECF5C9D" wp14:editId="1420C17D">
          <wp:simplePos x="0" y="0"/>
          <wp:positionH relativeFrom="column">
            <wp:posOffset>-1063117</wp:posOffset>
          </wp:positionH>
          <wp:positionV relativeFrom="paragraph">
            <wp:posOffset>-1670050</wp:posOffset>
          </wp:positionV>
          <wp:extent cx="7520305" cy="2103120"/>
          <wp:effectExtent l="0" t="0" r="4445" b="0"/>
          <wp:wrapNone/>
          <wp:docPr id="2049" name="Imagen 2049"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1956601282"/>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D14F01">
          <w:rPr>
            <w:rFonts w:cstheme="minorHAnsi"/>
            <w:noProof/>
            <w:sz w:val="16"/>
            <w:szCs w:val="16"/>
          </w:rPr>
          <w:t>6</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sidRPr="00953CB8">
          <w:rPr>
            <w:rFonts w:cstheme="minorHAnsi"/>
            <w:sz w:val="16"/>
            <w:szCs w:val="16"/>
          </w:rPr>
          <w:fldChar w:fldCharType="begin"/>
        </w:r>
        <w:r w:rsidRPr="00953CB8">
          <w:rPr>
            <w:rFonts w:cstheme="minorHAnsi"/>
            <w:sz w:val="16"/>
            <w:szCs w:val="16"/>
          </w:rPr>
          <w:instrText>NUMPAGES</w:instrText>
        </w:r>
        <w:r w:rsidRPr="00953CB8">
          <w:rPr>
            <w:rFonts w:cstheme="minorHAnsi"/>
            <w:sz w:val="16"/>
            <w:szCs w:val="16"/>
          </w:rPr>
          <w:fldChar w:fldCharType="separate"/>
        </w:r>
        <w:r w:rsidR="00D14F01">
          <w:rPr>
            <w:rFonts w:cstheme="minorHAnsi"/>
            <w:noProof/>
            <w:sz w:val="16"/>
            <w:szCs w:val="16"/>
          </w:rPr>
          <w:t>47</w:t>
        </w:r>
        <w:r w:rsidRPr="00953CB8">
          <w:rPr>
            <w:rFonts w:cstheme="minorHAnsi"/>
            <w:sz w:val="16"/>
            <w:szCs w:val="16"/>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1C6BD4">
    <w:pPr>
      <w:pStyle w:val="Piedepgina"/>
    </w:pPr>
    <w:r>
      <w:rPr>
        <w:noProof/>
        <w:lang w:val="es-EC" w:eastAsia="es-EC"/>
      </w:rPr>
      <w:drawing>
        <wp:anchor distT="0" distB="0" distL="114300" distR="114300" simplePos="0" relativeHeight="251689984" behindDoc="1" locked="0" layoutInCell="1" allowOverlap="1" wp14:anchorId="258AF2A5" wp14:editId="5E8B6F78">
          <wp:simplePos x="0" y="0"/>
          <wp:positionH relativeFrom="column">
            <wp:posOffset>2180082</wp:posOffset>
          </wp:positionH>
          <wp:positionV relativeFrom="paragraph">
            <wp:posOffset>-1664558</wp:posOffset>
          </wp:positionV>
          <wp:extent cx="7520305" cy="2103120"/>
          <wp:effectExtent l="0" t="0" r="4445" b="0"/>
          <wp:wrapNone/>
          <wp:docPr id="2052" name="Imagen 2052"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750475187"/>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D14F01">
          <w:rPr>
            <w:rFonts w:cstheme="minorHAnsi"/>
            <w:noProof/>
            <w:sz w:val="16"/>
            <w:szCs w:val="16"/>
          </w:rPr>
          <w:t>26</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sidRPr="00953CB8">
          <w:rPr>
            <w:rFonts w:cstheme="minorHAnsi"/>
            <w:sz w:val="16"/>
            <w:szCs w:val="16"/>
          </w:rPr>
          <w:fldChar w:fldCharType="begin"/>
        </w:r>
        <w:r w:rsidRPr="00953CB8">
          <w:rPr>
            <w:rFonts w:cstheme="minorHAnsi"/>
            <w:sz w:val="16"/>
            <w:szCs w:val="16"/>
          </w:rPr>
          <w:instrText>NUMPAGES</w:instrText>
        </w:r>
        <w:r w:rsidRPr="00953CB8">
          <w:rPr>
            <w:rFonts w:cstheme="minorHAnsi"/>
            <w:sz w:val="16"/>
            <w:szCs w:val="16"/>
          </w:rPr>
          <w:fldChar w:fldCharType="separate"/>
        </w:r>
        <w:r w:rsidR="00D14F01">
          <w:rPr>
            <w:rFonts w:cstheme="minorHAnsi"/>
            <w:noProof/>
            <w:sz w:val="16"/>
            <w:szCs w:val="16"/>
          </w:rPr>
          <w:t>48</w:t>
        </w:r>
        <w:r w:rsidRPr="00953CB8">
          <w:rPr>
            <w:rFonts w:cstheme="minorHAnsi"/>
            <w:sz w:val="16"/>
            <w:szCs w:val="16"/>
          </w:rPr>
          <w:fldChar w:fldCharType="end"/>
        </w:r>
      </w:sdtContent>
    </w:sdt>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1C6BD4">
    <w:pPr>
      <w:pStyle w:val="Piedepgina"/>
    </w:pPr>
    <w:r>
      <w:rPr>
        <w:noProof/>
        <w:lang w:val="es-EC" w:eastAsia="es-EC"/>
      </w:rPr>
      <w:drawing>
        <wp:anchor distT="0" distB="0" distL="114300" distR="114300" simplePos="0" relativeHeight="251696128" behindDoc="1" locked="0" layoutInCell="1" allowOverlap="1" wp14:anchorId="22117347" wp14:editId="12803281">
          <wp:simplePos x="0" y="0"/>
          <wp:positionH relativeFrom="column">
            <wp:posOffset>-1063117</wp:posOffset>
          </wp:positionH>
          <wp:positionV relativeFrom="paragraph">
            <wp:posOffset>-1670050</wp:posOffset>
          </wp:positionV>
          <wp:extent cx="7520305" cy="2103120"/>
          <wp:effectExtent l="0" t="0" r="4445" b="0"/>
          <wp:wrapNone/>
          <wp:docPr id="2055" name="Imagen 2055"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1165279829"/>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D14F01">
          <w:rPr>
            <w:rFonts w:cstheme="minorHAnsi"/>
            <w:noProof/>
            <w:sz w:val="16"/>
            <w:szCs w:val="16"/>
          </w:rPr>
          <w:t>32</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sidRPr="00953CB8">
          <w:rPr>
            <w:rFonts w:cstheme="minorHAnsi"/>
            <w:sz w:val="16"/>
            <w:szCs w:val="16"/>
          </w:rPr>
          <w:fldChar w:fldCharType="begin"/>
        </w:r>
        <w:r w:rsidRPr="00953CB8">
          <w:rPr>
            <w:rFonts w:cstheme="minorHAnsi"/>
            <w:sz w:val="16"/>
            <w:szCs w:val="16"/>
          </w:rPr>
          <w:instrText>NUMPAGES</w:instrText>
        </w:r>
        <w:r w:rsidRPr="00953CB8">
          <w:rPr>
            <w:rFonts w:cstheme="minorHAnsi"/>
            <w:sz w:val="16"/>
            <w:szCs w:val="16"/>
          </w:rPr>
          <w:fldChar w:fldCharType="separate"/>
        </w:r>
        <w:r w:rsidR="00D14F01">
          <w:rPr>
            <w:rFonts w:cstheme="minorHAnsi"/>
            <w:noProof/>
            <w:sz w:val="16"/>
            <w:szCs w:val="16"/>
          </w:rPr>
          <w:t>48</w:t>
        </w:r>
        <w:r w:rsidRPr="00953CB8">
          <w:rPr>
            <w:rFonts w:cstheme="minorHAnsi"/>
            <w:sz w:val="16"/>
            <w:szCs w:val="16"/>
          </w:rPr>
          <w:fldChar w:fldCharType="end"/>
        </w: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1C6BD4">
    <w:pPr>
      <w:pStyle w:val="Piedepgina"/>
    </w:pPr>
    <w:r>
      <w:rPr>
        <w:noProof/>
        <w:lang w:val="es-EC" w:eastAsia="es-EC"/>
      </w:rPr>
      <w:drawing>
        <wp:anchor distT="0" distB="0" distL="114300" distR="114300" simplePos="0" relativeHeight="251702272" behindDoc="1" locked="0" layoutInCell="1" allowOverlap="1" wp14:anchorId="18AC9690" wp14:editId="3018BF32">
          <wp:simplePos x="0" y="0"/>
          <wp:positionH relativeFrom="column">
            <wp:posOffset>2033778</wp:posOffset>
          </wp:positionH>
          <wp:positionV relativeFrom="paragraph">
            <wp:posOffset>-1670050</wp:posOffset>
          </wp:positionV>
          <wp:extent cx="7520305" cy="2103120"/>
          <wp:effectExtent l="0" t="0" r="4445" b="0"/>
          <wp:wrapNone/>
          <wp:docPr id="29" name="Imagen 29"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85821297"/>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D14F01">
          <w:rPr>
            <w:rFonts w:cstheme="minorHAnsi"/>
            <w:noProof/>
            <w:sz w:val="16"/>
            <w:szCs w:val="16"/>
          </w:rPr>
          <w:t>41</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sidRPr="00953CB8">
          <w:rPr>
            <w:rFonts w:cstheme="minorHAnsi"/>
            <w:sz w:val="16"/>
            <w:szCs w:val="16"/>
          </w:rPr>
          <w:fldChar w:fldCharType="begin"/>
        </w:r>
        <w:r w:rsidRPr="00953CB8">
          <w:rPr>
            <w:rFonts w:cstheme="minorHAnsi"/>
            <w:sz w:val="16"/>
            <w:szCs w:val="16"/>
          </w:rPr>
          <w:instrText>NUMPAGES</w:instrText>
        </w:r>
        <w:r w:rsidRPr="00953CB8">
          <w:rPr>
            <w:rFonts w:cstheme="minorHAnsi"/>
            <w:sz w:val="16"/>
            <w:szCs w:val="16"/>
          </w:rPr>
          <w:fldChar w:fldCharType="separate"/>
        </w:r>
        <w:r w:rsidR="00D14F01">
          <w:rPr>
            <w:rFonts w:cstheme="minorHAnsi"/>
            <w:noProof/>
            <w:sz w:val="16"/>
            <w:szCs w:val="16"/>
          </w:rPr>
          <w:t>48</w:t>
        </w:r>
        <w:r w:rsidRPr="00953CB8">
          <w:rPr>
            <w:rFonts w:cstheme="minorHAnsi"/>
            <w:sz w:val="16"/>
            <w:szCs w:val="16"/>
          </w:rPr>
          <w:fldChar w:fldCharType="end"/>
        </w:r>
      </w:sdtContent>
    </w:sdt>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1C6BD4">
    <w:pPr>
      <w:pStyle w:val="Piedepgina"/>
    </w:pPr>
    <w:r>
      <w:rPr>
        <w:noProof/>
        <w:lang w:val="es-EC" w:eastAsia="es-EC"/>
      </w:rPr>
      <w:drawing>
        <wp:anchor distT="0" distB="0" distL="114300" distR="114300" simplePos="0" relativeHeight="251708416" behindDoc="1" locked="0" layoutInCell="1" allowOverlap="1" wp14:anchorId="69C54B40" wp14:editId="50E4B5A2">
          <wp:simplePos x="0" y="0"/>
          <wp:positionH relativeFrom="column">
            <wp:posOffset>-1063117</wp:posOffset>
          </wp:positionH>
          <wp:positionV relativeFrom="paragraph">
            <wp:posOffset>-1670050</wp:posOffset>
          </wp:positionV>
          <wp:extent cx="7520305" cy="2103120"/>
          <wp:effectExtent l="0" t="0" r="4445" b="0"/>
          <wp:wrapNone/>
          <wp:docPr id="2074" name="Imagen 2074"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266847730"/>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D14F01">
          <w:rPr>
            <w:rFonts w:cstheme="minorHAnsi"/>
            <w:noProof/>
            <w:sz w:val="16"/>
            <w:szCs w:val="16"/>
          </w:rPr>
          <w:t>42</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sidRPr="00953CB8">
          <w:rPr>
            <w:rFonts w:cstheme="minorHAnsi"/>
            <w:sz w:val="16"/>
            <w:szCs w:val="16"/>
          </w:rPr>
          <w:fldChar w:fldCharType="begin"/>
        </w:r>
        <w:r w:rsidRPr="00953CB8">
          <w:rPr>
            <w:rFonts w:cstheme="minorHAnsi"/>
            <w:sz w:val="16"/>
            <w:szCs w:val="16"/>
          </w:rPr>
          <w:instrText>NUMPAGES</w:instrText>
        </w:r>
        <w:r w:rsidRPr="00953CB8">
          <w:rPr>
            <w:rFonts w:cstheme="minorHAnsi"/>
            <w:sz w:val="16"/>
            <w:szCs w:val="16"/>
          </w:rPr>
          <w:fldChar w:fldCharType="separate"/>
        </w:r>
        <w:r w:rsidR="00D14F01">
          <w:rPr>
            <w:rFonts w:cstheme="minorHAnsi"/>
            <w:noProof/>
            <w:sz w:val="16"/>
            <w:szCs w:val="16"/>
          </w:rPr>
          <w:t>48</w:t>
        </w:r>
        <w:r w:rsidRPr="00953CB8">
          <w:rPr>
            <w:rFonts w:cstheme="minorHAnsi"/>
            <w:sz w:val="16"/>
            <w:szCs w:val="16"/>
          </w:rPr>
          <w:fldChar w:fldCharType="end"/>
        </w:r>
      </w:sdtContent>
    </w:sdt>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1C6BD4">
    <w:pPr>
      <w:pStyle w:val="Piedepgina"/>
    </w:pPr>
    <w:r>
      <w:rPr>
        <w:noProof/>
        <w:lang w:val="es-EC" w:eastAsia="es-EC"/>
      </w:rPr>
      <w:drawing>
        <wp:anchor distT="0" distB="0" distL="114300" distR="114300" simplePos="0" relativeHeight="251714560" behindDoc="1" locked="0" layoutInCell="1" allowOverlap="1" wp14:anchorId="4879C620" wp14:editId="02B28BFA">
          <wp:simplePos x="0" y="0"/>
          <wp:positionH relativeFrom="column">
            <wp:posOffset>2094738</wp:posOffset>
          </wp:positionH>
          <wp:positionV relativeFrom="paragraph">
            <wp:posOffset>-1670050</wp:posOffset>
          </wp:positionV>
          <wp:extent cx="7520305" cy="2103120"/>
          <wp:effectExtent l="0" t="0" r="4445" b="0"/>
          <wp:wrapNone/>
          <wp:docPr id="2077" name="Imagen 2077" descr="C:\Users\Carlos.Jaramillo\Desktop\BarraBaj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s.Jaramillo\Desktop\BarraBaja02.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520305" cy="2103120"/>
                  </a:xfrm>
                  <a:prstGeom prst="rect">
                    <a:avLst/>
                  </a:prstGeom>
                  <a:noFill/>
                  <a:ln>
                    <a:noFill/>
                  </a:ln>
                </pic:spPr>
              </pic:pic>
            </a:graphicData>
          </a:graphic>
        </wp:anchor>
      </w:drawing>
    </w:r>
    <w:sdt>
      <w:sdtPr>
        <w:rPr>
          <w:rFonts w:cstheme="minorHAnsi"/>
          <w:sz w:val="16"/>
          <w:szCs w:val="16"/>
        </w:rPr>
        <w:id w:val="706213705"/>
        <w:docPartObj>
          <w:docPartGallery w:val="Page Numbers (Top of Page)"/>
          <w:docPartUnique/>
        </w:docPartObj>
      </w:sdtPr>
      <w:sdtEndPr/>
      <w:sdtContent>
        <w:r w:rsidRPr="00953CB8">
          <w:rPr>
            <w:rFonts w:cstheme="minorHAnsi"/>
            <w:sz w:val="16"/>
            <w:szCs w:val="16"/>
          </w:rPr>
          <w:fldChar w:fldCharType="begin"/>
        </w:r>
        <w:r w:rsidRPr="00953CB8">
          <w:rPr>
            <w:rFonts w:cstheme="minorHAnsi"/>
            <w:sz w:val="16"/>
            <w:szCs w:val="16"/>
          </w:rPr>
          <w:instrText>PAGE</w:instrText>
        </w:r>
        <w:r w:rsidRPr="00953CB8">
          <w:rPr>
            <w:rFonts w:cstheme="minorHAnsi"/>
            <w:sz w:val="16"/>
            <w:szCs w:val="16"/>
          </w:rPr>
          <w:fldChar w:fldCharType="separate"/>
        </w:r>
        <w:r w:rsidR="00D14F01">
          <w:rPr>
            <w:rFonts w:cstheme="minorHAnsi"/>
            <w:noProof/>
            <w:sz w:val="16"/>
            <w:szCs w:val="16"/>
          </w:rPr>
          <w:t>48</w:t>
        </w:r>
        <w:r w:rsidRPr="00953CB8">
          <w:rPr>
            <w:rFonts w:cstheme="minorHAnsi"/>
            <w:sz w:val="16"/>
            <w:szCs w:val="16"/>
          </w:rPr>
          <w:fldChar w:fldCharType="end"/>
        </w:r>
        <w:r>
          <w:rPr>
            <w:rFonts w:cstheme="minorHAnsi"/>
            <w:sz w:val="16"/>
            <w:szCs w:val="16"/>
          </w:rPr>
          <w:t xml:space="preserve"> /</w:t>
        </w:r>
        <w:r w:rsidRPr="00953CB8">
          <w:rPr>
            <w:rFonts w:cstheme="minorHAnsi"/>
            <w:sz w:val="16"/>
            <w:szCs w:val="16"/>
          </w:rPr>
          <w:t xml:space="preserve"> </w:t>
        </w:r>
        <w:r w:rsidRPr="00953CB8">
          <w:rPr>
            <w:rFonts w:cstheme="minorHAnsi"/>
            <w:sz w:val="16"/>
            <w:szCs w:val="16"/>
          </w:rPr>
          <w:fldChar w:fldCharType="begin"/>
        </w:r>
        <w:r w:rsidRPr="00953CB8">
          <w:rPr>
            <w:rFonts w:cstheme="minorHAnsi"/>
            <w:sz w:val="16"/>
            <w:szCs w:val="16"/>
          </w:rPr>
          <w:instrText>NUMPAGES</w:instrText>
        </w:r>
        <w:r w:rsidRPr="00953CB8">
          <w:rPr>
            <w:rFonts w:cstheme="minorHAnsi"/>
            <w:sz w:val="16"/>
            <w:szCs w:val="16"/>
          </w:rPr>
          <w:fldChar w:fldCharType="separate"/>
        </w:r>
        <w:r w:rsidR="00D14F01">
          <w:rPr>
            <w:rFonts w:cstheme="minorHAnsi"/>
            <w:noProof/>
            <w:sz w:val="16"/>
            <w:szCs w:val="16"/>
          </w:rPr>
          <w:t>48</w:t>
        </w:r>
        <w:r w:rsidRPr="00953CB8">
          <w:rPr>
            <w:rFonts w:cstheme="minorHAnsi"/>
            <w:sz w:val="16"/>
            <w:szCs w:val="16"/>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6959" w:rsidRDefault="00716959">
      <w:pPr>
        <w:spacing w:after="0"/>
      </w:pPr>
      <w:r>
        <w:separator/>
      </w:r>
    </w:p>
  </w:footnote>
  <w:footnote w:type="continuationSeparator" w:id="0">
    <w:p w:rsidR="00716959" w:rsidRDefault="00716959">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71695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49.6pt;margin-top:-20.75pt;width:448.3pt;height:259.25pt;z-index:-251634688">
          <v:imagedata r:id="rId1" o:title=""/>
        </v:shape>
        <o:OLEObject Type="Embed" ProgID="Photoshop.Image.13" ShapeID="_x0000_s2054" DrawAspect="Content" ObjectID="_1535806001" r:id="rId2">
          <o:FieldCodes>\s</o:FieldCodes>
        </o:OLEObject>
      </w:pict>
    </w:r>
    <w:r w:rsidR="001C6BD4">
      <w:rPr>
        <w:noProof/>
        <w:lang w:val="es-EC" w:eastAsia="es-EC"/>
      </w:rPr>
      <w:drawing>
        <wp:anchor distT="0" distB="0" distL="114300" distR="114300" simplePos="0" relativeHeight="251680768" behindDoc="0" locked="0" layoutInCell="1" allowOverlap="1" wp14:anchorId="6B454865" wp14:editId="5BF74AAB">
          <wp:simplePos x="0" y="0"/>
          <wp:positionH relativeFrom="column">
            <wp:posOffset>-160020</wp:posOffset>
          </wp:positionH>
          <wp:positionV relativeFrom="paragraph">
            <wp:posOffset>179070</wp:posOffset>
          </wp:positionV>
          <wp:extent cx="1744980" cy="649626"/>
          <wp:effectExtent l="0" t="0" r="7620" b="0"/>
          <wp:wrapNone/>
          <wp:docPr id="31" name="Imagen 31"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anchor>
      </w:drawing>
    </w:r>
    <w:r w:rsidR="001C6BD4">
      <w:rPr>
        <w:noProof/>
        <w:lang w:val="es-EC" w:eastAsia="es-EC"/>
      </w:rPr>
      <w:drawing>
        <wp:anchor distT="0" distB="0" distL="114300" distR="114300" simplePos="0" relativeHeight="251679744" behindDoc="1" locked="0" layoutInCell="1" allowOverlap="1" wp14:anchorId="38F86541" wp14:editId="2C512E01">
          <wp:simplePos x="0" y="0"/>
          <wp:positionH relativeFrom="column">
            <wp:posOffset>-160020</wp:posOffset>
          </wp:positionH>
          <wp:positionV relativeFrom="paragraph">
            <wp:posOffset>163830</wp:posOffset>
          </wp:positionV>
          <wp:extent cx="1944491" cy="723900"/>
          <wp:effectExtent l="0" t="0" r="0" b="0"/>
          <wp:wrapNone/>
          <wp:docPr id="2048" name="Imagen 204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71695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311.7pt;margin-top:-20.75pt;width:448.3pt;height:259.25pt;z-index:-251628544">
          <v:imagedata r:id="rId1" o:title=""/>
        </v:shape>
        <o:OLEObject Type="Embed" ProgID="Photoshop.Image.13" ShapeID="_x0000_s2055" DrawAspect="Content" ObjectID="_1535806002" r:id="rId2">
          <o:FieldCodes>\s</o:FieldCodes>
        </o:OLEObject>
      </w:pict>
    </w:r>
    <w:r w:rsidR="001C6BD4">
      <w:rPr>
        <w:noProof/>
        <w:lang w:val="es-EC" w:eastAsia="es-EC"/>
      </w:rPr>
      <w:drawing>
        <wp:anchor distT="0" distB="0" distL="114300" distR="114300" simplePos="0" relativeHeight="251685888" behindDoc="1" locked="0" layoutInCell="1" allowOverlap="1" wp14:anchorId="4FBFAE4A" wp14:editId="078E2826">
          <wp:simplePos x="0" y="0"/>
          <wp:positionH relativeFrom="column">
            <wp:posOffset>-160020</wp:posOffset>
          </wp:positionH>
          <wp:positionV relativeFrom="paragraph">
            <wp:posOffset>163830</wp:posOffset>
          </wp:positionV>
          <wp:extent cx="1944491" cy="723900"/>
          <wp:effectExtent l="0" t="0" r="0" b="0"/>
          <wp:wrapNone/>
          <wp:docPr id="2051" name="Imagen 2051"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71695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6" type="#_x0000_t75" style="position:absolute;margin-left:49.6pt;margin-top:-20.75pt;width:448.3pt;height:259.25pt;z-index:-251622400">
          <v:imagedata r:id="rId1" o:title=""/>
        </v:shape>
        <o:OLEObject Type="Embed" ProgID="Photoshop.Image.13" ShapeID="_x0000_s2056" DrawAspect="Content" ObjectID="_1535806003" r:id="rId2">
          <o:FieldCodes>\s</o:FieldCodes>
        </o:OLEObject>
      </w:pict>
    </w:r>
    <w:r w:rsidR="001C6BD4">
      <w:rPr>
        <w:noProof/>
        <w:lang w:val="es-EC" w:eastAsia="es-EC"/>
      </w:rPr>
      <w:drawing>
        <wp:anchor distT="0" distB="0" distL="114300" distR="114300" simplePos="0" relativeHeight="251693056" behindDoc="0" locked="0" layoutInCell="1" allowOverlap="1" wp14:anchorId="5F597910" wp14:editId="068656BF">
          <wp:simplePos x="0" y="0"/>
          <wp:positionH relativeFrom="column">
            <wp:posOffset>-160020</wp:posOffset>
          </wp:positionH>
          <wp:positionV relativeFrom="paragraph">
            <wp:posOffset>179070</wp:posOffset>
          </wp:positionV>
          <wp:extent cx="1744980" cy="649626"/>
          <wp:effectExtent l="0" t="0" r="7620" b="0"/>
          <wp:wrapNone/>
          <wp:docPr id="2053" name="Imagen 205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anchor>
      </w:drawing>
    </w:r>
    <w:r w:rsidR="001C6BD4">
      <w:rPr>
        <w:noProof/>
        <w:lang w:val="es-EC" w:eastAsia="es-EC"/>
      </w:rPr>
      <w:drawing>
        <wp:anchor distT="0" distB="0" distL="114300" distR="114300" simplePos="0" relativeHeight="251692032" behindDoc="1" locked="0" layoutInCell="1" allowOverlap="1" wp14:anchorId="6ABAA17F" wp14:editId="14D26340">
          <wp:simplePos x="0" y="0"/>
          <wp:positionH relativeFrom="column">
            <wp:posOffset>-160020</wp:posOffset>
          </wp:positionH>
          <wp:positionV relativeFrom="paragraph">
            <wp:posOffset>163830</wp:posOffset>
          </wp:positionV>
          <wp:extent cx="1944491" cy="723900"/>
          <wp:effectExtent l="0" t="0" r="0" b="0"/>
          <wp:wrapNone/>
          <wp:docPr id="2054" name="Imagen 2054"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71695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306.9pt;margin-top:-33.2pt;width:448.3pt;height:259.25pt;z-index:-251616256">
          <v:imagedata r:id="rId1" o:title=""/>
        </v:shape>
        <o:OLEObject Type="Embed" ProgID="Photoshop.Image.13" ShapeID="_x0000_s2057" DrawAspect="Content" ObjectID="_1535806004" r:id="rId2">
          <o:FieldCodes>\s</o:FieldCodes>
        </o:OLEObject>
      </w:pict>
    </w:r>
    <w:r w:rsidR="001C6BD4">
      <w:rPr>
        <w:noProof/>
        <w:lang w:val="es-EC" w:eastAsia="es-EC"/>
      </w:rPr>
      <w:drawing>
        <wp:anchor distT="0" distB="0" distL="114300" distR="114300" simplePos="0" relativeHeight="251698176" behindDoc="1" locked="0" layoutInCell="1" allowOverlap="1" wp14:anchorId="5488420A" wp14:editId="0A5A62D6">
          <wp:simplePos x="0" y="0"/>
          <wp:positionH relativeFrom="column">
            <wp:posOffset>-160020</wp:posOffset>
          </wp:positionH>
          <wp:positionV relativeFrom="paragraph">
            <wp:posOffset>163830</wp:posOffset>
          </wp:positionV>
          <wp:extent cx="1944491" cy="723900"/>
          <wp:effectExtent l="0" t="0" r="0" b="0"/>
          <wp:wrapNone/>
          <wp:docPr id="28" name="Imagen 28"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71695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8" type="#_x0000_t75" style="position:absolute;margin-left:49.6pt;margin-top:-20.75pt;width:448.3pt;height:259.25pt;z-index:-251610112">
          <v:imagedata r:id="rId1" o:title=""/>
        </v:shape>
        <o:OLEObject Type="Embed" ProgID="Photoshop.Image.13" ShapeID="_x0000_s2058" DrawAspect="Content" ObjectID="_1535806005" r:id="rId2">
          <o:FieldCodes>\s</o:FieldCodes>
        </o:OLEObject>
      </w:pict>
    </w:r>
    <w:r w:rsidR="001C6BD4">
      <w:rPr>
        <w:noProof/>
        <w:lang w:val="es-EC" w:eastAsia="es-EC"/>
      </w:rPr>
      <w:drawing>
        <wp:anchor distT="0" distB="0" distL="114300" distR="114300" simplePos="0" relativeHeight="251705344" behindDoc="0" locked="0" layoutInCell="1" allowOverlap="1">
          <wp:simplePos x="0" y="0"/>
          <wp:positionH relativeFrom="column">
            <wp:posOffset>-160020</wp:posOffset>
          </wp:positionH>
          <wp:positionV relativeFrom="paragraph">
            <wp:posOffset>179070</wp:posOffset>
          </wp:positionV>
          <wp:extent cx="1744980" cy="649626"/>
          <wp:effectExtent l="0" t="0" r="7620" b="0"/>
          <wp:wrapNone/>
          <wp:docPr id="2072" name="Imagen 2072"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744980" cy="649626"/>
                  </a:xfrm>
                  <a:prstGeom prst="rect">
                    <a:avLst/>
                  </a:prstGeom>
                  <a:noFill/>
                  <a:ln>
                    <a:noFill/>
                  </a:ln>
                </pic:spPr>
              </pic:pic>
            </a:graphicData>
          </a:graphic>
        </wp:anchor>
      </w:drawing>
    </w:r>
    <w:r w:rsidR="001C6BD4">
      <w:rPr>
        <w:noProof/>
        <w:lang w:val="es-EC" w:eastAsia="es-EC"/>
      </w:rPr>
      <w:drawing>
        <wp:anchor distT="0" distB="0" distL="114300" distR="114300" simplePos="0" relativeHeight="251704320" behindDoc="1" locked="0" layoutInCell="1" allowOverlap="1">
          <wp:simplePos x="0" y="0"/>
          <wp:positionH relativeFrom="column">
            <wp:posOffset>-160020</wp:posOffset>
          </wp:positionH>
          <wp:positionV relativeFrom="paragraph">
            <wp:posOffset>163830</wp:posOffset>
          </wp:positionV>
          <wp:extent cx="1944491" cy="723900"/>
          <wp:effectExtent l="0" t="0" r="0" b="0"/>
          <wp:wrapNone/>
          <wp:docPr id="2073" name="Imagen 2073"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6BD4" w:rsidRDefault="00716959">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319.3pt;margin-top:-26.45pt;width:448.3pt;height:259.25pt;z-index:-251603968">
          <v:imagedata r:id="rId1" o:title=""/>
        </v:shape>
        <o:OLEObject Type="Embed" ProgID="Photoshop.Image.13" ShapeID="_x0000_s2059" DrawAspect="Content" ObjectID="_1535806006" r:id="rId2">
          <o:FieldCodes>\s</o:FieldCodes>
        </o:OLEObject>
      </w:pict>
    </w:r>
    <w:r w:rsidR="001C6BD4">
      <w:rPr>
        <w:noProof/>
        <w:lang w:val="es-EC" w:eastAsia="es-EC"/>
      </w:rPr>
      <w:drawing>
        <wp:anchor distT="0" distB="0" distL="114300" distR="114300" simplePos="0" relativeHeight="251710464" behindDoc="1" locked="0" layoutInCell="1" allowOverlap="1" wp14:anchorId="1EA767DC" wp14:editId="17481B7F">
          <wp:simplePos x="0" y="0"/>
          <wp:positionH relativeFrom="column">
            <wp:posOffset>-160020</wp:posOffset>
          </wp:positionH>
          <wp:positionV relativeFrom="paragraph">
            <wp:posOffset>163830</wp:posOffset>
          </wp:positionV>
          <wp:extent cx="1944491" cy="723900"/>
          <wp:effectExtent l="0" t="0" r="0" b="0"/>
          <wp:wrapNone/>
          <wp:docPr id="2076" name="Imagen 2076" descr="C:\Users\Carlos.Jaramillo\Desktop\LogoNu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Carlos.Jaramillo\Desktop\LogoNuevo.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944491" cy="7239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958E1"/>
    <w:multiLevelType w:val="hybridMultilevel"/>
    <w:tmpl w:val="69322B70"/>
    <w:lvl w:ilvl="0" w:tplc="1F9C2F2E">
      <w:start w:val="2"/>
      <w:numFmt w:val="decimal"/>
      <w:lvlText w:val="%1."/>
      <w:lvlJc w:val="left"/>
      <w:pPr>
        <w:ind w:left="792" w:hanging="360"/>
      </w:pPr>
      <w:rPr>
        <w:rFonts w:hint="default"/>
      </w:rPr>
    </w:lvl>
    <w:lvl w:ilvl="1" w:tplc="300A0019" w:tentative="1">
      <w:start w:val="1"/>
      <w:numFmt w:val="lowerLetter"/>
      <w:lvlText w:val="%2."/>
      <w:lvlJc w:val="left"/>
      <w:pPr>
        <w:ind w:left="1512" w:hanging="360"/>
      </w:pPr>
    </w:lvl>
    <w:lvl w:ilvl="2" w:tplc="300A001B" w:tentative="1">
      <w:start w:val="1"/>
      <w:numFmt w:val="lowerRoman"/>
      <w:lvlText w:val="%3."/>
      <w:lvlJc w:val="right"/>
      <w:pPr>
        <w:ind w:left="2232" w:hanging="180"/>
      </w:pPr>
    </w:lvl>
    <w:lvl w:ilvl="3" w:tplc="300A000F" w:tentative="1">
      <w:start w:val="1"/>
      <w:numFmt w:val="decimal"/>
      <w:lvlText w:val="%4."/>
      <w:lvlJc w:val="left"/>
      <w:pPr>
        <w:ind w:left="2952" w:hanging="360"/>
      </w:pPr>
    </w:lvl>
    <w:lvl w:ilvl="4" w:tplc="300A0019" w:tentative="1">
      <w:start w:val="1"/>
      <w:numFmt w:val="lowerLetter"/>
      <w:lvlText w:val="%5."/>
      <w:lvlJc w:val="left"/>
      <w:pPr>
        <w:ind w:left="3672" w:hanging="360"/>
      </w:pPr>
    </w:lvl>
    <w:lvl w:ilvl="5" w:tplc="300A001B" w:tentative="1">
      <w:start w:val="1"/>
      <w:numFmt w:val="lowerRoman"/>
      <w:lvlText w:val="%6."/>
      <w:lvlJc w:val="right"/>
      <w:pPr>
        <w:ind w:left="4392" w:hanging="180"/>
      </w:pPr>
    </w:lvl>
    <w:lvl w:ilvl="6" w:tplc="300A000F" w:tentative="1">
      <w:start w:val="1"/>
      <w:numFmt w:val="decimal"/>
      <w:lvlText w:val="%7."/>
      <w:lvlJc w:val="left"/>
      <w:pPr>
        <w:ind w:left="5112" w:hanging="360"/>
      </w:pPr>
    </w:lvl>
    <w:lvl w:ilvl="7" w:tplc="300A0019" w:tentative="1">
      <w:start w:val="1"/>
      <w:numFmt w:val="lowerLetter"/>
      <w:lvlText w:val="%8."/>
      <w:lvlJc w:val="left"/>
      <w:pPr>
        <w:ind w:left="5832" w:hanging="360"/>
      </w:pPr>
    </w:lvl>
    <w:lvl w:ilvl="8" w:tplc="300A001B" w:tentative="1">
      <w:start w:val="1"/>
      <w:numFmt w:val="lowerRoman"/>
      <w:lvlText w:val="%9."/>
      <w:lvlJc w:val="right"/>
      <w:pPr>
        <w:ind w:left="6552" w:hanging="180"/>
      </w:pPr>
    </w:lvl>
  </w:abstractNum>
  <w:abstractNum w:abstractNumId="1">
    <w:nsid w:val="01D8747B"/>
    <w:multiLevelType w:val="hybridMultilevel"/>
    <w:tmpl w:val="DBEA29AC"/>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A6D314F"/>
    <w:multiLevelType w:val="hybridMultilevel"/>
    <w:tmpl w:val="B3E027A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11692D82"/>
    <w:multiLevelType w:val="hybridMultilevel"/>
    <w:tmpl w:val="E98A0CD4"/>
    <w:lvl w:ilvl="0" w:tplc="AF968C18">
      <w:start w:val="1"/>
      <w:numFmt w:val="decimal"/>
      <w:lvlText w:val="%1."/>
      <w:lvlJc w:val="left"/>
      <w:pPr>
        <w:ind w:left="1152" w:hanging="360"/>
      </w:pPr>
      <w:rPr>
        <w:rFonts w:hint="default"/>
      </w:rPr>
    </w:lvl>
    <w:lvl w:ilvl="1" w:tplc="300A0019" w:tentative="1">
      <w:start w:val="1"/>
      <w:numFmt w:val="lowerLetter"/>
      <w:lvlText w:val="%2."/>
      <w:lvlJc w:val="left"/>
      <w:pPr>
        <w:ind w:left="1872" w:hanging="360"/>
      </w:pPr>
    </w:lvl>
    <w:lvl w:ilvl="2" w:tplc="300A001B" w:tentative="1">
      <w:start w:val="1"/>
      <w:numFmt w:val="lowerRoman"/>
      <w:lvlText w:val="%3."/>
      <w:lvlJc w:val="right"/>
      <w:pPr>
        <w:ind w:left="2592" w:hanging="180"/>
      </w:pPr>
    </w:lvl>
    <w:lvl w:ilvl="3" w:tplc="300A000F" w:tentative="1">
      <w:start w:val="1"/>
      <w:numFmt w:val="decimal"/>
      <w:lvlText w:val="%4."/>
      <w:lvlJc w:val="left"/>
      <w:pPr>
        <w:ind w:left="3312" w:hanging="360"/>
      </w:pPr>
    </w:lvl>
    <w:lvl w:ilvl="4" w:tplc="300A0019" w:tentative="1">
      <w:start w:val="1"/>
      <w:numFmt w:val="lowerLetter"/>
      <w:lvlText w:val="%5."/>
      <w:lvlJc w:val="left"/>
      <w:pPr>
        <w:ind w:left="4032" w:hanging="360"/>
      </w:pPr>
    </w:lvl>
    <w:lvl w:ilvl="5" w:tplc="300A001B" w:tentative="1">
      <w:start w:val="1"/>
      <w:numFmt w:val="lowerRoman"/>
      <w:lvlText w:val="%6."/>
      <w:lvlJc w:val="right"/>
      <w:pPr>
        <w:ind w:left="4752" w:hanging="180"/>
      </w:pPr>
    </w:lvl>
    <w:lvl w:ilvl="6" w:tplc="300A000F" w:tentative="1">
      <w:start w:val="1"/>
      <w:numFmt w:val="decimal"/>
      <w:lvlText w:val="%7."/>
      <w:lvlJc w:val="left"/>
      <w:pPr>
        <w:ind w:left="5472" w:hanging="360"/>
      </w:pPr>
    </w:lvl>
    <w:lvl w:ilvl="7" w:tplc="300A0019" w:tentative="1">
      <w:start w:val="1"/>
      <w:numFmt w:val="lowerLetter"/>
      <w:lvlText w:val="%8."/>
      <w:lvlJc w:val="left"/>
      <w:pPr>
        <w:ind w:left="6192" w:hanging="360"/>
      </w:pPr>
    </w:lvl>
    <w:lvl w:ilvl="8" w:tplc="300A001B" w:tentative="1">
      <w:start w:val="1"/>
      <w:numFmt w:val="lowerRoman"/>
      <w:lvlText w:val="%9."/>
      <w:lvlJc w:val="right"/>
      <w:pPr>
        <w:ind w:left="6912" w:hanging="180"/>
      </w:pPr>
    </w:lvl>
  </w:abstractNum>
  <w:abstractNum w:abstractNumId="4">
    <w:nsid w:val="11AE77A9"/>
    <w:multiLevelType w:val="hybridMultilevel"/>
    <w:tmpl w:val="9F9E1B8E"/>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14454F2B"/>
    <w:multiLevelType w:val="multilevel"/>
    <w:tmpl w:val="5DA868F2"/>
    <w:lvl w:ilvl="0">
      <w:start w:val="1"/>
      <w:numFmt w:val="decimal"/>
      <w:lvlText w:val="%1."/>
      <w:lvlJc w:val="left"/>
      <w:pPr>
        <w:ind w:left="360" w:hanging="360"/>
      </w:pPr>
      <w:rPr>
        <w:rFonts w:hint="default"/>
        <w:sz w:val="20"/>
        <w:szCs w:val="20"/>
      </w:rPr>
    </w:lvl>
    <w:lvl w:ilvl="1">
      <w:start w:val="1"/>
      <w:numFmt w:val="decimal"/>
      <w:isLgl/>
      <w:lvlText w:val="%1.%2."/>
      <w:lvlJc w:val="left"/>
      <w:pPr>
        <w:ind w:left="360" w:hanging="360"/>
      </w:pPr>
      <w:rPr>
        <w:rFonts w:hint="default"/>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nsid w:val="2B7E4CC8"/>
    <w:multiLevelType w:val="multilevel"/>
    <w:tmpl w:val="4702A9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nsid w:val="35D57DB7"/>
    <w:multiLevelType w:val="multilevel"/>
    <w:tmpl w:val="BA2E1E98"/>
    <w:lvl w:ilvl="0">
      <w:start w:val="1"/>
      <w:numFmt w:val="decimal"/>
      <w:lvlText w:val="%1."/>
      <w:lvlJc w:val="left"/>
      <w:pPr>
        <w:ind w:left="720" w:hanging="360"/>
      </w:pPr>
      <w:rPr>
        <w:rFonts w:hint="default"/>
      </w:rPr>
    </w:lvl>
    <w:lvl w:ilvl="1">
      <w:start w:val="1"/>
      <w:numFmt w:val="decimal"/>
      <w:isLgl/>
      <w:lvlText w:val="%1.%2."/>
      <w:lvlJc w:val="left"/>
      <w:pPr>
        <w:ind w:left="1296" w:hanging="720"/>
      </w:pPr>
      <w:rPr>
        <w:rFonts w:hint="default"/>
      </w:rPr>
    </w:lvl>
    <w:lvl w:ilvl="2">
      <w:start w:val="1"/>
      <w:numFmt w:val="decimal"/>
      <w:isLgl/>
      <w:lvlText w:val="%1.%2.%3."/>
      <w:lvlJc w:val="left"/>
      <w:pPr>
        <w:ind w:left="1512" w:hanging="720"/>
      </w:pPr>
      <w:rPr>
        <w:rFonts w:hint="default"/>
      </w:rPr>
    </w:lvl>
    <w:lvl w:ilvl="3">
      <w:start w:val="1"/>
      <w:numFmt w:val="decimal"/>
      <w:isLgl/>
      <w:lvlText w:val="%1.%2.%3.%4."/>
      <w:lvlJc w:val="left"/>
      <w:pPr>
        <w:ind w:left="2088" w:hanging="1080"/>
      </w:pPr>
      <w:rPr>
        <w:rFonts w:hint="default"/>
      </w:rPr>
    </w:lvl>
    <w:lvl w:ilvl="4">
      <w:start w:val="1"/>
      <w:numFmt w:val="decimal"/>
      <w:isLgl/>
      <w:lvlText w:val="%1.%2.%3.%4.%5."/>
      <w:lvlJc w:val="left"/>
      <w:pPr>
        <w:ind w:left="2664" w:hanging="1440"/>
      </w:pPr>
      <w:rPr>
        <w:rFonts w:hint="default"/>
      </w:rPr>
    </w:lvl>
    <w:lvl w:ilvl="5">
      <w:start w:val="1"/>
      <w:numFmt w:val="decimal"/>
      <w:isLgl/>
      <w:lvlText w:val="%1.%2.%3.%4.%5.%6."/>
      <w:lvlJc w:val="left"/>
      <w:pPr>
        <w:ind w:left="2880" w:hanging="1440"/>
      </w:pPr>
      <w:rPr>
        <w:rFonts w:hint="default"/>
      </w:rPr>
    </w:lvl>
    <w:lvl w:ilvl="6">
      <w:start w:val="1"/>
      <w:numFmt w:val="decimal"/>
      <w:isLgl/>
      <w:lvlText w:val="%1.%2.%3.%4.%5.%6.%7."/>
      <w:lvlJc w:val="left"/>
      <w:pPr>
        <w:ind w:left="3456" w:hanging="1800"/>
      </w:pPr>
      <w:rPr>
        <w:rFonts w:hint="default"/>
      </w:rPr>
    </w:lvl>
    <w:lvl w:ilvl="7">
      <w:start w:val="1"/>
      <w:numFmt w:val="decimal"/>
      <w:isLgl/>
      <w:lvlText w:val="%1.%2.%3.%4.%5.%6.%7.%8."/>
      <w:lvlJc w:val="left"/>
      <w:pPr>
        <w:ind w:left="3672" w:hanging="1800"/>
      </w:pPr>
      <w:rPr>
        <w:rFonts w:hint="default"/>
      </w:rPr>
    </w:lvl>
    <w:lvl w:ilvl="8">
      <w:start w:val="1"/>
      <w:numFmt w:val="decimal"/>
      <w:isLgl/>
      <w:lvlText w:val="%1.%2.%3.%4.%5.%6.%7.%8.%9."/>
      <w:lvlJc w:val="left"/>
      <w:pPr>
        <w:ind w:left="4248" w:hanging="2160"/>
      </w:pPr>
      <w:rPr>
        <w:rFonts w:hint="default"/>
      </w:rPr>
    </w:lvl>
  </w:abstractNum>
  <w:abstractNum w:abstractNumId="8">
    <w:nsid w:val="3CCA4939"/>
    <w:multiLevelType w:val="hybridMultilevel"/>
    <w:tmpl w:val="2460DA8A"/>
    <w:lvl w:ilvl="0" w:tplc="A1221D86">
      <w:start w:val="2"/>
      <w:numFmt w:val="bullet"/>
      <w:lvlText w:val=""/>
      <w:lvlJc w:val="left"/>
      <w:pPr>
        <w:ind w:left="720" w:hanging="360"/>
      </w:pPr>
      <w:rPr>
        <w:rFonts w:ascii="Symbol" w:eastAsiaTheme="minorHAnsi" w:hAnsi="Symbol" w:cstheme="minorBid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9">
    <w:nsid w:val="41371824"/>
    <w:multiLevelType w:val="hybridMultilevel"/>
    <w:tmpl w:val="C2F2494A"/>
    <w:lvl w:ilvl="0" w:tplc="9EA49208">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41F75082"/>
    <w:multiLevelType w:val="multilevel"/>
    <w:tmpl w:val="3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A6660F8"/>
    <w:multiLevelType w:val="hybridMultilevel"/>
    <w:tmpl w:val="181E8634"/>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2">
    <w:nsid w:val="5EC90D3A"/>
    <w:multiLevelType w:val="hybridMultilevel"/>
    <w:tmpl w:val="8940C788"/>
    <w:lvl w:ilvl="0" w:tplc="AC28EDA6">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6E9B6C90"/>
    <w:multiLevelType w:val="hybridMultilevel"/>
    <w:tmpl w:val="4470FA82"/>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nsid w:val="6FB70B32"/>
    <w:multiLevelType w:val="multilevel"/>
    <w:tmpl w:val="C76C269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nsid w:val="74FA58F7"/>
    <w:multiLevelType w:val="multilevel"/>
    <w:tmpl w:val="30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nsid w:val="7CB20E4B"/>
    <w:multiLevelType w:val="hybridMultilevel"/>
    <w:tmpl w:val="EB1C319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1"/>
  </w:num>
  <w:num w:numId="4">
    <w:abstractNumId w:val="4"/>
  </w:num>
  <w:num w:numId="5">
    <w:abstractNumId w:val="12"/>
  </w:num>
  <w:num w:numId="6">
    <w:abstractNumId w:val="8"/>
  </w:num>
  <w:num w:numId="7">
    <w:abstractNumId w:val="16"/>
  </w:num>
  <w:num w:numId="8">
    <w:abstractNumId w:val="13"/>
  </w:num>
  <w:num w:numId="9">
    <w:abstractNumId w:val="14"/>
  </w:num>
  <w:num w:numId="10">
    <w:abstractNumId w:val="10"/>
  </w:num>
  <w:num w:numId="11">
    <w:abstractNumId w:val="6"/>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5"/>
  </w:num>
  <w:num w:numId="14">
    <w:abstractNumId w:val="2"/>
  </w:num>
  <w:num w:numId="15">
    <w:abstractNumId w:val="0"/>
  </w:num>
  <w:num w:numId="16">
    <w:abstractNumId w:val="3"/>
  </w:num>
  <w:num w:numId="17">
    <w:abstractNumId w:val="11"/>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206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85C8D"/>
    <w:rsid w:val="00000CE2"/>
    <w:rsid w:val="000104CD"/>
    <w:rsid w:val="000253B9"/>
    <w:rsid w:val="0002611E"/>
    <w:rsid w:val="000335AE"/>
    <w:rsid w:val="0003481A"/>
    <w:rsid w:val="000433D9"/>
    <w:rsid w:val="00045375"/>
    <w:rsid w:val="0005442F"/>
    <w:rsid w:val="000575BD"/>
    <w:rsid w:val="000702B5"/>
    <w:rsid w:val="000773FF"/>
    <w:rsid w:val="000A2320"/>
    <w:rsid w:val="000A546B"/>
    <w:rsid w:val="000A5C91"/>
    <w:rsid w:val="000C402D"/>
    <w:rsid w:val="000C4142"/>
    <w:rsid w:val="000C41FC"/>
    <w:rsid w:val="000D66F5"/>
    <w:rsid w:val="000E0A29"/>
    <w:rsid w:val="000E28F8"/>
    <w:rsid w:val="000E743C"/>
    <w:rsid w:val="00102F13"/>
    <w:rsid w:val="00111839"/>
    <w:rsid w:val="00113045"/>
    <w:rsid w:val="00141461"/>
    <w:rsid w:val="00166D8C"/>
    <w:rsid w:val="0018566C"/>
    <w:rsid w:val="00185E4F"/>
    <w:rsid w:val="001A1149"/>
    <w:rsid w:val="001C6BD4"/>
    <w:rsid w:val="001D313B"/>
    <w:rsid w:val="001D57BF"/>
    <w:rsid w:val="001D7781"/>
    <w:rsid w:val="001E679A"/>
    <w:rsid w:val="0020708F"/>
    <w:rsid w:val="00225CCA"/>
    <w:rsid w:val="00225E88"/>
    <w:rsid w:val="00233529"/>
    <w:rsid w:val="00251890"/>
    <w:rsid w:val="00261D81"/>
    <w:rsid w:val="002638FE"/>
    <w:rsid w:val="0027211E"/>
    <w:rsid w:val="002A6C57"/>
    <w:rsid w:val="002B638F"/>
    <w:rsid w:val="002C5FE9"/>
    <w:rsid w:val="002D139D"/>
    <w:rsid w:val="002D3AC0"/>
    <w:rsid w:val="002D7C10"/>
    <w:rsid w:val="002E72B7"/>
    <w:rsid w:val="002E7663"/>
    <w:rsid w:val="002E7697"/>
    <w:rsid w:val="002F4CE3"/>
    <w:rsid w:val="00302360"/>
    <w:rsid w:val="00304314"/>
    <w:rsid w:val="00313874"/>
    <w:rsid w:val="00336AE5"/>
    <w:rsid w:val="00350B2F"/>
    <w:rsid w:val="00363F56"/>
    <w:rsid w:val="003830FC"/>
    <w:rsid w:val="00393D79"/>
    <w:rsid w:val="003A09FF"/>
    <w:rsid w:val="003C1AE5"/>
    <w:rsid w:val="003D3927"/>
    <w:rsid w:val="003D5EA2"/>
    <w:rsid w:val="003D75C2"/>
    <w:rsid w:val="004003C7"/>
    <w:rsid w:val="00416C78"/>
    <w:rsid w:val="004254FC"/>
    <w:rsid w:val="004348A2"/>
    <w:rsid w:val="00436085"/>
    <w:rsid w:val="00444B1C"/>
    <w:rsid w:val="0044729D"/>
    <w:rsid w:val="00452F7E"/>
    <w:rsid w:val="00464881"/>
    <w:rsid w:val="00467DF7"/>
    <w:rsid w:val="0047174D"/>
    <w:rsid w:val="00472533"/>
    <w:rsid w:val="004759F6"/>
    <w:rsid w:val="004762A4"/>
    <w:rsid w:val="00480EE5"/>
    <w:rsid w:val="00486248"/>
    <w:rsid w:val="00487143"/>
    <w:rsid w:val="004939B8"/>
    <w:rsid w:val="004D3D0D"/>
    <w:rsid w:val="004D4A20"/>
    <w:rsid w:val="004D575E"/>
    <w:rsid w:val="004D76E4"/>
    <w:rsid w:val="004E52FC"/>
    <w:rsid w:val="0052328A"/>
    <w:rsid w:val="00524A31"/>
    <w:rsid w:val="00525A0B"/>
    <w:rsid w:val="00532CB6"/>
    <w:rsid w:val="0053710D"/>
    <w:rsid w:val="00543526"/>
    <w:rsid w:val="0055652A"/>
    <w:rsid w:val="00557B5A"/>
    <w:rsid w:val="00557DE4"/>
    <w:rsid w:val="005D0375"/>
    <w:rsid w:val="005E18F9"/>
    <w:rsid w:val="005E6F09"/>
    <w:rsid w:val="005F14C8"/>
    <w:rsid w:val="0062421B"/>
    <w:rsid w:val="00626C7D"/>
    <w:rsid w:val="006319FE"/>
    <w:rsid w:val="00651D33"/>
    <w:rsid w:val="00652DAC"/>
    <w:rsid w:val="00664CD9"/>
    <w:rsid w:val="0068249C"/>
    <w:rsid w:val="00687583"/>
    <w:rsid w:val="006956ED"/>
    <w:rsid w:val="006A03BD"/>
    <w:rsid w:val="006B6086"/>
    <w:rsid w:val="006C046E"/>
    <w:rsid w:val="006D143D"/>
    <w:rsid w:val="006D2C34"/>
    <w:rsid w:val="006E0025"/>
    <w:rsid w:val="006E67CA"/>
    <w:rsid w:val="00712DA4"/>
    <w:rsid w:val="00716959"/>
    <w:rsid w:val="00740DB4"/>
    <w:rsid w:val="007506A0"/>
    <w:rsid w:val="00751B9C"/>
    <w:rsid w:val="00771BFD"/>
    <w:rsid w:val="00775F26"/>
    <w:rsid w:val="00781B90"/>
    <w:rsid w:val="007914BD"/>
    <w:rsid w:val="007A1F1C"/>
    <w:rsid w:val="007B5091"/>
    <w:rsid w:val="007B7A04"/>
    <w:rsid w:val="007C1720"/>
    <w:rsid w:val="007C3F86"/>
    <w:rsid w:val="007D6291"/>
    <w:rsid w:val="00817BCC"/>
    <w:rsid w:val="00834D49"/>
    <w:rsid w:val="008410E6"/>
    <w:rsid w:val="008607BB"/>
    <w:rsid w:val="0086217F"/>
    <w:rsid w:val="00874169"/>
    <w:rsid w:val="00876104"/>
    <w:rsid w:val="00885C8D"/>
    <w:rsid w:val="00892598"/>
    <w:rsid w:val="008929E1"/>
    <w:rsid w:val="00896240"/>
    <w:rsid w:val="008968DC"/>
    <w:rsid w:val="00897ADD"/>
    <w:rsid w:val="008A0261"/>
    <w:rsid w:val="008A219A"/>
    <w:rsid w:val="008B5C90"/>
    <w:rsid w:val="008E0C6C"/>
    <w:rsid w:val="00900747"/>
    <w:rsid w:val="00904CA4"/>
    <w:rsid w:val="00906644"/>
    <w:rsid w:val="009419A4"/>
    <w:rsid w:val="009444A5"/>
    <w:rsid w:val="0094616A"/>
    <w:rsid w:val="009533E9"/>
    <w:rsid w:val="00957D1F"/>
    <w:rsid w:val="00974DCD"/>
    <w:rsid w:val="00974FE2"/>
    <w:rsid w:val="009757C8"/>
    <w:rsid w:val="00976E54"/>
    <w:rsid w:val="009859C8"/>
    <w:rsid w:val="0098616B"/>
    <w:rsid w:val="00997DD5"/>
    <w:rsid w:val="009A3A1A"/>
    <w:rsid w:val="009B60F7"/>
    <w:rsid w:val="009B7902"/>
    <w:rsid w:val="009C1657"/>
    <w:rsid w:val="009C3D0F"/>
    <w:rsid w:val="009D0D3D"/>
    <w:rsid w:val="009D2BA4"/>
    <w:rsid w:val="009E2700"/>
    <w:rsid w:val="009F05CE"/>
    <w:rsid w:val="009F19CF"/>
    <w:rsid w:val="009F1FF7"/>
    <w:rsid w:val="00A0388B"/>
    <w:rsid w:val="00A057CC"/>
    <w:rsid w:val="00A146AB"/>
    <w:rsid w:val="00A23550"/>
    <w:rsid w:val="00A47006"/>
    <w:rsid w:val="00A52A51"/>
    <w:rsid w:val="00A60371"/>
    <w:rsid w:val="00A62009"/>
    <w:rsid w:val="00A633FB"/>
    <w:rsid w:val="00A71A18"/>
    <w:rsid w:val="00A76D60"/>
    <w:rsid w:val="00AE0EFB"/>
    <w:rsid w:val="00AF377E"/>
    <w:rsid w:val="00B02A69"/>
    <w:rsid w:val="00B04F29"/>
    <w:rsid w:val="00B45D80"/>
    <w:rsid w:val="00B465F9"/>
    <w:rsid w:val="00B5334E"/>
    <w:rsid w:val="00B55DE2"/>
    <w:rsid w:val="00B6238F"/>
    <w:rsid w:val="00B66691"/>
    <w:rsid w:val="00B82522"/>
    <w:rsid w:val="00B95CFD"/>
    <w:rsid w:val="00BB35F6"/>
    <w:rsid w:val="00BD432A"/>
    <w:rsid w:val="00BE145E"/>
    <w:rsid w:val="00BE4E29"/>
    <w:rsid w:val="00BE6B23"/>
    <w:rsid w:val="00BF170C"/>
    <w:rsid w:val="00BF26E0"/>
    <w:rsid w:val="00BF2C1A"/>
    <w:rsid w:val="00BF76F0"/>
    <w:rsid w:val="00C10108"/>
    <w:rsid w:val="00C116F7"/>
    <w:rsid w:val="00C20F03"/>
    <w:rsid w:val="00C217FC"/>
    <w:rsid w:val="00C24B79"/>
    <w:rsid w:val="00C2598B"/>
    <w:rsid w:val="00C35655"/>
    <w:rsid w:val="00C36864"/>
    <w:rsid w:val="00C41005"/>
    <w:rsid w:val="00C600ED"/>
    <w:rsid w:val="00C606B6"/>
    <w:rsid w:val="00C63687"/>
    <w:rsid w:val="00C67661"/>
    <w:rsid w:val="00C729B1"/>
    <w:rsid w:val="00C75C10"/>
    <w:rsid w:val="00C76B23"/>
    <w:rsid w:val="00C81A7F"/>
    <w:rsid w:val="00C87844"/>
    <w:rsid w:val="00C9217D"/>
    <w:rsid w:val="00C9594B"/>
    <w:rsid w:val="00CA6B08"/>
    <w:rsid w:val="00CB14FA"/>
    <w:rsid w:val="00CC0E58"/>
    <w:rsid w:val="00CC1B1C"/>
    <w:rsid w:val="00CD125A"/>
    <w:rsid w:val="00CD5C55"/>
    <w:rsid w:val="00D113B2"/>
    <w:rsid w:val="00D14F01"/>
    <w:rsid w:val="00D23757"/>
    <w:rsid w:val="00D432D3"/>
    <w:rsid w:val="00D46EC7"/>
    <w:rsid w:val="00D5430E"/>
    <w:rsid w:val="00D921C6"/>
    <w:rsid w:val="00DC2F91"/>
    <w:rsid w:val="00DD0958"/>
    <w:rsid w:val="00DD6F68"/>
    <w:rsid w:val="00DD7AC7"/>
    <w:rsid w:val="00DE358D"/>
    <w:rsid w:val="00DE57F6"/>
    <w:rsid w:val="00DF2A0F"/>
    <w:rsid w:val="00E038A7"/>
    <w:rsid w:val="00E328A4"/>
    <w:rsid w:val="00E51B46"/>
    <w:rsid w:val="00E65E27"/>
    <w:rsid w:val="00E677E1"/>
    <w:rsid w:val="00E72BC6"/>
    <w:rsid w:val="00E73A8B"/>
    <w:rsid w:val="00E87549"/>
    <w:rsid w:val="00E978BA"/>
    <w:rsid w:val="00EB56CE"/>
    <w:rsid w:val="00EB6BB0"/>
    <w:rsid w:val="00EC2424"/>
    <w:rsid w:val="00ED0290"/>
    <w:rsid w:val="00ED60CD"/>
    <w:rsid w:val="00EE0900"/>
    <w:rsid w:val="00EE299D"/>
    <w:rsid w:val="00EE62DF"/>
    <w:rsid w:val="00F06C6D"/>
    <w:rsid w:val="00F15C04"/>
    <w:rsid w:val="00F23ABC"/>
    <w:rsid w:val="00F31FED"/>
    <w:rsid w:val="00F56A1C"/>
    <w:rsid w:val="00F965FF"/>
    <w:rsid w:val="00FA5CF5"/>
    <w:rsid w:val="00FC1DE9"/>
    <w:rsid w:val="00FC6EA0"/>
    <w:rsid w:val="00FF1874"/>
    <w:rsid w:val="00FF21C8"/>
    <w:rsid w:val="00FF30E9"/>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6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5C8D"/>
    <w:pPr>
      <w:spacing w:line="240" w:lineRule="auto"/>
    </w:pPr>
    <w:rPr>
      <w:sz w:val="24"/>
      <w:szCs w:val="24"/>
      <w:lang w:val="es-ES_tradnl"/>
    </w:rPr>
  </w:style>
  <w:style w:type="paragraph" w:styleId="Ttulo1">
    <w:name w:val="heading 1"/>
    <w:basedOn w:val="Normal"/>
    <w:next w:val="Normal"/>
    <w:link w:val="Ttulo1Car"/>
    <w:uiPriority w:val="9"/>
    <w:qFormat/>
    <w:rsid w:val="00B55DE2"/>
    <w:pPr>
      <w:keepNext/>
      <w:keepLines/>
      <w:numPr>
        <w:numId w:val="1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B55DE2"/>
    <w:pPr>
      <w:keepNext/>
      <w:keepLines/>
      <w:numPr>
        <w:ilvl w:val="1"/>
        <w:numId w:val="11"/>
      </w:numPr>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A76D60"/>
    <w:pPr>
      <w:keepNext/>
      <w:keepLines/>
      <w:numPr>
        <w:ilvl w:val="2"/>
        <w:numId w:val="11"/>
      </w:numPr>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A76D60"/>
    <w:pPr>
      <w:keepNext/>
      <w:keepLines/>
      <w:numPr>
        <w:ilvl w:val="3"/>
        <w:numId w:val="11"/>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uiPriority w:val="9"/>
    <w:semiHidden/>
    <w:unhideWhenUsed/>
    <w:qFormat/>
    <w:rsid w:val="00A76D60"/>
    <w:pPr>
      <w:keepNext/>
      <w:keepLines/>
      <w:numPr>
        <w:ilvl w:val="4"/>
        <w:numId w:val="11"/>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uiPriority w:val="9"/>
    <w:semiHidden/>
    <w:unhideWhenUsed/>
    <w:qFormat/>
    <w:rsid w:val="00A76D60"/>
    <w:pPr>
      <w:keepNext/>
      <w:keepLines/>
      <w:numPr>
        <w:ilvl w:val="5"/>
        <w:numId w:val="11"/>
      </w:numPr>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
    <w:semiHidden/>
    <w:unhideWhenUsed/>
    <w:qFormat/>
    <w:rsid w:val="00A76D60"/>
    <w:pPr>
      <w:keepNext/>
      <w:keepLines/>
      <w:numPr>
        <w:ilvl w:val="6"/>
        <w:numId w:val="11"/>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A76D60"/>
    <w:pPr>
      <w:keepNext/>
      <w:keepLines/>
      <w:numPr>
        <w:ilvl w:val="7"/>
        <w:numId w:val="11"/>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iPriority w:val="9"/>
    <w:semiHidden/>
    <w:unhideWhenUsed/>
    <w:qFormat/>
    <w:rsid w:val="00A76D60"/>
    <w:pPr>
      <w:keepNext/>
      <w:keepLines/>
      <w:numPr>
        <w:ilvl w:val="8"/>
        <w:numId w:val="1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85C8D"/>
    <w:pPr>
      <w:tabs>
        <w:tab w:val="center" w:pos="4320"/>
        <w:tab w:val="right" w:pos="8640"/>
      </w:tabs>
      <w:spacing w:after="0"/>
    </w:pPr>
  </w:style>
  <w:style w:type="character" w:customStyle="1" w:styleId="EncabezadoCar">
    <w:name w:val="Encabezado Car"/>
    <w:basedOn w:val="Fuentedeprrafopredeter"/>
    <w:link w:val="Encabezado"/>
    <w:uiPriority w:val="99"/>
    <w:rsid w:val="00885C8D"/>
    <w:rPr>
      <w:sz w:val="24"/>
      <w:szCs w:val="24"/>
      <w:lang w:val="es-ES_tradnl"/>
    </w:rPr>
  </w:style>
  <w:style w:type="paragraph" w:styleId="Piedepgina">
    <w:name w:val="footer"/>
    <w:basedOn w:val="Normal"/>
    <w:link w:val="PiedepginaCar"/>
    <w:uiPriority w:val="99"/>
    <w:unhideWhenUsed/>
    <w:rsid w:val="00885C8D"/>
    <w:pPr>
      <w:tabs>
        <w:tab w:val="center" w:pos="4320"/>
        <w:tab w:val="right" w:pos="8640"/>
      </w:tabs>
      <w:spacing w:after="0"/>
    </w:pPr>
  </w:style>
  <w:style w:type="character" w:customStyle="1" w:styleId="PiedepginaCar">
    <w:name w:val="Pie de página Car"/>
    <w:basedOn w:val="Fuentedeprrafopredeter"/>
    <w:link w:val="Piedepgina"/>
    <w:uiPriority w:val="99"/>
    <w:rsid w:val="00885C8D"/>
    <w:rPr>
      <w:sz w:val="24"/>
      <w:szCs w:val="24"/>
      <w:lang w:val="es-ES_tradnl"/>
    </w:rPr>
  </w:style>
  <w:style w:type="paragraph" w:styleId="Sinespaciado">
    <w:name w:val="No Spacing"/>
    <w:uiPriority w:val="1"/>
    <w:qFormat/>
    <w:rsid w:val="00885C8D"/>
    <w:pPr>
      <w:spacing w:after="0" w:line="240" w:lineRule="auto"/>
    </w:pPr>
    <w:rPr>
      <w:sz w:val="24"/>
      <w:szCs w:val="24"/>
      <w:lang w:val="es-ES_tradnl"/>
    </w:rPr>
  </w:style>
  <w:style w:type="paragraph" w:styleId="Textodeglobo">
    <w:name w:val="Balloon Text"/>
    <w:basedOn w:val="Normal"/>
    <w:link w:val="TextodegloboCar"/>
    <w:uiPriority w:val="99"/>
    <w:semiHidden/>
    <w:unhideWhenUsed/>
    <w:rsid w:val="00885C8D"/>
    <w:pPr>
      <w:spacing w:after="0"/>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85C8D"/>
    <w:rPr>
      <w:rFonts w:ascii="Tahoma" w:hAnsi="Tahoma" w:cs="Tahoma"/>
      <w:sz w:val="16"/>
      <w:szCs w:val="16"/>
      <w:lang w:val="es-ES_tradnl"/>
    </w:rPr>
  </w:style>
  <w:style w:type="paragraph" w:styleId="Prrafodelista">
    <w:name w:val="List Paragraph"/>
    <w:basedOn w:val="Normal"/>
    <w:uiPriority w:val="34"/>
    <w:qFormat/>
    <w:rsid w:val="000773FF"/>
    <w:pPr>
      <w:ind w:left="720"/>
      <w:contextualSpacing/>
    </w:pPr>
  </w:style>
  <w:style w:type="character" w:customStyle="1" w:styleId="Ttulo1Car">
    <w:name w:val="Título 1 Car"/>
    <w:basedOn w:val="Fuentedeprrafopredeter"/>
    <w:link w:val="Ttulo1"/>
    <w:uiPriority w:val="9"/>
    <w:rsid w:val="00B55DE2"/>
    <w:rPr>
      <w:rFonts w:asciiTheme="majorHAnsi" w:eastAsiaTheme="majorEastAsia" w:hAnsiTheme="majorHAnsi" w:cstheme="majorBidi"/>
      <w:b/>
      <w:bCs/>
      <w:color w:val="365F91" w:themeColor="accent1" w:themeShade="BF"/>
      <w:sz w:val="28"/>
      <w:szCs w:val="28"/>
      <w:lang w:val="es-ES_tradnl"/>
    </w:rPr>
  </w:style>
  <w:style w:type="paragraph" w:styleId="TtulodeTDC">
    <w:name w:val="TOC Heading"/>
    <w:basedOn w:val="Ttulo1"/>
    <w:next w:val="Normal"/>
    <w:uiPriority w:val="39"/>
    <w:semiHidden/>
    <w:unhideWhenUsed/>
    <w:qFormat/>
    <w:rsid w:val="00B55DE2"/>
    <w:pPr>
      <w:spacing w:line="276" w:lineRule="auto"/>
      <w:outlineLvl w:val="9"/>
    </w:pPr>
    <w:rPr>
      <w:lang w:val="es-ES"/>
    </w:rPr>
  </w:style>
  <w:style w:type="paragraph" w:styleId="TDC1">
    <w:name w:val="toc 1"/>
    <w:basedOn w:val="Normal"/>
    <w:next w:val="Normal"/>
    <w:autoRedefine/>
    <w:uiPriority w:val="39"/>
    <w:unhideWhenUsed/>
    <w:rsid w:val="00B55DE2"/>
    <w:pPr>
      <w:spacing w:after="100"/>
    </w:pPr>
  </w:style>
  <w:style w:type="character" w:styleId="Hipervnculo">
    <w:name w:val="Hyperlink"/>
    <w:basedOn w:val="Fuentedeprrafopredeter"/>
    <w:uiPriority w:val="99"/>
    <w:unhideWhenUsed/>
    <w:rsid w:val="00B55DE2"/>
    <w:rPr>
      <w:color w:val="0000FF" w:themeColor="hyperlink"/>
      <w:u w:val="single"/>
    </w:rPr>
  </w:style>
  <w:style w:type="character" w:customStyle="1" w:styleId="Ttulo2Car">
    <w:name w:val="Título 2 Car"/>
    <w:basedOn w:val="Fuentedeprrafopredeter"/>
    <w:link w:val="Ttulo2"/>
    <w:uiPriority w:val="9"/>
    <w:rsid w:val="00B55DE2"/>
    <w:rPr>
      <w:rFonts w:asciiTheme="majorHAnsi" w:eastAsiaTheme="majorEastAsia" w:hAnsiTheme="majorHAnsi" w:cstheme="majorBidi"/>
      <w:b/>
      <w:bCs/>
      <w:color w:val="4F81BD" w:themeColor="accent1"/>
      <w:sz w:val="26"/>
      <w:szCs w:val="26"/>
      <w:lang w:val="es-ES_tradnl"/>
    </w:rPr>
  </w:style>
  <w:style w:type="paragraph" w:styleId="TDC2">
    <w:name w:val="toc 2"/>
    <w:basedOn w:val="Normal"/>
    <w:next w:val="Normal"/>
    <w:autoRedefine/>
    <w:uiPriority w:val="39"/>
    <w:unhideWhenUsed/>
    <w:rsid w:val="00B55DE2"/>
    <w:pPr>
      <w:spacing w:after="100"/>
      <w:ind w:left="240"/>
    </w:pPr>
  </w:style>
  <w:style w:type="paragraph" w:styleId="Subttulo">
    <w:name w:val="Subtitle"/>
    <w:basedOn w:val="Normal"/>
    <w:next w:val="Normal"/>
    <w:link w:val="SubttuloCar"/>
    <w:uiPriority w:val="11"/>
    <w:qFormat/>
    <w:rsid w:val="004762A4"/>
    <w:pPr>
      <w:numPr>
        <w:ilvl w:val="1"/>
      </w:numPr>
    </w:pPr>
    <w:rPr>
      <w:rFonts w:asciiTheme="majorHAnsi" w:eastAsiaTheme="majorEastAsia" w:hAnsiTheme="majorHAnsi" w:cstheme="majorBidi"/>
      <w:i/>
      <w:iCs/>
      <w:color w:val="4F81BD" w:themeColor="accent1"/>
      <w:spacing w:val="15"/>
    </w:rPr>
  </w:style>
  <w:style w:type="character" w:customStyle="1" w:styleId="SubttuloCar">
    <w:name w:val="Subtítulo Car"/>
    <w:basedOn w:val="Fuentedeprrafopredeter"/>
    <w:link w:val="Subttulo"/>
    <w:uiPriority w:val="11"/>
    <w:rsid w:val="004762A4"/>
    <w:rPr>
      <w:rFonts w:asciiTheme="majorHAnsi" w:eastAsiaTheme="majorEastAsia" w:hAnsiTheme="majorHAnsi" w:cstheme="majorBidi"/>
      <w:i/>
      <w:iCs/>
      <w:color w:val="4F81BD" w:themeColor="accent1"/>
      <w:spacing w:val="15"/>
      <w:sz w:val="24"/>
      <w:szCs w:val="24"/>
      <w:lang w:val="es-ES_tradnl"/>
    </w:rPr>
  </w:style>
  <w:style w:type="character" w:customStyle="1" w:styleId="Ttulo3Car">
    <w:name w:val="Título 3 Car"/>
    <w:basedOn w:val="Fuentedeprrafopredeter"/>
    <w:link w:val="Ttulo3"/>
    <w:uiPriority w:val="9"/>
    <w:rsid w:val="00A76D60"/>
    <w:rPr>
      <w:rFonts w:asciiTheme="majorHAnsi" w:eastAsiaTheme="majorEastAsia" w:hAnsiTheme="majorHAnsi" w:cstheme="majorBidi"/>
      <w:b/>
      <w:bCs/>
      <w:color w:val="4F81BD" w:themeColor="accent1"/>
      <w:sz w:val="24"/>
      <w:szCs w:val="24"/>
      <w:lang w:val="es-ES_tradnl"/>
    </w:rPr>
  </w:style>
  <w:style w:type="character" w:customStyle="1" w:styleId="Ttulo4Car">
    <w:name w:val="Título 4 Car"/>
    <w:basedOn w:val="Fuentedeprrafopredeter"/>
    <w:link w:val="Ttulo4"/>
    <w:uiPriority w:val="9"/>
    <w:rsid w:val="00A76D60"/>
    <w:rPr>
      <w:rFonts w:asciiTheme="majorHAnsi" w:eastAsiaTheme="majorEastAsia" w:hAnsiTheme="majorHAnsi" w:cstheme="majorBidi"/>
      <w:b/>
      <w:bCs/>
      <w:i/>
      <w:iCs/>
      <w:color w:val="4F81BD" w:themeColor="accent1"/>
      <w:sz w:val="24"/>
      <w:szCs w:val="24"/>
      <w:lang w:val="es-ES_tradnl"/>
    </w:rPr>
  </w:style>
  <w:style w:type="character" w:customStyle="1" w:styleId="Ttulo5Car">
    <w:name w:val="Título 5 Car"/>
    <w:basedOn w:val="Fuentedeprrafopredeter"/>
    <w:link w:val="Ttulo5"/>
    <w:uiPriority w:val="9"/>
    <w:semiHidden/>
    <w:rsid w:val="00A76D60"/>
    <w:rPr>
      <w:rFonts w:asciiTheme="majorHAnsi" w:eastAsiaTheme="majorEastAsia" w:hAnsiTheme="majorHAnsi" w:cstheme="majorBidi"/>
      <w:color w:val="243F60" w:themeColor="accent1" w:themeShade="7F"/>
      <w:sz w:val="24"/>
      <w:szCs w:val="24"/>
      <w:lang w:val="es-ES_tradnl"/>
    </w:rPr>
  </w:style>
  <w:style w:type="character" w:customStyle="1" w:styleId="Ttulo6Car">
    <w:name w:val="Título 6 Car"/>
    <w:basedOn w:val="Fuentedeprrafopredeter"/>
    <w:link w:val="Ttulo6"/>
    <w:uiPriority w:val="9"/>
    <w:semiHidden/>
    <w:rsid w:val="00A76D60"/>
    <w:rPr>
      <w:rFonts w:asciiTheme="majorHAnsi" w:eastAsiaTheme="majorEastAsia" w:hAnsiTheme="majorHAnsi" w:cstheme="majorBidi"/>
      <w:i/>
      <w:iCs/>
      <w:color w:val="243F60" w:themeColor="accent1" w:themeShade="7F"/>
      <w:sz w:val="24"/>
      <w:szCs w:val="24"/>
      <w:lang w:val="es-ES_tradnl"/>
    </w:rPr>
  </w:style>
  <w:style w:type="character" w:customStyle="1" w:styleId="Ttulo7Car">
    <w:name w:val="Título 7 Car"/>
    <w:basedOn w:val="Fuentedeprrafopredeter"/>
    <w:link w:val="Ttulo7"/>
    <w:uiPriority w:val="9"/>
    <w:semiHidden/>
    <w:rsid w:val="00A76D60"/>
    <w:rPr>
      <w:rFonts w:asciiTheme="majorHAnsi" w:eastAsiaTheme="majorEastAsia" w:hAnsiTheme="majorHAnsi" w:cstheme="majorBidi"/>
      <w:i/>
      <w:iCs/>
      <w:color w:val="404040" w:themeColor="text1" w:themeTint="BF"/>
      <w:sz w:val="24"/>
      <w:szCs w:val="24"/>
      <w:lang w:val="es-ES_tradnl"/>
    </w:rPr>
  </w:style>
  <w:style w:type="character" w:customStyle="1" w:styleId="Ttulo8Car">
    <w:name w:val="Título 8 Car"/>
    <w:basedOn w:val="Fuentedeprrafopredeter"/>
    <w:link w:val="Ttulo8"/>
    <w:uiPriority w:val="9"/>
    <w:semiHidden/>
    <w:rsid w:val="00A76D60"/>
    <w:rPr>
      <w:rFonts w:asciiTheme="majorHAnsi" w:eastAsiaTheme="majorEastAsia" w:hAnsiTheme="majorHAnsi" w:cstheme="majorBidi"/>
      <w:color w:val="404040" w:themeColor="text1" w:themeTint="BF"/>
      <w:sz w:val="20"/>
      <w:szCs w:val="20"/>
      <w:lang w:val="es-ES_tradnl"/>
    </w:rPr>
  </w:style>
  <w:style w:type="character" w:customStyle="1" w:styleId="Ttulo9Car">
    <w:name w:val="Título 9 Car"/>
    <w:basedOn w:val="Fuentedeprrafopredeter"/>
    <w:link w:val="Ttulo9"/>
    <w:uiPriority w:val="9"/>
    <w:semiHidden/>
    <w:rsid w:val="00A76D60"/>
    <w:rPr>
      <w:rFonts w:asciiTheme="majorHAnsi" w:eastAsiaTheme="majorEastAsia" w:hAnsiTheme="majorHAnsi" w:cstheme="majorBidi"/>
      <w:i/>
      <w:iCs/>
      <w:color w:val="404040" w:themeColor="text1" w:themeTint="BF"/>
      <w:sz w:val="20"/>
      <w:szCs w:val="20"/>
      <w:lang w:val="es-ES_tradnl"/>
    </w:rPr>
  </w:style>
  <w:style w:type="paragraph" w:styleId="Epgrafe">
    <w:name w:val="caption"/>
    <w:basedOn w:val="Normal"/>
    <w:next w:val="Normal"/>
    <w:uiPriority w:val="35"/>
    <w:unhideWhenUsed/>
    <w:qFormat/>
    <w:rsid w:val="009F05CE"/>
    <w:rPr>
      <w:b/>
      <w:bCs/>
      <w:color w:val="4F81BD" w:themeColor="accent1"/>
      <w:sz w:val="18"/>
      <w:szCs w:val="18"/>
    </w:rPr>
  </w:style>
  <w:style w:type="paragraph" w:styleId="Tabladeilustraciones">
    <w:name w:val="table of figures"/>
    <w:basedOn w:val="Normal"/>
    <w:next w:val="Normal"/>
    <w:uiPriority w:val="99"/>
    <w:unhideWhenUsed/>
    <w:rsid w:val="009F05CE"/>
    <w:pPr>
      <w:spacing w:after="0"/>
    </w:pPr>
  </w:style>
  <w:style w:type="character" w:styleId="Hipervnculovisitado">
    <w:name w:val="FollowedHyperlink"/>
    <w:basedOn w:val="Fuentedeprrafopredeter"/>
    <w:uiPriority w:val="99"/>
    <w:semiHidden/>
    <w:unhideWhenUsed/>
    <w:rsid w:val="00543526"/>
    <w:rPr>
      <w:color w:val="800080"/>
      <w:u w:val="single"/>
    </w:rPr>
  </w:style>
  <w:style w:type="paragraph" w:customStyle="1" w:styleId="xl65">
    <w:name w:val="xl65"/>
    <w:basedOn w:val="Normal"/>
    <w:rsid w:val="00543526"/>
    <w:pPr>
      <w:spacing w:before="100" w:beforeAutospacing="1" w:after="100" w:afterAutospacing="1"/>
    </w:pPr>
    <w:rPr>
      <w:rFonts w:ascii="Times New Roman" w:eastAsia="Times New Roman" w:hAnsi="Times New Roman" w:cs="Times New Roman"/>
      <w:b/>
      <w:bCs/>
      <w:lang w:val="es-EC" w:eastAsia="es-EC"/>
    </w:rPr>
  </w:style>
  <w:style w:type="paragraph" w:customStyle="1" w:styleId="xl66">
    <w:name w:val="xl66"/>
    <w:basedOn w:val="Normal"/>
    <w:rsid w:val="00543526"/>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lang w:val="es-EC" w:eastAsia="es-EC"/>
    </w:rPr>
  </w:style>
  <w:style w:type="paragraph" w:customStyle="1" w:styleId="xl67">
    <w:name w:val="xl67"/>
    <w:basedOn w:val="Normal"/>
    <w:rsid w:val="00543526"/>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lang w:val="es-EC" w:eastAsia="es-EC"/>
    </w:rPr>
  </w:style>
  <w:style w:type="paragraph" w:customStyle="1" w:styleId="xl68">
    <w:name w:val="xl68"/>
    <w:basedOn w:val="Normal"/>
    <w:rsid w:val="004003C7"/>
    <w:pPr>
      <w:spacing w:before="100" w:beforeAutospacing="1" w:after="100" w:afterAutospacing="1"/>
    </w:pPr>
    <w:rPr>
      <w:rFonts w:ascii="Times New Roman" w:eastAsia="Times New Roman" w:hAnsi="Times New Roman" w:cs="Times New Roman"/>
      <w:b/>
      <w:bCs/>
      <w:lang w:val="es-EC" w:eastAsia="es-EC"/>
    </w:rPr>
  </w:style>
  <w:style w:type="table" w:styleId="Sombreadoclaro-nfasis3">
    <w:name w:val="Light Shading Accent 3"/>
    <w:basedOn w:val="Tablanormal"/>
    <w:uiPriority w:val="60"/>
    <w:rsid w:val="0047174D"/>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Standard">
    <w:name w:val="Standard"/>
    <w:rsid w:val="00A633FB"/>
    <w:pPr>
      <w:widowControl w:val="0"/>
      <w:suppressAutoHyphens/>
      <w:autoSpaceDN w:val="0"/>
      <w:spacing w:after="0" w:line="240" w:lineRule="auto"/>
      <w:textAlignment w:val="baseline"/>
    </w:pPr>
    <w:rPr>
      <w:rFonts w:ascii="Times New Roman" w:eastAsia="SimSun" w:hAnsi="Times New Roman" w:cs="Lucida Sans"/>
      <w:kern w:val="3"/>
      <w:sz w:val="24"/>
      <w:szCs w:val="24"/>
      <w:lang w:val="es-ES" w:eastAsia="zh-CN" w:bidi="hi-IN"/>
    </w:rPr>
  </w:style>
  <w:style w:type="paragraph" w:styleId="TDC3">
    <w:name w:val="toc 3"/>
    <w:basedOn w:val="Normal"/>
    <w:next w:val="Normal"/>
    <w:autoRedefine/>
    <w:uiPriority w:val="39"/>
    <w:unhideWhenUsed/>
    <w:rsid w:val="00111839"/>
    <w:pPr>
      <w:spacing w:after="100"/>
      <w:ind w:left="480"/>
    </w:pPr>
  </w:style>
  <w:style w:type="paragraph" w:customStyle="1" w:styleId="xl63">
    <w:name w:val="xl63"/>
    <w:basedOn w:val="Normal"/>
    <w:rsid w:val="00166D8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lang w:val="es-ES" w:eastAsia="es-ES"/>
    </w:rPr>
  </w:style>
  <w:style w:type="paragraph" w:customStyle="1" w:styleId="xl64">
    <w:name w:val="xl64"/>
    <w:basedOn w:val="Normal"/>
    <w:rsid w:val="00166D8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lang w:val="es-ES" w:eastAsia="es-ES"/>
    </w:rPr>
  </w:style>
  <w:style w:type="paragraph" w:customStyle="1" w:styleId="xl69">
    <w:name w:val="xl69"/>
    <w:basedOn w:val="Normal"/>
    <w:rsid w:val="00166D8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lang w:val="es-ES" w:eastAsia="es-ES"/>
    </w:rPr>
  </w:style>
  <w:style w:type="paragraph" w:customStyle="1" w:styleId="xl70">
    <w:name w:val="xl70"/>
    <w:basedOn w:val="Normal"/>
    <w:rsid w:val="00166D8C"/>
    <w:pPr>
      <w:spacing w:before="100" w:beforeAutospacing="1" w:after="100" w:afterAutospacing="1"/>
    </w:pPr>
    <w:rPr>
      <w:rFonts w:ascii="Times New Roman" w:eastAsia="Times New Roman" w:hAnsi="Times New Roman" w:cs="Times New Roman"/>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83680">
      <w:bodyDiv w:val="1"/>
      <w:marLeft w:val="0"/>
      <w:marRight w:val="0"/>
      <w:marTop w:val="0"/>
      <w:marBottom w:val="0"/>
      <w:divBdr>
        <w:top w:val="none" w:sz="0" w:space="0" w:color="auto"/>
        <w:left w:val="none" w:sz="0" w:space="0" w:color="auto"/>
        <w:bottom w:val="none" w:sz="0" w:space="0" w:color="auto"/>
        <w:right w:val="none" w:sz="0" w:space="0" w:color="auto"/>
      </w:divBdr>
    </w:div>
    <w:div w:id="33627842">
      <w:bodyDiv w:val="1"/>
      <w:marLeft w:val="0"/>
      <w:marRight w:val="0"/>
      <w:marTop w:val="0"/>
      <w:marBottom w:val="0"/>
      <w:divBdr>
        <w:top w:val="none" w:sz="0" w:space="0" w:color="auto"/>
        <w:left w:val="none" w:sz="0" w:space="0" w:color="auto"/>
        <w:bottom w:val="none" w:sz="0" w:space="0" w:color="auto"/>
        <w:right w:val="none" w:sz="0" w:space="0" w:color="auto"/>
      </w:divBdr>
    </w:div>
    <w:div w:id="65500230">
      <w:bodyDiv w:val="1"/>
      <w:marLeft w:val="0"/>
      <w:marRight w:val="0"/>
      <w:marTop w:val="0"/>
      <w:marBottom w:val="0"/>
      <w:divBdr>
        <w:top w:val="none" w:sz="0" w:space="0" w:color="auto"/>
        <w:left w:val="none" w:sz="0" w:space="0" w:color="auto"/>
        <w:bottom w:val="none" w:sz="0" w:space="0" w:color="auto"/>
        <w:right w:val="none" w:sz="0" w:space="0" w:color="auto"/>
      </w:divBdr>
    </w:div>
    <w:div w:id="191693145">
      <w:bodyDiv w:val="1"/>
      <w:marLeft w:val="0"/>
      <w:marRight w:val="0"/>
      <w:marTop w:val="0"/>
      <w:marBottom w:val="0"/>
      <w:divBdr>
        <w:top w:val="none" w:sz="0" w:space="0" w:color="auto"/>
        <w:left w:val="none" w:sz="0" w:space="0" w:color="auto"/>
        <w:bottom w:val="none" w:sz="0" w:space="0" w:color="auto"/>
        <w:right w:val="none" w:sz="0" w:space="0" w:color="auto"/>
      </w:divBdr>
    </w:div>
    <w:div w:id="297303582">
      <w:bodyDiv w:val="1"/>
      <w:marLeft w:val="0"/>
      <w:marRight w:val="0"/>
      <w:marTop w:val="0"/>
      <w:marBottom w:val="0"/>
      <w:divBdr>
        <w:top w:val="none" w:sz="0" w:space="0" w:color="auto"/>
        <w:left w:val="none" w:sz="0" w:space="0" w:color="auto"/>
        <w:bottom w:val="none" w:sz="0" w:space="0" w:color="auto"/>
        <w:right w:val="none" w:sz="0" w:space="0" w:color="auto"/>
      </w:divBdr>
    </w:div>
    <w:div w:id="358898290">
      <w:bodyDiv w:val="1"/>
      <w:marLeft w:val="0"/>
      <w:marRight w:val="0"/>
      <w:marTop w:val="0"/>
      <w:marBottom w:val="0"/>
      <w:divBdr>
        <w:top w:val="none" w:sz="0" w:space="0" w:color="auto"/>
        <w:left w:val="none" w:sz="0" w:space="0" w:color="auto"/>
        <w:bottom w:val="none" w:sz="0" w:space="0" w:color="auto"/>
        <w:right w:val="none" w:sz="0" w:space="0" w:color="auto"/>
      </w:divBdr>
    </w:div>
    <w:div w:id="402917950">
      <w:bodyDiv w:val="1"/>
      <w:marLeft w:val="0"/>
      <w:marRight w:val="0"/>
      <w:marTop w:val="0"/>
      <w:marBottom w:val="0"/>
      <w:divBdr>
        <w:top w:val="none" w:sz="0" w:space="0" w:color="auto"/>
        <w:left w:val="none" w:sz="0" w:space="0" w:color="auto"/>
        <w:bottom w:val="none" w:sz="0" w:space="0" w:color="auto"/>
        <w:right w:val="none" w:sz="0" w:space="0" w:color="auto"/>
      </w:divBdr>
    </w:div>
    <w:div w:id="509639339">
      <w:bodyDiv w:val="1"/>
      <w:marLeft w:val="0"/>
      <w:marRight w:val="0"/>
      <w:marTop w:val="0"/>
      <w:marBottom w:val="0"/>
      <w:divBdr>
        <w:top w:val="none" w:sz="0" w:space="0" w:color="auto"/>
        <w:left w:val="none" w:sz="0" w:space="0" w:color="auto"/>
        <w:bottom w:val="none" w:sz="0" w:space="0" w:color="auto"/>
        <w:right w:val="none" w:sz="0" w:space="0" w:color="auto"/>
      </w:divBdr>
    </w:div>
    <w:div w:id="551886561">
      <w:bodyDiv w:val="1"/>
      <w:marLeft w:val="0"/>
      <w:marRight w:val="0"/>
      <w:marTop w:val="0"/>
      <w:marBottom w:val="0"/>
      <w:divBdr>
        <w:top w:val="none" w:sz="0" w:space="0" w:color="auto"/>
        <w:left w:val="none" w:sz="0" w:space="0" w:color="auto"/>
        <w:bottom w:val="none" w:sz="0" w:space="0" w:color="auto"/>
        <w:right w:val="none" w:sz="0" w:space="0" w:color="auto"/>
      </w:divBdr>
    </w:div>
    <w:div w:id="607469208">
      <w:bodyDiv w:val="1"/>
      <w:marLeft w:val="0"/>
      <w:marRight w:val="0"/>
      <w:marTop w:val="0"/>
      <w:marBottom w:val="0"/>
      <w:divBdr>
        <w:top w:val="none" w:sz="0" w:space="0" w:color="auto"/>
        <w:left w:val="none" w:sz="0" w:space="0" w:color="auto"/>
        <w:bottom w:val="none" w:sz="0" w:space="0" w:color="auto"/>
        <w:right w:val="none" w:sz="0" w:space="0" w:color="auto"/>
      </w:divBdr>
    </w:div>
    <w:div w:id="643001836">
      <w:bodyDiv w:val="1"/>
      <w:marLeft w:val="0"/>
      <w:marRight w:val="0"/>
      <w:marTop w:val="0"/>
      <w:marBottom w:val="0"/>
      <w:divBdr>
        <w:top w:val="none" w:sz="0" w:space="0" w:color="auto"/>
        <w:left w:val="none" w:sz="0" w:space="0" w:color="auto"/>
        <w:bottom w:val="none" w:sz="0" w:space="0" w:color="auto"/>
        <w:right w:val="none" w:sz="0" w:space="0" w:color="auto"/>
      </w:divBdr>
    </w:div>
    <w:div w:id="681056745">
      <w:bodyDiv w:val="1"/>
      <w:marLeft w:val="0"/>
      <w:marRight w:val="0"/>
      <w:marTop w:val="0"/>
      <w:marBottom w:val="0"/>
      <w:divBdr>
        <w:top w:val="none" w:sz="0" w:space="0" w:color="auto"/>
        <w:left w:val="none" w:sz="0" w:space="0" w:color="auto"/>
        <w:bottom w:val="none" w:sz="0" w:space="0" w:color="auto"/>
        <w:right w:val="none" w:sz="0" w:space="0" w:color="auto"/>
      </w:divBdr>
    </w:div>
    <w:div w:id="700515770">
      <w:bodyDiv w:val="1"/>
      <w:marLeft w:val="0"/>
      <w:marRight w:val="0"/>
      <w:marTop w:val="0"/>
      <w:marBottom w:val="0"/>
      <w:divBdr>
        <w:top w:val="none" w:sz="0" w:space="0" w:color="auto"/>
        <w:left w:val="none" w:sz="0" w:space="0" w:color="auto"/>
        <w:bottom w:val="none" w:sz="0" w:space="0" w:color="auto"/>
        <w:right w:val="none" w:sz="0" w:space="0" w:color="auto"/>
      </w:divBdr>
    </w:div>
    <w:div w:id="718093958">
      <w:bodyDiv w:val="1"/>
      <w:marLeft w:val="0"/>
      <w:marRight w:val="0"/>
      <w:marTop w:val="0"/>
      <w:marBottom w:val="0"/>
      <w:divBdr>
        <w:top w:val="none" w:sz="0" w:space="0" w:color="auto"/>
        <w:left w:val="none" w:sz="0" w:space="0" w:color="auto"/>
        <w:bottom w:val="none" w:sz="0" w:space="0" w:color="auto"/>
        <w:right w:val="none" w:sz="0" w:space="0" w:color="auto"/>
      </w:divBdr>
    </w:div>
    <w:div w:id="732778814">
      <w:bodyDiv w:val="1"/>
      <w:marLeft w:val="0"/>
      <w:marRight w:val="0"/>
      <w:marTop w:val="0"/>
      <w:marBottom w:val="0"/>
      <w:divBdr>
        <w:top w:val="none" w:sz="0" w:space="0" w:color="auto"/>
        <w:left w:val="none" w:sz="0" w:space="0" w:color="auto"/>
        <w:bottom w:val="none" w:sz="0" w:space="0" w:color="auto"/>
        <w:right w:val="none" w:sz="0" w:space="0" w:color="auto"/>
      </w:divBdr>
    </w:div>
    <w:div w:id="765153866">
      <w:bodyDiv w:val="1"/>
      <w:marLeft w:val="0"/>
      <w:marRight w:val="0"/>
      <w:marTop w:val="0"/>
      <w:marBottom w:val="0"/>
      <w:divBdr>
        <w:top w:val="none" w:sz="0" w:space="0" w:color="auto"/>
        <w:left w:val="none" w:sz="0" w:space="0" w:color="auto"/>
        <w:bottom w:val="none" w:sz="0" w:space="0" w:color="auto"/>
        <w:right w:val="none" w:sz="0" w:space="0" w:color="auto"/>
      </w:divBdr>
    </w:div>
    <w:div w:id="878399144">
      <w:bodyDiv w:val="1"/>
      <w:marLeft w:val="0"/>
      <w:marRight w:val="0"/>
      <w:marTop w:val="0"/>
      <w:marBottom w:val="0"/>
      <w:divBdr>
        <w:top w:val="none" w:sz="0" w:space="0" w:color="auto"/>
        <w:left w:val="none" w:sz="0" w:space="0" w:color="auto"/>
        <w:bottom w:val="none" w:sz="0" w:space="0" w:color="auto"/>
        <w:right w:val="none" w:sz="0" w:space="0" w:color="auto"/>
      </w:divBdr>
    </w:div>
    <w:div w:id="893197838">
      <w:bodyDiv w:val="1"/>
      <w:marLeft w:val="0"/>
      <w:marRight w:val="0"/>
      <w:marTop w:val="0"/>
      <w:marBottom w:val="0"/>
      <w:divBdr>
        <w:top w:val="none" w:sz="0" w:space="0" w:color="auto"/>
        <w:left w:val="none" w:sz="0" w:space="0" w:color="auto"/>
        <w:bottom w:val="none" w:sz="0" w:space="0" w:color="auto"/>
        <w:right w:val="none" w:sz="0" w:space="0" w:color="auto"/>
      </w:divBdr>
    </w:div>
    <w:div w:id="937518020">
      <w:bodyDiv w:val="1"/>
      <w:marLeft w:val="0"/>
      <w:marRight w:val="0"/>
      <w:marTop w:val="0"/>
      <w:marBottom w:val="0"/>
      <w:divBdr>
        <w:top w:val="none" w:sz="0" w:space="0" w:color="auto"/>
        <w:left w:val="none" w:sz="0" w:space="0" w:color="auto"/>
        <w:bottom w:val="none" w:sz="0" w:space="0" w:color="auto"/>
        <w:right w:val="none" w:sz="0" w:space="0" w:color="auto"/>
      </w:divBdr>
    </w:div>
    <w:div w:id="959071388">
      <w:bodyDiv w:val="1"/>
      <w:marLeft w:val="0"/>
      <w:marRight w:val="0"/>
      <w:marTop w:val="0"/>
      <w:marBottom w:val="0"/>
      <w:divBdr>
        <w:top w:val="none" w:sz="0" w:space="0" w:color="auto"/>
        <w:left w:val="none" w:sz="0" w:space="0" w:color="auto"/>
        <w:bottom w:val="none" w:sz="0" w:space="0" w:color="auto"/>
        <w:right w:val="none" w:sz="0" w:space="0" w:color="auto"/>
      </w:divBdr>
    </w:div>
    <w:div w:id="960842798">
      <w:bodyDiv w:val="1"/>
      <w:marLeft w:val="0"/>
      <w:marRight w:val="0"/>
      <w:marTop w:val="0"/>
      <w:marBottom w:val="0"/>
      <w:divBdr>
        <w:top w:val="none" w:sz="0" w:space="0" w:color="auto"/>
        <w:left w:val="none" w:sz="0" w:space="0" w:color="auto"/>
        <w:bottom w:val="none" w:sz="0" w:space="0" w:color="auto"/>
        <w:right w:val="none" w:sz="0" w:space="0" w:color="auto"/>
      </w:divBdr>
    </w:div>
    <w:div w:id="1046100933">
      <w:bodyDiv w:val="1"/>
      <w:marLeft w:val="0"/>
      <w:marRight w:val="0"/>
      <w:marTop w:val="0"/>
      <w:marBottom w:val="0"/>
      <w:divBdr>
        <w:top w:val="none" w:sz="0" w:space="0" w:color="auto"/>
        <w:left w:val="none" w:sz="0" w:space="0" w:color="auto"/>
        <w:bottom w:val="none" w:sz="0" w:space="0" w:color="auto"/>
        <w:right w:val="none" w:sz="0" w:space="0" w:color="auto"/>
      </w:divBdr>
    </w:div>
    <w:div w:id="1046103079">
      <w:bodyDiv w:val="1"/>
      <w:marLeft w:val="0"/>
      <w:marRight w:val="0"/>
      <w:marTop w:val="0"/>
      <w:marBottom w:val="0"/>
      <w:divBdr>
        <w:top w:val="none" w:sz="0" w:space="0" w:color="auto"/>
        <w:left w:val="none" w:sz="0" w:space="0" w:color="auto"/>
        <w:bottom w:val="none" w:sz="0" w:space="0" w:color="auto"/>
        <w:right w:val="none" w:sz="0" w:space="0" w:color="auto"/>
      </w:divBdr>
    </w:div>
    <w:div w:id="1165635402">
      <w:bodyDiv w:val="1"/>
      <w:marLeft w:val="0"/>
      <w:marRight w:val="0"/>
      <w:marTop w:val="0"/>
      <w:marBottom w:val="0"/>
      <w:divBdr>
        <w:top w:val="none" w:sz="0" w:space="0" w:color="auto"/>
        <w:left w:val="none" w:sz="0" w:space="0" w:color="auto"/>
        <w:bottom w:val="none" w:sz="0" w:space="0" w:color="auto"/>
        <w:right w:val="none" w:sz="0" w:space="0" w:color="auto"/>
      </w:divBdr>
    </w:div>
    <w:div w:id="1210454790">
      <w:bodyDiv w:val="1"/>
      <w:marLeft w:val="0"/>
      <w:marRight w:val="0"/>
      <w:marTop w:val="0"/>
      <w:marBottom w:val="0"/>
      <w:divBdr>
        <w:top w:val="none" w:sz="0" w:space="0" w:color="auto"/>
        <w:left w:val="none" w:sz="0" w:space="0" w:color="auto"/>
        <w:bottom w:val="none" w:sz="0" w:space="0" w:color="auto"/>
        <w:right w:val="none" w:sz="0" w:space="0" w:color="auto"/>
      </w:divBdr>
    </w:div>
    <w:div w:id="1214389303">
      <w:bodyDiv w:val="1"/>
      <w:marLeft w:val="0"/>
      <w:marRight w:val="0"/>
      <w:marTop w:val="0"/>
      <w:marBottom w:val="0"/>
      <w:divBdr>
        <w:top w:val="none" w:sz="0" w:space="0" w:color="auto"/>
        <w:left w:val="none" w:sz="0" w:space="0" w:color="auto"/>
        <w:bottom w:val="none" w:sz="0" w:space="0" w:color="auto"/>
        <w:right w:val="none" w:sz="0" w:space="0" w:color="auto"/>
      </w:divBdr>
    </w:div>
    <w:div w:id="1230576641">
      <w:bodyDiv w:val="1"/>
      <w:marLeft w:val="0"/>
      <w:marRight w:val="0"/>
      <w:marTop w:val="0"/>
      <w:marBottom w:val="0"/>
      <w:divBdr>
        <w:top w:val="none" w:sz="0" w:space="0" w:color="auto"/>
        <w:left w:val="none" w:sz="0" w:space="0" w:color="auto"/>
        <w:bottom w:val="none" w:sz="0" w:space="0" w:color="auto"/>
        <w:right w:val="none" w:sz="0" w:space="0" w:color="auto"/>
      </w:divBdr>
    </w:div>
    <w:div w:id="1235313511">
      <w:bodyDiv w:val="1"/>
      <w:marLeft w:val="0"/>
      <w:marRight w:val="0"/>
      <w:marTop w:val="0"/>
      <w:marBottom w:val="0"/>
      <w:divBdr>
        <w:top w:val="none" w:sz="0" w:space="0" w:color="auto"/>
        <w:left w:val="none" w:sz="0" w:space="0" w:color="auto"/>
        <w:bottom w:val="none" w:sz="0" w:space="0" w:color="auto"/>
        <w:right w:val="none" w:sz="0" w:space="0" w:color="auto"/>
      </w:divBdr>
    </w:div>
    <w:div w:id="1240405560">
      <w:bodyDiv w:val="1"/>
      <w:marLeft w:val="0"/>
      <w:marRight w:val="0"/>
      <w:marTop w:val="0"/>
      <w:marBottom w:val="0"/>
      <w:divBdr>
        <w:top w:val="none" w:sz="0" w:space="0" w:color="auto"/>
        <w:left w:val="none" w:sz="0" w:space="0" w:color="auto"/>
        <w:bottom w:val="none" w:sz="0" w:space="0" w:color="auto"/>
        <w:right w:val="none" w:sz="0" w:space="0" w:color="auto"/>
      </w:divBdr>
    </w:div>
    <w:div w:id="1491409338">
      <w:bodyDiv w:val="1"/>
      <w:marLeft w:val="0"/>
      <w:marRight w:val="0"/>
      <w:marTop w:val="0"/>
      <w:marBottom w:val="0"/>
      <w:divBdr>
        <w:top w:val="none" w:sz="0" w:space="0" w:color="auto"/>
        <w:left w:val="none" w:sz="0" w:space="0" w:color="auto"/>
        <w:bottom w:val="none" w:sz="0" w:space="0" w:color="auto"/>
        <w:right w:val="none" w:sz="0" w:space="0" w:color="auto"/>
      </w:divBdr>
    </w:div>
    <w:div w:id="1528986896">
      <w:bodyDiv w:val="1"/>
      <w:marLeft w:val="0"/>
      <w:marRight w:val="0"/>
      <w:marTop w:val="0"/>
      <w:marBottom w:val="0"/>
      <w:divBdr>
        <w:top w:val="none" w:sz="0" w:space="0" w:color="auto"/>
        <w:left w:val="none" w:sz="0" w:space="0" w:color="auto"/>
        <w:bottom w:val="none" w:sz="0" w:space="0" w:color="auto"/>
        <w:right w:val="none" w:sz="0" w:space="0" w:color="auto"/>
      </w:divBdr>
    </w:div>
    <w:div w:id="1591624931">
      <w:bodyDiv w:val="1"/>
      <w:marLeft w:val="0"/>
      <w:marRight w:val="0"/>
      <w:marTop w:val="0"/>
      <w:marBottom w:val="0"/>
      <w:divBdr>
        <w:top w:val="none" w:sz="0" w:space="0" w:color="auto"/>
        <w:left w:val="none" w:sz="0" w:space="0" w:color="auto"/>
        <w:bottom w:val="none" w:sz="0" w:space="0" w:color="auto"/>
        <w:right w:val="none" w:sz="0" w:space="0" w:color="auto"/>
      </w:divBdr>
    </w:div>
    <w:div w:id="1604924374">
      <w:bodyDiv w:val="1"/>
      <w:marLeft w:val="0"/>
      <w:marRight w:val="0"/>
      <w:marTop w:val="0"/>
      <w:marBottom w:val="0"/>
      <w:divBdr>
        <w:top w:val="none" w:sz="0" w:space="0" w:color="auto"/>
        <w:left w:val="none" w:sz="0" w:space="0" w:color="auto"/>
        <w:bottom w:val="none" w:sz="0" w:space="0" w:color="auto"/>
        <w:right w:val="none" w:sz="0" w:space="0" w:color="auto"/>
      </w:divBdr>
    </w:div>
    <w:div w:id="1632906202">
      <w:bodyDiv w:val="1"/>
      <w:marLeft w:val="0"/>
      <w:marRight w:val="0"/>
      <w:marTop w:val="0"/>
      <w:marBottom w:val="0"/>
      <w:divBdr>
        <w:top w:val="none" w:sz="0" w:space="0" w:color="auto"/>
        <w:left w:val="none" w:sz="0" w:space="0" w:color="auto"/>
        <w:bottom w:val="none" w:sz="0" w:space="0" w:color="auto"/>
        <w:right w:val="none" w:sz="0" w:space="0" w:color="auto"/>
      </w:divBdr>
    </w:div>
    <w:div w:id="1687975640">
      <w:bodyDiv w:val="1"/>
      <w:marLeft w:val="0"/>
      <w:marRight w:val="0"/>
      <w:marTop w:val="0"/>
      <w:marBottom w:val="0"/>
      <w:divBdr>
        <w:top w:val="none" w:sz="0" w:space="0" w:color="auto"/>
        <w:left w:val="none" w:sz="0" w:space="0" w:color="auto"/>
        <w:bottom w:val="none" w:sz="0" w:space="0" w:color="auto"/>
        <w:right w:val="none" w:sz="0" w:space="0" w:color="auto"/>
      </w:divBdr>
    </w:div>
    <w:div w:id="1786150271">
      <w:bodyDiv w:val="1"/>
      <w:marLeft w:val="0"/>
      <w:marRight w:val="0"/>
      <w:marTop w:val="0"/>
      <w:marBottom w:val="0"/>
      <w:divBdr>
        <w:top w:val="none" w:sz="0" w:space="0" w:color="auto"/>
        <w:left w:val="none" w:sz="0" w:space="0" w:color="auto"/>
        <w:bottom w:val="none" w:sz="0" w:space="0" w:color="auto"/>
        <w:right w:val="none" w:sz="0" w:space="0" w:color="auto"/>
      </w:divBdr>
    </w:div>
    <w:div w:id="1792818223">
      <w:bodyDiv w:val="1"/>
      <w:marLeft w:val="0"/>
      <w:marRight w:val="0"/>
      <w:marTop w:val="0"/>
      <w:marBottom w:val="0"/>
      <w:divBdr>
        <w:top w:val="none" w:sz="0" w:space="0" w:color="auto"/>
        <w:left w:val="none" w:sz="0" w:space="0" w:color="auto"/>
        <w:bottom w:val="none" w:sz="0" w:space="0" w:color="auto"/>
        <w:right w:val="none" w:sz="0" w:space="0" w:color="auto"/>
      </w:divBdr>
    </w:div>
    <w:div w:id="1966036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footer" Target="footer2.xml"/><Relationship Id="rId33" Type="http://schemas.openxmlformats.org/officeDocument/2006/relationships/header" Target="header4.xm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2.xml"/><Relationship Id="rId32" Type="http://schemas.openxmlformats.org/officeDocument/2006/relationships/image" Target="media/image22.jpeg"/><Relationship Id="rId37" Type="http://schemas.openxmlformats.org/officeDocument/2006/relationships/header" Target="header6.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7.png"/><Relationship Id="rId28" Type="http://schemas.openxmlformats.org/officeDocument/2006/relationships/image" Target="media/image20.jpeg"/><Relationship Id="rId36" Type="http://schemas.openxmlformats.org/officeDocument/2006/relationships/footer" Target="footer5.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jpeg"/><Relationship Id="rId22" Type="http://schemas.openxmlformats.org/officeDocument/2006/relationships/footer" Target="footer1.xml"/><Relationship Id="rId27" Type="http://schemas.openxmlformats.org/officeDocument/2006/relationships/image" Target="media/image19.jpeg"/><Relationship Id="rId30" Type="http://schemas.openxmlformats.org/officeDocument/2006/relationships/header" Target="header3.xml"/><Relationship Id="rId35"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16.jpeg"/></Relationships>
</file>

<file path=word/_rels/footer2.xml.rels><?xml version="1.0" encoding="UTF-8" standalone="yes"?>
<Relationships xmlns="http://schemas.openxmlformats.org/package/2006/relationships"><Relationship Id="rId1" Type="http://schemas.openxmlformats.org/officeDocument/2006/relationships/image" Target="media/image16.jpeg"/></Relationships>
</file>

<file path=word/_rels/footer3.xml.rels><?xml version="1.0" encoding="UTF-8" standalone="yes"?>
<Relationships xmlns="http://schemas.openxmlformats.org/package/2006/relationships"><Relationship Id="rId1" Type="http://schemas.openxmlformats.org/officeDocument/2006/relationships/image" Target="media/image16.jpeg"/></Relationships>
</file>

<file path=word/_rels/footer4.xml.rels><?xml version="1.0" encoding="UTF-8" standalone="yes"?>
<Relationships xmlns="http://schemas.openxmlformats.org/package/2006/relationships"><Relationship Id="rId1" Type="http://schemas.openxmlformats.org/officeDocument/2006/relationships/image" Target="media/image16.jpeg"/></Relationships>
</file>

<file path=word/_rels/footer5.xml.rels><?xml version="1.0" encoding="UTF-8" standalone="yes"?>
<Relationships xmlns="http://schemas.openxmlformats.org/package/2006/relationships"><Relationship Id="rId1" Type="http://schemas.openxmlformats.org/officeDocument/2006/relationships/image" Target="media/image16.jpeg"/></Relationships>
</file>

<file path=word/_rels/footer6.xml.rels><?xml version="1.0" encoding="UTF-8" standalone="yes"?>
<Relationships xmlns="http://schemas.openxmlformats.org/package/2006/relationships"><Relationship Id="rId1" Type="http://schemas.openxmlformats.org/officeDocument/2006/relationships/image" Target="media/image16.jpeg"/></Relationships>
</file>

<file path=word/_rels/header1.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oleObject" Target="embeddings/oleObject1.bin"/><Relationship Id="rId1" Type="http://schemas.openxmlformats.org/officeDocument/2006/relationships/image" Target="media/image13.emf"/><Relationship Id="rId4" Type="http://schemas.openxmlformats.org/officeDocument/2006/relationships/image" Target="media/image15.jpeg"/></Relationships>
</file>

<file path=word/_rels/header2.xml.rels><?xml version="1.0" encoding="UTF-8" standalone="yes"?>
<Relationships xmlns="http://schemas.openxmlformats.org/package/2006/relationships"><Relationship Id="rId3" Type="http://schemas.openxmlformats.org/officeDocument/2006/relationships/image" Target="media/image15.jpeg"/><Relationship Id="rId2" Type="http://schemas.openxmlformats.org/officeDocument/2006/relationships/oleObject" Target="embeddings/oleObject2.bin"/><Relationship Id="rId1" Type="http://schemas.openxmlformats.org/officeDocument/2006/relationships/image" Target="media/image13.emf"/></Relationships>
</file>

<file path=word/_rels/header3.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oleObject" Target="embeddings/oleObject3.bin"/><Relationship Id="rId1" Type="http://schemas.openxmlformats.org/officeDocument/2006/relationships/image" Target="media/image13.emf"/><Relationship Id="rId4" Type="http://schemas.openxmlformats.org/officeDocument/2006/relationships/image" Target="media/image15.jpeg"/></Relationships>
</file>

<file path=word/_rels/header4.xml.rels><?xml version="1.0" encoding="UTF-8" standalone="yes"?>
<Relationships xmlns="http://schemas.openxmlformats.org/package/2006/relationships"><Relationship Id="rId3" Type="http://schemas.openxmlformats.org/officeDocument/2006/relationships/image" Target="media/image15.jpeg"/><Relationship Id="rId2" Type="http://schemas.openxmlformats.org/officeDocument/2006/relationships/oleObject" Target="embeddings/oleObject4.bin"/><Relationship Id="rId1" Type="http://schemas.openxmlformats.org/officeDocument/2006/relationships/image" Target="media/image13.emf"/></Relationships>
</file>

<file path=word/_rels/header5.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oleObject" Target="embeddings/oleObject5.bin"/><Relationship Id="rId1" Type="http://schemas.openxmlformats.org/officeDocument/2006/relationships/image" Target="media/image13.emf"/><Relationship Id="rId4" Type="http://schemas.openxmlformats.org/officeDocument/2006/relationships/image" Target="media/image15.jpeg"/></Relationships>
</file>

<file path=word/_rels/header6.xml.rels><?xml version="1.0" encoding="UTF-8" standalone="yes"?>
<Relationships xmlns="http://schemas.openxmlformats.org/package/2006/relationships"><Relationship Id="rId3" Type="http://schemas.openxmlformats.org/officeDocument/2006/relationships/image" Target="media/image15.jpeg"/><Relationship Id="rId2" Type="http://schemas.openxmlformats.org/officeDocument/2006/relationships/oleObject" Target="embeddings/oleObject6.bin"/><Relationship Id="rId1" Type="http://schemas.openxmlformats.org/officeDocument/2006/relationships/image" Target="media/image13.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93C66D-8833-4AD9-B3E1-874DD9507A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4254</TotalTime>
  <Pages>1</Pages>
  <Words>11902</Words>
  <Characters>65465</Characters>
  <Application>Microsoft Office Word</Application>
  <DocSecurity>0</DocSecurity>
  <Lines>545</Lines>
  <Paragraphs>154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77213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Adrian Carrera</cp:lastModifiedBy>
  <cp:revision>11</cp:revision>
  <cp:lastPrinted>2016-09-19T20:57:00Z</cp:lastPrinted>
  <dcterms:created xsi:type="dcterms:W3CDTF">2016-01-05T21:50:00Z</dcterms:created>
  <dcterms:modified xsi:type="dcterms:W3CDTF">2016-09-19T21:00:00Z</dcterms:modified>
</cp:coreProperties>
</file>