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6CA" w:rsidRPr="00EE6748" w:rsidRDefault="002E76CA" w:rsidP="002E76CA">
      <w:pPr>
        <w:pStyle w:val="Sinespaciado"/>
        <w:spacing w:line="360" w:lineRule="auto"/>
        <w:jc w:val="center"/>
        <w:rPr>
          <w:rFonts w:ascii="Cambria" w:hAnsi="Cambria" w:cstheme="majorHAnsi"/>
          <w:b/>
          <w:lang w:val="es-EC"/>
        </w:rPr>
      </w:pPr>
      <w:bookmarkStart w:id="0" w:name="_GoBack"/>
      <w:bookmarkEnd w:id="0"/>
      <w:r w:rsidRPr="00EE6748">
        <w:rPr>
          <w:rFonts w:ascii="Cambria" w:hAnsi="Cambria" w:cstheme="majorHAnsi"/>
          <w:b/>
          <w:noProof/>
          <w:lang w:val="es-EC" w:eastAsia="es-EC"/>
        </w:rPr>
        <w:drawing>
          <wp:inline distT="0" distB="0" distL="0" distR="0" wp14:anchorId="54F60E50" wp14:editId="7E8FFEE1">
            <wp:extent cx="3740727" cy="2468522"/>
            <wp:effectExtent l="0" t="0" r="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56180" cy="2478720"/>
                    </a:xfrm>
                    <a:prstGeom prst="rect">
                      <a:avLst/>
                    </a:prstGeom>
                    <a:noFill/>
                    <a:ln>
                      <a:noFill/>
                    </a:ln>
                  </pic:spPr>
                </pic:pic>
              </a:graphicData>
            </a:graphic>
          </wp:inline>
        </w:drawing>
      </w:r>
    </w:p>
    <w:p w:rsidR="002E76CA" w:rsidRPr="00EE6748" w:rsidRDefault="00B12C12" w:rsidP="00BD2F4F">
      <w:pPr>
        <w:pStyle w:val="Sinespaciado"/>
        <w:spacing w:line="360" w:lineRule="auto"/>
        <w:jc w:val="right"/>
        <w:rPr>
          <w:rFonts w:ascii="Cambria" w:hAnsi="Cambria" w:cstheme="majorHAnsi"/>
          <w:b/>
          <w:lang w:val="es-EC"/>
        </w:rPr>
      </w:pPr>
      <w:r w:rsidRPr="00EE6748">
        <w:rPr>
          <w:rFonts w:ascii="Cambria" w:hAnsi="Cambria" w:cstheme="majorHAnsi"/>
          <w:b/>
          <w:lang w:val="es-EC"/>
        </w:rPr>
        <w:t xml:space="preserve"> </w:t>
      </w:r>
    </w:p>
    <w:p w:rsidR="002E76CA" w:rsidRPr="00EE6748" w:rsidRDefault="002E76CA" w:rsidP="002E76CA">
      <w:pPr>
        <w:pStyle w:val="Sinespaciado"/>
        <w:spacing w:line="480" w:lineRule="auto"/>
        <w:jc w:val="center"/>
        <w:rPr>
          <w:rFonts w:ascii="Cambria" w:hAnsi="Cambria" w:cstheme="majorHAnsi"/>
          <w:b/>
          <w:sz w:val="32"/>
          <w:szCs w:val="32"/>
          <w:lang w:val="es-EC"/>
        </w:rPr>
      </w:pPr>
      <w:r w:rsidRPr="00EE6748">
        <w:rPr>
          <w:rFonts w:ascii="Cambria" w:hAnsi="Cambria" w:cstheme="majorHAnsi"/>
          <w:b/>
          <w:sz w:val="32"/>
          <w:szCs w:val="32"/>
          <w:lang w:val="es-EC"/>
        </w:rPr>
        <w:t>VALORACIÓN MASIVA DE PREDIOS RURALES EN EL</w:t>
      </w:r>
    </w:p>
    <w:p w:rsidR="002E76CA" w:rsidRPr="00EE6748" w:rsidRDefault="002E76CA" w:rsidP="002E76CA">
      <w:pPr>
        <w:pStyle w:val="Sinespaciado"/>
        <w:spacing w:line="480" w:lineRule="auto"/>
        <w:jc w:val="center"/>
        <w:rPr>
          <w:rFonts w:ascii="Cambria" w:hAnsi="Cambria" w:cstheme="majorHAnsi"/>
          <w:b/>
          <w:sz w:val="32"/>
          <w:szCs w:val="32"/>
          <w:lang w:val="es-EC"/>
        </w:rPr>
      </w:pPr>
      <w:r w:rsidRPr="00EE6748">
        <w:rPr>
          <w:rFonts w:ascii="Cambria" w:hAnsi="Cambria" w:cstheme="majorHAnsi"/>
          <w:b/>
          <w:sz w:val="32"/>
          <w:szCs w:val="32"/>
          <w:lang w:val="es-EC"/>
        </w:rPr>
        <w:t xml:space="preserve">GOBIERNO AUTÓNOMO DESCENTRALIZADO MUNICIPAL DEL CANTÓN </w:t>
      </w:r>
      <w:r w:rsidR="0047101A" w:rsidRPr="00EE6748">
        <w:rPr>
          <w:rFonts w:ascii="Cambria" w:hAnsi="Cambria" w:cstheme="majorHAnsi"/>
          <w:b/>
          <w:sz w:val="32"/>
          <w:szCs w:val="32"/>
          <w:lang w:val="es-EC"/>
        </w:rPr>
        <w:t>TOSAGUA</w:t>
      </w:r>
    </w:p>
    <w:p w:rsidR="002E76CA" w:rsidRPr="00EE6748" w:rsidRDefault="002E76CA" w:rsidP="002E76CA">
      <w:pPr>
        <w:pStyle w:val="Sinespaciado"/>
        <w:spacing w:line="360" w:lineRule="auto"/>
        <w:rPr>
          <w:rFonts w:ascii="Cambria" w:hAnsi="Cambria" w:cstheme="majorHAnsi"/>
          <w:b/>
          <w:sz w:val="32"/>
          <w:szCs w:val="32"/>
          <w:lang w:val="es-EC"/>
        </w:rPr>
      </w:pPr>
    </w:p>
    <w:p w:rsidR="002E76CA" w:rsidRPr="00EE6748" w:rsidRDefault="002E76CA" w:rsidP="00BD2F4F">
      <w:pPr>
        <w:pStyle w:val="Sinespaciado"/>
        <w:spacing w:line="360" w:lineRule="auto"/>
        <w:jc w:val="right"/>
        <w:rPr>
          <w:rFonts w:ascii="Cambria" w:hAnsi="Cambria" w:cstheme="majorHAnsi"/>
          <w:b/>
          <w:sz w:val="32"/>
          <w:szCs w:val="32"/>
          <w:lang w:val="es-EC"/>
        </w:rPr>
      </w:pPr>
    </w:p>
    <w:p w:rsidR="002E76CA" w:rsidRPr="00EE6748" w:rsidRDefault="002E76CA" w:rsidP="002E76CA">
      <w:pPr>
        <w:pStyle w:val="Sinespaciado"/>
        <w:spacing w:line="360" w:lineRule="auto"/>
        <w:jc w:val="center"/>
        <w:rPr>
          <w:rFonts w:ascii="Cambria" w:hAnsi="Cambria" w:cstheme="majorHAnsi"/>
          <w:b/>
          <w:sz w:val="32"/>
          <w:szCs w:val="32"/>
          <w:u w:val="single"/>
          <w:lang w:val="es-EC"/>
        </w:rPr>
      </w:pPr>
      <w:r w:rsidRPr="00EE6748">
        <w:rPr>
          <w:rFonts w:ascii="Cambria" w:hAnsi="Cambria" w:cstheme="majorHAnsi"/>
          <w:b/>
          <w:sz w:val="32"/>
          <w:szCs w:val="32"/>
          <w:u w:val="single"/>
          <w:lang w:val="es-EC"/>
        </w:rPr>
        <w:t>INFORME DE VALORACIÓN CANTONAL</w:t>
      </w:r>
    </w:p>
    <w:p w:rsidR="002E76CA" w:rsidRPr="00EE6748" w:rsidRDefault="002E76CA" w:rsidP="002E76CA">
      <w:pPr>
        <w:pStyle w:val="Sinespaciado"/>
        <w:spacing w:line="360" w:lineRule="auto"/>
        <w:jc w:val="center"/>
        <w:rPr>
          <w:rFonts w:ascii="Cambria" w:hAnsi="Cambria" w:cstheme="majorHAnsi"/>
          <w:b/>
          <w:lang w:val="es-EC"/>
        </w:rPr>
      </w:pPr>
    </w:p>
    <w:p w:rsidR="002E76CA" w:rsidRPr="00EE6748" w:rsidRDefault="002E76CA" w:rsidP="002E76CA">
      <w:pPr>
        <w:pStyle w:val="Sinespaciado"/>
        <w:spacing w:line="360" w:lineRule="auto"/>
        <w:jc w:val="center"/>
        <w:rPr>
          <w:rFonts w:ascii="Cambria" w:hAnsi="Cambria" w:cstheme="majorHAnsi"/>
          <w:b/>
          <w:lang w:val="es-EC"/>
        </w:rPr>
      </w:pPr>
    </w:p>
    <w:p w:rsidR="00B12C12" w:rsidRPr="00EE6748" w:rsidRDefault="00B12C12" w:rsidP="002E76CA">
      <w:pPr>
        <w:pStyle w:val="Sinespaciado"/>
        <w:spacing w:line="360" w:lineRule="auto"/>
        <w:jc w:val="center"/>
        <w:rPr>
          <w:rFonts w:ascii="Cambria" w:hAnsi="Cambria" w:cstheme="majorHAnsi"/>
          <w:b/>
          <w:lang w:val="es-EC"/>
        </w:rPr>
      </w:pPr>
    </w:p>
    <w:p w:rsidR="002E76CA" w:rsidRPr="00EE6748" w:rsidRDefault="002E76CA" w:rsidP="002E76CA">
      <w:pPr>
        <w:pStyle w:val="Sinespaciado"/>
        <w:spacing w:line="360" w:lineRule="auto"/>
        <w:jc w:val="center"/>
        <w:rPr>
          <w:rFonts w:ascii="Cambria" w:hAnsi="Cambria" w:cstheme="majorHAnsi"/>
          <w:b/>
          <w:sz w:val="28"/>
          <w:szCs w:val="28"/>
          <w:lang w:val="es-EC"/>
        </w:rPr>
      </w:pPr>
    </w:p>
    <w:p w:rsidR="002E76CA" w:rsidRPr="00EE6748" w:rsidRDefault="00E16268" w:rsidP="002E76CA">
      <w:pPr>
        <w:pStyle w:val="Sinespaciado"/>
        <w:spacing w:line="360" w:lineRule="auto"/>
        <w:jc w:val="center"/>
        <w:rPr>
          <w:rFonts w:ascii="Cambria" w:hAnsi="Cambria" w:cstheme="majorHAnsi"/>
          <w:b/>
          <w:sz w:val="28"/>
          <w:szCs w:val="28"/>
          <w:lang w:val="es-EC"/>
        </w:rPr>
      </w:pPr>
      <w:r w:rsidRPr="00EE6748">
        <w:rPr>
          <w:rFonts w:ascii="Cambria" w:hAnsi="Cambria" w:cstheme="majorHAnsi"/>
          <w:b/>
          <w:sz w:val="28"/>
          <w:szCs w:val="28"/>
          <w:lang w:val="es-EC"/>
        </w:rPr>
        <w:t>MARZO</w:t>
      </w:r>
      <w:r w:rsidR="0047101A" w:rsidRPr="00EE6748">
        <w:rPr>
          <w:rFonts w:ascii="Cambria" w:hAnsi="Cambria" w:cstheme="majorHAnsi"/>
          <w:b/>
          <w:sz w:val="28"/>
          <w:szCs w:val="28"/>
          <w:lang w:val="es-EC"/>
        </w:rPr>
        <w:t xml:space="preserve"> 2016</w:t>
      </w:r>
      <w:r w:rsidR="002E76CA" w:rsidRPr="00EE6748">
        <w:rPr>
          <w:rFonts w:ascii="Cambria" w:hAnsi="Cambria" w:cstheme="majorHAnsi"/>
          <w:b/>
          <w:sz w:val="28"/>
          <w:szCs w:val="28"/>
          <w:lang w:val="es-EC"/>
        </w:rPr>
        <w:t>.</w:t>
      </w:r>
    </w:p>
    <w:p w:rsidR="002E76CA" w:rsidRPr="00EE6748" w:rsidRDefault="002E76CA" w:rsidP="002E76CA">
      <w:pPr>
        <w:pStyle w:val="Sinespaciado"/>
        <w:spacing w:line="360" w:lineRule="auto"/>
        <w:rPr>
          <w:rFonts w:ascii="Cambria" w:hAnsi="Cambria" w:cstheme="majorHAnsi"/>
          <w:b/>
          <w:sz w:val="28"/>
          <w:szCs w:val="28"/>
          <w:lang w:val="es-EC"/>
        </w:rPr>
      </w:pPr>
    </w:p>
    <w:p w:rsidR="002E76CA" w:rsidRPr="00EE6748" w:rsidRDefault="002E76CA" w:rsidP="002E76CA">
      <w:pPr>
        <w:pStyle w:val="Sinespaciado"/>
        <w:spacing w:line="360" w:lineRule="auto"/>
        <w:rPr>
          <w:rFonts w:ascii="Cambria" w:hAnsi="Cambria" w:cstheme="majorHAnsi"/>
          <w:b/>
          <w:sz w:val="28"/>
          <w:szCs w:val="28"/>
          <w:lang w:val="es-EC"/>
        </w:rPr>
      </w:pPr>
    </w:p>
    <w:p w:rsidR="002E76CA" w:rsidRPr="00EE6748" w:rsidRDefault="002E76CA" w:rsidP="002E76CA">
      <w:pPr>
        <w:pStyle w:val="Sinespaciado"/>
        <w:spacing w:line="360" w:lineRule="auto"/>
        <w:rPr>
          <w:rFonts w:ascii="Cambria" w:hAnsi="Cambria" w:cstheme="majorHAnsi"/>
          <w:b/>
          <w:sz w:val="28"/>
          <w:szCs w:val="28"/>
          <w:lang w:val="es-EC"/>
        </w:rPr>
      </w:pPr>
    </w:p>
    <w:p w:rsidR="002E76CA" w:rsidRPr="00EE6748" w:rsidRDefault="002E76CA" w:rsidP="002E76CA">
      <w:pPr>
        <w:pStyle w:val="Sinespaciado"/>
        <w:spacing w:line="360" w:lineRule="auto"/>
        <w:jc w:val="center"/>
        <w:rPr>
          <w:rFonts w:ascii="Cambria" w:hAnsi="Cambria" w:cstheme="majorHAnsi"/>
          <w:b/>
          <w:sz w:val="28"/>
          <w:szCs w:val="28"/>
          <w:lang w:val="es-EC"/>
        </w:rPr>
      </w:pPr>
      <w:r w:rsidRPr="00EE6748">
        <w:rPr>
          <w:rFonts w:ascii="Cambria" w:hAnsi="Cambria" w:cstheme="majorHAnsi"/>
          <w:b/>
          <w:sz w:val="28"/>
          <w:szCs w:val="28"/>
          <w:lang w:val="es-EC"/>
        </w:rPr>
        <w:t xml:space="preserve">QUITO </w:t>
      </w:r>
      <w:r w:rsidR="00B12C12" w:rsidRPr="00EE6748">
        <w:rPr>
          <w:rFonts w:ascii="Cambria" w:hAnsi="Cambria" w:cstheme="majorHAnsi"/>
          <w:b/>
          <w:sz w:val="28"/>
          <w:szCs w:val="28"/>
          <w:lang w:val="es-EC"/>
        </w:rPr>
        <w:t>–</w:t>
      </w:r>
      <w:r w:rsidRPr="00EE6748">
        <w:rPr>
          <w:rFonts w:ascii="Cambria" w:hAnsi="Cambria" w:cstheme="majorHAnsi"/>
          <w:b/>
          <w:sz w:val="28"/>
          <w:szCs w:val="28"/>
          <w:lang w:val="es-EC"/>
        </w:rPr>
        <w:t xml:space="preserve"> ECUADOR</w:t>
      </w:r>
    </w:p>
    <w:p w:rsidR="00B12C12" w:rsidRPr="00EE6748" w:rsidRDefault="00B12C12" w:rsidP="002E76CA">
      <w:pPr>
        <w:pStyle w:val="Sinespaciado"/>
        <w:spacing w:line="360" w:lineRule="auto"/>
        <w:jc w:val="center"/>
        <w:rPr>
          <w:rFonts w:ascii="Cambria" w:hAnsi="Cambria" w:cstheme="majorHAnsi"/>
          <w:b/>
          <w:sz w:val="28"/>
          <w:szCs w:val="28"/>
          <w:lang w:val="es-EC"/>
        </w:rPr>
      </w:pPr>
    </w:p>
    <w:p w:rsidR="002E76CA" w:rsidRPr="00EE6748" w:rsidRDefault="002E76CA" w:rsidP="002E76CA">
      <w:pPr>
        <w:pStyle w:val="Sinespaciado"/>
        <w:spacing w:line="360" w:lineRule="auto"/>
        <w:rPr>
          <w:rFonts w:ascii="Cambria" w:hAnsi="Cambria" w:cstheme="majorHAnsi"/>
          <w:b/>
          <w:lang w:val="es-EC"/>
        </w:rPr>
      </w:pPr>
    </w:p>
    <w:p w:rsidR="00BD2F4F" w:rsidRPr="00EE6748" w:rsidRDefault="00BD2F4F" w:rsidP="00EE6748">
      <w:pPr>
        <w:pStyle w:val="Sinespaciado"/>
        <w:spacing w:line="360" w:lineRule="auto"/>
        <w:jc w:val="center"/>
        <w:rPr>
          <w:rFonts w:ascii="Cambria" w:hAnsi="Cambria" w:cstheme="majorHAnsi"/>
          <w:b/>
          <w:lang w:val="es-EC"/>
        </w:rPr>
      </w:pPr>
      <w:r w:rsidRPr="00EE6748">
        <w:rPr>
          <w:rFonts w:ascii="Cambria" w:hAnsi="Cambria" w:cstheme="majorHAnsi"/>
          <w:b/>
          <w:lang w:val="es-EC"/>
        </w:rPr>
        <w:lastRenderedPageBreak/>
        <w:t>VALORACIÓN MASIVA DE PREDIOS RURALES EN EL</w:t>
      </w:r>
    </w:p>
    <w:p w:rsidR="00BD2F4F" w:rsidRPr="00EE6748" w:rsidRDefault="00BD2F4F" w:rsidP="00EE6748">
      <w:pPr>
        <w:pStyle w:val="Sinespaciado"/>
        <w:spacing w:line="360" w:lineRule="auto"/>
        <w:jc w:val="center"/>
        <w:rPr>
          <w:rFonts w:ascii="Cambria" w:hAnsi="Cambria" w:cstheme="majorHAnsi"/>
          <w:b/>
          <w:lang w:val="es-EC"/>
        </w:rPr>
      </w:pPr>
      <w:r w:rsidRPr="00EE6748">
        <w:rPr>
          <w:rFonts w:ascii="Cambria" w:hAnsi="Cambria" w:cstheme="majorHAnsi"/>
          <w:b/>
          <w:lang w:val="es-EC"/>
        </w:rPr>
        <w:t xml:space="preserve">GOBIERNO AUTÓNOMO DESCENTRALIZADO MUNICIPAL DEL CANTÓN </w:t>
      </w:r>
      <w:r w:rsidR="0047101A" w:rsidRPr="00EE6748">
        <w:rPr>
          <w:rFonts w:ascii="Cambria" w:hAnsi="Cambria" w:cstheme="majorHAnsi"/>
          <w:b/>
          <w:lang w:val="es-EC"/>
        </w:rPr>
        <w:t>TOSAGUA</w:t>
      </w:r>
    </w:p>
    <w:p w:rsidR="00EE6748" w:rsidRPr="00EE6748" w:rsidRDefault="00EE6748" w:rsidP="00BD2F4F">
      <w:pPr>
        <w:pStyle w:val="Sinespaciado"/>
        <w:spacing w:line="360" w:lineRule="auto"/>
        <w:jc w:val="right"/>
        <w:rPr>
          <w:rFonts w:ascii="Cambria" w:hAnsi="Cambria" w:cstheme="majorHAnsi"/>
          <w:b/>
          <w:lang w:val="es-EC"/>
        </w:rPr>
      </w:pPr>
    </w:p>
    <w:p w:rsidR="00BD2F4F" w:rsidRPr="00EE6748" w:rsidRDefault="00BD2F4F" w:rsidP="00EE6748">
      <w:pPr>
        <w:pStyle w:val="Sinespaciado"/>
        <w:spacing w:line="360" w:lineRule="auto"/>
        <w:rPr>
          <w:rFonts w:ascii="Cambria" w:hAnsi="Cambria" w:cstheme="majorHAnsi"/>
          <w:b/>
          <w:lang w:val="es-EC"/>
        </w:rPr>
      </w:pPr>
      <w:r w:rsidRPr="00EE6748">
        <w:rPr>
          <w:rFonts w:ascii="Cambria" w:hAnsi="Cambria" w:cstheme="majorHAnsi"/>
          <w:b/>
          <w:lang w:val="es-EC"/>
        </w:rPr>
        <w:t>PERSONAL PARTICIPANTE</w:t>
      </w:r>
    </w:p>
    <w:p w:rsidR="00BD2F4F" w:rsidRPr="00EE6748" w:rsidRDefault="00BD2F4F" w:rsidP="00BD2F4F">
      <w:pPr>
        <w:pStyle w:val="Sinespaciado"/>
        <w:spacing w:line="360" w:lineRule="auto"/>
        <w:jc w:val="both"/>
        <w:rPr>
          <w:rFonts w:ascii="Cambria" w:hAnsi="Cambria" w:cstheme="majorHAnsi"/>
          <w:b/>
          <w:sz w:val="22"/>
          <w:szCs w:val="22"/>
          <w:lang w:val="es-EC"/>
        </w:rPr>
      </w:pPr>
    </w:p>
    <w:p w:rsidR="00BD2F4F" w:rsidRPr="00EE6748" w:rsidRDefault="00BD2F4F" w:rsidP="00BD2F4F">
      <w:pPr>
        <w:pStyle w:val="Sinespaciado"/>
        <w:spacing w:line="360" w:lineRule="auto"/>
        <w:jc w:val="both"/>
        <w:rPr>
          <w:rFonts w:ascii="Cambria" w:hAnsi="Cambria" w:cstheme="majorHAnsi"/>
          <w:b/>
          <w:lang w:val="es-EC"/>
        </w:rPr>
      </w:pPr>
    </w:p>
    <w:p w:rsidR="00BD2F4F" w:rsidRPr="00EE6748" w:rsidRDefault="00BD2F4F" w:rsidP="00BD2F4F">
      <w:pPr>
        <w:pStyle w:val="Sinespaciado"/>
        <w:spacing w:line="360" w:lineRule="auto"/>
        <w:jc w:val="both"/>
        <w:rPr>
          <w:rFonts w:ascii="Cambria" w:hAnsi="Cambria" w:cstheme="majorHAnsi"/>
          <w:b/>
          <w:lang w:val="es-EC"/>
        </w:rPr>
      </w:pPr>
      <w:r w:rsidRPr="00EE6748">
        <w:rPr>
          <w:rFonts w:ascii="Cambria" w:hAnsi="Cambria" w:cstheme="majorHAnsi"/>
          <w:b/>
          <w:lang w:val="es-EC"/>
        </w:rPr>
        <w:t>UE MAGAP PRAT – PROGRAMA SIGTIERRAS</w:t>
      </w:r>
    </w:p>
    <w:p w:rsidR="00BD2F4F" w:rsidRPr="00EE6748" w:rsidRDefault="00BD2F4F" w:rsidP="00BD2F4F">
      <w:pPr>
        <w:pStyle w:val="Sinespaciado"/>
        <w:spacing w:line="360" w:lineRule="auto"/>
        <w:jc w:val="both"/>
        <w:rPr>
          <w:rFonts w:ascii="Cambria" w:hAnsi="Cambria" w:cstheme="majorHAnsi"/>
          <w:lang w:val="es-EC"/>
        </w:rPr>
      </w:pPr>
      <w:r w:rsidRPr="00EE6748">
        <w:rPr>
          <w:rFonts w:ascii="Cambria" w:hAnsi="Cambria" w:cstheme="majorHAnsi"/>
          <w:lang w:val="es-EC"/>
        </w:rPr>
        <w:t>Ing. José Duque (Coordinador del Proyecto)</w:t>
      </w:r>
    </w:p>
    <w:p w:rsidR="00BD2F4F" w:rsidRPr="00EE6748" w:rsidRDefault="00BD2F4F" w:rsidP="00BD2F4F">
      <w:pPr>
        <w:pStyle w:val="Sinespaciado"/>
        <w:spacing w:line="360" w:lineRule="auto"/>
        <w:jc w:val="both"/>
        <w:rPr>
          <w:rFonts w:ascii="Cambria" w:hAnsi="Cambria" w:cstheme="majorHAnsi"/>
          <w:lang w:val="es-EC"/>
        </w:rPr>
      </w:pPr>
      <w:r w:rsidRPr="00EE6748">
        <w:rPr>
          <w:rFonts w:ascii="Cambria" w:hAnsi="Cambria" w:cstheme="majorHAnsi"/>
          <w:lang w:val="es-EC"/>
        </w:rPr>
        <w:t>Ing. Adrián Carrera (Coordinador de Valoración)</w:t>
      </w:r>
    </w:p>
    <w:p w:rsidR="00BD2F4F" w:rsidRPr="00EE6748" w:rsidRDefault="00BD2F4F" w:rsidP="00BD2F4F">
      <w:pPr>
        <w:pStyle w:val="Sinespaciado"/>
        <w:spacing w:line="360" w:lineRule="auto"/>
        <w:jc w:val="both"/>
        <w:rPr>
          <w:rFonts w:ascii="Cambria" w:hAnsi="Cambria" w:cstheme="majorHAnsi"/>
          <w:lang w:val="es-EC"/>
        </w:rPr>
      </w:pPr>
      <w:r w:rsidRPr="00EE6748">
        <w:rPr>
          <w:rFonts w:ascii="Cambria" w:hAnsi="Cambria" w:cstheme="majorHAnsi"/>
          <w:lang w:val="es-EC"/>
        </w:rPr>
        <w:t>Ing. Luis Lema (Técnico responsable valoración suelo)</w:t>
      </w:r>
    </w:p>
    <w:p w:rsidR="00BD2F4F" w:rsidRPr="00EE6748" w:rsidRDefault="00BD2F4F" w:rsidP="00BD2F4F">
      <w:pPr>
        <w:pStyle w:val="Sinespaciado"/>
        <w:spacing w:line="360" w:lineRule="auto"/>
        <w:jc w:val="both"/>
        <w:rPr>
          <w:rFonts w:ascii="Cambria" w:hAnsi="Cambria" w:cstheme="majorHAnsi"/>
          <w:lang w:val="es-EC"/>
        </w:rPr>
      </w:pPr>
      <w:r w:rsidRPr="00EE6748">
        <w:rPr>
          <w:rFonts w:ascii="Cambria" w:hAnsi="Cambria" w:cstheme="majorHAnsi"/>
          <w:lang w:val="es-EC"/>
        </w:rPr>
        <w:t>Ing. Fredy Carrillo (Técnico responsable valoración construcciones)</w:t>
      </w:r>
    </w:p>
    <w:p w:rsidR="009343D1" w:rsidRPr="00EE6748" w:rsidRDefault="009343D1" w:rsidP="00BD2F4F">
      <w:pPr>
        <w:pStyle w:val="Sinespaciado"/>
        <w:spacing w:line="360" w:lineRule="auto"/>
        <w:jc w:val="both"/>
        <w:rPr>
          <w:rFonts w:ascii="Cambria" w:hAnsi="Cambria" w:cstheme="majorHAnsi"/>
          <w:b/>
          <w:lang w:val="es-EC"/>
        </w:rPr>
      </w:pPr>
    </w:p>
    <w:p w:rsidR="00BD2F4F" w:rsidRPr="00EE6748" w:rsidRDefault="001B7C00" w:rsidP="00BD2F4F">
      <w:pPr>
        <w:pStyle w:val="Sinespaciado"/>
        <w:spacing w:line="360" w:lineRule="auto"/>
        <w:jc w:val="both"/>
        <w:rPr>
          <w:rFonts w:ascii="Cambria" w:hAnsi="Cambria" w:cstheme="majorHAnsi"/>
          <w:b/>
          <w:lang w:val="es-EC"/>
        </w:rPr>
      </w:pPr>
      <w:r w:rsidRPr="00EE6748">
        <w:rPr>
          <w:rFonts w:ascii="Cambria" w:hAnsi="Cambria" w:cstheme="majorHAnsi"/>
          <w:b/>
          <w:lang w:val="es-EC"/>
        </w:rPr>
        <w:t>PERSONAL TÉCNICO</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Alejandra Vega</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Carlos Lescano</w:t>
      </w:r>
    </w:p>
    <w:p w:rsidR="001B7C00" w:rsidRPr="00EE6748" w:rsidRDefault="001B7C00" w:rsidP="001B7C00">
      <w:pPr>
        <w:pStyle w:val="Sinespaciado"/>
        <w:spacing w:line="360" w:lineRule="auto"/>
        <w:jc w:val="both"/>
        <w:rPr>
          <w:rFonts w:ascii="Cambria" w:hAnsi="Cambria" w:cstheme="majorHAnsi"/>
          <w:lang w:val="en-US"/>
        </w:rPr>
      </w:pPr>
      <w:proofErr w:type="spellStart"/>
      <w:proofErr w:type="gramStart"/>
      <w:r w:rsidRPr="00EE6748">
        <w:rPr>
          <w:rFonts w:ascii="Cambria" w:hAnsi="Cambria" w:cstheme="majorHAnsi"/>
          <w:lang w:val="en-US"/>
        </w:rPr>
        <w:t>Ing</w:t>
      </w:r>
      <w:proofErr w:type="spellEnd"/>
      <w:r w:rsidRPr="00EE6748">
        <w:rPr>
          <w:rFonts w:ascii="Cambria" w:hAnsi="Cambria" w:cstheme="majorHAnsi"/>
          <w:lang w:val="en-US"/>
        </w:rPr>
        <w:t>.</w:t>
      </w:r>
      <w:proofErr w:type="gramEnd"/>
      <w:r w:rsidRPr="00EE6748">
        <w:rPr>
          <w:rFonts w:ascii="Cambria" w:hAnsi="Cambria" w:cstheme="majorHAnsi"/>
          <w:lang w:val="en-US"/>
        </w:rPr>
        <w:t xml:space="preserve"> Corsiny Solano</w:t>
      </w:r>
    </w:p>
    <w:p w:rsidR="001B7C00" w:rsidRPr="00EE6748" w:rsidRDefault="001B7C00" w:rsidP="001B7C00">
      <w:pPr>
        <w:pStyle w:val="Sinespaciado"/>
        <w:spacing w:line="360" w:lineRule="auto"/>
        <w:jc w:val="both"/>
        <w:rPr>
          <w:rFonts w:ascii="Cambria" w:hAnsi="Cambria" w:cstheme="majorHAnsi"/>
          <w:lang w:val="en-US"/>
        </w:rPr>
      </w:pPr>
      <w:proofErr w:type="spellStart"/>
      <w:proofErr w:type="gramStart"/>
      <w:r w:rsidRPr="00EE6748">
        <w:rPr>
          <w:rFonts w:ascii="Cambria" w:hAnsi="Cambria" w:cstheme="majorHAnsi"/>
          <w:lang w:val="en-US"/>
        </w:rPr>
        <w:t>Ing</w:t>
      </w:r>
      <w:proofErr w:type="spellEnd"/>
      <w:r w:rsidRPr="00EE6748">
        <w:rPr>
          <w:rFonts w:ascii="Cambria" w:hAnsi="Cambria" w:cstheme="majorHAnsi"/>
          <w:lang w:val="en-US"/>
        </w:rPr>
        <w:t>.</w:t>
      </w:r>
      <w:proofErr w:type="gramEnd"/>
      <w:r w:rsidRPr="00EE6748">
        <w:rPr>
          <w:rFonts w:ascii="Cambria" w:hAnsi="Cambria" w:cstheme="majorHAnsi"/>
          <w:lang w:val="en-US"/>
        </w:rPr>
        <w:t xml:space="preserve"> David Freire</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 xml:space="preserve">Ing. Diego Albán </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Diego Núñez</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José Silva</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Lorena Rosas</w:t>
      </w:r>
    </w:p>
    <w:p w:rsidR="00C35008" w:rsidRPr="00EE6748" w:rsidRDefault="00C35008"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Lenin Vivanco</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Luis Tene</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Marina Trujillo</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Stalin Revelo</w:t>
      </w:r>
    </w:p>
    <w:p w:rsidR="001B7C00"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Verónica Acosta</w:t>
      </w:r>
    </w:p>
    <w:p w:rsidR="00BD2F4F" w:rsidRPr="00EE6748" w:rsidRDefault="001B7C00" w:rsidP="001B7C00">
      <w:pPr>
        <w:pStyle w:val="Sinespaciado"/>
        <w:spacing w:line="360" w:lineRule="auto"/>
        <w:jc w:val="both"/>
        <w:rPr>
          <w:rFonts w:ascii="Cambria" w:hAnsi="Cambria" w:cstheme="majorHAnsi"/>
          <w:lang w:val="es-EC"/>
        </w:rPr>
      </w:pPr>
      <w:r w:rsidRPr="00EE6748">
        <w:rPr>
          <w:rFonts w:ascii="Cambria" w:hAnsi="Cambria" w:cstheme="majorHAnsi"/>
          <w:lang w:val="es-EC"/>
        </w:rPr>
        <w:t>Ing. Xavier Rodríguez</w:t>
      </w:r>
    </w:p>
    <w:p w:rsidR="009D2BA4" w:rsidRPr="00EE6748" w:rsidRDefault="009D2BA4" w:rsidP="00906644">
      <w:pPr>
        <w:pStyle w:val="Sinespaciado"/>
        <w:spacing w:line="360" w:lineRule="auto"/>
        <w:jc w:val="center"/>
        <w:rPr>
          <w:rFonts w:ascii="Cambria" w:hAnsi="Cambria" w:cstheme="majorHAnsi"/>
          <w:b/>
          <w:sz w:val="28"/>
          <w:szCs w:val="28"/>
          <w:lang w:val="es-EC"/>
        </w:rPr>
      </w:pPr>
    </w:p>
    <w:p w:rsidR="00BD2F4F" w:rsidRPr="00EE6748" w:rsidRDefault="00BD2F4F" w:rsidP="00906644">
      <w:pPr>
        <w:pStyle w:val="Sinespaciado"/>
        <w:spacing w:line="360" w:lineRule="auto"/>
        <w:jc w:val="center"/>
        <w:rPr>
          <w:rFonts w:ascii="Cambria" w:hAnsi="Cambria" w:cstheme="majorHAnsi"/>
          <w:b/>
          <w:sz w:val="28"/>
          <w:szCs w:val="28"/>
          <w:lang w:val="es-EC"/>
        </w:rPr>
      </w:pPr>
    </w:p>
    <w:p w:rsidR="009D2BA4" w:rsidRPr="00EE6748" w:rsidRDefault="009D2BA4" w:rsidP="00906644">
      <w:pPr>
        <w:pStyle w:val="Sinespaciado"/>
        <w:spacing w:line="360" w:lineRule="auto"/>
        <w:jc w:val="both"/>
        <w:rPr>
          <w:rFonts w:ascii="Cambria" w:hAnsi="Cambria" w:cstheme="majorHAnsi"/>
          <w:b/>
          <w:sz w:val="22"/>
          <w:szCs w:val="22"/>
          <w:lang w:val="es-EC"/>
        </w:rPr>
      </w:pPr>
    </w:p>
    <w:p w:rsidR="00B12C12" w:rsidRPr="00EE6748" w:rsidRDefault="00B12C12" w:rsidP="00906644">
      <w:pPr>
        <w:pStyle w:val="Sinespaciado"/>
        <w:spacing w:line="360" w:lineRule="auto"/>
        <w:jc w:val="both"/>
        <w:rPr>
          <w:rFonts w:ascii="Cambria" w:hAnsi="Cambria" w:cstheme="majorHAnsi"/>
          <w:b/>
          <w:sz w:val="22"/>
          <w:szCs w:val="22"/>
          <w:lang w:val="es-EC"/>
        </w:rPr>
      </w:pPr>
    </w:p>
    <w:sdt>
      <w:sdtPr>
        <w:rPr>
          <w:rFonts w:ascii="Cambria" w:eastAsiaTheme="minorHAnsi" w:hAnsi="Cambria" w:cstheme="minorBidi"/>
          <w:b w:val="0"/>
          <w:bCs w:val="0"/>
          <w:color w:val="auto"/>
          <w:sz w:val="24"/>
          <w:szCs w:val="24"/>
          <w:lang w:val="es-ES" w:eastAsia="en-US"/>
        </w:rPr>
        <w:id w:val="-1721429102"/>
        <w:docPartObj>
          <w:docPartGallery w:val="Table of Contents"/>
          <w:docPartUnique/>
        </w:docPartObj>
      </w:sdtPr>
      <w:sdtEndPr/>
      <w:sdtContent>
        <w:p w:rsidR="00E90B14" w:rsidRPr="00EE6748" w:rsidRDefault="00F27857" w:rsidP="00E90B14">
          <w:pPr>
            <w:pStyle w:val="TtulodeTDC"/>
            <w:jc w:val="center"/>
            <w:rPr>
              <w:rFonts w:ascii="Cambria" w:hAnsi="Cambria"/>
              <w:color w:val="auto"/>
            </w:rPr>
          </w:pPr>
          <w:r w:rsidRPr="00EE6748">
            <w:rPr>
              <w:rFonts w:ascii="Cambria" w:hAnsi="Cambria"/>
              <w:color w:val="auto"/>
              <w:lang w:val="es-ES"/>
            </w:rPr>
            <w:t>Í</w:t>
          </w:r>
          <w:r w:rsidR="00E90B14" w:rsidRPr="00EE6748">
            <w:rPr>
              <w:rFonts w:ascii="Cambria" w:hAnsi="Cambria"/>
              <w:color w:val="auto"/>
              <w:lang w:val="es-ES"/>
            </w:rPr>
            <w:t>NDICE GENERAL</w:t>
          </w:r>
        </w:p>
        <w:p w:rsidR="0098638B" w:rsidRPr="00EE6748" w:rsidRDefault="00043DA7">
          <w:pPr>
            <w:pStyle w:val="TDC1"/>
            <w:tabs>
              <w:tab w:val="right" w:leader="dot" w:pos="8375"/>
            </w:tabs>
            <w:rPr>
              <w:rFonts w:ascii="Cambria" w:eastAsiaTheme="minorEastAsia" w:hAnsi="Cambria"/>
              <w:noProof/>
              <w:sz w:val="22"/>
              <w:szCs w:val="22"/>
              <w:lang w:val="es-EC" w:eastAsia="es-EC"/>
            </w:rPr>
          </w:pPr>
          <w:r w:rsidRPr="00EE6748">
            <w:rPr>
              <w:rFonts w:ascii="Cambria" w:hAnsi="Cambria"/>
            </w:rPr>
            <w:fldChar w:fldCharType="begin"/>
          </w:r>
          <w:r w:rsidRPr="00EE6748">
            <w:rPr>
              <w:rFonts w:ascii="Cambria" w:hAnsi="Cambria"/>
            </w:rPr>
            <w:instrText xml:space="preserve"> TOC \o "1-5" \h \z \u </w:instrText>
          </w:r>
          <w:r w:rsidRPr="00EE6748">
            <w:rPr>
              <w:rFonts w:ascii="Cambria" w:hAnsi="Cambria"/>
            </w:rPr>
            <w:fldChar w:fldCharType="separate"/>
          </w:r>
          <w:hyperlink w:anchor="_Toc450297008" w:history="1">
            <w:r w:rsidR="0098638B" w:rsidRPr="00EE6748">
              <w:rPr>
                <w:rStyle w:val="Hipervnculo"/>
                <w:rFonts w:ascii="Cambria" w:hAnsi="Cambria"/>
                <w:noProof/>
              </w:rPr>
              <w:t>VALORACIÓN MASIVA DE PREDIOS RURALES EN EL GOBIERNO AUTÓNOMO DESCENTRALIZADO MUNICIPAL DEL CANTÓN TOSAGUA</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_Toc450297008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w:t>
            </w:r>
            <w:r w:rsidR="0098638B" w:rsidRPr="00EE6748">
              <w:rPr>
                <w:rFonts w:ascii="Cambria" w:hAnsi="Cambria"/>
                <w:noProof/>
                <w:webHidden/>
              </w:rPr>
              <w:fldChar w:fldCharType="end"/>
            </w:r>
          </w:hyperlink>
        </w:p>
        <w:p w:rsidR="0098638B" w:rsidRPr="00EE6748" w:rsidRDefault="00E70AD6">
          <w:pPr>
            <w:pStyle w:val="TDC2"/>
            <w:tabs>
              <w:tab w:val="left" w:pos="720"/>
              <w:tab w:val="right" w:leader="dot" w:pos="8375"/>
            </w:tabs>
            <w:rPr>
              <w:rFonts w:ascii="Cambria" w:eastAsiaTheme="minorEastAsia" w:hAnsi="Cambria"/>
              <w:noProof/>
              <w:sz w:val="22"/>
              <w:szCs w:val="22"/>
              <w:lang w:val="es-EC" w:eastAsia="es-EC"/>
            </w:rPr>
          </w:pPr>
          <w:hyperlink w:anchor="_Toc450297009" w:history="1">
            <w:r w:rsidR="0098638B" w:rsidRPr="00EE6748">
              <w:rPr>
                <w:rStyle w:val="Hipervnculo"/>
                <w:rFonts w:ascii="Cambria" w:hAnsi="Cambria"/>
                <w:noProof/>
              </w:rPr>
              <w:t>1.</w:t>
            </w:r>
            <w:r w:rsidR="0098638B" w:rsidRPr="00EE6748">
              <w:rPr>
                <w:rFonts w:ascii="Cambria" w:eastAsiaTheme="minorEastAsia" w:hAnsi="Cambria"/>
                <w:noProof/>
                <w:sz w:val="22"/>
                <w:szCs w:val="22"/>
                <w:lang w:val="es-EC" w:eastAsia="es-EC"/>
              </w:rPr>
              <w:tab/>
            </w:r>
            <w:r w:rsidR="0098638B" w:rsidRPr="00EE6748">
              <w:rPr>
                <w:rStyle w:val="Hipervnculo"/>
                <w:rFonts w:ascii="Cambria" w:hAnsi="Cambria"/>
                <w:noProof/>
              </w:rPr>
              <w:t>INTRODUCCIÓN</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_Toc450297009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10" w:history="1">
            <w:r w:rsidR="0098638B" w:rsidRPr="00EE6748">
              <w:rPr>
                <w:rStyle w:val="Hipervnculo"/>
                <w:rFonts w:ascii="Cambria" w:hAnsi="Cambria"/>
                <w:noProof/>
              </w:rPr>
              <w:t>1.1.- Ubicación y Límites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_Toc450297010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11" w:history="1">
            <w:r w:rsidR="0098638B" w:rsidRPr="00EE6748">
              <w:rPr>
                <w:rStyle w:val="Hipervnculo"/>
                <w:rFonts w:ascii="Cambria" w:hAnsi="Cambria"/>
                <w:noProof/>
              </w:rPr>
              <w:t>1.2.- División Política Administrativa</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_Toc450297011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12" w:history="1">
            <w:r w:rsidR="0098638B" w:rsidRPr="00EE6748">
              <w:rPr>
                <w:rStyle w:val="Hipervnculo"/>
                <w:rFonts w:ascii="Cambria" w:hAnsi="Cambria"/>
                <w:noProof/>
              </w:rPr>
              <w:t>1.3.- Clima y factores climáticos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_Toc450297012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13" w:history="1">
            <w:r w:rsidR="0098638B" w:rsidRPr="00EE6748">
              <w:rPr>
                <w:rStyle w:val="Hipervnculo"/>
                <w:rFonts w:ascii="Cambria" w:hAnsi="Cambria"/>
                <w:noProof/>
                <w:lang w:val="es-EC"/>
              </w:rPr>
              <w:t>1.4.- Visión agroeconómica</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_Toc450297013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3</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14" w:history="1">
            <w:r w:rsidR="0098638B" w:rsidRPr="00EE6748">
              <w:rPr>
                <w:rStyle w:val="Hipervnculo"/>
                <w:rFonts w:ascii="Cambria" w:hAnsi="Cambria"/>
                <w:noProof/>
                <w:lang w:eastAsia="es-EC"/>
              </w:rPr>
              <w:t>2.- ANTECEDENTES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_Toc450297014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4</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15" w:history="1">
            <w:r w:rsidR="0098638B" w:rsidRPr="00EE6748">
              <w:rPr>
                <w:rStyle w:val="Hipervnculo"/>
                <w:rFonts w:ascii="Cambria" w:hAnsi="Cambria"/>
                <w:noProof/>
              </w:rPr>
              <w:t>3.- ALCANCE</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_Toc450297015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5</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16" w:history="1">
            <w:r w:rsidR="0098638B" w:rsidRPr="00EE6748">
              <w:rPr>
                <w:rStyle w:val="Hipervnculo"/>
                <w:rFonts w:ascii="Cambria" w:hAnsi="Cambria"/>
                <w:noProof/>
                <w:lang w:eastAsia="es-EC"/>
              </w:rPr>
              <w:t>4.- METODOLOGÍA DE VALORACIÓN DE PREDIOS RURALES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_Toc450297016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7</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17" w:history="1">
            <w:r w:rsidR="0098638B" w:rsidRPr="00EE6748">
              <w:rPr>
                <w:rStyle w:val="Hipervnculo"/>
                <w:rFonts w:ascii="Cambria" w:hAnsi="Cambria"/>
                <w:noProof/>
              </w:rPr>
              <w:t>5.- ZONIFICACIÓN PRELIMINAR</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_Toc450297017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8</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18" w:history="1">
            <w:r w:rsidR="0098638B" w:rsidRPr="00EE6748">
              <w:rPr>
                <w:rStyle w:val="Hipervnculo"/>
                <w:rFonts w:ascii="Cambria" w:hAnsi="Cambria"/>
                <w:noProof/>
              </w:rPr>
              <w:t xml:space="preserve">5.1.- </w:t>
            </w:r>
            <w:r w:rsidR="0098638B" w:rsidRPr="00EE6748">
              <w:rPr>
                <w:rStyle w:val="Hipervnculo"/>
                <w:rFonts w:ascii="Cambria" w:hAnsi="Cambria"/>
                <w:noProof/>
                <w:lang w:val="es-EC"/>
              </w:rPr>
              <w:t>Insumos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_Toc450297018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8</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19" w:history="1">
            <w:r w:rsidR="0098638B" w:rsidRPr="00EE6748">
              <w:rPr>
                <w:rStyle w:val="Hipervnculo"/>
                <w:rFonts w:ascii="Cambria" w:hAnsi="Cambria"/>
                <w:noProof/>
              </w:rPr>
              <w:t>5.2.- Agregaciones presentes en el Cantón Tosagua</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_Toc450297019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9</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20" w:history="1">
            <w:r w:rsidR="0098638B" w:rsidRPr="00EE6748">
              <w:rPr>
                <w:rStyle w:val="Hipervnculo"/>
                <w:rFonts w:ascii="Cambria" w:hAnsi="Cambria"/>
                <w:noProof/>
              </w:rPr>
              <w:t>6.- ACTIVIDADES DEL RECONOCIMIENTO</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_Toc450297020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11</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21" w:history="1">
            <w:r w:rsidR="0098638B" w:rsidRPr="00EE6748">
              <w:rPr>
                <w:rStyle w:val="Hipervnculo"/>
                <w:rFonts w:ascii="Cambria" w:hAnsi="Cambria"/>
                <w:noProof/>
                <w:lang w:val="es-EC"/>
              </w:rPr>
              <w:t>6.1.- Reuniones de trabajo</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_Toc450297021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12</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22" w:history="1">
            <w:r w:rsidR="0098638B" w:rsidRPr="00EE6748">
              <w:rPr>
                <w:rStyle w:val="Hipervnculo"/>
                <w:rFonts w:ascii="Cambria" w:hAnsi="Cambria"/>
                <w:noProof/>
              </w:rPr>
              <w:t>7.- AJUSTE DE LAS ZONAS AGROECONÓMICAS HOMOGÉNEAS  PRELIMINARES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_Toc450297022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12</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23" w:history="1">
            <w:r w:rsidR="0098638B" w:rsidRPr="00EE6748">
              <w:rPr>
                <w:rStyle w:val="Hipervnculo"/>
                <w:rFonts w:ascii="Cambria" w:hAnsi="Cambria"/>
                <w:noProof/>
              </w:rPr>
              <w:t>8.- ESTUDIO DE MERCADO RURAL (EMR)</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_Toc450297023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13</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24" w:history="1">
            <w:r w:rsidR="0098638B" w:rsidRPr="00EE6748">
              <w:rPr>
                <w:rStyle w:val="Hipervnculo"/>
                <w:rFonts w:ascii="Cambria" w:hAnsi="Cambria"/>
                <w:noProof/>
              </w:rPr>
              <w:t>9.- ZONAS AGROECONÓMICAS HOMOGÉNEAS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_Toc450297024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17</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25" w:history="1">
            <w:r w:rsidR="0098638B" w:rsidRPr="00EE6748">
              <w:rPr>
                <w:rStyle w:val="Hipervnculo"/>
                <w:rFonts w:ascii="Cambria" w:hAnsi="Cambria"/>
                <w:noProof/>
              </w:rPr>
              <w:t>9.1.- 1315ZH01.</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_Toc450297025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17</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26" w:history="1">
            <w:r w:rsidR="0098638B" w:rsidRPr="00EE6748">
              <w:rPr>
                <w:rStyle w:val="Hipervnculo"/>
                <w:rFonts w:ascii="Cambria" w:hAnsi="Cambria"/>
                <w:noProof/>
              </w:rPr>
              <w:t>9.2.- 1315ZH02.</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_Toc450297026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17</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27" w:history="1">
            <w:r w:rsidR="0098638B" w:rsidRPr="00EE6748">
              <w:rPr>
                <w:rStyle w:val="Hipervnculo"/>
                <w:rFonts w:ascii="Cambria" w:hAnsi="Cambria"/>
                <w:noProof/>
              </w:rPr>
              <w:t>9.3.- 1315ZH03.</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_Toc450297027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17</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28" w:history="1">
            <w:r w:rsidR="0098638B" w:rsidRPr="00EE6748">
              <w:rPr>
                <w:rStyle w:val="Hipervnculo"/>
                <w:rFonts w:ascii="Cambria" w:hAnsi="Cambria"/>
                <w:noProof/>
              </w:rPr>
              <w:t>9.4.- 1315ZH04</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_Toc450297028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17</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29" w:history="1">
            <w:r w:rsidR="0098638B" w:rsidRPr="00EE6748">
              <w:rPr>
                <w:rStyle w:val="Hipervnculo"/>
                <w:rFonts w:ascii="Cambria" w:hAnsi="Cambria"/>
                <w:noProof/>
              </w:rPr>
              <w:t>9.5.- 1315ZH05.</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_Toc450297029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17</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30" w:history="1">
            <w:r w:rsidR="0098638B" w:rsidRPr="00EE6748">
              <w:rPr>
                <w:rStyle w:val="Hipervnculo"/>
                <w:rFonts w:ascii="Cambria" w:hAnsi="Cambria"/>
                <w:noProof/>
              </w:rPr>
              <w:t>9.6.- 1315ZH06.</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_Toc450297030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17</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31" w:history="1">
            <w:r w:rsidR="0098638B" w:rsidRPr="00EE6748">
              <w:rPr>
                <w:rStyle w:val="Hipervnculo"/>
                <w:rFonts w:ascii="Cambria" w:hAnsi="Cambria"/>
                <w:noProof/>
              </w:rPr>
              <w:t>10.- MATRIZ DE VALOR.</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_Toc450297031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19</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32" w:history="1">
            <w:r w:rsidR="0098638B" w:rsidRPr="00EE6748">
              <w:rPr>
                <w:rStyle w:val="Hipervnculo"/>
                <w:rFonts w:ascii="Cambria" w:hAnsi="Cambria"/>
                <w:noProof/>
              </w:rPr>
              <w:t>11.- FACTORES DE AJUSTE</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_Toc450297032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21</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33" w:history="1">
            <w:r w:rsidR="0098638B" w:rsidRPr="00EE6748">
              <w:rPr>
                <w:rStyle w:val="Hipervnculo"/>
                <w:rFonts w:ascii="Cambria" w:hAnsi="Cambria"/>
                <w:noProof/>
              </w:rPr>
              <w:t>11.1.- Disponibilidad de riego</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_Toc450297033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21</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34" w:history="1">
            <w:r w:rsidR="0098638B" w:rsidRPr="00EE6748">
              <w:rPr>
                <w:rStyle w:val="Hipervnculo"/>
                <w:rFonts w:ascii="Cambria" w:hAnsi="Cambria"/>
                <w:noProof/>
                <w:lang w:val="es-ES"/>
              </w:rPr>
              <w:t>11.2.- Accesibilidad.</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_Toc450297034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22</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35" w:history="1">
            <w:r w:rsidR="0098638B" w:rsidRPr="00EE6748">
              <w:rPr>
                <w:rStyle w:val="Hipervnculo"/>
                <w:rFonts w:ascii="Cambria" w:hAnsi="Cambria"/>
                <w:noProof/>
                <w:lang w:val="es-ES"/>
              </w:rPr>
              <w:t>11.3.- Pendiente.</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_Toc450297035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23</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36" w:history="1">
            <w:r w:rsidR="0098638B" w:rsidRPr="00EE6748">
              <w:rPr>
                <w:rStyle w:val="Hipervnculo"/>
                <w:rFonts w:ascii="Cambria" w:hAnsi="Cambria"/>
                <w:noProof/>
                <w:lang w:val="es-ES"/>
              </w:rPr>
              <w:t>11.4.- Edad de la plantación.</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_Toc450297036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24</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37" w:history="1">
            <w:r w:rsidR="0098638B" w:rsidRPr="00EE6748">
              <w:rPr>
                <w:rStyle w:val="Hipervnculo"/>
                <w:rFonts w:ascii="Cambria" w:hAnsi="Cambria"/>
                <w:noProof/>
                <w:lang w:val="es-ES"/>
              </w:rPr>
              <w:t>11.5.- Titularidad (situación legal)</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_Toc450297037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25</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38" w:history="1">
            <w:r w:rsidR="0098638B" w:rsidRPr="00EE6748">
              <w:rPr>
                <w:rStyle w:val="Hipervnculo"/>
                <w:rFonts w:ascii="Cambria" w:hAnsi="Cambria"/>
                <w:noProof/>
                <w:lang w:val="es-ES"/>
              </w:rPr>
              <w:t>11.6.- Diversificación</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_Toc450297038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25</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39" w:history="1">
            <w:r w:rsidR="0098638B" w:rsidRPr="00EE6748">
              <w:rPr>
                <w:rStyle w:val="Hipervnculo"/>
                <w:rFonts w:ascii="Cambria" w:hAnsi="Cambria"/>
                <w:noProof/>
              </w:rPr>
              <w:t>12.- VALORACIÓN DE PREDIOS RURALES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_Toc450297039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26</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40" w:history="1">
            <w:r w:rsidR="0098638B" w:rsidRPr="00EE6748">
              <w:rPr>
                <w:rStyle w:val="Hipervnculo"/>
                <w:rFonts w:ascii="Cambria" w:hAnsi="Cambria"/>
                <w:noProof/>
              </w:rPr>
              <w:t>13.- VALORACIÓN DE CONSTRUCCIONES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_Toc450297040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28</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41" w:history="1">
            <w:r w:rsidR="0098638B" w:rsidRPr="00EE6748">
              <w:rPr>
                <w:rStyle w:val="Hipervnculo"/>
                <w:rFonts w:ascii="Cambria" w:hAnsi="Cambria"/>
                <w:noProof/>
                <w:lang w:val="es-ES"/>
              </w:rPr>
              <w:t>1</w:t>
            </w:r>
            <w:r w:rsidR="0098638B" w:rsidRPr="00EE6748">
              <w:rPr>
                <w:rStyle w:val="Hipervnculo"/>
                <w:rFonts w:ascii="Cambria" w:hAnsi="Cambria"/>
                <w:noProof/>
                <w:lang w:val="es-EC" w:eastAsia="es-EC"/>
              </w:rPr>
              <w:t>3.1.- Metodología de Valoración de Construcciones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_Toc450297041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28</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42" w:history="1">
            <w:r w:rsidR="0098638B" w:rsidRPr="00EE6748">
              <w:rPr>
                <w:rStyle w:val="Hipervnculo"/>
                <w:rFonts w:ascii="Cambria" w:hAnsi="Cambria"/>
                <w:noProof/>
                <w:lang w:val="es-EC"/>
              </w:rPr>
              <w:t>13.2.- Material predominante en la categoría de estructura, pared  y cubierta</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_Toc450297042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28</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43" w:history="1">
            <w:r w:rsidR="0098638B" w:rsidRPr="00EE6748">
              <w:rPr>
                <w:rStyle w:val="Hipervnculo"/>
                <w:rFonts w:ascii="Cambria" w:hAnsi="Cambria"/>
                <w:noProof/>
                <w:lang w:val="es-ES"/>
              </w:rPr>
              <w:t>13.3.- Costo de los Materiales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_Toc450297043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29</w:t>
            </w:r>
            <w:r w:rsidR="0098638B" w:rsidRPr="00EE6748">
              <w:rPr>
                <w:rFonts w:ascii="Cambria" w:hAnsi="Cambria"/>
                <w:noProof/>
                <w:webHidden/>
              </w:rPr>
              <w:fldChar w:fldCharType="end"/>
            </w:r>
          </w:hyperlink>
        </w:p>
        <w:p w:rsidR="0098638B" w:rsidRPr="00EE6748" w:rsidRDefault="00E70AD6">
          <w:pPr>
            <w:pStyle w:val="TDC3"/>
            <w:tabs>
              <w:tab w:val="right" w:leader="dot" w:pos="8375"/>
            </w:tabs>
            <w:rPr>
              <w:rFonts w:ascii="Cambria" w:eastAsiaTheme="minorEastAsia" w:hAnsi="Cambria"/>
              <w:noProof/>
              <w:sz w:val="22"/>
              <w:szCs w:val="22"/>
              <w:lang w:val="es-EC" w:eastAsia="es-EC"/>
            </w:rPr>
          </w:pPr>
          <w:hyperlink w:anchor="_Toc450297044" w:history="1">
            <w:r w:rsidR="0098638B" w:rsidRPr="00EE6748">
              <w:rPr>
                <w:rStyle w:val="Hipervnculo"/>
                <w:rFonts w:ascii="Cambria" w:hAnsi="Cambria"/>
                <w:noProof/>
                <w:lang w:val="es-ES" w:eastAsia="es-EC"/>
              </w:rPr>
              <w:t>13.4.- Factores aplicados a la valoración de construcciones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_Toc450297044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31</w:t>
            </w:r>
            <w:r w:rsidR="0098638B" w:rsidRPr="00EE6748">
              <w:rPr>
                <w:rFonts w:ascii="Cambria" w:hAnsi="Cambria"/>
                <w:noProof/>
                <w:webHidden/>
              </w:rPr>
              <w:fldChar w:fldCharType="end"/>
            </w:r>
          </w:hyperlink>
        </w:p>
        <w:p w:rsidR="0098638B" w:rsidRPr="00EE6748" w:rsidRDefault="00E70AD6">
          <w:pPr>
            <w:pStyle w:val="TDC4"/>
            <w:tabs>
              <w:tab w:val="right" w:leader="dot" w:pos="8375"/>
            </w:tabs>
            <w:rPr>
              <w:rFonts w:ascii="Cambria" w:eastAsiaTheme="minorEastAsia" w:hAnsi="Cambria"/>
              <w:noProof/>
              <w:sz w:val="22"/>
              <w:szCs w:val="22"/>
              <w:lang w:val="es-EC" w:eastAsia="es-EC"/>
            </w:rPr>
          </w:pPr>
          <w:hyperlink w:anchor="_Toc450297045" w:history="1">
            <w:r w:rsidR="0098638B" w:rsidRPr="00EE6748">
              <w:rPr>
                <w:rStyle w:val="Hipervnculo"/>
                <w:rFonts w:ascii="Cambria" w:eastAsia="Times New Roman" w:hAnsi="Cambria"/>
                <w:noProof/>
                <w:lang w:val="es-ES" w:eastAsia="es-EC"/>
              </w:rPr>
              <w:t>13.4.1.- Uso</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_Toc450297045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31</w:t>
            </w:r>
            <w:r w:rsidR="0098638B" w:rsidRPr="00EE6748">
              <w:rPr>
                <w:rFonts w:ascii="Cambria" w:hAnsi="Cambria"/>
                <w:noProof/>
                <w:webHidden/>
              </w:rPr>
              <w:fldChar w:fldCharType="end"/>
            </w:r>
          </w:hyperlink>
        </w:p>
        <w:p w:rsidR="0098638B" w:rsidRPr="00EE6748" w:rsidRDefault="00E70AD6">
          <w:pPr>
            <w:pStyle w:val="TDC4"/>
            <w:tabs>
              <w:tab w:val="right" w:leader="dot" w:pos="8375"/>
            </w:tabs>
            <w:rPr>
              <w:rFonts w:ascii="Cambria" w:eastAsiaTheme="minorEastAsia" w:hAnsi="Cambria"/>
              <w:noProof/>
              <w:sz w:val="22"/>
              <w:szCs w:val="22"/>
              <w:lang w:val="es-EC" w:eastAsia="es-EC"/>
            </w:rPr>
          </w:pPr>
          <w:hyperlink w:anchor="_Toc450297046" w:history="1">
            <w:r w:rsidR="0098638B" w:rsidRPr="00EE6748">
              <w:rPr>
                <w:rStyle w:val="Hipervnculo"/>
                <w:rFonts w:ascii="Cambria" w:eastAsia="Times New Roman" w:hAnsi="Cambria"/>
                <w:noProof/>
                <w:lang w:val="es-ES" w:eastAsia="es-EC"/>
              </w:rPr>
              <w:t>13.4.2.- Estado</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_Toc450297046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31</w:t>
            </w:r>
            <w:r w:rsidR="0098638B" w:rsidRPr="00EE6748">
              <w:rPr>
                <w:rFonts w:ascii="Cambria" w:hAnsi="Cambria"/>
                <w:noProof/>
                <w:webHidden/>
              </w:rPr>
              <w:fldChar w:fldCharType="end"/>
            </w:r>
          </w:hyperlink>
        </w:p>
        <w:p w:rsidR="0098638B" w:rsidRPr="00EE6748" w:rsidRDefault="00E70AD6">
          <w:pPr>
            <w:pStyle w:val="TDC4"/>
            <w:tabs>
              <w:tab w:val="right" w:leader="dot" w:pos="8375"/>
            </w:tabs>
            <w:rPr>
              <w:rFonts w:ascii="Cambria" w:eastAsiaTheme="minorEastAsia" w:hAnsi="Cambria"/>
              <w:noProof/>
              <w:sz w:val="22"/>
              <w:szCs w:val="22"/>
              <w:lang w:val="es-EC" w:eastAsia="es-EC"/>
            </w:rPr>
          </w:pPr>
          <w:hyperlink w:anchor="_Toc450297047" w:history="1">
            <w:r w:rsidR="0098638B" w:rsidRPr="00EE6748">
              <w:rPr>
                <w:rStyle w:val="Hipervnculo"/>
                <w:rFonts w:ascii="Cambria" w:eastAsia="Times New Roman" w:hAnsi="Cambria"/>
                <w:noProof/>
                <w:lang w:val="es-ES" w:eastAsia="es-EC"/>
              </w:rPr>
              <w:t>13.4.3.- Factor de depreciación</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_Toc450297047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32</w:t>
            </w:r>
            <w:r w:rsidR="0098638B" w:rsidRPr="00EE6748">
              <w:rPr>
                <w:rFonts w:ascii="Cambria" w:hAnsi="Cambria"/>
                <w:noProof/>
                <w:webHidden/>
              </w:rPr>
              <w:fldChar w:fldCharType="end"/>
            </w:r>
          </w:hyperlink>
        </w:p>
        <w:p w:rsidR="0098638B" w:rsidRPr="00EE6748" w:rsidRDefault="00E70AD6">
          <w:pPr>
            <w:pStyle w:val="TDC4"/>
            <w:tabs>
              <w:tab w:val="right" w:leader="dot" w:pos="8375"/>
            </w:tabs>
            <w:rPr>
              <w:rFonts w:ascii="Cambria" w:eastAsiaTheme="minorEastAsia" w:hAnsi="Cambria"/>
              <w:noProof/>
              <w:sz w:val="22"/>
              <w:szCs w:val="22"/>
              <w:lang w:val="es-EC" w:eastAsia="es-EC"/>
            </w:rPr>
          </w:pPr>
          <w:hyperlink w:anchor="_Toc450297048" w:history="1">
            <w:r w:rsidR="0098638B" w:rsidRPr="00EE6748">
              <w:rPr>
                <w:rStyle w:val="Hipervnculo"/>
                <w:rFonts w:ascii="Cambria" w:eastAsia="Times New Roman" w:hAnsi="Cambria"/>
                <w:noProof/>
                <w:lang w:val="es-ES" w:eastAsia="es-EC"/>
              </w:rPr>
              <w:t>13.4.4.- Costos Indirectos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_Toc450297048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33</w:t>
            </w:r>
            <w:r w:rsidR="0098638B" w:rsidRPr="00EE6748">
              <w:rPr>
                <w:rFonts w:ascii="Cambria" w:hAnsi="Cambria"/>
                <w:noProof/>
                <w:webHidden/>
              </w:rPr>
              <w:fldChar w:fldCharType="end"/>
            </w:r>
          </w:hyperlink>
        </w:p>
        <w:p w:rsidR="0098638B" w:rsidRPr="00EE6748" w:rsidRDefault="00E70AD6">
          <w:pPr>
            <w:pStyle w:val="TDC2"/>
            <w:tabs>
              <w:tab w:val="right" w:leader="dot" w:pos="8375"/>
            </w:tabs>
            <w:rPr>
              <w:rFonts w:ascii="Cambria" w:eastAsiaTheme="minorEastAsia" w:hAnsi="Cambria"/>
              <w:noProof/>
              <w:sz w:val="22"/>
              <w:szCs w:val="22"/>
              <w:lang w:val="es-EC" w:eastAsia="es-EC"/>
            </w:rPr>
          </w:pPr>
          <w:hyperlink w:anchor="_Toc450297049" w:history="1">
            <w:r w:rsidR="0098638B" w:rsidRPr="00EE6748">
              <w:rPr>
                <w:rStyle w:val="Hipervnculo"/>
                <w:rFonts w:ascii="Cambria" w:hAnsi="Cambria"/>
                <w:noProof/>
              </w:rPr>
              <w:t>14.- VALORACIÓN DE MEJORAS</w:t>
            </w:r>
            <w:r w:rsidR="0098638B" w:rsidRPr="00EE6748">
              <w:rPr>
                <w:rFonts w:ascii="Cambria" w:hAnsi="Cambria"/>
                <w:noProof/>
                <w:webHidden/>
              </w:rPr>
              <w:tab/>
            </w:r>
            <w:r w:rsidR="0098638B" w:rsidRPr="00EE6748">
              <w:rPr>
                <w:rFonts w:ascii="Cambria" w:hAnsi="Cambria"/>
                <w:noProof/>
                <w:webHidden/>
              </w:rPr>
              <w:fldChar w:fldCharType="begin"/>
            </w:r>
            <w:r w:rsidR="0098638B" w:rsidRPr="00EE6748">
              <w:rPr>
                <w:rFonts w:ascii="Cambria" w:hAnsi="Cambria"/>
                <w:noProof/>
                <w:webHidden/>
              </w:rPr>
              <w:instrText xml:space="preserve"> PAGEREF _Toc450297049 \h </w:instrText>
            </w:r>
            <w:r w:rsidR="0098638B" w:rsidRPr="00EE6748">
              <w:rPr>
                <w:rFonts w:ascii="Cambria" w:hAnsi="Cambria"/>
                <w:noProof/>
                <w:webHidden/>
              </w:rPr>
            </w:r>
            <w:r w:rsidR="0098638B" w:rsidRPr="00EE6748">
              <w:rPr>
                <w:rFonts w:ascii="Cambria" w:hAnsi="Cambria"/>
                <w:noProof/>
                <w:webHidden/>
              </w:rPr>
              <w:fldChar w:fldCharType="separate"/>
            </w:r>
            <w:r w:rsidR="000543F1">
              <w:rPr>
                <w:rFonts w:ascii="Cambria" w:hAnsi="Cambria"/>
                <w:noProof/>
                <w:webHidden/>
              </w:rPr>
              <w:t>34</w:t>
            </w:r>
            <w:r w:rsidR="0098638B" w:rsidRPr="00EE6748">
              <w:rPr>
                <w:rFonts w:ascii="Cambria" w:hAnsi="Cambria"/>
                <w:noProof/>
                <w:webHidden/>
              </w:rPr>
              <w:fldChar w:fldCharType="end"/>
            </w:r>
          </w:hyperlink>
        </w:p>
        <w:p w:rsidR="00E90B14" w:rsidRPr="00EE6748" w:rsidRDefault="00043DA7">
          <w:pPr>
            <w:rPr>
              <w:rFonts w:ascii="Cambria" w:hAnsi="Cambria"/>
            </w:rPr>
          </w:pPr>
          <w:r w:rsidRPr="00EE6748">
            <w:rPr>
              <w:rFonts w:ascii="Cambria" w:hAnsi="Cambria"/>
            </w:rPr>
            <w:fldChar w:fldCharType="end"/>
          </w:r>
        </w:p>
      </w:sdtContent>
    </w:sdt>
    <w:p w:rsidR="00487738" w:rsidRPr="00EE6748" w:rsidRDefault="00487738">
      <w:pPr>
        <w:pStyle w:val="Tabladeilustraciones"/>
        <w:tabs>
          <w:tab w:val="right" w:leader="dot" w:pos="8375"/>
        </w:tabs>
        <w:rPr>
          <w:rFonts w:ascii="Cambria" w:hAnsi="Cambria" w:cstheme="majorHAnsi"/>
          <w:b/>
          <w:sz w:val="22"/>
          <w:szCs w:val="22"/>
          <w:lang w:val="es-EC"/>
        </w:rPr>
      </w:pPr>
    </w:p>
    <w:p w:rsidR="00487738" w:rsidRPr="00EE6748" w:rsidRDefault="00F56561" w:rsidP="00263A0C">
      <w:pPr>
        <w:pStyle w:val="Tabladeilustraciones"/>
        <w:tabs>
          <w:tab w:val="right" w:leader="dot" w:pos="8375"/>
        </w:tabs>
        <w:jc w:val="center"/>
        <w:rPr>
          <w:rFonts w:ascii="Cambria" w:hAnsi="Cambria" w:cstheme="majorHAnsi"/>
          <w:b/>
          <w:sz w:val="22"/>
          <w:szCs w:val="22"/>
          <w:lang w:val="es-EC"/>
        </w:rPr>
      </w:pPr>
      <w:r w:rsidRPr="00EE6748">
        <w:rPr>
          <w:rFonts w:ascii="Cambria" w:hAnsi="Cambria" w:cstheme="majorHAnsi"/>
          <w:b/>
          <w:sz w:val="22"/>
          <w:szCs w:val="22"/>
          <w:lang w:val="es-EC"/>
        </w:rPr>
        <w:t>Í</w:t>
      </w:r>
      <w:r w:rsidR="00263A0C" w:rsidRPr="00EE6748">
        <w:rPr>
          <w:rFonts w:ascii="Cambria" w:hAnsi="Cambria" w:cstheme="majorHAnsi"/>
          <w:b/>
          <w:sz w:val="22"/>
          <w:szCs w:val="22"/>
          <w:lang w:val="es-EC"/>
        </w:rPr>
        <w:t>NDICE DE GRÁFICOS</w:t>
      </w:r>
    </w:p>
    <w:p w:rsidR="00CF2BE8" w:rsidRPr="00EE6748" w:rsidRDefault="00487738" w:rsidP="008B5840">
      <w:pPr>
        <w:pStyle w:val="Tabladeilustraciones"/>
        <w:tabs>
          <w:tab w:val="right" w:leader="dot" w:pos="8375"/>
        </w:tabs>
        <w:spacing w:line="360" w:lineRule="auto"/>
        <w:rPr>
          <w:rFonts w:ascii="Cambria" w:eastAsiaTheme="minorEastAsia" w:hAnsi="Cambria"/>
          <w:noProof/>
          <w:sz w:val="22"/>
          <w:szCs w:val="22"/>
          <w:lang w:val="es-EC" w:eastAsia="es-EC"/>
        </w:rPr>
      </w:pPr>
      <w:r w:rsidRPr="00EE6748">
        <w:rPr>
          <w:rFonts w:ascii="Cambria" w:hAnsi="Cambria" w:cstheme="majorHAnsi"/>
          <w:b/>
          <w:sz w:val="22"/>
          <w:szCs w:val="22"/>
          <w:lang w:val="es-EC"/>
        </w:rPr>
        <w:fldChar w:fldCharType="begin"/>
      </w:r>
      <w:r w:rsidRPr="00EE6748">
        <w:rPr>
          <w:rFonts w:ascii="Cambria" w:hAnsi="Cambria" w:cstheme="majorHAnsi"/>
          <w:b/>
          <w:sz w:val="22"/>
          <w:szCs w:val="22"/>
          <w:lang w:val="es-EC"/>
        </w:rPr>
        <w:instrText xml:space="preserve"> TOC \h \z \t "GRAFICOS" \c </w:instrText>
      </w:r>
      <w:r w:rsidRPr="00EE6748">
        <w:rPr>
          <w:rFonts w:ascii="Cambria" w:hAnsi="Cambria" w:cstheme="majorHAnsi"/>
          <w:b/>
          <w:sz w:val="22"/>
          <w:szCs w:val="22"/>
          <w:lang w:val="es-EC"/>
        </w:rPr>
        <w:fldChar w:fldCharType="separate"/>
      </w:r>
      <w:hyperlink w:anchor="_Toc450294949" w:history="1">
        <w:r w:rsidR="008B5840" w:rsidRPr="00EE6748">
          <w:rPr>
            <w:rStyle w:val="Hipervnculo"/>
            <w:rFonts w:ascii="Cambria" w:hAnsi="Cambria"/>
            <w:noProof/>
          </w:rPr>
          <w:t>Grá</w:t>
        </w:r>
        <w:r w:rsidR="00CF2BE8" w:rsidRPr="00EE6748">
          <w:rPr>
            <w:rStyle w:val="Hipervnculo"/>
            <w:rFonts w:ascii="Cambria" w:hAnsi="Cambria"/>
            <w:noProof/>
          </w:rPr>
          <w:t>fico 1.- Ubicación y límites cantonales de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_Toc450294949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1</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0" w:history="1">
        <w:r w:rsidR="00CF2BE8" w:rsidRPr="00EE6748">
          <w:rPr>
            <w:rStyle w:val="Hipervnculo"/>
            <w:rFonts w:ascii="Cambria" w:hAnsi="Cambria"/>
            <w:noProof/>
          </w:rPr>
          <w:t>Gráfico 2.- División política administrativa del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_Toc450294950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1" w:history="1">
        <w:r w:rsidR="008B5840" w:rsidRPr="00EE6748">
          <w:rPr>
            <w:rStyle w:val="Hipervnculo"/>
            <w:rFonts w:ascii="Cambria" w:hAnsi="Cambria"/>
            <w:noProof/>
            <w:lang w:eastAsia="es-EC"/>
          </w:rPr>
          <w:t>Grá</w:t>
        </w:r>
        <w:r w:rsidR="00CF2BE8" w:rsidRPr="00EE6748">
          <w:rPr>
            <w:rStyle w:val="Hipervnculo"/>
            <w:rFonts w:ascii="Cambria" w:hAnsi="Cambria"/>
            <w:noProof/>
            <w:lang w:eastAsia="es-EC"/>
          </w:rPr>
          <w:t>fico 3.- Flujo del proceso de valoración del suelo de tierras rurales</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_Toc450294951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7</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2" w:history="1">
        <w:r w:rsidR="00CF2BE8" w:rsidRPr="00EE6748">
          <w:rPr>
            <w:rStyle w:val="Hipervnculo"/>
            <w:rFonts w:ascii="Cambria" w:hAnsi="Cambria"/>
            <w:noProof/>
          </w:rPr>
          <w:t>Gráfico 4.- Mapa de intervención objeto de valoración</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_Toc450294952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8</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3" w:history="1">
        <w:r w:rsidR="00CF2BE8" w:rsidRPr="00EE6748">
          <w:rPr>
            <w:rStyle w:val="Hipervnculo"/>
            <w:rFonts w:ascii="Cambria" w:hAnsi="Cambria"/>
            <w:noProof/>
          </w:rPr>
          <w:t>Gráfico 5.- Agregaciones presentes en 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_Toc450294953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10</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4" w:history="1">
        <w:r w:rsidR="00CF2BE8" w:rsidRPr="00EE6748">
          <w:rPr>
            <w:rStyle w:val="Hipervnculo"/>
            <w:rFonts w:ascii="Cambria" w:hAnsi="Cambria"/>
            <w:noProof/>
          </w:rPr>
          <w:t>Gráfico 6.-  Zonas Agroeconómicas Homogéneas Preliminares (ZAHP)</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_Toc450294954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11</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5" w:history="1">
        <w:r w:rsidR="008B5840" w:rsidRPr="00EE6748">
          <w:rPr>
            <w:rStyle w:val="Hipervnculo"/>
            <w:rFonts w:ascii="Cambria" w:hAnsi="Cambria"/>
            <w:noProof/>
          </w:rPr>
          <w:t>Gráfico</w:t>
        </w:r>
        <w:r w:rsidR="00CF2BE8" w:rsidRPr="00EE6748">
          <w:rPr>
            <w:rStyle w:val="Hipervnculo"/>
            <w:rFonts w:ascii="Cambria" w:hAnsi="Cambria"/>
            <w:noProof/>
          </w:rPr>
          <w:t xml:space="preserve"> 7.- Zonas Agroeconómicas homogéneas Ajustadas</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_Toc450294955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13</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6" w:history="1">
        <w:r w:rsidR="00CF2BE8" w:rsidRPr="00EE6748">
          <w:rPr>
            <w:rStyle w:val="Hipervnculo"/>
            <w:rFonts w:ascii="Cambria" w:hAnsi="Cambria"/>
            <w:noProof/>
          </w:rPr>
          <w:t>Gráfico 8.- Mapa de muestras levantadas.</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_Toc450294956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16</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7" w:history="1">
        <w:r w:rsidR="00CF2BE8" w:rsidRPr="00EE6748">
          <w:rPr>
            <w:rStyle w:val="Hipervnculo"/>
            <w:rFonts w:ascii="Cambria" w:hAnsi="Cambria"/>
            <w:noProof/>
          </w:rPr>
          <w:t>Gráfico 9.- Zonas Agroeconómicas Homogéneas  del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_Toc450294957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18</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8" w:history="1">
        <w:r w:rsidR="00CF2BE8" w:rsidRPr="00EE6748">
          <w:rPr>
            <w:rStyle w:val="Hipervnculo"/>
            <w:rFonts w:ascii="Cambria" w:hAnsi="Cambria"/>
            <w:noProof/>
          </w:rPr>
          <w:t>Gráfico 10.- Disponibilidad de riego en 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_Toc450294958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21</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59" w:history="1">
        <w:r w:rsidR="00CF2BE8" w:rsidRPr="00EE6748">
          <w:rPr>
            <w:rStyle w:val="Hipervnculo"/>
            <w:rFonts w:ascii="Cambria" w:hAnsi="Cambria"/>
            <w:noProof/>
          </w:rPr>
          <w:t>Gráfico 11.- Accesibilidad del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_Toc450294959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22</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60" w:history="1">
        <w:r w:rsidR="00CF2BE8" w:rsidRPr="00EE6748">
          <w:rPr>
            <w:rStyle w:val="Hipervnculo"/>
            <w:rFonts w:ascii="Cambria" w:hAnsi="Cambria"/>
            <w:noProof/>
          </w:rPr>
          <w:t>Gráfico 12.- Pendientes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_Toc450294960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23</w:t>
        </w:r>
        <w:r w:rsidR="00CF2BE8" w:rsidRPr="00EE6748">
          <w:rPr>
            <w:rFonts w:ascii="Cambria" w:hAnsi="Cambria"/>
            <w:noProof/>
            <w:webHidden/>
          </w:rPr>
          <w:fldChar w:fldCharType="end"/>
        </w:r>
      </w:hyperlink>
    </w:p>
    <w:p w:rsidR="00CF2BE8" w:rsidRPr="00EE6748" w:rsidRDefault="00E70AD6" w:rsidP="008B5840">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61" w:history="1">
        <w:r w:rsidR="00CF2BE8" w:rsidRPr="00EE6748">
          <w:rPr>
            <w:rStyle w:val="Hipervnculo"/>
            <w:rFonts w:ascii="Cambria" w:hAnsi="Cambria"/>
            <w:noProof/>
          </w:rPr>
          <w:t>Gráfico 13.- Mapa de valor del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_Toc450294961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27</w:t>
        </w:r>
        <w:r w:rsidR="00CF2BE8" w:rsidRPr="00EE6748">
          <w:rPr>
            <w:rFonts w:ascii="Cambria" w:hAnsi="Cambria"/>
            <w:noProof/>
            <w:webHidden/>
          </w:rPr>
          <w:fldChar w:fldCharType="end"/>
        </w:r>
      </w:hyperlink>
    </w:p>
    <w:p w:rsidR="00C044EF" w:rsidRPr="00EE6748" w:rsidRDefault="00487738" w:rsidP="00CF2BE8">
      <w:pPr>
        <w:pStyle w:val="Sinespaciado"/>
        <w:spacing w:line="360" w:lineRule="auto"/>
        <w:jc w:val="center"/>
        <w:rPr>
          <w:rFonts w:ascii="Cambria" w:hAnsi="Cambria" w:cstheme="majorHAnsi"/>
          <w:b/>
          <w:sz w:val="22"/>
          <w:szCs w:val="22"/>
          <w:lang w:val="es-EC"/>
        </w:rPr>
      </w:pPr>
      <w:r w:rsidRPr="00EE6748">
        <w:rPr>
          <w:rFonts w:ascii="Cambria" w:hAnsi="Cambria" w:cstheme="majorHAnsi"/>
          <w:b/>
          <w:sz w:val="22"/>
          <w:szCs w:val="22"/>
          <w:lang w:val="es-EC"/>
        </w:rPr>
        <w:fldChar w:fldCharType="end"/>
      </w:r>
    </w:p>
    <w:p w:rsidR="00043DA7" w:rsidRPr="00EE6748" w:rsidRDefault="00043DA7" w:rsidP="00263A0C">
      <w:pPr>
        <w:pStyle w:val="Sinespaciado"/>
        <w:spacing w:line="360" w:lineRule="auto"/>
        <w:jc w:val="center"/>
        <w:rPr>
          <w:rFonts w:ascii="Cambria" w:hAnsi="Cambria" w:cstheme="majorHAnsi"/>
          <w:b/>
          <w:sz w:val="22"/>
          <w:szCs w:val="22"/>
          <w:lang w:val="es-EC"/>
        </w:rPr>
      </w:pPr>
    </w:p>
    <w:p w:rsidR="00043DA7" w:rsidRPr="00EE6748" w:rsidRDefault="00043DA7" w:rsidP="00263A0C">
      <w:pPr>
        <w:pStyle w:val="Sinespaciado"/>
        <w:spacing w:line="360" w:lineRule="auto"/>
        <w:jc w:val="center"/>
        <w:rPr>
          <w:rFonts w:ascii="Cambria" w:hAnsi="Cambria" w:cstheme="majorHAnsi"/>
          <w:b/>
          <w:sz w:val="22"/>
          <w:szCs w:val="22"/>
          <w:lang w:val="es-EC"/>
        </w:rPr>
      </w:pPr>
    </w:p>
    <w:p w:rsidR="00B12C12" w:rsidRPr="00EE6748" w:rsidRDefault="008B5840" w:rsidP="00263A0C">
      <w:pPr>
        <w:pStyle w:val="Sinespaciado"/>
        <w:spacing w:line="360" w:lineRule="auto"/>
        <w:jc w:val="center"/>
        <w:rPr>
          <w:rFonts w:ascii="Cambria" w:hAnsi="Cambria" w:cstheme="majorHAnsi"/>
          <w:b/>
          <w:sz w:val="22"/>
          <w:szCs w:val="22"/>
          <w:lang w:val="es-EC"/>
        </w:rPr>
      </w:pPr>
      <w:r w:rsidRPr="00EE6748">
        <w:rPr>
          <w:rFonts w:ascii="Cambria" w:hAnsi="Cambria" w:cstheme="majorHAnsi"/>
          <w:b/>
          <w:sz w:val="22"/>
          <w:szCs w:val="22"/>
          <w:lang w:val="es-EC"/>
        </w:rPr>
        <w:t>Í</w:t>
      </w:r>
      <w:r w:rsidR="00263A0C" w:rsidRPr="00EE6748">
        <w:rPr>
          <w:rFonts w:ascii="Cambria" w:hAnsi="Cambria" w:cstheme="majorHAnsi"/>
          <w:b/>
          <w:sz w:val="22"/>
          <w:szCs w:val="22"/>
          <w:lang w:val="es-EC"/>
        </w:rPr>
        <w:t>NDICE DE TABLAS</w:t>
      </w:r>
    </w:p>
    <w:p w:rsidR="00CF2BE8" w:rsidRPr="00EE6748" w:rsidRDefault="00487738" w:rsidP="00CF2BE8">
      <w:pPr>
        <w:pStyle w:val="Tabladeilustraciones"/>
        <w:tabs>
          <w:tab w:val="right" w:leader="dot" w:pos="8375"/>
        </w:tabs>
        <w:spacing w:line="360" w:lineRule="auto"/>
        <w:rPr>
          <w:rFonts w:ascii="Cambria" w:eastAsiaTheme="minorEastAsia" w:hAnsi="Cambria"/>
          <w:noProof/>
          <w:sz w:val="22"/>
          <w:szCs w:val="22"/>
          <w:lang w:val="es-EC" w:eastAsia="es-EC"/>
        </w:rPr>
      </w:pPr>
      <w:r w:rsidRPr="00EE6748">
        <w:rPr>
          <w:rFonts w:ascii="Cambria" w:hAnsi="Cambria" w:cstheme="majorHAnsi"/>
          <w:b/>
          <w:lang w:val="es-EC"/>
        </w:rPr>
        <w:fldChar w:fldCharType="begin"/>
      </w:r>
      <w:r w:rsidRPr="00EE6748">
        <w:rPr>
          <w:rFonts w:ascii="Cambria" w:hAnsi="Cambria" w:cstheme="majorHAnsi"/>
          <w:b/>
          <w:lang w:val="es-EC"/>
        </w:rPr>
        <w:instrText xml:space="preserve"> TOC \h \z \t "TABLAS" \c </w:instrText>
      </w:r>
      <w:r w:rsidRPr="00EE6748">
        <w:rPr>
          <w:rFonts w:ascii="Cambria" w:hAnsi="Cambria" w:cstheme="majorHAnsi"/>
          <w:b/>
          <w:lang w:val="es-EC"/>
        </w:rPr>
        <w:fldChar w:fldCharType="separate"/>
      </w:r>
      <w:hyperlink w:anchor="_Toc450294962" w:history="1">
        <w:r w:rsidR="00CF2BE8" w:rsidRPr="00EE6748">
          <w:rPr>
            <w:rStyle w:val="Hipervnculo"/>
            <w:rFonts w:ascii="Cambria" w:hAnsi="Cambria"/>
            <w:noProof/>
          </w:rPr>
          <w:t>Tabla 1. Principales agregaciones en 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_Toc450294962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9</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63" w:history="1">
        <w:r w:rsidR="00CF2BE8" w:rsidRPr="00EE6748">
          <w:rPr>
            <w:rStyle w:val="Hipervnculo"/>
            <w:rFonts w:ascii="Cambria" w:hAnsi="Cambria"/>
            <w:noProof/>
          </w:rPr>
          <w:t>Tabla 3.-  Representatividad del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_Toc450294963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13</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64" w:history="1">
        <w:r w:rsidR="00CF2BE8" w:rsidRPr="00EE6748">
          <w:rPr>
            <w:rStyle w:val="Hipervnculo"/>
            <w:rFonts w:ascii="Cambria" w:hAnsi="Cambria"/>
            <w:noProof/>
          </w:rPr>
          <w:t>Tabla 4.- Condiciones para asignar el grado de tecnificación</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_Toc450294964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19</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65" w:history="1">
        <w:r w:rsidR="00CF2BE8" w:rsidRPr="00EE6748">
          <w:rPr>
            <w:rStyle w:val="Hipervnculo"/>
            <w:rFonts w:ascii="Cambria" w:hAnsi="Cambria"/>
            <w:noProof/>
          </w:rPr>
          <w:t>Tabla 5.-  Matriz de valor del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_Toc450294965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20</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66" w:history="1">
        <w:r w:rsidR="00CF2BE8" w:rsidRPr="00EE6748">
          <w:rPr>
            <w:rStyle w:val="Hipervnculo"/>
            <w:rFonts w:ascii="Cambria" w:hAnsi="Cambria"/>
            <w:noProof/>
          </w:rPr>
          <w:t>Tabla 6.- Coeficiente aplicado para el factor en disponibilidad riego en el cantón</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_Toc450294966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22</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67" w:history="1">
        <w:r w:rsidR="00CF2BE8" w:rsidRPr="00EE6748">
          <w:rPr>
            <w:rStyle w:val="Hipervnculo"/>
            <w:rFonts w:ascii="Cambria" w:hAnsi="Cambria"/>
            <w:noProof/>
          </w:rPr>
          <w:t>Tabla 7.- Factor de ajuste para accesibilidad en el cantón.</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_Toc450294967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23</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68" w:history="1">
        <w:r w:rsidR="00CF2BE8" w:rsidRPr="00EE6748">
          <w:rPr>
            <w:rStyle w:val="Hipervnculo"/>
            <w:rFonts w:ascii="Cambria" w:hAnsi="Cambria"/>
            <w:noProof/>
          </w:rPr>
          <w:t>Tabla 8.- Factor de ajuste en cuanto a pendiente para el Cantón Tosagua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_Toc450294968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24</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69" w:history="1">
        <w:r w:rsidR="00CF2BE8" w:rsidRPr="00EE6748">
          <w:rPr>
            <w:rStyle w:val="Hipervnculo"/>
            <w:rFonts w:ascii="Cambria" w:hAnsi="Cambria"/>
            <w:noProof/>
          </w:rPr>
          <w:t>Tabla 9.- Coberturas a las cuales se aplica el factor edad.</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_Toc450294969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24</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0" w:history="1">
        <w:r w:rsidR="00CF2BE8" w:rsidRPr="00EE6748">
          <w:rPr>
            <w:rStyle w:val="Hipervnculo"/>
            <w:rFonts w:ascii="Cambria" w:hAnsi="Cambria"/>
            <w:noProof/>
          </w:rPr>
          <w:t>Tabla 10.- Coeficiente para el factor edad de la plantación</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_Toc450294970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25</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1" w:history="1">
        <w:r w:rsidR="00CF2BE8" w:rsidRPr="00EE6748">
          <w:rPr>
            <w:rStyle w:val="Hipervnculo"/>
            <w:rFonts w:ascii="Cambria" w:hAnsi="Cambria"/>
            <w:noProof/>
          </w:rPr>
          <w:t>Tabla 11.- Coeficiente titularidad aplicado al cantón</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_Toc450294971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25</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2" w:history="1">
        <w:r w:rsidR="00CF2BE8" w:rsidRPr="00EE6748">
          <w:rPr>
            <w:rStyle w:val="Hipervnculo"/>
            <w:rFonts w:ascii="Cambria" w:hAnsi="Cambria"/>
            <w:noProof/>
          </w:rPr>
          <w:t>Tabla 12.- Sistemas constructivos más representativos en el Cantón</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_Toc450294972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28</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3" w:history="1">
        <w:r w:rsidR="00CF2BE8" w:rsidRPr="00EE6748">
          <w:rPr>
            <w:rStyle w:val="Hipervnculo"/>
            <w:rFonts w:ascii="Cambria" w:hAnsi="Cambria"/>
            <w:noProof/>
          </w:rPr>
          <w:t>Tabla 13.- Valoración del Cantón Edificaciones.</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_Toc450294973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28</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4" w:history="1">
        <w:r w:rsidR="00CF2BE8" w:rsidRPr="00EE6748">
          <w:rPr>
            <w:rStyle w:val="Hipervnculo"/>
            <w:rFonts w:ascii="Cambria" w:hAnsi="Cambria"/>
            <w:noProof/>
          </w:rPr>
          <w:t>Tabla 14.- Valoración del Cantón Mejoras adheridas al predio.</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_Toc450294974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28</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5" w:history="1">
        <w:r w:rsidR="00CF2BE8" w:rsidRPr="00EE6748">
          <w:rPr>
            <w:rStyle w:val="Hipervnculo"/>
            <w:rFonts w:ascii="Cambria" w:hAnsi="Cambria"/>
            <w:noProof/>
          </w:rPr>
          <w:t>Tabla 15.- Numero de bloques en todo el cantón</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_Toc450294975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29</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6" w:history="1">
        <w:r w:rsidR="00CF2BE8" w:rsidRPr="00EE6748">
          <w:rPr>
            <w:rStyle w:val="Hipervnculo"/>
            <w:rFonts w:ascii="Cambria" w:hAnsi="Cambria"/>
            <w:noProof/>
          </w:rPr>
          <w:t>Tabla16.- Costo de materiales de obra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_Toc450294976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29</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7" w:history="1">
        <w:r w:rsidR="00CF2BE8" w:rsidRPr="00EE6748">
          <w:rPr>
            <w:rStyle w:val="Hipervnculo"/>
            <w:rFonts w:ascii="Cambria" w:hAnsi="Cambria"/>
            <w:noProof/>
          </w:rPr>
          <w:t>Tabla 17.- Costo de mano de obra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_Toc450294977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30</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8" w:history="1">
        <w:r w:rsidR="00CF2BE8" w:rsidRPr="00EE6748">
          <w:rPr>
            <w:rStyle w:val="Hipervnculo"/>
            <w:rFonts w:ascii="Cambria" w:hAnsi="Cambria"/>
            <w:noProof/>
          </w:rPr>
          <w:t>Tabla 18.- Costo de Equipo y maquinaria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_Toc450294978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30</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79" w:history="1">
        <w:r w:rsidR="00CF2BE8" w:rsidRPr="00EE6748">
          <w:rPr>
            <w:rStyle w:val="Hipervnculo"/>
            <w:rFonts w:ascii="Cambria" w:hAnsi="Cambria"/>
            <w:noProof/>
          </w:rPr>
          <w:t>Tabla 19.- Factor uso aplicado a las construcciones</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_Toc450294979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31</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80" w:history="1">
        <w:r w:rsidR="00CF2BE8" w:rsidRPr="00EE6748">
          <w:rPr>
            <w:rStyle w:val="Hipervnculo"/>
            <w:rFonts w:ascii="Cambria" w:hAnsi="Cambria"/>
            <w:noProof/>
          </w:rPr>
          <w:t>Tabla 20.- Factor estado aplicado a las construcciones</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_Toc450294980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32</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81" w:history="1">
        <w:r w:rsidR="00CF2BE8" w:rsidRPr="00EE6748">
          <w:rPr>
            <w:rStyle w:val="Hipervnculo"/>
            <w:rFonts w:ascii="Cambria" w:hAnsi="Cambria"/>
            <w:noProof/>
          </w:rPr>
          <w:t>Tabla 21.- Vida útil de los materiales predominantes en Estructura</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_Toc450294981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32</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82" w:history="1">
        <w:r w:rsidR="00CF2BE8" w:rsidRPr="00EE6748">
          <w:rPr>
            <w:rStyle w:val="Hipervnculo"/>
            <w:rFonts w:ascii="Cambria" w:hAnsi="Cambria"/>
            <w:noProof/>
          </w:rPr>
          <w:t>Tabla 22.- Factor costos indirectos aplicado a las construcciones</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_Toc450294982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33</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83" w:history="1">
        <w:r w:rsidR="00CF2BE8" w:rsidRPr="00EE6748">
          <w:rPr>
            <w:rStyle w:val="Hipervnculo"/>
            <w:rFonts w:ascii="Cambria" w:hAnsi="Cambria"/>
            <w:noProof/>
          </w:rPr>
          <w:t>Tabla 23.- Factor para determinar el costo de acabados</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_Toc450294983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33</w:t>
        </w:r>
        <w:r w:rsidR="00CF2BE8" w:rsidRPr="00EE6748">
          <w:rPr>
            <w:rFonts w:ascii="Cambria" w:hAnsi="Cambria"/>
            <w:noProof/>
            <w:webHidden/>
          </w:rPr>
          <w:fldChar w:fldCharType="end"/>
        </w:r>
      </w:hyperlink>
    </w:p>
    <w:p w:rsidR="00CF2BE8" w:rsidRPr="00EE6748" w:rsidRDefault="00E70AD6" w:rsidP="00CF2BE8">
      <w:pPr>
        <w:pStyle w:val="Tabladeilustraciones"/>
        <w:tabs>
          <w:tab w:val="right" w:leader="dot" w:pos="8375"/>
        </w:tabs>
        <w:spacing w:line="360" w:lineRule="auto"/>
        <w:rPr>
          <w:rFonts w:ascii="Cambria" w:eastAsiaTheme="minorEastAsia" w:hAnsi="Cambria"/>
          <w:noProof/>
          <w:sz w:val="22"/>
          <w:szCs w:val="22"/>
          <w:lang w:val="es-EC" w:eastAsia="es-EC"/>
        </w:rPr>
      </w:pPr>
      <w:hyperlink w:anchor="_Toc450294984" w:history="1">
        <w:r w:rsidR="00CF2BE8" w:rsidRPr="00EE6748">
          <w:rPr>
            <w:rStyle w:val="Hipervnculo"/>
            <w:rFonts w:ascii="Cambria" w:hAnsi="Cambria"/>
            <w:noProof/>
          </w:rPr>
          <w:t>Tabla 24.- Materiales predominantes para valorar mejoras.</w:t>
        </w:r>
        <w:r w:rsidR="00CF2BE8" w:rsidRPr="00EE6748">
          <w:rPr>
            <w:rFonts w:ascii="Cambria" w:hAnsi="Cambria"/>
            <w:noProof/>
            <w:webHidden/>
          </w:rPr>
          <w:tab/>
        </w:r>
        <w:r w:rsidR="00CF2BE8" w:rsidRPr="00EE6748">
          <w:rPr>
            <w:rFonts w:ascii="Cambria" w:hAnsi="Cambria"/>
            <w:noProof/>
            <w:webHidden/>
          </w:rPr>
          <w:fldChar w:fldCharType="begin"/>
        </w:r>
        <w:r w:rsidR="00CF2BE8" w:rsidRPr="00EE6748">
          <w:rPr>
            <w:rFonts w:ascii="Cambria" w:hAnsi="Cambria"/>
            <w:noProof/>
            <w:webHidden/>
          </w:rPr>
          <w:instrText xml:space="preserve"> PAGEREF _Toc450294984 \h </w:instrText>
        </w:r>
        <w:r w:rsidR="00CF2BE8" w:rsidRPr="00EE6748">
          <w:rPr>
            <w:rFonts w:ascii="Cambria" w:hAnsi="Cambria"/>
            <w:noProof/>
            <w:webHidden/>
          </w:rPr>
        </w:r>
        <w:r w:rsidR="00CF2BE8" w:rsidRPr="00EE6748">
          <w:rPr>
            <w:rFonts w:ascii="Cambria" w:hAnsi="Cambria"/>
            <w:noProof/>
            <w:webHidden/>
          </w:rPr>
          <w:fldChar w:fldCharType="separate"/>
        </w:r>
        <w:r w:rsidR="000543F1">
          <w:rPr>
            <w:rFonts w:ascii="Cambria" w:hAnsi="Cambria"/>
            <w:noProof/>
            <w:webHidden/>
          </w:rPr>
          <w:t>34</w:t>
        </w:r>
        <w:r w:rsidR="00CF2BE8" w:rsidRPr="00EE6748">
          <w:rPr>
            <w:rFonts w:ascii="Cambria" w:hAnsi="Cambria"/>
            <w:noProof/>
            <w:webHidden/>
          </w:rPr>
          <w:fldChar w:fldCharType="end"/>
        </w:r>
      </w:hyperlink>
    </w:p>
    <w:p w:rsidR="00487738" w:rsidRPr="00EE6748" w:rsidRDefault="00487738" w:rsidP="00A518EB">
      <w:pPr>
        <w:pStyle w:val="Sinespaciado"/>
        <w:spacing w:line="360" w:lineRule="auto"/>
        <w:jc w:val="center"/>
        <w:rPr>
          <w:rFonts w:ascii="Cambria" w:hAnsi="Cambria" w:cstheme="majorHAnsi"/>
          <w:b/>
          <w:lang w:val="es-EC"/>
        </w:rPr>
      </w:pPr>
      <w:r w:rsidRPr="00EE6748">
        <w:rPr>
          <w:rFonts w:ascii="Cambria" w:hAnsi="Cambria" w:cstheme="majorHAnsi"/>
          <w:b/>
          <w:lang w:val="es-EC"/>
        </w:rPr>
        <w:fldChar w:fldCharType="end"/>
      </w:r>
    </w:p>
    <w:p w:rsidR="007731E5" w:rsidRPr="00EE6748" w:rsidRDefault="007731E5">
      <w:pPr>
        <w:spacing w:line="276" w:lineRule="auto"/>
        <w:rPr>
          <w:rFonts w:ascii="Cambria" w:hAnsi="Cambria"/>
        </w:rPr>
        <w:sectPr w:rsidR="007731E5" w:rsidRPr="00EE6748" w:rsidSect="00B12C12">
          <w:headerReference w:type="default" r:id="rId10"/>
          <w:footerReference w:type="default" r:id="rId11"/>
          <w:pgSz w:w="11900" w:h="16840"/>
          <w:pgMar w:top="1985" w:right="1701" w:bottom="1440" w:left="1814" w:header="510" w:footer="454" w:gutter="0"/>
          <w:pgNumType w:start="1"/>
          <w:cols w:space="708"/>
          <w:docGrid w:linePitch="326"/>
        </w:sectPr>
      </w:pPr>
      <w:r w:rsidRPr="00EE6748">
        <w:rPr>
          <w:rFonts w:ascii="Cambria" w:hAnsi="Cambria"/>
        </w:rPr>
        <w:br w:type="page"/>
      </w:r>
    </w:p>
    <w:p w:rsidR="00BD2F4F" w:rsidRPr="00EE6748" w:rsidRDefault="00BD2F4F" w:rsidP="00E90B14">
      <w:pPr>
        <w:pStyle w:val="Ttulo1"/>
        <w:rPr>
          <w:rFonts w:ascii="Cambria" w:hAnsi="Cambria"/>
        </w:rPr>
      </w:pPr>
      <w:bookmarkStart w:id="1" w:name="_Toc450297008"/>
      <w:r w:rsidRPr="00EE6748">
        <w:rPr>
          <w:rFonts w:ascii="Cambria" w:hAnsi="Cambria"/>
        </w:rPr>
        <w:lastRenderedPageBreak/>
        <w:t xml:space="preserve">VALORACIÓN MASIVA DE PREDIOS RURALES EN EL GOBIERNO AUTÓNOMO DESCENTRALIZADO MUNICIPAL DEL CANTÓN </w:t>
      </w:r>
      <w:r w:rsidR="0047101A" w:rsidRPr="00EE6748">
        <w:rPr>
          <w:rFonts w:ascii="Cambria" w:hAnsi="Cambria"/>
        </w:rPr>
        <w:t>TOSAGUA</w:t>
      </w:r>
      <w:bookmarkEnd w:id="1"/>
    </w:p>
    <w:p w:rsidR="009D2BA4" w:rsidRPr="00EE6748" w:rsidRDefault="009D2BA4" w:rsidP="00906644">
      <w:pPr>
        <w:pStyle w:val="Sinespaciado"/>
        <w:spacing w:line="360" w:lineRule="auto"/>
        <w:jc w:val="both"/>
        <w:rPr>
          <w:rFonts w:ascii="Cambria" w:hAnsi="Cambria" w:cstheme="majorHAnsi"/>
          <w:b/>
          <w:sz w:val="22"/>
          <w:szCs w:val="22"/>
          <w:lang w:val="es-EC"/>
        </w:rPr>
      </w:pPr>
    </w:p>
    <w:p w:rsidR="00885C8D" w:rsidRPr="00EE6748" w:rsidRDefault="00BD2F4F" w:rsidP="00E90B14">
      <w:pPr>
        <w:pStyle w:val="Ttulo2"/>
        <w:rPr>
          <w:rFonts w:ascii="Cambria" w:hAnsi="Cambria"/>
        </w:rPr>
      </w:pPr>
      <w:bookmarkStart w:id="2" w:name="_Toc450297009"/>
      <w:r w:rsidRPr="00EE6748">
        <w:rPr>
          <w:rFonts w:ascii="Cambria" w:hAnsi="Cambria"/>
        </w:rPr>
        <w:t>INTRODUCCIÓN</w:t>
      </w:r>
      <w:bookmarkEnd w:id="2"/>
    </w:p>
    <w:p w:rsidR="00885C8D" w:rsidRPr="00EE6748" w:rsidRDefault="00885C8D" w:rsidP="00906644">
      <w:pPr>
        <w:pStyle w:val="Sinespaciado"/>
        <w:spacing w:line="360" w:lineRule="auto"/>
        <w:jc w:val="both"/>
        <w:rPr>
          <w:rFonts w:ascii="Cambria" w:hAnsi="Cambria" w:cstheme="majorHAnsi"/>
          <w:sz w:val="22"/>
          <w:szCs w:val="22"/>
        </w:rPr>
      </w:pPr>
    </w:p>
    <w:p w:rsidR="005D30D9" w:rsidRPr="00EE6748" w:rsidRDefault="00C044EF" w:rsidP="00C044EF">
      <w:pPr>
        <w:pStyle w:val="Ttulo3"/>
        <w:numPr>
          <w:ilvl w:val="0"/>
          <w:numId w:val="0"/>
        </w:numPr>
        <w:ind w:left="360" w:hanging="360"/>
        <w:rPr>
          <w:rFonts w:ascii="Cambria" w:hAnsi="Cambria"/>
        </w:rPr>
      </w:pPr>
      <w:bookmarkStart w:id="3" w:name="_Toc450297010"/>
      <w:r w:rsidRPr="00EE6748">
        <w:rPr>
          <w:rFonts w:ascii="Cambria" w:hAnsi="Cambria"/>
        </w:rPr>
        <w:t xml:space="preserve">1.1.- </w:t>
      </w:r>
      <w:r w:rsidR="00885C8D" w:rsidRPr="00EE6748">
        <w:rPr>
          <w:rFonts w:ascii="Cambria" w:hAnsi="Cambria"/>
        </w:rPr>
        <w:t>Ubicación y Límites</w:t>
      </w:r>
      <w:bookmarkEnd w:id="3"/>
    </w:p>
    <w:p w:rsidR="00885C8D" w:rsidRPr="00EE6748" w:rsidRDefault="0047101A" w:rsidP="00CD3AB0">
      <w:pPr>
        <w:pStyle w:val="Sinespaciado"/>
        <w:spacing w:line="360" w:lineRule="auto"/>
        <w:jc w:val="both"/>
        <w:rPr>
          <w:rFonts w:ascii="Cambria" w:hAnsi="Cambria" w:cstheme="majorHAnsi"/>
          <w:sz w:val="22"/>
          <w:szCs w:val="22"/>
          <w:lang w:val="es-ES"/>
        </w:rPr>
      </w:pPr>
      <w:r w:rsidRPr="00EE6748">
        <w:rPr>
          <w:rFonts w:ascii="Cambria" w:hAnsi="Cambria" w:cstheme="majorHAnsi"/>
          <w:sz w:val="22"/>
          <w:szCs w:val="22"/>
          <w:lang w:val="es-ES"/>
        </w:rPr>
        <w:t>El cantón Tosagua está ubicado en un gran valle bañado por el río Carrizal.  Situado al noroeste de la Provincia de Manabí. Tiene una superficie de 377,40 kilómetros cuadrados y es el eje geográfico de lo que se conoce como la zona norte de Manabí. Limita al norte con los cantones Chone y San Vicente, al oriente con los cantones Chone, Junín y Bolívar, al occidente con el cantón Sucre, al sur con los cantones Junín y Rocafuerte</w:t>
      </w:r>
      <w:r w:rsidR="00D36159" w:rsidRPr="00EE6748">
        <w:rPr>
          <w:rFonts w:ascii="Cambria" w:hAnsi="Cambria" w:cstheme="majorHAnsi"/>
          <w:sz w:val="22"/>
          <w:szCs w:val="22"/>
          <w:lang w:val="es-ES"/>
        </w:rPr>
        <w:t xml:space="preserve">. </w:t>
      </w:r>
      <w:r w:rsidR="009D2BA4" w:rsidRPr="00EE6748">
        <w:rPr>
          <w:rFonts w:ascii="Cambria" w:hAnsi="Cambria" w:cstheme="majorHAnsi"/>
          <w:sz w:val="22"/>
          <w:szCs w:val="22"/>
          <w:lang w:val="es-ES"/>
        </w:rPr>
        <w:t>(</w:t>
      </w:r>
      <w:r w:rsidR="00885C8D" w:rsidRPr="00EE6748">
        <w:rPr>
          <w:rFonts w:ascii="Cambria" w:hAnsi="Cambria" w:cstheme="majorHAnsi"/>
          <w:sz w:val="22"/>
          <w:szCs w:val="22"/>
          <w:lang w:val="es-ES"/>
        </w:rPr>
        <w:t>Gráfico 1</w:t>
      </w:r>
      <w:r w:rsidR="009D2BA4" w:rsidRPr="00EE6748">
        <w:rPr>
          <w:rFonts w:ascii="Cambria" w:hAnsi="Cambria" w:cstheme="majorHAnsi"/>
          <w:sz w:val="22"/>
          <w:szCs w:val="22"/>
          <w:lang w:val="es-ES"/>
        </w:rPr>
        <w:t>.)</w:t>
      </w:r>
    </w:p>
    <w:p w:rsidR="00CD3AB0" w:rsidRPr="00EE6748" w:rsidRDefault="00CD3AB0" w:rsidP="00D36159">
      <w:pPr>
        <w:pStyle w:val="Sinespaciado"/>
        <w:spacing w:line="360" w:lineRule="auto"/>
        <w:jc w:val="both"/>
        <w:rPr>
          <w:rFonts w:ascii="Cambria" w:hAnsi="Cambria" w:cstheme="majorHAnsi"/>
          <w:sz w:val="22"/>
          <w:szCs w:val="22"/>
          <w:lang w:val="es-ES"/>
        </w:rPr>
      </w:pPr>
    </w:p>
    <w:p w:rsidR="009D2BA4" w:rsidRPr="00EE6748" w:rsidRDefault="008B5840" w:rsidP="00606C47">
      <w:pPr>
        <w:pStyle w:val="GRAFICOS"/>
        <w:rPr>
          <w:rFonts w:ascii="Cambria" w:hAnsi="Cambria"/>
          <w:b w:val="0"/>
        </w:rPr>
      </w:pPr>
      <w:bookmarkStart w:id="4" w:name="_Toc441241480"/>
      <w:bookmarkStart w:id="5" w:name="_Toc450294949"/>
      <w:r w:rsidRPr="00EE6748">
        <w:rPr>
          <w:rFonts w:ascii="Cambria" w:hAnsi="Cambria"/>
        </w:rPr>
        <w:t>Gráfico</w:t>
      </w:r>
      <w:r w:rsidR="00885C8D" w:rsidRPr="00EE6748">
        <w:rPr>
          <w:rFonts w:ascii="Cambria" w:hAnsi="Cambria"/>
        </w:rPr>
        <w:t xml:space="preserve"> 1.- </w:t>
      </w:r>
      <w:r w:rsidR="00885C8D" w:rsidRPr="00EE6748">
        <w:rPr>
          <w:rFonts w:ascii="Cambria" w:hAnsi="Cambria"/>
          <w:b w:val="0"/>
        </w:rPr>
        <w:t>Ubicación y límites canton</w:t>
      </w:r>
      <w:r w:rsidR="009D2BA4" w:rsidRPr="00EE6748">
        <w:rPr>
          <w:rFonts w:ascii="Cambria" w:hAnsi="Cambria"/>
          <w:b w:val="0"/>
        </w:rPr>
        <w:t xml:space="preserve">ales de </w:t>
      </w:r>
      <w:r w:rsidR="0047101A" w:rsidRPr="00EE6748">
        <w:rPr>
          <w:rFonts w:ascii="Cambria" w:hAnsi="Cambria"/>
          <w:b w:val="0"/>
        </w:rPr>
        <w:t>Tosagua</w:t>
      </w:r>
      <w:bookmarkEnd w:id="4"/>
      <w:bookmarkEnd w:id="5"/>
    </w:p>
    <w:p w:rsidR="00885C8D" w:rsidRPr="00EE6748" w:rsidRDefault="00EE75A1" w:rsidP="0058486D">
      <w:pPr>
        <w:pStyle w:val="Sinespaciado"/>
        <w:spacing w:line="360" w:lineRule="auto"/>
        <w:jc w:val="both"/>
        <w:rPr>
          <w:rFonts w:ascii="Cambria" w:hAnsi="Cambria" w:cstheme="majorHAnsi"/>
          <w:sz w:val="22"/>
          <w:szCs w:val="22"/>
          <w:lang w:val="es-ES"/>
        </w:rPr>
      </w:pPr>
      <w:r w:rsidRPr="00EE6748">
        <w:rPr>
          <w:rFonts w:ascii="Cambria" w:hAnsi="Cambria" w:cstheme="majorHAnsi"/>
          <w:noProof/>
          <w:sz w:val="22"/>
          <w:szCs w:val="22"/>
          <w:lang w:val="es-EC" w:eastAsia="es-EC"/>
        </w:rPr>
        <w:drawing>
          <wp:inline distT="0" distB="0" distL="0" distR="0" wp14:anchorId="75320C8C" wp14:editId="1C185F02">
            <wp:extent cx="5321935" cy="3729355"/>
            <wp:effectExtent l="0" t="0" r="0" b="444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1935" cy="3729355"/>
                    </a:xfrm>
                    <a:prstGeom prst="rect">
                      <a:avLst/>
                    </a:prstGeom>
                    <a:noFill/>
                    <a:ln>
                      <a:noFill/>
                    </a:ln>
                  </pic:spPr>
                </pic:pic>
              </a:graphicData>
            </a:graphic>
          </wp:inline>
        </w:drawing>
      </w:r>
    </w:p>
    <w:p w:rsidR="009D2BA4" w:rsidRPr="00EE6748" w:rsidRDefault="009D2BA4" w:rsidP="009D2BA4">
      <w:pPr>
        <w:pStyle w:val="Sinespaciado"/>
        <w:spacing w:line="360" w:lineRule="auto"/>
        <w:ind w:left="360"/>
        <w:jc w:val="both"/>
        <w:rPr>
          <w:rFonts w:ascii="Cambria" w:hAnsi="Cambria" w:cstheme="majorHAnsi"/>
          <w:b/>
          <w:sz w:val="22"/>
          <w:szCs w:val="22"/>
        </w:rPr>
      </w:pPr>
    </w:p>
    <w:p w:rsidR="00885C8D" w:rsidRPr="00EE6748" w:rsidRDefault="00C044EF" w:rsidP="00EE6748">
      <w:pPr>
        <w:pStyle w:val="Ttulo3"/>
        <w:numPr>
          <w:ilvl w:val="0"/>
          <w:numId w:val="0"/>
        </w:numPr>
        <w:spacing w:after="240"/>
        <w:ind w:left="360" w:hanging="360"/>
        <w:rPr>
          <w:rFonts w:ascii="Cambria" w:hAnsi="Cambria"/>
        </w:rPr>
      </w:pPr>
      <w:bookmarkStart w:id="6" w:name="_Toc450297011"/>
      <w:r w:rsidRPr="00EE6748">
        <w:rPr>
          <w:rFonts w:ascii="Cambria" w:hAnsi="Cambria"/>
        </w:rPr>
        <w:t xml:space="preserve">1.2.- </w:t>
      </w:r>
      <w:r w:rsidR="00885C8D" w:rsidRPr="00EE6748">
        <w:rPr>
          <w:rFonts w:ascii="Cambria" w:hAnsi="Cambria"/>
        </w:rPr>
        <w:t>División Política</w:t>
      </w:r>
      <w:r w:rsidR="009D2BA4" w:rsidRPr="00EE6748">
        <w:rPr>
          <w:rFonts w:ascii="Cambria" w:hAnsi="Cambria"/>
        </w:rPr>
        <w:t xml:space="preserve"> Administrativa</w:t>
      </w:r>
      <w:bookmarkEnd w:id="6"/>
    </w:p>
    <w:p w:rsidR="009D2BA4" w:rsidRPr="00EE6748" w:rsidRDefault="0047101A" w:rsidP="002C3116">
      <w:pPr>
        <w:pStyle w:val="Sinespaciado"/>
        <w:spacing w:line="360" w:lineRule="auto"/>
        <w:jc w:val="both"/>
        <w:rPr>
          <w:rFonts w:ascii="Cambria" w:hAnsi="Cambria" w:cstheme="majorHAnsi"/>
          <w:sz w:val="22"/>
          <w:szCs w:val="22"/>
          <w:lang w:val="es-ES"/>
        </w:rPr>
      </w:pPr>
      <w:r w:rsidRPr="00EE6748">
        <w:rPr>
          <w:rFonts w:ascii="Cambria" w:hAnsi="Cambria" w:cstheme="majorHAnsi"/>
          <w:sz w:val="22"/>
          <w:szCs w:val="22"/>
          <w:lang w:val="es-EC"/>
        </w:rPr>
        <w:t xml:space="preserve">El cantón cuenta con dos parroquias rurales: Bachillero y Ángel Pedro </w:t>
      </w:r>
      <w:proofErr w:type="spellStart"/>
      <w:r w:rsidRPr="00EE6748">
        <w:rPr>
          <w:rFonts w:ascii="Cambria" w:hAnsi="Cambria" w:cstheme="majorHAnsi"/>
          <w:sz w:val="22"/>
          <w:szCs w:val="22"/>
          <w:lang w:val="es-EC"/>
        </w:rPr>
        <w:t>Giler</w:t>
      </w:r>
      <w:proofErr w:type="spellEnd"/>
      <w:r w:rsidRPr="00EE6748">
        <w:rPr>
          <w:rFonts w:ascii="Cambria" w:hAnsi="Cambria" w:cstheme="majorHAnsi"/>
          <w:sz w:val="22"/>
          <w:szCs w:val="22"/>
          <w:lang w:val="es-EC"/>
        </w:rPr>
        <w:t xml:space="preserve"> también conocida como La </w:t>
      </w:r>
      <w:proofErr w:type="spellStart"/>
      <w:r w:rsidRPr="00EE6748">
        <w:rPr>
          <w:rFonts w:ascii="Cambria" w:hAnsi="Cambria" w:cstheme="majorHAnsi"/>
          <w:sz w:val="22"/>
          <w:szCs w:val="22"/>
          <w:lang w:val="es-EC"/>
        </w:rPr>
        <w:t>Estancilla</w:t>
      </w:r>
      <w:proofErr w:type="spellEnd"/>
      <w:r w:rsidRPr="00EE6748">
        <w:rPr>
          <w:rFonts w:ascii="Cambria" w:hAnsi="Cambria" w:cstheme="majorHAnsi"/>
          <w:sz w:val="22"/>
          <w:szCs w:val="22"/>
          <w:lang w:val="es-EC"/>
        </w:rPr>
        <w:t xml:space="preserve">, y una parroquia urbana: Tosagua (cabecera cantonal). </w:t>
      </w:r>
      <w:r w:rsidR="009D2BA4" w:rsidRPr="00EE6748">
        <w:rPr>
          <w:rFonts w:ascii="Cambria" w:hAnsi="Cambria" w:cstheme="majorHAnsi"/>
          <w:sz w:val="22"/>
          <w:szCs w:val="22"/>
          <w:lang w:val="es-EC"/>
        </w:rPr>
        <w:t>(</w:t>
      </w:r>
      <w:r w:rsidR="009D2BA4" w:rsidRPr="00EE6748">
        <w:rPr>
          <w:rFonts w:ascii="Cambria" w:hAnsi="Cambria" w:cstheme="majorHAnsi"/>
          <w:sz w:val="22"/>
          <w:szCs w:val="22"/>
          <w:lang w:val="es-ES"/>
        </w:rPr>
        <w:t>Gráfico 2.)</w:t>
      </w:r>
    </w:p>
    <w:p w:rsidR="00A47FF6" w:rsidRPr="00EE6748" w:rsidRDefault="00A47FF6" w:rsidP="002C3116">
      <w:pPr>
        <w:pStyle w:val="Sinespaciado"/>
        <w:spacing w:line="360" w:lineRule="auto"/>
        <w:jc w:val="both"/>
        <w:rPr>
          <w:rFonts w:ascii="Cambria" w:hAnsi="Cambria" w:cstheme="majorHAnsi"/>
          <w:sz w:val="22"/>
          <w:szCs w:val="22"/>
          <w:lang w:val="es-EC"/>
        </w:rPr>
      </w:pPr>
    </w:p>
    <w:p w:rsidR="00885C8D" w:rsidRPr="00EE6748" w:rsidRDefault="009D2BA4" w:rsidP="00606C47">
      <w:pPr>
        <w:pStyle w:val="GRAFICOS"/>
        <w:rPr>
          <w:rFonts w:ascii="Cambria" w:hAnsi="Cambria"/>
        </w:rPr>
      </w:pPr>
      <w:bookmarkStart w:id="7" w:name="_Toc441241481"/>
      <w:bookmarkStart w:id="8" w:name="_Toc450294950"/>
      <w:r w:rsidRPr="00EE6748">
        <w:rPr>
          <w:rFonts w:ascii="Cambria" w:hAnsi="Cambria"/>
        </w:rPr>
        <w:t>Grá</w:t>
      </w:r>
      <w:r w:rsidR="00885C8D" w:rsidRPr="00EE6748">
        <w:rPr>
          <w:rFonts w:ascii="Cambria" w:hAnsi="Cambria"/>
        </w:rPr>
        <w:t xml:space="preserve">fico 2.- </w:t>
      </w:r>
      <w:r w:rsidR="00885C8D" w:rsidRPr="00EE6748">
        <w:rPr>
          <w:rFonts w:ascii="Cambria" w:hAnsi="Cambria"/>
          <w:b w:val="0"/>
        </w:rPr>
        <w:t xml:space="preserve">División política administrativa del Cantón </w:t>
      </w:r>
      <w:r w:rsidR="0047101A" w:rsidRPr="00EE6748">
        <w:rPr>
          <w:rFonts w:ascii="Cambria" w:hAnsi="Cambria"/>
          <w:b w:val="0"/>
        </w:rPr>
        <w:t>Tosagua</w:t>
      </w:r>
      <w:bookmarkEnd w:id="7"/>
      <w:bookmarkEnd w:id="8"/>
    </w:p>
    <w:p w:rsidR="003E1D23" w:rsidRPr="00EE6748" w:rsidRDefault="00EE75A1" w:rsidP="00906644">
      <w:pPr>
        <w:pStyle w:val="Sinespaciado"/>
        <w:spacing w:line="360" w:lineRule="auto"/>
        <w:jc w:val="both"/>
        <w:rPr>
          <w:rFonts w:ascii="Cambria" w:hAnsi="Cambria" w:cstheme="majorHAnsi"/>
          <w:sz w:val="22"/>
          <w:szCs w:val="22"/>
          <w:lang w:val="es-ES"/>
        </w:rPr>
      </w:pPr>
      <w:r w:rsidRPr="00EE6748">
        <w:rPr>
          <w:rFonts w:ascii="Cambria" w:hAnsi="Cambria" w:cstheme="majorHAnsi"/>
          <w:noProof/>
          <w:sz w:val="22"/>
          <w:szCs w:val="22"/>
          <w:lang w:val="es-EC" w:eastAsia="es-EC"/>
        </w:rPr>
        <w:drawing>
          <wp:inline distT="0" distB="0" distL="0" distR="0" wp14:anchorId="6E0184D9" wp14:editId="4B5270B8">
            <wp:extent cx="5321935" cy="3729355"/>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1935" cy="3729355"/>
                    </a:xfrm>
                    <a:prstGeom prst="rect">
                      <a:avLst/>
                    </a:prstGeom>
                    <a:noFill/>
                    <a:ln>
                      <a:noFill/>
                    </a:ln>
                  </pic:spPr>
                </pic:pic>
              </a:graphicData>
            </a:graphic>
          </wp:inline>
        </w:drawing>
      </w:r>
    </w:p>
    <w:p w:rsidR="00885C8D" w:rsidRPr="00EE6748" w:rsidRDefault="00885C8D" w:rsidP="00906644">
      <w:pPr>
        <w:pStyle w:val="Sinespaciado"/>
        <w:spacing w:line="360" w:lineRule="auto"/>
        <w:jc w:val="both"/>
        <w:rPr>
          <w:rFonts w:ascii="Cambria" w:hAnsi="Cambria" w:cstheme="majorHAnsi"/>
          <w:sz w:val="22"/>
          <w:szCs w:val="22"/>
          <w:lang w:val="es-ES"/>
        </w:rPr>
      </w:pPr>
    </w:p>
    <w:p w:rsidR="00885C8D" w:rsidRPr="00EE6748" w:rsidRDefault="00E66B9C" w:rsidP="00EE6748">
      <w:pPr>
        <w:pStyle w:val="Ttulo3"/>
        <w:numPr>
          <w:ilvl w:val="0"/>
          <w:numId w:val="0"/>
        </w:numPr>
        <w:spacing w:after="240"/>
        <w:ind w:left="360" w:hanging="360"/>
        <w:rPr>
          <w:rFonts w:ascii="Cambria" w:hAnsi="Cambria"/>
        </w:rPr>
      </w:pPr>
      <w:bookmarkStart w:id="9" w:name="_Toc450297012"/>
      <w:r w:rsidRPr="00EE6748">
        <w:rPr>
          <w:rFonts w:ascii="Cambria" w:hAnsi="Cambria"/>
        </w:rPr>
        <w:t xml:space="preserve">1.3.- </w:t>
      </w:r>
      <w:r w:rsidR="00885C8D" w:rsidRPr="00EE6748">
        <w:rPr>
          <w:rFonts w:ascii="Cambria" w:hAnsi="Cambria"/>
        </w:rPr>
        <w:t>Clima y factores climáticos</w:t>
      </w:r>
      <w:bookmarkEnd w:id="9"/>
      <w:r w:rsidR="00885C8D" w:rsidRPr="00EE6748">
        <w:rPr>
          <w:rFonts w:ascii="Cambria" w:hAnsi="Cambria"/>
        </w:rPr>
        <w:t xml:space="preserve"> </w:t>
      </w:r>
    </w:p>
    <w:p w:rsidR="0047101A" w:rsidRPr="00EE6748" w:rsidRDefault="0047101A" w:rsidP="0047101A">
      <w:pPr>
        <w:pStyle w:val="Sinespaciado"/>
        <w:spacing w:line="360" w:lineRule="auto"/>
        <w:jc w:val="both"/>
        <w:rPr>
          <w:rFonts w:ascii="Cambria" w:hAnsi="Cambria" w:cstheme="majorHAnsi"/>
          <w:sz w:val="22"/>
          <w:szCs w:val="22"/>
          <w:lang w:val="es-EC" w:eastAsia="es-EC"/>
        </w:rPr>
      </w:pPr>
      <w:r w:rsidRPr="00EE6748">
        <w:rPr>
          <w:rFonts w:ascii="Cambria" w:hAnsi="Cambria" w:cstheme="majorHAnsi"/>
          <w:sz w:val="22"/>
          <w:szCs w:val="22"/>
          <w:lang w:val="es-EC" w:eastAsia="es-EC"/>
        </w:rPr>
        <w:t>El clima que le caracteriza es cálido – seco y</w:t>
      </w:r>
      <w:r w:rsidR="009B4668" w:rsidRPr="00EE6748">
        <w:rPr>
          <w:rFonts w:ascii="Cambria" w:hAnsi="Cambria" w:cstheme="majorHAnsi"/>
          <w:sz w:val="22"/>
          <w:szCs w:val="22"/>
          <w:lang w:val="es-EC" w:eastAsia="es-EC"/>
        </w:rPr>
        <w:t xml:space="preserve"> mantiene una temperatura de 28°</w:t>
      </w:r>
      <w:r w:rsidRPr="00EE6748">
        <w:rPr>
          <w:rFonts w:ascii="Cambria" w:hAnsi="Cambria" w:cstheme="majorHAnsi"/>
          <w:sz w:val="22"/>
          <w:szCs w:val="22"/>
          <w:lang w:val="es-EC" w:eastAsia="es-EC"/>
        </w:rPr>
        <w:t>C. El río Carrizal recibe la afluencia de los ríos canuto y Chone y se convierte en la mayor cuenca hidrográfica de la provincia, cabe recalcar que la cuenca hidrográfica del rio Chone posee una extensión de 2267 km².</w:t>
      </w:r>
    </w:p>
    <w:p w:rsidR="00EE6748" w:rsidRDefault="00EE6748" w:rsidP="0047101A">
      <w:pPr>
        <w:pStyle w:val="Sinespaciado"/>
        <w:spacing w:line="360" w:lineRule="auto"/>
        <w:jc w:val="both"/>
        <w:rPr>
          <w:rFonts w:ascii="Cambria" w:hAnsi="Cambria" w:cstheme="majorHAnsi"/>
          <w:sz w:val="22"/>
          <w:szCs w:val="22"/>
          <w:lang w:val="es-EC" w:eastAsia="es-EC"/>
        </w:rPr>
      </w:pPr>
    </w:p>
    <w:p w:rsidR="0047101A" w:rsidRDefault="0047101A" w:rsidP="0047101A">
      <w:pPr>
        <w:pStyle w:val="Sinespaciado"/>
        <w:spacing w:line="360" w:lineRule="auto"/>
        <w:jc w:val="both"/>
        <w:rPr>
          <w:rFonts w:ascii="Cambria" w:hAnsi="Cambria" w:cstheme="majorHAnsi"/>
          <w:sz w:val="22"/>
          <w:szCs w:val="22"/>
          <w:lang w:val="es-EC" w:eastAsia="es-EC"/>
        </w:rPr>
      </w:pPr>
      <w:r w:rsidRPr="00EE6748">
        <w:rPr>
          <w:rFonts w:ascii="Cambria" w:hAnsi="Cambria" w:cstheme="majorHAnsi"/>
          <w:sz w:val="22"/>
          <w:szCs w:val="22"/>
          <w:lang w:val="es-EC" w:eastAsia="es-EC"/>
        </w:rPr>
        <w:t>La mayor parte del territorio del cantón Tosagua tiene un relieve regular, caracterizado con una asociación de colinas y montañas, que no sobrepasan los 400 metros sobre el nivel del mar.</w:t>
      </w:r>
    </w:p>
    <w:p w:rsidR="00EE6748" w:rsidRPr="00EE6748" w:rsidRDefault="00EE6748" w:rsidP="0047101A">
      <w:pPr>
        <w:pStyle w:val="Sinespaciado"/>
        <w:spacing w:line="360" w:lineRule="auto"/>
        <w:jc w:val="both"/>
        <w:rPr>
          <w:rFonts w:ascii="Cambria" w:hAnsi="Cambria" w:cstheme="majorHAnsi"/>
          <w:sz w:val="22"/>
          <w:szCs w:val="22"/>
          <w:lang w:val="es-EC" w:eastAsia="es-EC"/>
        </w:rPr>
      </w:pPr>
    </w:p>
    <w:p w:rsidR="006D0CC9" w:rsidRPr="00EE6748" w:rsidRDefault="0047101A" w:rsidP="0047101A">
      <w:pPr>
        <w:pStyle w:val="Sinespaciado"/>
        <w:spacing w:line="360" w:lineRule="auto"/>
        <w:jc w:val="both"/>
        <w:rPr>
          <w:rFonts w:ascii="Cambria" w:hAnsi="Cambria" w:cstheme="majorHAnsi"/>
          <w:sz w:val="22"/>
          <w:szCs w:val="22"/>
          <w:lang w:val="es-EC" w:eastAsia="es-EC"/>
        </w:rPr>
      </w:pPr>
      <w:r w:rsidRPr="00EE6748">
        <w:rPr>
          <w:rFonts w:ascii="Cambria" w:hAnsi="Cambria" w:cstheme="majorHAnsi"/>
          <w:sz w:val="22"/>
          <w:szCs w:val="22"/>
          <w:lang w:val="es-EC" w:eastAsia="es-EC"/>
        </w:rPr>
        <w:t>Existen declives de cierta profundidad, y hacia el sur y oeste del cantón hay pequeños valles interrumpidos por colina y lomas de poca altura. El río Carrizal nace en las montañas del Cantón Bolívar, y recorre de sureste a noreste, recibe la influencia de las aguas del río Canuto y del Chone y se convierte en la mayor cuenca hidrográfica de la provincia, que desemboca en el Cantón Sucre</w:t>
      </w:r>
      <w:r w:rsidR="00EE6748">
        <w:rPr>
          <w:rFonts w:ascii="Cambria" w:hAnsi="Cambria" w:cstheme="majorHAnsi"/>
          <w:sz w:val="22"/>
          <w:szCs w:val="22"/>
          <w:lang w:val="es-EC" w:eastAsia="es-EC"/>
        </w:rPr>
        <w:t>.</w:t>
      </w:r>
    </w:p>
    <w:p w:rsidR="00BE2C69" w:rsidRPr="00EE6748" w:rsidRDefault="00BE2C69" w:rsidP="0047101A">
      <w:pPr>
        <w:pStyle w:val="Sinespaciado"/>
        <w:spacing w:line="360" w:lineRule="auto"/>
        <w:jc w:val="both"/>
        <w:rPr>
          <w:rFonts w:ascii="Cambria" w:hAnsi="Cambria" w:cstheme="majorHAnsi"/>
          <w:sz w:val="22"/>
          <w:szCs w:val="22"/>
        </w:rPr>
      </w:pPr>
    </w:p>
    <w:p w:rsidR="00885C8D" w:rsidRPr="00EE6748" w:rsidRDefault="00E66B9C" w:rsidP="00EE6748">
      <w:pPr>
        <w:pStyle w:val="Ttulo3"/>
        <w:numPr>
          <w:ilvl w:val="0"/>
          <w:numId w:val="0"/>
        </w:numPr>
        <w:spacing w:after="240"/>
        <w:ind w:left="360" w:hanging="360"/>
        <w:rPr>
          <w:rFonts w:ascii="Cambria" w:hAnsi="Cambria"/>
          <w:lang w:val="es-EC"/>
        </w:rPr>
      </w:pPr>
      <w:bookmarkStart w:id="10" w:name="_Toc450297013"/>
      <w:r w:rsidRPr="00EE6748">
        <w:rPr>
          <w:rFonts w:ascii="Cambria" w:hAnsi="Cambria"/>
          <w:lang w:val="es-EC"/>
        </w:rPr>
        <w:t xml:space="preserve">1.4.- </w:t>
      </w:r>
      <w:r w:rsidR="009343D1" w:rsidRPr="00EE6748">
        <w:rPr>
          <w:rFonts w:ascii="Cambria" w:hAnsi="Cambria"/>
          <w:lang w:val="es-EC"/>
        </w:rPr>
        <w:t>Visión agroeconómica</w:t>
      </w:r>
      <w:bookmarkEnd w:id="10"/>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 xml:space="preserve">Las principales actividades económicas desarrolladas en Tosagua están relacionadas con el comercio y la prestación de servicios. Dentro de este sector, se encuentra la comercialización de los productos provenientes de la agricultura, la ganadería y la avicultura, actividades que se desarrollan en zona rural, pero su mercadeo y administración se hace en la cabecera Cantonal de Tosagua. </w:t>
      </w: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 xml:space="preserve">En el Cantón Tosagua se definen dos actividades claramente marcadas. En el casco urbano la actividad principal es el comercio al por mayor y menor y la prestación de servicios, en cambio en la zona rural del Cantón la actividad principal es la producción, dividida en producción agrícola, ganadería, silvicultura y pesca. Alrededor del 50% de la población se encuentra ligada a actividades como la Agricultura, ganadería, silvicultura, 47% pesca, el 10% se dedican a actividades comerciales y el 10% de la población no tiene definida su actividad principal. (GAD Tosagua, 2012) </w:t>
      </w: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Las actividades productivas de Tosagua están relacionadas principalmente con la agricultura y la ganadería, la mayor parte de la población se dedica a estas actividades. Sin embargo, para la población de las zonas bajas las inundaciones en época de invierno son un problema ya que acarrean la pérdida de los cultivos a los productores. (IEE-SINAGAP, 2012)</w:t>
      </w: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El maíz es el principal rubro agrícola, los rendimientos promedio están entre 70 y 100 quintales por hectárea, la siembra se produce en la época lluviosa. Existen escasas áreas que disponen de riego donde se realiza la siembra de maíz hasta dos ciclos al año. El maíz duro seco, es un producto asociado en su mayoría con maní, cuyo rendimiento de 20 a 35 quintales por hectárea.</w:t>
      </w: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 xml:space="preserve">El Cacao es uno de los principales cultivos del cantón Tosagua, se cosecha cada quince días o cada veinte y dos días, su producto se comercializa en grano seco o en baba (producto húmedo). </w:t>
      </w: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lastRenderedPageBreak/>
        <w:t xml:space="preserve">El pasto cultivado, se lo utiliza  para la alimentación de ganado con doble propósito, para la producción de carne y leche. La producción ganadera, específicamente de leche es artesanal. </w:t>
      </w:r>
    </w:p>
    <w:p w:rsidR="0047101A" w:rsidRPr="00EE6748" w:rsidRDefault="0047101A" w:rsidP="0047101A">
      <w:pPr>
        <w:spacing w:after="0" w:line="360" w:lineRule="auto"/>
        <w:jc w:val="both"/>
        <w:rPr>
          <w:rFonts w:ascii="Cambria" w:eastAsia="Times New Roman" w:hAnsi="Cambria" w:cstheme="majorHAnsi"/>
          <w:sz w:val="22"/>
          <w:szCs w:val="22"/>
          <w:lang w:val="es-EC" w:eastAsia="es-EC"/>
        </w:rPr>
      </w:pPr>
    </w:p>
    <w:p w:rsidR="00D36159" w:rsidRPr="00EE6748" w:rsidRDefault="0047101A" w:rsidP="0047101A">
      <w:p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La cobertura vegetal natural del cantón Tosagua está conformada por: manglar, bosque seco, matorral seco, vegetación herbácea seca y de humedal.</w:t>
      </w:r>
    </w:p>
    <w:p w:rsidR="00CD3AB0" w:rsidRPr="00EE6748" w:rsidRDefault="00CD3AB0" w:rsidP="00BD2F4F">
      <w:pPr>
        <w:spacing w:after="0" w:line="360" w:lineRule="auto"/>
        <w:jc w:val="both"/>
        <w:rPr>
          <w:rFonts w:ascii="Cambria" w:eastAsia="Times New Roman" w:hAnsi="Cambria" w:cstheme="majorHAnsi"/>
          <w:b/>
          <w:sz w:val="22"/>
          <w:szCs w:val="22"/>
          <w:lang w:val="es-EC" w:eastAsia="es-EC"/>
        </w:rPr>
      </w:pPr>
    </w:p>
    <w:p w:rsidR="00BD2F4F" w:rsidRPr="00EE6748" w:rsidRDefault="00BD2F4F" w:rsidP="00EE6748">
      <w:pPr>
        <w:pStyle w:val="Ttulo2"/>
        <w:numPr>
          <w:ilvl w:val="0"/>
          <w:numId w:val="0"/>
        </w:numPr>
        <w:spacing w:after="240"/>
        <w:ind w:left="360" w:hanging="360"/>
        <w:rPr>
          <w:rFonts w:ascii="Cambria" w:hAnsi="Cambria"/>
          <w:lang w:eastAsia="es-EC"/>
        </w:rPr>
      </w:pPr>
      <w:bookmarkStart w:id="11" w:name="_Toc450297014"/>
      <w:r w:rsidRPr="00EE6748">
        <w:rPr>
          <w:rFonts w:ascii="Cambria" w:hAnsi="Cambria"/>
          <w:lang w:eastAsia="es-EC"/>
        </w:rPr>
        <w:t>2.- ANTECEDENTES</w:t>
      </w:r>
      <w:bookmarkEnd w:id="11"/>
    </w:p>
    <w:p w:rsidR="00BD2F4F" w:rsidRPr="00EE6748" w:rsidRDefault="00BD2F4F" w:rsidP="00D11D23">
      <w:pPr>
        <w:spacing w:line="360" w:lineRule="auto"/>
        <w:jc w:val="both"/>
        <w:rPr>
          <w:rFonts w:ascii="Cambria" w:eastAsia="Times New Roman" w:hAnsi="Cambria" w:cs="Arial"/>
          <w:sz w:val="22"/>
          <w:szCs w:val="22"/>
          <w:lang w:val="es-ES"/>
        </w:rPr>
      </w:pPr>
      <w:r w:rsidRPr="00EE6748">
        <w:rPr>
          <w:rFonts w:ascii="Cambria" w:eastAsia="Times New Roman" w:hAnsi="Cambria" w:cs="Arial"/>
          <w:sz w:val="22"/>
          <w:szCs w:val="22"/>
          <w:lang w:val="es-ES"/>
        </w:rPr>
        <w:t xml:space="preserve">El Art. 240 de la Constitución de la República establece que: </w:t>
      </w:r>
      <w:r w:rsidRPr="00EE6748">
        <w:rPr>
          <w:rFonts w:ascii="Cambria" w:eastAsia="Times New Roman" w:hAnsi="Cambria" w:cs="Arial"/>
          <w:iCs/>
          <w:sz w:val="22"/>
          <w:szCs w:val="22"/>
          <w:lang w:val="es-ES"/>
        </w:rPr>
        <w:t>“los gobiernos autónomos descentralizados de las regiones, distritos metropolitanos, provincias y cantones tendrán facultades legislativas en el ámbito de sus competencias y jurisdicciones territoriales... ";</w:t>
      </w:r>
      <w:r w:rsidR="00042BA0" w:rsidRPr="00EE6748">
        <w:rPr>
          <w:rFonts w:ascii="Cambria" w:eastAsia="Times New Roman" w:hAnsi="Cambria" w:cs="Arial"/>
          <w:sz w:val="22"/>
          <w:szCs w:val="22"/>
          <w:lang w:val="es-ES"/>
        </w:rPr>
        <w:t xml:space="preserve">   </w:t>
      </w:r>
    </w:p>
    <w:p w:rsidR="006D0CC9" w:rsidRPr="00EE6748" w:rsidRDefault="00BD2F4F" w:rsidP="00D11D23">
      <w:pPr>
        <w:spacing w:line="360" w:lineRule="auto"/>
        <w:jc w:val="both"/>
        <w:rPr>
          <w:rFonts w:ascii="Cambria" w:eastAsia="Times New Roman" w:hAnsi="Cambria" w:cs="Arial"/>
          <w:sz w:val="22"/>
          <w:szCs w:val="22"/>
          <w:lang w:val="es-ES"/>
        </w:rPr>
      </w:pPr>
      <w:r w:rsidRPr="00EE6748">
        <w:rPr>
          <w:rFonts w:ascii="Cambria" w:eastAsia="Times New Roman" w:hAnsi="Cambria" w:cs="Arial"/>
          <w:sz w:val="22"/>
          <w:szCs w:val="22"/>
          <w:lang w:val="es-ES"/>
        </w:rPr>
        <w:t xml:space="preserve">El Concejo Municipal es el órgano de legislación y fiscalización del Gobierno Autónomo Descentralizado del Cantón </w:t>
      </w:r>
      <w:r w:rsidR="0047101A" w:rsidRPr="00EE6748">
        <w:rPr>
          <w:rFonts w:ascii="Cambria" w:eastAsia="Times New Roman" w:hAnsi="Cambria" w:cs="Arial"/>
          <w:sz w:val="22"/>
          <w:szCs w:val="22"/>
          <w:lang w:val="es-ES"/>
        </w:rPr>
        <w:t>Tosagua</w:t>
      </w:r>
      <w:r w:rsidRPr="00EE6748">
        <w:rPr>
          <w:rFonts w:ascii="Cambria" w:eastAsia="Times New Roman" w:hAnsi="Cambria" w:cs="Arial"/>
          <w:sz w:val="22"/>
          <w:szCs w:val="22"/>
          <w:lang w:val="es-ES"/>
        </w:rPr>
        <w:t xml:space="preserve"> conforme lo establece el Art. 240 de la Constitución de la República y el Art.  86 del Código Orgánico de Organización Territorial, Autonomía y Descentralización, </w:t>
      </w:r>
      <w:r w:rsidRPr="00EE6748">
        <w:rPr>
          <w:rFonts w:ascii="Cambria" w:hAnsi="Cambria" w:cs="Arial"/>
          <w:sz w:val="22"/>
          <w:szCs w:val="22"/>
        </w:rPr>
        <w:t>(en adelante COOTAD.)</w:t>
      </w:r>
      <w:r w:rsidR="00042BA0" w:rsidRPr="00EE6748">
        <w:rPr>
          <w:rFonts w:ascii="Cambria" w:eastAsia="Times New Roman" w:hAnsi="Cambria" w:cs="Arial"/>
          <w:sz w:val="22"/>
          <w:szCs w:val="22"/>
          <w:lang w:val="es-ES"/>
        </w:rPr>
        <w:t xml:space="preserve"> </w:t>
      </w:r>
    </w:p>
    <w:p w:rsidR="00BD2F4F" w:rsidRPr="00EE6748" w:rsidRDefault="00BD2F4F" w:rsidP="00D11D23">
      <w:pPr>
        <w:spacing w:line="360" w:lineRule="auto"/>
        <w:jc w:val="both"/>
        <w:rPr>
          <w:rFonts w:ascii="Cambria" w:eastAsia="Times New Roman" w:hAnsi="Cambria" w:cs="Arial"/>
          <w:sz w:val="22"/>
          <w:szCs w:val="22"/>
          <w:lang w:val="es-ES"/>
        </w:rPr>
      </w:pPr>
      <w:r w:rsidRPr="00EE6748">
        <w:rPr>
          <w:rFonts w:ascii="Cambria" w:hAnsi="Cambria" w:cs="Arial"/>
          <w:sz w:val="22"/>
          <w:szCs w:val="22"/>
          <w:lang w:val="es-ES"/>
        </w:rPr>
        <w:t xml:space="preserve">El </w:t>
      </w:r>
      <w:r w:rsidRPr="00EE6748">
        <w:rPr>
          <w:rFonts w:ascii="Cambria" w:eastAsia="Times New Roman" w:hAnsi="Cambria" w:cs="Arial"/>
          <w:sz w:val="22"/>
          <w:szCs w:val="22"/>
          <w:lang w:val="es-ES"/>
        </w:rPr>
        <w:t xml:space="preserve">Art. </w:t>
      </w:r>
      <w:r w:rsidRPr="00EE6748">
        <w:rPr>
          <w:rFonts w:ascii="Cambria" w:hAnsi="Cambria" w:cs="Arial"/>
          <w:sz w:val="22"/>
          <w:szCs w:val="22"/>
          <w:lang w:val="es-ES"/>
        </w:rPr>
        <w:t xml:space="preserve"> 264 numeral 9 de la Constitución de la República establece que los gobiernos municipales tendrán las siguientes competencias exclusivas, sin perjuicio de otras que determine la ley: "Formar y administrar los catastros inmobiliarios urbanos y rurales";    </w:t>
      </w:r>
    </w:p>
    <w:p w:rsidR="00BD2F4F" w:rsidRPr="00EE6748" w:rsidRDefault="00BD2F4F" w:rsidP="00D11D23">
      <w:pPr>
        <w:spacing w:line="360" w:lineRule="auto"/>
        <w:jc w:val="both"/>
        <w:rPr>
          <w:rFonts w:ascii="Cambria" w:hAnsi="Cambria" w:cs="Arial"/>
          <w:sz w:val="22"/>
          <w:szCs w:val="22"/>
          <w:lang w:val="es-ES"/>
        </w:rPr>
      </w:pPr>
      <w:r w:rsidRPr="00EE6748">
        <w:rPr>
          <w:rFonts w:ascii="Cambria" w:hAnsi="Cambria" w:cs="Arial"/>
          <w:sz w:val="22"/>
          <w:szCs w:val="22"/>
          <w:lang w:val="es-ES"/>
        </w:rPr>
        <w:t>El COOTAD, en su Art. 55, literal i), determina que es competencia exclusiva del Gobierno Autónomo Descentralizado Municipal: "Elaborar y administrar los catastros inmobiliarios urbanos y rurales";</w:t>
      </w:r>
      <w:r w:rsidR="00042BA0" w:rsidRPr="00EE6748">
        <w:rPr>
          <w:rFonts w:ascii="Cambria" w:hAnsi="Cambria" w:cs="Arial"/>
          <w:sz w:val="22"/>
          <w:szCs w:val="22"/>
          <w:lang w:val="es-ES"/>
        </w:rPr>
        <w:t xml:space="preserve">  </w:t>
      </w:r>
    </w:p>
    <w:p w:rsidR="00BD2F4F" w:rsidRPr="00EE6748" w:rsidRDefault="00BD2F4F" w:rsidP="00D11D23">
      <w:pPr>
        <w:spacing w:line="360" w:lineRule="auto"/>
        <w:jc w:val="both"/>
        <w:rPr>
          <w:rFonts w:ascii="Cambria" w:hAnsi="Cambria" w:cs="Arial"/>
          <w:sz w:val="22"/>
          <w:szCs w:val="22"/>
          <w:lang w:val="es-ES"/>
        </w:rPr>
      </w:pPr>
      <w:r w:rsidRPr="00EE6748">
        <w:rPr>
          <w:rFonts w:ascii="Cambria" w:hAnsi="Cambria" w:cs="Arial"/>
          <w:sz w:val="22"/>
          <w:szCs w:val="22"/>
          <w:lang w:val="es-ES"/>
        </w:rPr>
        <w:t xml:space="preserve">El COOTAD en el Art. 139 establece: "La formación y administración de los catastros inmobiliarios urbanos y rurales corresponde a los gobiernos autónomos descentralizados municipales, los que con la finalidad de unificar la metodología de manejo y acceso a la información deberán seguir los lineamientos y parámetros metodológicos que establezca la ley. Es obligación de dichos gobiernos actualizar cada dos años los catastros y la valoración de la propiedad urbana y rural. El Gobierno Central, a través de la entidad respectiva financiará y en colaboración con los gobiernos autónomos descentralizados municipales, elaborará la cartografía geodésica del territorio nacional para el diseño de los catastros urbanos y rurales de la propiedad inmueble y de los proyectos de planificación territorial"; </w:t>
      </w:r>
    </w:p>
    <w:p w:rsidR="00BD2F4F" w:rsidRPr="00EE6748" w:rsidRDefault="00BD2F4F" w:rsidP="00D11D23">
      <w:pPr>
        <w:spacing w:line="360" w:lineRule="auto"/>
        <w:jc w:val="both"/>
        <w:rPr>
          <w:rFonts w:ascii="Cambria" w:hAnsi="Cambria" w:cs="Arial"/>
          <w:sz w:val="22"/>
          <w:szCs w:val="22"/>
          <w:lang w:val="es-ES"/>
        </w:rPr>
      </w:pPr>
      <w:r w:rsidRPr="00EE6748">
        <w:rPr>
          <w:rFonts w:ascii="Cambria" w:hAnsi="Cambria" w:cs="Arial"/>
          <w:sz w:val="22"/>
          <w:szCs w:val="22"/>
          <w:lang w:val="es-ES"/>
        </w:rPr>
        <w:lastRenderedPageBreak/>
        <w:t xml:space="preserve">El COOTAD en el Art. 494, respecto de la Actualización del Catastro, señala: "Las municipalidades y distritos metropolitanos mantendrán actualizados en forma permanente, los catastros de predios urbanos y rurales. Los bienes inmuebles constarán en el catastro con el valor de la propiedad actualizado, en los términos establecidos en este Código";  </w:t>
      </w:r>
    </w:p>
    <w:p w:rsidR="00BD2F4F" w:rsidRPr="00EE6748" w:rsidRDefault="00BD2F4F" w:rsidP="00D11D23">
      <w:pPr>
        <w:spacing w:line="360" w:lineRule="auto"/>
        <w:jc w:val="both"/>
        <w:rPr>
          <w:rFonts w:ascii="Cambria" w:hAnsi="Cambria" w:cs="Arial"/>
          <w:sz w:val="22"/>
          <w:szCs w:val="22"/>
          <w:lang w:val="es-ES"/>
        </w:rPr>
      </w:pPr>
      <w:r w:rsidRPr="00EE6748">
        <w:rPr>
          <w:rFonts w:ascii="Cambria" w:hAnsi="Cambria" w:cs="Arial"/>
          <w:sz w:val="22"/>
          <w:szCs w:val="22"/>
          <w:lang w:val="es-ES"/>
        </w:rPr>
        <w:t xml:space="preserve">El COOTAD en el Art. 522, dispone que: "Las municipalidades y distritos metropolitanos realizarán, en forma obligatoria, actualizaciones generales de catastros y de la valoración de la propiedad urbana y rural cada bienio. A este efecto, la dirección financiera o quien haga sus veces notificará por la prensa a los propietarios, haciéndoles conocer la realización del avalúo.";  </w:t>
      </w:r>
    </w:p>
    <w:p w:rsidR="00BD2F4F" w:rsidRPr="00EE6748" w:rsidRDefault="00BD2F4F" w:rsidP="00D11D23">
      <w:pPr>
        <w:spacing w:line="360" w:lineRule="auto"/>
        <w:jc w:val="both"/>
        <w:rPr>
          <w:rFonts w:ascii="Cambria" w:hAnsi="Cambria" w:cs="Arial"/>
          <w:sz w:val="22"/>
          <w:szCs w:val="22"/>
        </w:rPr>
      </w:pPr>
      <w:r w:rsidRPr="00EE6748">
        <w:rPr>
          <w:rFonts w:ascii="Cambria" w:hAnsi="Cambria" w:cs="Arial"/>
          <w:sz w:val="22"/>
          <w:szCs w:val="22"/>
          <w:lang w:val="es-ES"/>
        </w:rPr>
        <w:t>E</w:t>
      </w:r>
      <w:r w:rsidRPr="00EE6748">
        <w:rPr>
          <w:rFonts w:ascii="Cambria" w:hAnsi="Cambria" w:cs="Arial"/>
          <w:sz w:val="22"/>
          <w:szCs w:val="22"/>
        </w:rPr>
        <w:t>l COOTAD establece en el Artículo 516 los elementos a tomar en cuenta para la valoración de los predios rurales.- “Los predios rurales serán valorados mediante la aplicación de los elementos de valor del suelo, valor de las edificaciones y valor de reposición previstos en este Código; con este propósito, el concejo respectivo aprobará, mediante ordenanza, el plano del valor de la tierra, los factores de aumento o reducción del valor del terreno por aspectos geométricos, topográficos, accesibilidad al riego, accesos y vías de comunicación, calidad del suelo, agua potable, alcantarillado y otros elementos semejantes, así como los factores para la valoración de las edificaciones.”</w:t>
      </w:r>
    </w:p>
    <w:p w:rsidR="00BD2F4F" w:rsidRPr="00EE6748" w:rsidRDefault="00BD2F4F" w:rsidP="00D11D23">
      <w:pPr>
        <w:spacing w:line="360" w:lineRule="auto"/>
        <w:jc w:val="both"/>
        <w:rPr>
          <w:rFonts w:ascii="Cambria" w:hAnsi="Cambria" w:cs="Arial"/>
          <w:sz w:val="22"/>
          <w:szCs w:val="22"/>
          <w:lang w:val="es-ES"/>
        </w:rPr>
      </w:pPr>
      <w:r w:rsidRPr="00EE6748">
        <w:rPr>
          <w:rFonts w:ascii="Cambria" w:hAnsi="Cambria" w:cs="Arial"/>
          <w:sz w:val="22"/>
          <w:szCs w:val="22"/>
          <w:lang w:val="es-ES"/>
        </w:rPr>
        <w:t xml:space="preserve">En consideración a lo establecido por la </w:t>
      </w:r>
      <w:r w:rsidRPr="00EE6748">
        <w:rPr>
          <w:rFonts w:ascii="Cambria" w:eastAsia="Times New Roman" w:hAnsi="Cambria" w:cs="Arial"/>
          <w:sz w:val="22"/>
          <w:szCs w:val="22"/>
          <w:lang w:val="es-ES"/>
        </w:rPr>
        <w:t>Constitución de la República y</w:t>
      </w:r>
      <w:r w:rsidRPr="00EE6748">
        <w:rPr>
          <w:rFonts w:ascii="Cambria" w:hAnsi="Cambria" w:cs="Arial"/>
          <w:sz w:val="22"/>
          <w:szCs w:val="22"/>
          <w:lang w:val="es-ES"/>
        </w:rPr>
        <w:t xml:space="preserve"> el Código Orgánico de Organización Territorial, Autonomía y Descentralización, citado anteriormente, se define como propósito del presente estudio a la valoración masiva de la tierra rural con fines catastrales, la misma que parte de conceptualizar y analizar los elementos físicos que para el efecto se establecen en la Ley.</w:t>
      </w:r>
    </w:p>
    <w:p w:rsidR="000B14B0" w:rsidRPr="00EE6748" w:rsidRDefault="00BD2F4F" w:rsidP="00D11D23">
      <w:pPr>
        <w:spacing w:line="360" w:lineRule="auto"/>
        <w:jc w:val="both"/>
        <w:rPr>
          <w:rFonts w:ascii="Cambria" w:hAnsi="Cambria" w:cs="Arial"/>
          <w:sz w:val="22"/>
          <w:szCs w:val="22"/>
          <w:lang w:val="es-ES"/>
        </w:rPr>
      </w:pPr>
      <w:r w:rsidRPr="00EE6748">
        <w:rPr>
          <w:rFonts w:ascii="Cambria" w:hAnsi="Cambria" w:cs="Arial"/>
          <w:sz w:val="22"/>
          <w:szCs w:val="22"/>
          <w:lang w:val="es-ES"/>
        </w:rPr>
        <w:t>Para el efecto, se tomó como base del estudio a la Propuesta de Metodología de Valoración de Tierras desarrollada por el</w:t>
      </w:r>
      <w:r w:rsidR="00E66B9C" w:rsidRPr="00EE6748">
        <w:rPr>
          <w:rFonts w:ascii="Cambria" w:hAnsi="Cambria" w:cs="Arial"/>
          <w:sz w:val="22"/>
          <w:szCs w:val="22"/>
          <w:lang w:val="es-ES"/>
        </w:rPr>
        <w:t xml:space="preserve"> programa SIGTIERRAS.</w:t>
      </w:r>
    </w:p>
    <w:p w:rsidR="00E66B9C" w:rsidRPr="00EE6748" w:rsidRDefault="00E66B9C" w:rsidP="000B14B0">
      <w:pPr>
        <w:jc w:val="both"/>
        <w:rPr>
          <w:rFonts w:ascii="Cambria" w:hAnsi="Cambria" w:cs="Arial"/>
          <w:sz w:val="22"/>
          <w:szCs w:val="22"/>
          <w:lang w:val="es-ES"/>
        </w:rPr>
      </w:pPr>
    </w:p>
    <w:p w:rsidR="000B14B0" w:rsidRPr="00EE6748" w:rsidRDefault="000B14B0" w:rsidP="00EE6748">
      <w:pPr>
        <w:pStyle w:val="Ttulo2"/>
        <w:numPr>
          <w:ilvl w:val="0"/>
          <w:numId w:val="0"/>
        </w:numPr>
        <w:spacing w:after="240"/>
        <w:ind w:left="360" w:hanging="360"/>
        <w:rPr>
          <w:rFonts w:ascii="Cambria" w:hAnsi="Cambria"/>
        </w:rPr>
      </w:pPr>
      <w:bookmarkStart w:id="12" w:name="_Toc450297015"/>
      <w:r w:rsidRPr="00EE6748">
        <w:rPr>
          <w:rFonts w:ascii="Cambria" w:hAnsi="Cambria"/>
        </w:rPr>
        <w:t>3.- ALCANCE</w:t>
      </w:r>
      <w:bookmarkEnd w:id="12"/>
    </w:p>
    <w:p w:rsidR="000B14B0" w:rsidRPr="00EE6748" w:rsidRDefault="000B14B0" w:rsidP="00721C21">
      <w:pPr>
        <w:spacing w:line="360" w:lineRule="auto"/>
        <w:jc w:val="both"/>
        <w:rPr>
          <w:rFonts w:ascii="Cambria" w:hAnsi="Cambria" w:cs="Arial"/>
          <w:sz w:val="22"/>
          <w:szCs w:val="22"/>
          <w:lang w:val="es-ES"/>
        </w:rPr>
      </w:pPr>
      <w:r w:rsidRPr="00EE6748">
        <w:rPr>
          <w:rFonts w:ascii="Cambria" w:hAnsi="Cambria" w:cs="Arial"/>
          <w:sz w:val="22"/>
          <w:szCs w:val="22"/>
          <w:lang w:val="es-ES"/>
        </w:rPr>
        <w:t xml:space="preserve">La Valoración de Tierras Rurales con fines de valoración catastral masiva en el Cantón </w:t>
      </w:r>
      <w:r w:rsidR="0047101A" w:rsidRPr="00EE6748">
        <w:rPr>
          <w:rFonts w:ascii="Cambria" w:hAnsi="Cambria" w:cs="Arial"/>
          <w:sz w:val="22"/>
          <w:szCs w:val="22"/>
          <w:lang w:val="es-ES"/>
        </w:rPr>
        <w:t>Tosagua</w:t>
      </w:r>
      <w:r w:rsidRPr="00EE6748">
        <w:rPr>
          <w:rFonts w:ascii="Cambria" w:hAnsi="Cambria" w:cs="Arial"/>
          <w:sz w:val="22"/>
          <w:szCs w:val="22"/>
          <w:lang w:val="es-ES"/>
        </w:rPr>
        <w:t>, se ejecutó a través del personal de SIGTIERRAS del componente de Valoración.</w:t>
      </w:r>
    </w:p>
    <w:p w:rsidR="000B14B0" w:rsidRDefault="000B14B0" w:rsidP="00721C21">
      <w:p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El trabajo se clasifico en las siguientes etapas:</w:t>
      </w:r>
    </w:p>
    <w:p w:rsidR="00EE6748" w:rsidRPr="00EE6748" w:rsidRDefault="00EE6748" w:rsidP="00721C21">
      <w:pPr>
        <w:spacing w:after="0" w:line="360" w:lineRule="auto"/>
        <w:jc w:val="both"/>
        <w:rPr>
          <w:rFonts w:ascii="Cambria" w:eastAsia="Times New Roman" w:hAnsi="Cambria" w:cstheme="majorHAnsi"/>
          <w:sz w:val="22"/>
          <w:szCs w:val="22"/>
          <w:lang w:val="es-EC" w:eastAsia="es-EC"/>
        </w:rPr>
      </w:pPr>
    </w:p>
    <w:p w:rsidR="000B14B0" w:rsidRPr="00EE6748" w:rsidRDefault="000B14B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lastRenderedPageBreak/>
        <w:t>Metodología de Valoración de Predios Rurales</w:t>
      </w:r>
    </w:p>
    <w:p w:rsidR="000B14B0" w:rsidRPr="00EE6748" w:rsidRDefault="000B14B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Zonificación preliminar</w:t>
      </w:r>
    </w:p>
    <w:p w:rsidR="000B14B0" w:rsidRPr="00EE6748" w:rsidRDefault="000B14B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 xml:space="preserve"> Estudio de reconocimiento en Campo</w:t>
      </w:r>
    </w:p>
    <w:p w:rsidR="000B14B0" w:rsidRPr="00EE6748" w:rsidRDefault="000B14B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Ajuste de Zonas Agroeconómicas Homogéneas preliminares</w:t>
      </w:r>
    </w:p>
    <w:p w:rsidR="000B14B0" w:rsidRPr="00EE6748" w:rsidRDefault="000B14B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Estudio de mercado</w:t>
      </w:r>
    </w:p>
    <w:p w:rsidR="000B14B0" w:rsidRPr="00EE6748" w:rsidRDefault="000B14B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Ajuste de Zonas Agroeconómicas Homogéneas</w:t>
      </w:r>
    </w:p>
    <w:p w:rsidR="000B14B0" w:rsidRPr="00EE6748" w:rsidRDefault="000B14B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Establecimiento de Factores de Ajuste</w:t>
      </w:r>
    </w:p>
    <w:p w:rsidR="000B14B0" w:rsidRPr="00EE6748" w:rsidRDefault="000B14B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Elaboración de la matriz de valor</w:t>
      </w:r>
    </w:p>
    <w:p w:rsidR="000B14B0" w:rsidRPr="00EE6748" w:rsidRDefault="000B14B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Valoración de Predios Rurales.</w:t>
      </w:r>
    </w:p>
    <w:p w:rsidR="001B7C00" w:rsidRPr="00EE6748" w:rsidRDefault="001B7C00"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Metodología de Valoración de construcciones</w:t>
      </w:r>
    </w:p>
    <w:p w:rsidR="00413948" w:rsidRPr="00EE6748" w:rsidRDefault="00413948"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Valoración de construcciones</w:t>
      </w:r>
    </w:p>
    <w:p w:rsidR="00413948" w:rsidRPr="00EE6748" w:rsidRDefault="00413948" w:rsidP="00721C21">
      <w:pPr>
        <w:pStyle w:val="Prrafodelista"/>
        <w:numPr>
          <w:ilvl w:val="0"/>
          <w:numId w:val="7"/>
        </w:num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Valoración de mejoras</w:t>
      </w:r>
    </w:p>
    <w:p w:rsidR="00E66B9C" w:rsidRPr="00EE6748" w:rsidRDefault="00E66B9C" w:rsidP="00E66B9C">
      <w:pPr>
        <w:spacing w:after="0" w:line="360" w:lineRule="auto"/>
        <w:jc w:val="both"/>
        <w:rPr>
          <w:rFonts w:ascii="Cambria" w:eastAsia="Times New Roman" w:hAnsi="Cambria" w:cstheme="majorHAnsi"/>
          <w:sz w:val="22"/>
          <w:szCs w:val="22"/>
          <w:lang w:val="es-EC" w:eastAsia="es-EC"/>
        </w:rPr>
      </w:pPr>
    </w:p>
    <w:p w:rsidR="00EE6748" w:rsidRDefault="00EE6748" w:rsidP="00606C47">
      <w:pPr>
        <w:pStyle w:val="GRAFICOS"/>
        <w:rPr>
          <w:rFonts w:ascii="Cambria" w:hAnsi="Cambria"/>
          <w:lang w:eastAsia="es-EC"/>
        </w:rPr>
      </w:pPr>
      <w:bookmarkStart w:id="13" w:name="_Toc441241482"/>
      <w:bookmarkStart w:id="14" w:name="_Toc450294951"/>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EE6748" w:rsidRDefault="00EE6748" w:rsidP="00606C47">
      <w:pPr>
        <w:pStyle w:val="GRAFICOS"/>
        <w:rPr>
          <w:rFonts w:ascii="Cambria" w:hAnsi="Cambria"/>
          <w:lang w:eastAsia="es-EC"/>
        </w:rPr>
      </w:pPr>
    </w:p>
    <w:p w:rsidR="00042BA0" w:rsidRPr="00EE6748" w:rsidRDefault="008B5840" w:rsidP="00606C47">
      <w:pPr>
        <w:pStyle w:val="GRAFICOS"/>
        <w:rPr>
          <w:rFonts w:ascii="Cambria" w:hAnsi="Cambria"/>
          <w:lang w:eastAsia="es-EC"/>
        </w:rPr>
      </w:pPr>
      <w:r w:rsidRPr="00EE6748">
        <w:rPr>
          <w:rFonts w:ascii="Cambria" w:hAnsi="Cambria"/>
          <w:lang w:eastAsia="es-EC"/>
        </w:rPr>
        <w:lastRenderedPageBreak/>
        <w:t>Gráfico</w:t>
      </w:r>
      <w:r w:rsidR="00042BA0" w:rsidRPr="00EE6748">
        <w:rPr>
          <w:rFonts w:ascii="Cambria" w:hAnsi="Cambria"/>
          <w:lang w:eastAsia="es-EC"/>
        </w:rPr>
        <w:t xml:space="preserve"> 3.- </w:t>
      </w:r>
      <w:r w:rsidR="00042BA0" w:rsidRPr="00EE6748">
        <w:rPr>
          <w:rFonts w:ascii="Cambria" w:hAnsi="Cambria"/>
          <w:b w:val="0"/>
          <w:lang w:eastAsia="es-EC"/>
        </w:rPr>
        <w:t>Flujo del proceso de valoración del suelo de tierras rurales</w:t>
      </w:r>
      <w:bookmarkEnd w:id="13"/>
      <w:bookmarkEnd w:id="14"/>
    </w:p>
    <w:p w:rsidR="000B14B0" w:rsidRPr="00EE6748" w:rsidRDefault="000B14B0" w:rsidP="000B14B0">
      <w:pPr>
        <w:spacing w:after="0" w:line="360" w:lineRule="auto"/>
        <w:ind w:left="360"/>
        <w:jc w:val="both"/>
        <w:rPr>
          <w:rFonts w:ascii="Cambria" w:eastAsia="Times New Roman" w:hAnsi="Cambria" w:cstheme="majorHAnsi"/>
          <w:sz w:val="22"/>
          <w:szCs w:val="22"/>
          <w:lang w:val="es-EC" w:eastAsia="es-EC"/>
        </w:rPr>
      </w:pPr>
      <w:r w:rsidRPr="00EE6748">
        <w:rPr>
          <w:rFonts w:ascii="Cambria" w:eastAsia="Times New Roman" w:hAnsi="Cambria" w:cstheme="majorHAnsi"/>
          <w:noProof/>
          <w:sz w:val="22"/>
          <w:szCs w:val="22"/>
          <w:lang w:val="es-EC" w:eastAsia="es-EC"/>
        </w:rPr>
        <w:drawing>
          <wp:inline distT="0" distB="0" distL="0" distR="0" wp14:anchorId="34BB0E4C" wp14:editId="07205015">
            <wp:extent cx="5114925" cy="5863897"/>
            <wp:effectExtent l="0" t="0" r="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24622" cy="5875014"/>
                    </a:xfrm>
                    <a:prstGeom prst="rect">
                      <a:avLst/>
                    </a:prstGeom>
                    <a:noFill/>
                  </pic:spPr>
                </pic:pic>
              </a:graphicData>
            </a:graphic>
          </wp:inline>
        </w:drawing>
      </w:r>
    </w:p>
    <w:p w:rsidR="000B14B0" w:rsidRPr="00EE6748" w:rsidRDefault="000B14B0" w:rsidP="000B14B0">
      <w:pPr>
        <w:spacing w:after="0" w:line="360" w:lineRule="auto"/>
        <w:jc w:val="both"/>
        <w:rPr>
          <w:rFonts w:ascii="Cambria" w:eastAsia="Times New Roman" w:hAnsi="Cambria" w:cstheme="majorHAnsi"/>
          <w:sz w:val="22"/>
          <w:szCs w:val="22"/>
          <w:lang w:val="es-EC" w:eastAsia="es-EC"/>
        </w:rPr>
      </w:pPr>
      <w:r w:rsidRPr="00EE6748">
        <w:rPr>
          <w:rFonts w:ascii="Cambria" w:eastAsia="Times New Roman" w:hAnsi="Cambria" w:cstheme="majorHAnsi"/>
          <w:sz w:val="22"/>
          <w:szCs w:val="22"/>
          <w:lang w:val="es-EC" w:eastAsia="es-EC"/>
        </w:rPr>
        <w:t>La ejecución de las fases indicadas se realizó en su mayor parte a la finalización de las fases de levantamiento predial y exposiciones públicas, debido a que de las mismas, se obtuvo la información base en el proceso de valoración de tierras.</w:t>
      </w:r>
    </w:p>
    <w:p w:rsidR="00532CB6" w:rsidRPr="00EE6748" w:rsidRDefault="00532CB6" w:rsidP="00906644">
      <w:pPr>
        <w:spacing w:after="0" w:line="360" w:lineRule="auto"/>
        <w:jc w:val="both"/>
        <w:rPr>
          <w:rFonts w:ascii="Cambria" w:eastAsia="Times New Roman" w:hAnsi="Cambria" w:cstheme="majorHAnsi"/>
          <w:b/>
          <w:sz w:val="22"/>
          <w:szCs w:val="22"/>
          <w:lang w:val="es-EC" w:eastAsia="es-EC"/>
        </w:rPr>
      </w:pPr>
    </w:p>
    <w:p w:rsidR="007C3F86" w:rsidRPr="00EE6748" w:rsidRDefault="00042BA0" w:rsidP="00EE6748">
      <w:pPr>
        <w:pStyle w:val="Ttulo2"/>
        <w:numPr>
          <w:ilvl w:val="0"/>
          <w:numId w:val="0"/>
        </w:numPr>
        <w:spacing w:after="240"/>
        <w:ind w:left="360" w:hanging="360"/>
        <w:rPr>
          <w:rFonts w:ascii="Cambria" w:hAnsi="Cambria"/>
          <w:lang w:eastAsia="es-EC"/>
        </w:rPr>
      </w:pPr>
      <w:bookmarkStart w:id="15" w:name="_Toc450297016"/>
      <w:r w:rsidRPr="00EE6748">
        <w:rPr>
          <w:rFonts w:ascii="Cambria" w:hAnsi="Cambria"/>
          <w:lang w:eastAsia="es-EC"/>
        </w:rPr>
        <w:t xml:space="preserve">4.- </w:t>
      </w:r>
      <w:r w:rsidR="00BD2F4F" w:rsidRPr="00EE6748">
        <w:rPr>
          <w:rFonts w:ascii="Cambria" w:hAnsi="Cambria"/>
          <w:lang w:eastAsia="es-EC"/>
        </w:rPr>
        <w:t>METODOLOGÍA DE VALORACIÓN DE PREDIOS RURALES</w:t>
      </w:r>
      <w:bookmarkEnd w:id="15"/>
    </w:p>
    <w:p w:rsidR="007C3F86" w:rsidRPr="00EE6748" w:rsidRDefault="007C3F86" w:rsidP="00EE6748">
      <w:pPr>
        <w:spacing w:line="360" w:lineRule="auto"/>
        <w:jc w:val="both"/>
        <w:rPr>
          <w:rFonts w:ascii="Cambria" w:hAnsi="Cambria"/>
          <w:sz w:val="22"/>
          <w:szCs w:val="22"/>
          <w:lang w:val="es-ES"/>
        </w:rPr>
      </w:pPr>
      <w:r w:rsidRPr="00EE6748">
        <w:rPr>
          <w:rFonts w:ascii="Cambria" w:hAnsi="Cambria"/>
          <w:sz w:val="22"/>
          <w:szCs w:val="22"/>
          <w:lang w:val="es-ES"/>
        </w:rPr>
        <w:t xml:space="preserve">Para la valoración masiva del suelo rural de </w:t>
      </w:r>
      <w:r w:rsidR="0047101A" w:rsidRPr="00EE6748">
        <w:rPr>
          <w:rFonts w:ascii="Cambria" w:hAnsi="Cambria"/>
          <w:sz w:val="22"/>
          <w:szCs w:val="22"/>
          <w:lang w:val="es-ES"/>
        </w:rPr>
        <w:t>Tosagua</w:t>
      </w:r>
      <w:r w:rsidR="00EE6748">
        <w:rPr>
          <w:rFonts w:ascii="Cambria" w:hAnsi="Cambria"/>
          <w:sz w:val="22"/>
          <w:szCs w:val="22"/>
          <w:lang w:val="es-ES"/>
        </w:rPr>
        <w:t>, se consideró</w:t>
      </w:r>
      <w:r w:rsidRPr="00EE6748">
        <w:rPr>
          <w:rFonts w:ascii="Cambria" w:hAnsi="Cambria"/>
          <w:sz w:val="22"/>
          <w:szCs w:val="22"/>
          <w:lang w:val="es-ES"/>
        </w:rPr>
        <w:t xml:space="preserve"> dos subrogados del valor: los precios de mercado que se pagan por los terrenos; y las características del espacio geográfico rural que permiten justificar y respaldar el primer subrogado</w:t>
      </w:r>
      <w:r w:rsidR="009D0D3D" w:rsidRPr="00EE6748">
        <w:rPr>
          <w:rFonts w:ascii="Cambria" w:hAnsi="Cambria"/>
          <w:sz w:val="22"/>
          <w:szCs w:val="22"/>
          <w:lang w:val="es-ES"/>
        </w:rPr>
        <w:t>.</w:t>
      </w:r>
    </w:p>
    <w:p w:rsidR="00997DD5" w:rsidRPr="00EE6748" w:rsidRDefault="00997DD5" w:rsidP="00EE6748">
      <w:pPr>
        <w:spacing w:line="360" w:lineRule="auto"/>
        <w:jc w:val="both"/>
        <w:rPr>
          <w:rFonts w:ascii="Cambria" w:hAnsi="Cambria"/>
          <w:sz w:val="22"/>
          <w:szCs w:val="22"/>
          <w:lang w:val="es-ES"/>
        </w:rPr>
      </w:pPr>
      <w:r w:rsidRPr="00EE6748">
        <w:rPr>
          <w:rFonts w:ascii="Cambria" w:hAnsi="Cambria"/>
          <w:sz w:val="22"/>
          <w:szCs w:val="22"/>
          <w:lang w:val="es-ES"/>
        </w:rPr>
        <w:lastRenderedPageBreak/>
        <w:t xml:space="preserve">La valoración se </w:t>
      </w:r>
      <w:r w:rsidR="009D0D3D" w:rsidRPr="00EE6748">
        <w:rPr>
          <w:rFonts w:ascii="Cambria" w:hAnsi="Cambria"/>
          <w:sz w:val="22"/>
          <w:szCs w:val="22"/>
          <w:lang w:val="es-ES"/>
        </w:rPr>
        <w:t>realizó</w:t>
      </w:r>
      <w:r w:rsidRPr="00EE6748">
        <w:rPr>
          <w:rFonts w:ascii="Cambria" w:hAnsi="Cambria"/>
          <w:sz w:val="22"/>
          <w:szCs w:val="22"/>
          <w:lang w:val="es-ES"/>
        </w:rPr>
        <w:t xml:space="preserve"> a los predios intervenidos en el levantamiento catastral</w:t>
      </w:r>
      <w:r w:rsidR="009D0D3D" w:rsidRPr="00EE6748">
        <w:rPr>
          <w:rFonts w:ascii="Cambria" w:hAnsi="Cambria"/>
          <w:sz w:val="22"/>
          <w:szCs w:val="22"/>
          <w:lang w:val="es-ES"/>
        </w:rPr>
        <w:t xml:space="preserve"> por parte del SIGTIERRAS</w:t>
      </w:r>
      <w:r w:rsidRPr="00EE6748">
        <w:rPr>
          <w:rFonts w:ascii="Cambria" w:hAnsi="Cambria"/>
          <w:sz w:val="22"/>
          <w:szCs w:val="22"/>
          <w:lang w:val="es-ES"/>
        </w:rPr>
        <w:t>.</w:t>
      </w:r>
      <w:r w:rsidR="00042BA0" w:rsidRPr="00EE6748">
        <w:rPr>
          <w:rFonts w:ascii="Cambria" w:hAnsi="Cambria"/>
          <w:sz w:val="22"/>
          <w:szCs w:val="22"/>
          <w:lang w:val="es-ES"/>
        </w:rPr>
        <w:t xml:space="preserve"> (Gráfico 4</w:t>
      </w:r>
      <w:r w:rsidR="00532CB6" w:rsidRPr="00EE6748">
        <w:rPr>
          <w:rFonts w:ascii="Cambria" w:hAnsi="Cambria"/>
          <w:sz w:val="22"/>
          <w:szCs w:val="22"/>
          <w:lang w:val="es-ES"/>
        </w:rPr>
        <w:t>)</w:t>
      </w:r>
    </w:p>
    <w:p w:rsidR="00997DD5" w:rsidRPr="00EE6748" w:rsidRDefault="00997DD5" w:rsidP="00606C47">
      <w:pPr>
        <w:pStyle w:val="GRAFICOS"/>
        <w:rPr>
          <w:rFonts w:ascii="Cambria" w:hAnsi="Cambria"/>
          <w:b w:val="0"/>
        </w:rPr>
      </w:pPr>
      <w:bookmarkStart w:id="16" w:name="_Toc441241483"/>
      <w:bookmarkStart w:id="17" w:name="_Toc450294952"/>
      <w:r w:rsidRPr="00EE6748">
        <w:rPr>
          <w:rFonts w:ascii="Cambria" w:hAnsi="Cambria"/>
        </w:rPr>
        <w:t>Gr</w:t>
      </w:r>
      <w:r w:rsidR="009343D1" w:rsidRPr="00EE6748">
        <w:rPr>
          <w:rFonts w:ascii="Cambria" w:hAnsi="Cambria"/>
        </w:rPr>
        <w:t>á</w:t>
      </w:r>
      <w:r w:rsidRPr="00EE6748">
        <w:rPr>
          <w:rFonts w:ascii="Cambria" w:hAnsi="Cambria"/>
        </w:rPr>
        <w:t>fico</w:t>
      </w:r>
      <w:r w:rsidR="00042BA0" w:rsidRPr="00EE6748">
        <w:rPr>
          <w:rFonts w:ascii="Cambria" w:hAnsi="Cambria"/>
        </w:rPr>
        <w:t xml:space="preserve"> 4</w:t>
      </w:r>
      <w:r w:rsidRPr="00EE6748">
        <w:rPr>
          <w:rFonts w:ascii="Cambria" w:hAnsi="Cambria"/>
        </w:rPr>
        <w:t>.-</w:t>
      </w:r>
      <w:r w:rsidR="00042BA0" w:rsidRPr="00EE6748">
        <w:rPr>
          <w:rFonts w:ascii="Cambria" w:hAnsi="Cambria"/>
        </w:rPr>
        <w:t xml:space="preserve"> </w:t>
      </w:r>
      <w:r w:rsidR="00042BA0" w:rsidRPr="00EE6748">
        <w:rPr>
          <w:rFonts w:ascii="Cambria" w:hAnsi="Cambria"/>
          <w:b w:val="0"/>
        </w:rPr>
        <w:t>M</w:t>
      </w:r>
      <w:r w:rsidRPr="00EE6748">
        <w:rPr>
          <w:rFonts w:ascii="Cambria" w:hAnsi="Cambria"/>
          <w:b w:val="0"/>
        </w:rPr>
        <w:t xml:space="preserve">apa </w:t>
      </w:r>
      <w:r w:rsidR="00271618" w:rsidRPr="00EE6748">
        <w:rPr>
          <w:rFonts w:ascii="Cambria" w:hAnsi="Cambria"/>
          <w:b w:val="0"/>
        </w:rPr>
        <w:t>de intervención objeto de valoración</w:t>
      </w:r>
      <w:bookmarkEnd w:id="16"/>
      <w:bookmarkEnd w:id="17"/>
    </w:p>
    <w:p w:rsidR="006D0CC9" w:rsidRPr="00EE6748" w:rsidRDefault="0088359F" w:rsidP="00E90B14">
      <w:pPr>
        <w:spacing w:line="360" w:lineRule="auto"/>
        <w:rPr>
          <w:rFonts w:ascii="Cambria" w:hAnsi="Cambria"/>
          <w:sz w:val="22"/>
          <w:szCs w:val="22"/>
          <w:lang w:val="es-ES"/>
        </w:rPr>
      </w:pPr>
      <w:r w:rsidRPr="00EE6748">
        <w:rPr>
          <w:rFonts w:ascii="Cambria" w:hAnsi="Cambria"/>
          <w:noProof/>
          <w:sz w:val="22"/>
          <w:szCs w:val="22"/>
          <w:lang w:val="es-EC" w:eastAsia="es-EC"/>
        </w:rPr>
        <w:drawing>
          <wp:inline distT="0" distB="0" distL="0" distR="0" wp14:anchorId="7DACDA44" wp14:editId="6B3E5C16">
            <wp:extent cx="5311775" cy="3729355"/>
            <wp:effectExtent l="0" t="0" r="3175"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1775" cy="3729355"/>
                    </a:xfrm>
                    <a:prstGeom prst="rect">
                      <a:avLst/>
                    </a:prstGeom>
                    <a:noFill/>
                    <a:ln>
                      <a:noFill/>
                    </a:ln>
                  </pic:spPr>
                </pic:pic>
              </a:graphicData>
            </a:graphic>
          </wp:inline>
        </w:drawing>
      </w:r>
    </w:p>
    <w:p w:rsidR="00F129DE" w:rsidRPr="00EE6748" w:rsidRDefault="00042BA0" w:rsidP="00EE6748">
      <w:pPr>
        <w:pStyle w:val="Ttulo2"/>
        <w:numPr>
          <w:ilvl w:val="0"/>
          <w:numId w:val="0"/>
        </w:numPr>
        <w:spacing w:after="240"/>
        <w:ind w:left="360" w:hanging="360"/>
        <w:rPr>
          <w:rFonts w:ascii="Cambria" w:hAnsi="Cambria"/>
        </w:rPr>
      </w:pPr>
      <w:bookmarkStart w:id="18" w:name="_Toc450297017"/>
      <w:r w:rsidRPr="00EE6748">
        <w:rPr>
          <w:rFonts w:ascii="Cambria" w:hAnsi="Cambria"/>
        </w:rPr>
        <w:t xml:space="preserve">5.- </w:t>
      </w:r>
      <w:r w:rsidR="000B14B0" w:rsidRPr="00EE6748">
        <w:rPr>
          <w:rFonts w:ascii="Cambria" w:hAnsi="Cambria"/>
        </w:rPr>
        <w:t>ZONIFICACIÓN PRELIMINAR</w:t>
      </w:r>
      <w:bookmarkEnd w:id="18"/>
    </w:p>
    <w:p w:rsidR="000D66F5" w:rsidRPr="00EE6748" w:rsidRDefault="000D66F5" w:rsidP="00906644">
      <w:pPr>
        <w:pStyle w:val="Sinespaciado"/>
        <w:spacing w:line="360" w:lineRule="auto"/>
        <w:jc w:val="both"/>
        <w:rPr>
          <w:rFonts w:ascii="Cambria" w:hAnsi="Cambria"/>
          <w:sz w:val="22"/>
          <w:szCs w:val="22"/>
        </w:rPr>
      </w:pPr>
      <w:r w:rsidRPr="00EE6748">
        <w:rPr>
          <w:rFonts w:ascii="Cambria" w:hAnsi="Cambria"/>
          <w:sz w:val="22"/>
          <w:szCs w:val="22"/>
        </w:rPr>
        <w:t>Las zonas pr</w:t>
      </w:r>
      <w:r w:rsidR="00F129DE" w:rsidRPr="00EE6748">
        <w:rPr>
          <w:rFonts w:ascii="Cambria" w:hAnsi="Cambria"/>
          <w:sz w:val="22"/>
          <w:szCs w:val="22"/>
        </w:rPr>
        <w:t xml:space="preserve">eliminares </w:t>
      </w:r>
      <w:r w:rsidR="00EE6748">
        <w:rPr>
          <w:rFonts w:ascii="Cambria" w:hAnsi="Cambria"/>
          <w:sz w:val="22"/>
          <w:szCs w:val="22"/>
        </w:rPr>
        <w:t>se delimitaron</w:t>
      </w:r>
      <w:r w:rsidRPr="00EE6748">
        <w:rPr>
          <w:rFonts w:ascii="Cambria" w:hAnsi="Cambria"/>
          <w:sz w:val="22"/>
          <w:szCs w:val="22"/>
        </w:rPr>
        <w:t xml:space="preserve"> atendiendo al previsible comportamiento del mercado inmobiliario rural. Generalmente sus linderos coinciden con límites naturales o administrativos, como por ejemplo: ríos, zonas de protección ambiental, divisorias de vaguadas, etc.; pues muchas de las parroquias y cantones se delimitaron originariamente atendiendo a similitudes </w:t>
      </w:r>
      <w:r w:rsidR="00F129DE" w:rsidRPr="00EE6748">
        <w:rPr>
          <w:rFonts w:ascii="Cambria" w:hAnsi="Cambria"/>
          <w:sz w:val="22"/>
          <w:szCs w:val="22"/>
        </w:rPr>
        <w:t>de aspectos geográficos y agrario</w:t>
      </w:r>
      <w:r w:rsidRPr="00EE6748">
        <w:rPr>
          <w:rFonts w:ascii="Cambria" w:hAnsi="Cambria"/>
          <w:sz w:val="22"/>
          <w:szCs w:val="22"/>
        </w:rPr>
        <w:t>s.</w:t>
      </w:r>
    </w:p>
    <w:p w:rsidR="00042BA0" w:rsidRPr="00EE6748" w:rsidRDefault="00042BA0" w:rsidP="00042BA0">
      <w:pPr>
        <w:pStyle w:val="Sinespaciado"/>
        <w:spacing w:line="276" w:lineRule="auto"/>
        <w:rPr>
          <w:rFonts w:ascii="Cambria" w:hAnsi="Cambria" w:cstheme="majorHAnsi"/>
          <w:sz w:val="22"/>
          <w:szCs w:val="22"/>
        </w:rPr>
      </w:pPr>
    </w:p>
    <w:p w:rsidR="00885C8D" w:rsidRPr="00EE6748" w:rsidRDefault="00042BA0" w:rsidP="00E90B14">
      <w:pPr>
        <w:pStyle w:val="Ttulo3"/>
        <w:numPr>
          <w:ilvl w:val="0"/>
          <w:numId w:val="0"/>
        </w:numPr>
        <w:ind w:left="360" w:hanging="360"/>
        <w:rPr>
          <w:rFonts w:ascii="Cambria" w:hAnsi="Cambria"/>
          <w:lang w:val="es-EC"/>
        </w:rPr>
      </w:pPr>
      <w:bookmarkStart w:id="19" w:name="_Toc450297018"/>
      <w:r w:rsidRPr="00EE6748">
        <w:rPr>
          <w:rFonts w:ascii="Cambria" w:hAnsi="Cambria"/>
        </w:rPr>
        <w:t xml:space="preserve">5.1.- </w:t>
      </w:r>
      <w:r w:rsidR="00885C8D" w:rsidRPr="00EE6748">
        <w:rPr>
          <w:rFonts w:ascii="Cambria" w:hAnsi="Cambria"/>
          <w:lang w:val="es-EC"/>
        </w:rPr>
        <w:t>Insumos</w:t>
      </w:r>
      <w:bookmarkEnd w:id="19"/>
    </w:p>
    <w:p w:rsidR="00885C8D" w:rsidRDefault="00EE6748" w:rsidP="00532CB6">
      <w:pPr>
        <w:pStyle w:val="Sinespaciado"/>
        <w:spacing w:line="276" w:lineRule="auto"/>
        <w:jc w:val="both"/>
        <w:rPr>
          <w:rFonts w:ascii="Cambria" w:hAnsi="Cambria" w:cstheme="majorHAnsi"/>
          <w:sz w:val="22"/>
          <w:szCs w:val="22"/>
          <w:lang w:val="es-EC"/>
        </w:rPr>
      </w:pPr>
      <w:r>
        <w:rPr>
          <w:rFonts w:ascii="Cambria" w:hAnsi="Cambria" w:cstheme="majorHAnsi"/>
          <w:sz w:val="22"/>
          <w:szCs w:val="22"/>
          <w:lang w:val="es-EC"/>
        </w:rPr>
        <w:t>Los insumos que se utilizaron</w:t>
      </w:r>
      <w:r w:rsidR="00885C8D" w:rsidRPr="00EE6748">
        <w:rPr>
          <w:rFonts w:ascii="Cambria" w:hAnsi="Cambria" w:cstheme="majorHAnsi"/>
          <w:sz w:val="22"/>
          <w:szCs w:val="22"/>
          <w:lang w:val="es-EC"/>
        </w:rPr>
        <w:t xml:space="preserve"> en la generación de la Propuesta de las Zonas Agroeconómicas Homogéneas preliminares  son:</w:t>
      </w:r>
    </w:p>
    <w:p w:rsidR="00EE6748" w:rsidRPr="00EE6748" w:rsidRDefault="00EE6748" w:rsidP="00532CB6">
      <w:pPr>
        <w:pStyle w:val="Sinespaciado"/>
        <w:spacing w:line="276" w:lineRule="auto"/>
        <w:jc w:val="both"/>
        <w:rPr>
          <w:rFonts w:ascii="Cambria" w:hAnsi="Cambria" w:cstheme="majorHAnsi"/>
          <w:sz w:val="22"/>
          <w:szCs w:val="22"/>
          <w:lang w:val="es-EC"/>
        </w:rPr>
      </w:pPr>
    </w:p>
    <w:p w:rsidR="00885C8D" w:rsidRPr="00EE6748" w:rsidRDefault="00885C8D" w:rsidP="00532CB6">
      <w:pPr>
        <w:pStyle w:val="Sinespaciado"/>
        <w:numPr>
          <w:ilvl w:val="0"/>
          <w:numId w:val="3"/>
        </w:numPr>
        <w:spacing w:line="276" w:lineRule="auto"/>
        <w:rPr>
          <w:rFonts w:ascii="Cambria" w:hAnsi="Cambria" w:cstheme="majorHAnsi"/>
          <w:sz w:val="22"/>
          <w:szCs w:val="22"/>
          <w:lang w:val="es-EC"/>
        </w:rPr>
      </w:pPr>
      <w:proofErr w:type="spellStart"/>
      <w:r w:rsidRPr="00EE6748">
        <w:rPr>
          <w:rFonts w:ascii="Cambria" w:hAnsi="Cambria" w:cstheme="majorHAnsi"/>
          <w:sz w:val="22"/>
          <w:szCs w:val="22"/>
          <w:lang w:val="es-EC"/>
        </w:rPr>
        <w:t>Ortofoto</w:t>
      </w:r>
      <w:proofErr w:type="spellEnd"/>
      <w:r w:rsidRPr="00EE6748">
        <w:rPr>
          <w:rFonts w:ascii="Cambria" w:hAnsi="Cambria" w:cstheme="majorHAnsi"/>
          <w:sz w:val="22"/>
          <w:szCs w:val="22"/>
          <w:lang w:val="es-EC"/>
        </w:rPr>
        <w:t xml:space="preserve"> </w:t>
      </w:r>
    </w:p>
    <w:p w:rsidR="00885C8D" w:rsidRPr="00EE6748" w:rsidRDefault="00885C8D" w:rsidP="00532CB6">
      <w:pPr>
        <w:pStyle w:val="Sinespaciado"/>
        <w:numPr>
          <w:ilvl w:val="0"/>
          <w:numId w:val="3"/>
        </w:numPr>
        <w:spacing w:line="276" w:lineRule="auto"/>
        <w:rPr>
          <w:rFonts w:ascii="Cambria" w:hAnsi="Cambria" w:cstheme="majorHAnsi"/>
          <w:sz w:val="22"/>
          <w:szCs w:val="22"/>
          <w:lang w:val="es-EC"/>
        </w:rPr>
      </w:pPr>
      <w:r w:rsidRPr="00EE6748">
        <w:rPr>
          <w:rFonts w:ascii="Cambria" w:hAnsi="Cambria" w:cstheme="majorHAnsi"/>
          <w:sz w:val="22"/>
          <w:szCs w:val="22"/>
          <w:lang w:val="es-EC"/>
        </w:rPr>
        <w:t>MDT (Modelo Digital del Terreno)</w:t>
      </w:r>
    </w:p>
    <w:p w:rsidR="00885C8D" w:rsidRDefault="00885C8D" w:rsidP="00532CB6">
      <w:pPr>
        <w:pStyle w:val="Sinespaciado"/>
        <w:numPr>
          <w:ilvl w:val="0"/>
          <w:numId w:val="3"/>
        </w:numPr>
        <w:spacing w:line="276" w:lineRule="auto"/>
        <w:rPr>
          <w:rFonts w:ascii="Cambria" w:hAnsi="Cambria" w:cstheme="majorHAnsi"/>
          <w:sz w:val="22"/>
          <w:szCs w:val="22"/>
          <w:lang w:val="es-EC"/>
        </w:rPr>
      </w:pPr>
      <w:r w:rsidRPr="00EE6748">
        <w:rPr>
          <w:rFonts w:ascii="Cambria" w:hAnsi="Cambria" w:cstheme="majorHAnsi"/>
          <w:sz w:val="22"/>
          <w:szCs w:val="22"/>
          <w:lang w:val="es-EC"/>
        </w:rPr>
        <w:t>CUT (Capacidad de Uso de las Tierras)</w:t>
      </w:r>
    </w:p>
    <w:p w:rsidR="00EE6748" w:rsidRPr="00EE6748" w:rsidRDefault="00EE6748" w:rsidP="00532CB6">
      <w:pPr>
        <w:pStyle w:val="Sinespaciado"/>
        <w:numPr>
          <w:ilvl w:val="0"/>
          <w:numId w:val="3"/>
        </w:numPr>
        <w:spacing w:line="276" w:lineRule="auto"/>
        <w:rPr>
          <w:rFonts w:ascii="Cambria" w:hAnsi="Cambria" w:cstheme="majorHAnsi"/>
          <w:sz w:val="22"/>
          <w:szCs w:val="22"/>
          <w:lang w:val="es-EC"/>
        </w:rPr>
      </w:pPr>
      <w:r>
        <w:rPr>
          <w:rFonts w:ascii="Cambria" w:hAnsi="Cambria" w:cstheme="majorHAnsi"/>
          <w:sz w:val="22"/>
          <w:szCs w:val="22"/>
          <w:lang w:val="es-EC"/>
        </w:rPr>
        <w:t>Sistemas productivos</w:t>
      </w:r>
    </w:p>
    <w:p w:rsidR="00885C8D" w:rsidRPr="00EE6748" w:rsidRDefault="00885C8D" w:rsidP="00532CB6">
      <w:pPr>
        <w:pStyle w:val="Sinespaciado"/>
        <w:numPr>
          <w:ilvl w:val="0"/>
          <w:numId w:val="3"/>
        </w:numPr>
        <w:spacing w:line="276" w:lineRule="auto"/>
        <w:rPr>
          <w:rFonts w:ascii="Cambria" w:hAnsi="Cambria" w:cstheme="majorHAnsi"/>
          <w:sz w:val="22"/>
          <w:szCs w:val="22"/>
          <w:lang w:val="es-EC"/>
        </w:rPr>
      </w:pPr>
      <w:r w:rsidRPr="00EE6748">
        <w:rPr>
          <w:rFonts w:ascii="Cambria" w:hAnsi="Cambria" w:cstheme="majorHAnsi"/>
          <w:sz w:val="22"/>
          <w:szCs w:val="22"/>
          <w:lang w:val="es-EC"/>
        </w:rPr>
        <w:t>Levantamiento Predial (Predios y Cobertura)</w:t>
      </w:r>
    </w:p>
    <w:p w:rsidR="00885C8D" w:rsidRPr="00EE6748" w:rsidRDefault="00885C8D" w:rsidP="00532CB6">
      <w:pPr>
        <w:pStyle w:val="Sinespaciado"/>
        <w:numPr>
          <w:ilvl w:val="0"/>
          <w:numId w:val="3"/>
        </w:numPr>
        <w:spacing w:line="276" w:lineRule="auto"/>
        <w:rPr>
          <w:rFonts w:ascii="Cambria" w:hAnsi="Cambria" w:cstheme="majorHAnsi"/>
          <w:sz w:val="22"/>
          <w:szCs w:val="22"/>
          <w:lang w:val="es-EC"/>
        </w:rPr>
      </w:pPr>
      <w:r w:rsidRPr="00EE6748">
        <w:rPr>
          <w:rFonts w:ascii="Cambria" w:hAnsi="Cambria" w:cstheme="majorHAnsi"/>
          <w:sz w:val="22"/>
          <w:szCs w:val="22"/>
          <w:lang w:val="es-EC"/>
        </w:rPr>
        <w:lastRenderedPageBreak/>
        <w:t>Vías</w:t>
      </w:r>
    </w:p>
    <w:p w:rsidR="00532CB6" w:rsidRPr="00EE6748" w:rsidRDefault="00885C8D" w:rsidP="006D0CC9">
      <w:pPr>
        <w:pStyle w:val="Sinespaciado"/>
        <w:numPr>
          <w:ilvl w:val="0"/>
          <w:numId w:val="3"/>
        </w:numPr>
        <w:spacing w:line="276" w:lineRule="auto"/>
        <w:rPr>
          <w:rFonts w:ascii="Cambria" w:hAnsi="Cambria" w:cstheme="majorHAnsi"/>
          <w:sz w:val="22"/>
          <w:szCs w:val="22"/>
          <w:lang w:val="es-EC"/>
        </w:rPr>
      </w:pPr>
      <w:r w:rsidRPr="00EE6748">
        <w:rPr>
          <w:rFonts w:ascii="Cambria" w:hAnsi="Cambria" w:cstheme="majorHAnsi"/>
          <w:sz w:val="22"/>
          <w:szCs w:val="22"/>
          <w:lang w:val="es-EC"/>
        </w:rPr>
        <w:t>Centros Poblados</w:t>
      </w:r>
    </w:p>
    <w:p w:rsidR="00CD3AB0" w:rsidRPr="00EE6748" w:rsidRDefault="00CD3AB0" w:rsidP="00CD3AB0">
      <w:pPr>
        <w:pStyle w:val="Sinespaciado"/>
        <w:spacing w:line="276" w:lineRule="auto"/>
        <w:ind w:left="360"/>
        <w:rPr>
          <w:rFonts w:ascii="Cambria" w:hAnsi="Cambria" w:cstheme="majorHAnsi"/>
          <w:sz w:val="22"/>
          <w:szCs w:val="22"/>
          <w:lang w:val="es-EC"/>
        </w:rPr>
      </w:pPr>
    </w:p>
    <w:p w:rsidR="00532CB6" w:rsidRPr="00EE6748" w:rsidRDefault="00042BA0" w:rsidP="00532CB6">
      <w:pPr>
        <w:pStyle w:val="Sinespaciado"/>
        <w:spacing w:line="276" w:lineRule="auto"/>
        <w:jc w:val="both"/>
        <w:rPr>
          <w:rFonts w:ascii="Cambria" w:hAnsi="Cambria" w:cstheme="majorHAnsi"/>
          <w:b/>
          <w:sz w:val="22"/>
          <w:szCs w:val="22"/>
          <w:lang w:val="es-EC"/>
        </w:rPr>
      </w:pPr>
      <w:bookmarkStart w:id="20" w:name="_Toc450297019"/>
      <w:r w:rsidRPr="00EE6748">
        <w:rPr>
          <w:rStyle w:val="Ttulo3Car"/>
          <w:rFonts w:ascii="Cambria" w:hAnsi="Cambria"/>
        </w:rPr>
        <w:t>5.2</w:t>
      </w:r>
      <w:r w:rsidR="009D0D3D" w:rsidRPr="00EE6748">
        <w:rPr>
          <w:rStyle w:val="Ttulo3Car"/>
          <w:rFonts w:ascii="Cambria" w:hAnsi="Cambria"/>
        </w:rPr>
        <w:t>.-</w:t>
      </w:r>
      <w:r w:rsidR="00E65E27" w:rsidRPr="00EE6748">
        <w:rPr>
          <w:rStyle w:val="Ttulo3Car"/>
          <w:rFonts w:ascii="Cambria" w:hAnsi="Cambria"/>
        </w:rPr>
        <w:t xml:space="preserve"> </w:t>
      </w:r>
      <w:r w:rsidR="000C402D" w:rsidRPr="00EE6748">
        <w:rPr>
          <w:rStyle w:val="Ttulo3Car"/>
          <w:rFonts w:ascii="Cambria" w:hAnsi="Cambria"/>
        </w:rPr>
        <w:t xml:space="preserve">Agregaciones presentes en el Cantón </w:t>
      </w:r>
      <w:r w:rsidR="0047101A" w:rsidRPr="00EE6748">
        <w:rPr>
          <w:rStyle w:val="Ttulo3Car"/>
          <w:rFonts w:ascii="Cambria" w:hAnsi="Cambria"/>
        </w:rPr>
        <w:t>Tosagua</w:t>
      </w:r>
      <w:bookmarkEnd w:id="20"/>
      <w:r w:rsidR="000C402D" w:rsidRPr="00EE6748">
        <w:rPr>
          <w:rFonts w:ascii="Cambria" w:hAnsi="Cambria" w:cstheme="majorHAnsi"/>
          <w:b/>
          <w:sz w:val="22"/>
          <w:szCs w:val="22"/>
          <w:lang w:val="es-EC"/>
        </w:rPr>
        <w:t>.</w:t>
      </w:r>
    </w:p>
    <w:p w:rsidR="00A47FF6" w:rsidRPr="00EE6748" w:rsidRDefault="00A47FF6" w:rsidP="00532CB6">
      <w:pPr>
        <w:pStyle w:val="Sinespaciado"/>
        <w:spacing w:line="276" w:lineRule="auto"/>
        <w:jc w:val="both"/>
        <w:rPr>
          <w:rFonts w:ascii="Cambria" w:hAnsi="Cambria" w:cstheme="majorHAnsi"/>
          <w:b/>
          <w:sz w:val="22"/>
          <w:szCs w:val="22"/>
          <w:lang w:val="es-EC"/>
        </w:rPr>
      </w:pPr>
    </w:p>
    <w:p w:rsidR="000D66F5" w:rsidRPr="00EE6748" w:rsidRDefault="00F129DE" w:rsidP="00532CB6">
      <w:pPr>
        <w:pStyle w:val="Sinespaciado"/>
        <w:spacing w:line="276" w:lineRule="auto"/>
        <w:jc w:val="both"/>
        <w:rPr>
          <w:rFonts w:ascii="Cambria" w:hAnsi="Cambria" w:cstheme="majorHAnsi"/>
          <w:sz w:val="22"/>
          <w:szCs w:val="22"/>
          <w:lang w:val="es-EC"/>
        </w:rPr>
      </w:pPr>
      <w:r w:rsidRPr="00EE6748">
        <w:rPr>
          <w:rFonts w:ascii="Cambria" w:hAnsi="Cambria" w:cstheme="majorHAnsi"/>
          <w:sz w:val="22"/>
          <w:szCs w:val="22"/>
          <w:lang w:val="es-EC"/>
        </w:rPr>
        <w:t>A fin</w:t>
      </w:r>
      <w:r w:rsidR="000D66F5" w:rsidRPr="00EE6748">
        <w:rPr>
          <w:rFonts w:ascii="Cambria" w:hAnsi="Cambria" w:cstheme="majorHAnsi"/>
          <w:sz w:val="22"/>
          <w:szCs w:val="22"/>
          <w:lang w:val="es-EC"/>
        </w:rPr>
        <w:t xml:space="preserve"> de reducir la variabilidad </w:t>
      </w:r>
      <w:r w:rsidRPr="00EE6748">
        <w:rPr>
          <w:rFonts w:ascii="Cambria" w:hAnsi="Cambria" w:cstheme="majorHAnsi"/>
          <w:sz w:val="22"/>
          <w:szCs w:val="22"/>
          <w:lang w:val="es-EC"/>
        </w:rPr>
        <w:t>provocada por la temporalidad de los cultivos existentes en la zona</w:t>
      </w:r>
      <w:r w:rsidR="009D0D3D" w:rsidRPr="00EE6748">
        <w:rPr>
          <w:rFonts w:ascii="Cambria" w:hAnsi="Cambria" w:cstheme="majorHAnsi"/>
          <w:sz w:val="22"/>
          <w:szCs w:val="22"/>
          <w:lang w:val="es-EC"/>
        </w:rPr>
        <w:t>,</w:t>
      </w:r>
      <w:r w:rsidR="000D66F5" w:rsidRPr="00EE6748">
        <w:rPr>
          <w:rFonts w:ascii="Cambria" w:hAnsi="Cambria" w:cstheme="majorHAnsi"/>
          <w:sz w:val="22"/>
          <w:szCs w:val="22"/>
          <w:lang w:val="es-EC"/>
        </w:rPr>
        <w:t xml:space="preserve"> se </w:t>
      </w:r>
      <w:r w:rsidRPr="00EE6748">
        <w:rPr>
          <w:rFonts w:ascii="Cambria" w:hAnsi="Cambria" w:cstheme="majorHAnsi"/>
          <w:sz w:val="22"/>
          <w:szCs w:val="22"/>
          <w:lang w:val="es-EC"/>
        </w:rPr>
        <w:t>utilizaron</w:t>
      </w:r>
      <w:r w:rsidR="000D66F5" w:rsidRPr="00EE6748">
        <w:rPr>
          <w:rFonts w:ascii="Cambria" w:hAnsi="Cambria" w:cstheme="majorHAnsi"/>
          <w:sz w:val="22"/>
          <w:szCs w:val="22"/>
          <w:lang w:val="es-EC"/>
        </w:rPr>
        <w:t xml:space="preserve"> agrupaciones de cultivos </w:t>
      </w:r>
      <w:r w:rsidRPr="00EE6748">
        <w:rPr>
          <w:rFonts w:ascii="Cambria" w:hAnsi="Cambria" w:cstheme="majorHAnsi"/>
          <w:sz w:val="22"/>
          <w:szCs w:val="22"/>
          <w:lang w:val="es-EC"/>
        </w:rPr>
        <w:t>que tienen</w:t>
      </w:r>
      <w:r w:rsidR="000D66F5" w:rsidRPr="00EE6748">
        <w:rPr>
          <w:rFonts w:ascii="Cambria" w:hAnsi="Cambria" w:cstheme="majorHAnsi"/>
          <w:sz w:val="22"/>
          <w:szCs w:val="22"/>
          <w:lang w:val="es-EC"/>
        </w:rPr>
        <w:t xml:space="preserve"> características productiva</w:t>
      </w:r>
      <w:r w:rsidRPr="00EE6748">
        <w:rPr>
          <w:rFonts w:ascii="Cambria" w:hAnsi="Cambria" w:cstheme="majorHAnsi"/>
          <w:sz w:val="22"/>
          <w:szCs w:val="22"/>
          <w:lang w:val="es-EC"/>
        </w:rPr>
        <w:t>s</w:t>
      </w:r>
      <w:r w:rsidR="000D66F5" w:rsidRPr="00EE6748">
        <w:rPr>
          <w:rFonts w:ascii="Cambria" w:hAnsi="Cambria" w:cstheme="majorHAnsi"/>
          <w:sz w:val="22"/>
          <w:szCs w:val="22"/>
          <w:lang w:val="es-EC"/>
        </w:rPr>
        <w:t xml:space="preserve"> y económica</w:t>
      </w:r>
      <w:r w:rsidRPr="00EE6748">
        <w:rPr>
          <w:rFonts w:ascii="Cambria" w:hAnsi="Cambria" w:cstheme="majorHAnsi"/>
          <w:sz w:val="22"/>
          <w:szCs w:val="22"/>
          <w:lang w:val="es-EC"/>
        </w:rPr>
        <w:t>s similares.</w:t>
      </w:r>
      <w:r w:rsidR="000D66F5" w:rsidRPr="00EE6748">
        <w:rPr>
          <w:rFonts w:ascii="Cambria" w:hAnsi="Cambria" w:cstheme="majorHAnsi"/>
          <w:sz w:val="22"/>
          <w:szCs w:val="22"/>
          <w:lang w:val="es-EC"/>
        </w:rPr>
        <w:t xml:space="preserve"> </w:t>
      </w:r>
      <w:r w:rsidRPr="00EE6748">
        <w:rPr>
          <w:rFonts w:ascii="Cambria" w:hAnsi="Cambria" w:cstheme="majorHAnsi"/>
          <w:sz w:val="22"/>
          <w:szCs w:val="22"/>
          <w:lang w:val="es-EC"/>
        </w:rPr>
        <w:t>Estas agrupaciones se denominan</w:t>
      </w:r>
      <w:r w:rsidR="009D0D3D" w:rsidRPr="00EE6748">
        <w:rPr>
          <w:rFonts w:ascii="Cambria" w:hAnsi="Cambria" w:cstheme="majorHAnsi"/>
          <w:sz w:val="22"/>
          <w:szCs w:val="22"/>
          <w:lang w:val="es-EC"/>
        </w:rPr>
        <w:t xml:space="preserve"> agregaciones, l</w:t>
      </w:r>
      <w:r w:rsidR="00874169" w:rsidRPr="00EE6748">
        <w:rPr>
          <w:rFonts w:ascii="Cambria" w:hAnsi="Cambria" w:cstheme="majorHAnsi"/>
          <w:sz w:val="22"/>
          <w:szCs w:val="22"/>
          <w:lang w:val="es-EC"/>
        </w:rPr>
        <w:t xml:space="preserve">as cuales </w:t>
      </w:r>
      <w:r w:rsidRPr="00EE6748">
        <w:rPr>
          <w:rFonts w:ascii="Cambria" w:hAnsi="Cambria" w:cstheme="majorHAnsi"/>
          <w:sz w:val="22"/>
          <w:szCs w:val="22"/>
          <w:lang w:val="es-EC"/>
        </w:rPr>
        <w:t>permiten</w:t>
      </w:r>
      <w:r w:rsidR="00874169" w:rsidRPr="00EE6748">
        <w:rPr>
          <w:rFonts w:ascii="Cambria" w:hAnsi="Cambria" w:cstheme="majorHAnsi"/>
          <w:sz w:val="22"/>
          <w:szCs w:val="22"/>
          <w:lang w:val="es-EC"/>
        </w:rPr>
        <w:t xml:space="preserve"> </w:t>
      </w:r>
      <w:r w:rsidRPr="00EE6748">
        <w:rPr>
          <w:rFonts w:ascii="Cambria" w:hAnsi="Cambria" w:cstheme="majorHAnsi"/>
          <w:sz w:val="22"/>
          <w:szCs w:val="22"/>
          <w:lang w:val="es-EC"/>
        </w:rPr>
        <w:t>dar</w:t>
      </w:r>
      <w:r w:rsidR="00874169" w:rsidRPr="00EE6748">
        <w:rPr>
          <w:rFonts w:ascii="Cambria" w:hAnsi="Cambria" w:cstheme="majorHAnsi"/>
          <w:sz w:val="22"/>
          <w:szCs w:val="22"/>
          <w:lang w:val="es-EC"/>
        </w:rPr>
        <w:t xml:space="preserve"> una apreciación de la distribución agropecuaria de la producción en el cantón.</w:t>
      </w:r>
    </w:p>
    <w:p w:rsidR="000D66F5" w:rsidRPr="00EE6748" w:rsidRDefault="000D66F5" w:rsidP="00532CB6">
      <w:pPr>
        <w:pStyle w:val="Sinespaciado"/>
        <w:spacing w:line="276" w:lineRule="auto"/>
        <w:ind w:left="360"/>
        <w:jc w:val="both"/>
        <w:rPr>
          <w:rFonts w:ascii="Cambria" w:hAnsi="Cambria" w:cstheme="majorHAnsi"/>
          <w:sz w:val="22"/>
          <w:szCs w:val="22"/>
          <w:lang w:val="es-EC"/>
        </w:rPr>
      </w:pPr>
    </w:p>
    <w:p w:rsidR="00885C8D" w:rsidRPr="00EE6748" w:rsidRDefault="000C402D" w:rsidP="00532CB6">
      <w:pPr>
        <w:pStyle w:val="Sinespaciado"/>
        <w:spacing w:line="276" w:lineRule="auto"/>
        <w:jc w:val="both"/>
        <w:rPr>
          <w:rFonts w:ascii="Cambria" w:hAnsi="Cambria" w:cstheme="majorHAnsi"/>
          <w:sz w:val="22"/>
          <w:szCs w:val="22"/>
          <w:lang w:val="es-EC"/>
        </w:rPr>
      </w:pPr>
      <w:r w:rsidRPr="00EE6748">
        <w:rPr>
          <w:rFonts w:ascii="Cambria" w:hAnsi="Cambria" w:cstheme="majorHAnsi"/>
          <w:sz w:val="22"/>
          <w:szCs w:val="22"/>
          <w:lang w:val="es-EC"/>
        </w:rPr>
        <w:t>Lue</w:t>
      </w:r>
      <w:r w:rsidR="009D0D3D" w:rsidRPr="00EE6748">
        <w:rPr>
          <w:rFonts w:ascii="Cambria" w:hAnsi="Cambria" w:cstheme="majorHAnsi"/>
          <w:sz w:val="22"/>
          <w:szCs w:val="22"/>
          <w:lang w:val="es-EC"/>
        </w:rPr>
        <w:t>go de realizada la obtención</w:t>
      </w:r>
      <w:r w:rsidRPr="00EE6748">
        <w:rPr>
          <w:rFonts w:ascii="Cambria" w:hAnsi="Cambria" w:cstheme="majorHAnsi"/>
          <w:sz w:val="22"/>
          <w:szCs w:val="22"/>
          <w:lang w:val="es-EC"/>
        </w:rPr>
        <w:t xml:space="preserve"> de i</w:t>
      </w:r>
      <w:r w:rsidR="009D0D3D" w:rsidRPr="00EE6748">
        <w:rPr>
          <w:rFonts w:ascii="Cambria" w:hAnsi="Cambria" w:cstheme="majorHAnsi"/>
          <w:sz w:val="22"/>
          <w:szCs w:val="22"/>
          <w:lang w:val="es-EC"/>
        </w:rPr>
        <w:t>nformación con las brigadas de l</w:t>
      </w:r>
      <w:r w:rsidRPr="00EE6748">
        <w:rPr>
          <w:rFonts w:ascii="Cambria" w:hAnsi="Cambria" w:cstheme="majorHAnsi"/>
          <w:sz w:val="22"/>
          <w:szCs w:val="22"/>
          <w:lang w:val="es-EC"/>
        </w:rPr>
        <w:t>evantamiento catastral</w:t>
      </w:r>
      <w:r w:rsidR="009D0D3D" w:rsidRPr="00EE6748">
        <w:rPr>
          <w:rFonts w:ascii="Cambria" w:hAnsi="Cambria" w:cstheme="majorHAnsi"/>
          <w:sz w:val="22"/>
          <w:szCs w:val="22"/>
          <w:lang w:val="es-EC"/>
        </w:rPr>
        <w:t>,</w:t>
      </w:r>
      <w:r w:rsidRPr="00EE6748">
        <w:rPr>
          <w:rFonts w:ascii="Cambria" w:hAnsi="Cambria" w:cstheme="majorHAnsi"/>
          <w:sz w:val="22"/>
          <w:szCs w:val="22"/>
          <w:lang w:val="es-EC"/>
        </w:rPr>
        <w:t xml:space="preserve"> l</w:t>
      </w:r>
      <w:r w:rsidR="00885C8D" w:rsidRPr="00EE6748">
        <w:rPr>
          <w:rFonts w:ascii="Cambria" w:hAnsi="Cambria" w:cstheme="majorHAnsi"/>
          <w:sz w:val="22"/>
          <w:szCs w:val="22"/>
          <w:lang w:val="es-EC"/>
        </w:rPr>
        <w:t>as principales agregaciones presentes</w:t>
      </w:r>
      <w:r w:rsidRPr="00EE6748">
        <w:rPr>
          <w:rFonts w:ascii="Cambria" w:hAnsi="Cambria" w:cstheme="majorHAnsi"/>
          <w:sz w:val="22"/>
          <w:szCs w:val="22"/>
          <w:lang w:val="es-EC"/>
        </w:rPr>
        <w:t xml:space="preserve"> en la zona de intervención</w:t>
      </w:r>
      <w:r w:rsidR="00885C8D" w:rsidRPr="00EE6748">
        <w:rPr>
          <w:rFonts w:ascii="Cambria" w:hAnsi="Cambria" w:cstheme="majorHAnsi"/>
          <w:sz w:val="22"/>
          <w:szCs w:val="22"/>
          <w:lang w:val="es-EC"/>
        </w:rPr>
        <w:t xml:space="preserve"> en el cantón son las siguientes</w:t>
      </w:r>
      <w:r w:rsidR="009D0D3D" w:rsidRPr="00EE6748">
        <w:rPr>
          <w:rFonts w:ascii="Cambria" w:hAnsi="Cambria" w:cstheme="majorHAnsi"/>
          <w:sz w:val="22"/>
          <w:szCs w:val="22"/>
          <w:lang w:val="es-EC"/>
        </w:rPr>
        <w:t>:</w:t>
      </w:r>
      <w:r w:rsidR="00885C8D" w:rsidRPr="00EE6748">
        <w:rPr>
          <w:rFonts w:ascii="Cambria" w:hAnsi="Cambria" w:cstheme="majorHAnsi"/>
          <w:sz w:val="22"/>
          <w:szCs w:val="22"/>
          <w:lang w:val="es-EC"/>
        </w:rPr>
        <w:t xml:space="preserve"> (Tabla 1)</w:t>
      </w:r>
    </w:p>
    <w:p w:rsidR="009D0D3D" w:rsidRPr="00EE6748" w:rsidRDefault="009D0D3D" w:rsidP="00906644">
      <w:pPr>
        <w:pStyle w:val="Sinespaciado"/>
        <w:spacing w:line="360" w:lineRule="auto"/>
        <w:jc w:val="both"/>
        <w:rPr>
          <w:rFonts w:ascii="Cambria" w:hAnsi="Cambria" w:cstheme="majorHAnsi"/>
          <w:sz w:val="22"/>
          <w:szCs w:val="22"/>
          <w:lang w:val="es-EC"/>
        </w:rPr>
      </w:pPr>
    </w:p>
    <w:p w:rsidR="00885C8D" w:rsidRPr="00EE6748" w:rsidRDefault="00885C8D" w:rsidP="00606C47">
      <w:pPr>
        <w:pStyle w:val="TABLAS"/>
        <w:rPr>
          <w:rFonts w:ascii="Cambria" w:hAnsi="Cambria"/>
        </w:rPr>
      </w:pPr>
      <w:bookmarkStart w:id="21" w:name="_Toc450294962"/>
      <w:r w:rsidRPr="00EE6748">
        <w:rPr>
          <w:rFonts w:ascii="Cambria" w:hAnsi="Cambria"/>
        </w:rPr>
        <w:t xml:space="preserve">Tabla 1. </w:t>
      </w:r>
      <w:r w:rsidRPr="00EE6748">
        <w:rPr>
          <w:rFonts w:ascii="Cambria" w:hAnsi="Cambria"/>
          <w:b w:val="0"/>
        </w:rPr>
        <w:t xml:space="preserve">Principales agregaciones en el Cantón </w:t>
      </w:r>
      <w:r w:rsidR="0047101A" w:rsidRPr="00EE6748">
        <w:rPr>
          <w:rFonts w:ascii="Cambria" w:hAnsi="Cambria"/>
          <w:b w:val="0"/>
        </w:rPr>
        <w:t>Tosagua</w:t>
      </w:r>
      <w:bookmarkEnd w:id="21"/>
    </w:p>
    <w:tbl>
      <w:tblPr>
        <w:tblW w:w="7708" w:type="dxa"/>
        <w:jc w:val="center"/>
        <w:tblInd w:w="55" w:type="dxa"/>
        <w:tblCellMar>
          <w:left w:w="70" w:type="dxa"/>
          <w:right w:w="70" w:type="dxa"/>
        </w:tblCellMar>
        <w:tblLook w:val="04A0" w:firstRow="1" w:lastRow="0" w:firstColumn="1" w:lastColumn="0" w:noHBand="0" w:noVBand="1"/>
      </w:tblPr>
      <w:tblGrid>
        <w:gridCol w:w="390"/>
        <w:gridCol w:w="3388"/>
        <w:gridCol w:w="1694"/>
        <w:gridCol w:w="2382"/>
      </w:tblGrid>
      <w:tr w:rsidR="006A04AD" w:rsidRPr="00EE6748" w:rsidTr="00EE6748">
        <w:trPr>
          <w:trHeight w:val="307"/>
          <w:jc w:val="center"/>
        </w:trPr>
        <w:tc>
          <w:tcPr>
            <w:tcW w:w="390" w:type="dxa"/>
            <w:tcBorders>
              <w:top w:val="single" w:sz="4" w:space="0" w:color="auto"/>
              <w:left w:val="nil"/>
              <w:bottom w:val="single" w:sz="4" w:space="0" w:color="auto"/>
              <w:right w:val="nil"/>
            </w:tcBorders>
            <w:shd w:val="clear" w:color="auto" w:fill="92D050"/>
            <w:noWrap/>
            <w:vAlign w:val="center"/>
            <w:hideMark/>
          </w:tcPr>
          <w:p w:rsidR="006A04AD" w:rsidRPr="00EE6748" w:rsidRDefault="006A04AD" w:rsidP="00EE6748">
            <w:pPr>
              <w:spacing w:after="0"/>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w:t>
            </w:r>
          </w:p>
        </w:tc>
        <w:tc>
          <w:tcPr>
            <w:tcW w:w="3388" w:type="dxa"/>
            <w:tcBorders>
              <w:top w:val="single" w:sz="4" w:space="0" w:color="auto"/>
              <w:left w:val="nil"/>
              <w:bottom w:val="single" w:sz="4" w:space="0" w:color="auto"/>
              <w:right w:val="nil"/>
            </w:tcBorders>
            <w:shd w:val="clear" w:color="auto" w:fill="92D050"/>
            <w:noWrap/>
            <w:vAlign w:val="center"/>
            <w:hideMark/>
          </w:tcPr>
          <w:p w:rsidR="006A04AD" w:rsidRPr="00EE6748" w:rsidRDefault="006A04AD" w:rsidP="00EE6748">
            <w:pPr>
              <w:spacing w:after="0"/>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AGREGACIONES</w:t>
            </w:r>
          </w:p>
        </w:tc>
        <w:tc>
          <w:tcPr>
            <w:tcW w:w="1694" w:type="dxa"/>
            <w:tcBorders>
              <w:top w:val="single" w:sz="4" w:space="0" w:color="auto"/>
              <w:left w:val="nil"/>
              <w:bottom w:val="single" w:sz="4" w:space="0" w:color="auto"/>
              <w:right w:val="nil"/>
            </w:tcBorders>
            <w:shd w:val="clear" w:color="auto" w:fill="92D050"/>
            <w:noWrap/>
            <w:vAlign w:val="center"/>
            <w:hideMark/>
          </w:tcPr>
          <w:p w:rsidR="006A04AD" w:rsidRPr="00EE6748" w:rsidRDefault="006A04AD" w:rsidP="00EE6748">
            <w:pPr>
              <w:spacing w:after="0"/>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SUPERFICIE (Ha)</w:t>
            </w:r>
          </w:p>
        </w:tc>
        <w:tc>
          <w:tcPr>
            <w:tcW w:w="2236" w:type="dxa"/>
            <w:tcBorders>
              <w:top w:val="single" w:sz="4" w:space="0" w:color="auto"/>
              <w:left w:val="nil"/>
              <w:bottom w:val="single" w:sz="4" w:space="0" w:color="auto"/>
              <w:right w:val="nil"/>
            </w:tcBorders>
            <w:shd w:val="clear" w:color="auto" w:fill="92D050"/>
            <w:noWrap/>
            <w:vAlign w:val="center"/>
            <w:hideMark/>
          </w:tcPr>
          <w:p w:rsidR="006A04AD" w:rsidRPr="00EE6748" w:rsidRDefault="006A04AD" w:rsidP="00EE6748">
            <w:pPr>
              <w:spacing w:after="0"/>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REPRESENTATIVIDAD</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CICLO CORTO</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19567,34</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53%</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PASTOS</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7412,22</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20%</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3</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VEGETACIÓN NATURAL</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3646,87</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4</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OTRAS ÁREAS</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2390,57</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6%</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5</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BANANO</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914,02</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6</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ARROZ</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647,25</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7</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CACAO</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645,76</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8</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ÁREA CONSTRUIDA</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584,76</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9</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FORESTAL DIVERSOS USOS</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467,06</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FRUTALES SEMIPERMANENTES</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278,92</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w:t>
            </w:r>
          </w:p>
        </w:tc>
      </w:tr>
      <w:tr w:rsidR="006A04AD" w:rsidRPr="00EE6748" w:rsidTr="006A04AD">
        <w:trPr>
          <w:trHeight w:val="307"/>
          <w:jc w:val="center"/>
        </w:trPr>
        <w:tc>
          <w:tcPr>
            <w:tcW w:w="390"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11</w:t>
            </w:r>
          </w:p>
        </w:tc>
        <w:tc>
          <w:tcPr>
            <w:tcW w:w="3388" w:type="dxa"/>
            <w:tcBorders>
              <w:top w:val="nil"/>
              <w:left w:val="nil"/>
              <w:bottom w:val="nil"/>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OTRAS AGREGACIONES</w:t>
            </w:r>
          </w:p>
        </w:tc>
        <w:tc>
          <w:tcPr>
            <w:tcW w:w="1694"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266,08</w:t>
            </w:r>
          </w:p>
        </w:tc>
        <w:tc>
          <w:tcPr>
            <w:tcW w:w="2236" w:type="dxa"/>
            <w:tcBorders>
              <w:top w:val="nil"/>
              <w:left w:val="nil"/>
              <w:bottom w:val="nil"/>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w:t>
            </w:r>
          </w:p>
        </w:tc>
      </w:tr>
      <w:tr w:rsidR="006A04AD" w:rsidRPr="00EE6748" w:rsidTr="006A04AD">
        <w:trPr>
          <w:trHeight w:val="307"/>
          <w:jc w:val="center"/>
        </w:trPr>
        <w:tc>
          <w:tcPr>
            <w:tcW w:w="390" w:type="dxa"/>
            <w:tcBorders>
              <w:top w:val="single" w:sz="4" w:space="0" w:color="auto"/>
              <w:left w:val="nil"/>
              <w:bottom w:val="single" w:sz="4" w:space="0" w:color="auto"/>
              <w:right w:val="nil"/>
            </w:tcBorders>
            <w:shd w:val="clear" w:color="auto" w:fill="auto"/>
            <w:noWrap/>
            <w:vAlign w:val="bottom"/>
            <w:hideMark/>
          </w:tcPr>
          <w:p w:rsidR="006A04AD" w:rsidRPr="00EE6748" w:rsidRDefault="006A04AD" w:rsidP="006A04AD">
            <w:pPr>
              <w:spacing w:after="0"/>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 </w:t>
            </w:r>
          </w:p>
        </w:tc>
        <w:tc>
          <w:tcPr>
            <w:tcW w:w="3388" w:type="dxa"/>
            <w:tcBorders>
              <w:top w:val="single" w:sz="4" w:space="0" w:color="auto"/>
              <w:left w:val="nil"/>
              <w:bottom w:val="single" w:sz="4" w:space="0" w:color="auto"/>
              <w:right w:val="nil"/>
            </w:tcBorders>
            <w:shd w:val="clear" w:color="auto" w:fill="auto"/>
            <w:noWrap/>
            <w:vAlign w:val="bottom"/>
            <w:hideMark/>
          </w:tcPr>
          <w:p w:rsidR="006A04AD" w:rsidRPr="00EE6748" w:rsidRDefault="006A04AD" w:rsidP="006A04AD">
            <w:pPr>
              <w:spacing w:after="0"/>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SUPERFICIE TOTAL (Has)</w:t>
            </w:r>
          </w:p>
        </w:tc>
        <w:tc>
          <w:tcPr>
            <w:tcW w:w="1694" w:type="dxa"/>
            <w:tcBorders>
              <w:top w:val="single" w:sz="4" w:space="0" w:color="auto"/>
              <w:left w:val="nil"/>
              <w:bottom w:val="single" w:sz="4" w:space="0" w:color="auto"/>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36820,85</w:t>
            </w:r>
          </w:p>
        </w:tc>
        <w:tc>
          <w:tcPr>
            <w:tcW w:w="2236" w:type="dxa"/>
            <w:tcBorders>
              <w:top w:val="single" w:sz="4" w:space="0" w:color="auto"/>
              <w:left w:val="nil"/>
              <w:bottom w:val="single" w:sz="4" w:space="0" w:color="auto"/>
              <w:right w:val="nil"/>
            </w:tcBorders>
            <w:shd w:val="clear" w:color="auto" w:fill="auto"/>
            <w:noWrap/>
            <w:vAlign w:val="bottom"/>
            <w:hideMark/>
          </w:tcPr>
          <w:p w:rsidR="006A04AD" w:rsidRPr="00EE6748" w:rsidRDefault="006A04AD" w:rsidP="006A04AD">
            <w:pPr>
              <w:spacing w:after="0"/>
              <w:jc w:val="right"/>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100%</w:t>
            </w:r>
          </w:p>
        </w:tc>
      </w:tr>
    </w:tbl>
    <w:p w:rsidR="006D0CC9" w:rsidRPr="00EE6748" w:rsidRDefault="00885C8D" w:rsidP="006D0CC9">
      <w:pPr>
        <w:pStyle w:val="Sinespaciado"/>
        <w:ind w:firstLine="708"/>
        <w:jc w:val="both"/>
        <w:rPr>
          <w:rFonts w:ascii="Cambria" w:hAnsi="Cambria" w:cstheme="majorHAnsi"/>
          <w:sz w:val="16"/>
          <w:szCs w:val="16"/>
          <w:lang w:val="es-EC"/>
        </w:rPr>
      </w:pPr>
      <w:r w:rsidRPr="00EE6748">
        <w:rPr>
          <w:rFonts w:ascii="Cambria" w:hAnsi="Cambria" w:cstheme="majorHAnsi"/>
          <w:sz w:val="16"/>
          <w:szCs w:val="16"/>
          <w:lang w:val="es-EC"/>
        </w:rPr>
        <w:t>Datos obtenidos</w:t>
      </w:r>
      <w:r w:rsidR="009664C7" w:rsidRPr="00EE6748">
        <w:rPr>
          <w:rFonts w:ascii="Cambria" w:hAnsi="Cambria" w:cstheme="majorHAnsi"/>
          <w:sz w:val="16"/>
          <w:szCs w:val="16"/>
          <w:lang w:val="es-EC"/>
        </w:rPr>
        <w:t xml:space="preserve"> del archivo</w:t>
      </w:r>
      <w:r w:rsidRPr="00EE6748">
        <w:rPr>
          <w:rFonts w:ascii="Cambria" w:hAnsi="Cambria" w:cstheme="majorHAnsi"/>
          <w:sz w:val="16"/>
          <w:szCs w:val="16"/>
          <w:lang w:val="es-EC"/>
        </w:rPr>
        <w:t xml:space="preserve"> </w:t>
      </w:r>
      <w:r w:rsidR="006A04AD" w:rsidRPr="00EE6748">
        <w:rPr>
          <w:rFonts w:ascii="Cambria" w:hAnsi="Cambria" w:cstheme="majorHAnsi"/>
          <w:sz w:val="16"/>
          <w:szCs w:val="16"/>
          <w:lang w:val="es-EC"/>
        </w:rPr>
        <w:t>FEB052016_TOSAGUA_100_FINAL_REV</w:t>
      </w:r>
    </w:p>
    <w:p w:rsidR="006A04AD" w:rsidRPr="00EE6748" w:rsidRDefault="006A04AD" w:rsidP="00C61A3C">
      <w:pPr>
        <w:pStyle w:val="Sinespaciado"/>
        <w:spacing w:line="276" w:lineRule="auto"/>
        <w:jc w:val="both"/>
        <w:rPr>
          <w:rFonts w:ascii="Cambria" w:hAnsi="Cambria" w:cstheme="majorHAnsi"/>
          <w:sz w:val="22"/>
          <w:szCs w:val="22"/>
          <w:lang w:val="es-ES"/>
        </w:rPr>
      </w:pPr>
    </w:p>
    <w:p w:rsidR="00C61A3C" w:rsidRPr="00EE6748" w:rsidRDefault="00054C44" w:rsidP="00C61A3C">
      <w:pPr>
        <w:pStyle w:val="Sinespaciado"/>
        <w:spacing w:line="276" w:lineRule="auto"/>
        <w:jc w:val="both"/>
        <w:rPr>
          <w:rFonts w:ascii="Cambria" w:hAnsi="Cambria" w:cstheme="majorHAnsi"/>
          <w:sz w:val="22"/>
          <w:szCs w:val="22"/>
          <w:lang w:val="es-ES"/>
        </w:rPr>
      </w:pPr>
      <w:r w:rsidRPr="00EE6748">
        <w:rPr>
          <w:rFonts w:ascii="Cambria" w:hAnsi="Cambria" w:cstheme="majorHAnsi"/>
          <w:sz w:val="22"/>
          <w:szCs w:val="22"/>
          <w:lang w:val="es-ES"/>
        </w:rPr>
        <w:t>Las principales agregaciones  a</w:t>
      </w:r>
      <w:r w:rsidR="00C61A3C" w:rsidRPr="00EE6748">
        <w:rPr>
          <w:rFonts w:ascii="Cambria" w:hAnsi="Cambria" w:cstheme="majorHAnsi"/>
          <w:sz w:val="22"/>
          <w:szCs w:val="22"/>
          <w:lang w:val="es-ES"/>
        </w:rPr>
        <w:t>gro</w:t>
      </w:r>
      <w:r w:rsidR="006D1674" w:rsidRPr="00EE6748">
        <w:rPr>
          <w:rFonts w:ascii="Cambria" w:hAnsi="Cambria" w:cstheme="majorHAnsi"/>
          <w:sz w:val="22"/>
          <w:szCs w:val="22"/>
          <w:lang w:val="es-ES"/>
        </w:rPr>
        <w:t>pecuarias del cantón son cultivos de ciclo corto (53</w:t>
      </w:r>
      <w:r w:rsidR="00C61A3C" w:rsidRPr="00EE6748">
        <w:rPr>
          <w:rFonts w:ascii="Cambria" w:hAnsi="Cambria" w:cstheme="majorHAnsi"/>
          <w:sz w:val="22"/>
          <w:szCs w:val="22"/>
          <w:lang w:val="es-ES"/>
        </w:rPr>
        <w:t xml:space="preserve">%) </w:t>
      </w:r>
      <w:r w:rsidRPr="00EE6748">
        <w:rPr>
          <w:rFonts w:ascii="Cambria" w:hAnsi="Cambria" w:cstheme="majorHAnsi"/>
          <w:sz w:val="22"/>
          <w:szCs w:val="22"/>
          <w:lang w:val="es-ES"/>
        </w:rPr>
        <w:t>y pastos (20%) con</w:t>
      </w:r>
      <w:r w:rsidR="00C61A3C" w:rsidRPr="00EE6748">
        <w:rPr>
          <w:rFonts w:ascii="Cambria" w:hAnsi="Cambria" w:cstheme="majorHAnsi"/>
          <w:sz w:val="22"/>
          <w:szCs w:val="22"/>
          <w:lang w:val="es-ES"/>
        </w:rPr>
        <w:t xml:space="preserve"> fines pecuarios sobre todo para la alimentación de ganado bovino</w:t>
      </w:r>
      <w:r w:rsidRPr="00EE6748">
        <w:rPr>
          <w:rFonts w:ascii="Cambria" w:hAnsi="Cambria" w:cstheme="majorHAnsi"/>
          <w:sz w:val="22"/>
          <w:szCs w:val="22"/>
          <w:lang w:val="es-ES"/>
        </w:rPr>
        <w:t>.</w:t>
      </w:r>
    </w:p>
    <w:p w:rsidR="00603B92" w:rsidRPr="00EE6748" w:rsidRDefault="00603B92" w:rsidP="00C61A3C">
      <w:pPr>
        <w:pStyle w:val="Sinespaciado"/>
        <w:spacing w:line="276" w:lineRule="auto"/>
        <w:jc w:val="both"/>
        <w:rPr>
          <w:rFonts w:ascii="Cambria" w:hAnsi="Cambria" w:cstheme="majorHAnsi"/>
          <w:sz w:val="22"/>
          <w:szCs w:val="22"/>
          <w:lang w:val="es-ES"/>
        </w:rPr>
      </w:pPr>
    </w:p>
    <w:p w:rsidR="00155BD2" w:rsidRPr="00EE6748" w:rsidRDefault="00155BD2" w:rsidP="00C61A3C">
      <w:pPr>
        <w:pStyle w:val="Sinespaciado"/>
        <w:spacing w:line="276" w:lineRule="auto"/>
        <w:jc w:val="both"/>
        <w:rPr>
          <w:rFonts w:ascii="Cambria" w:hAnsi="Cambria" w:cstheme="majorHAnsi"/>
          <w:sz w:val="22"/>
          <w:szCs w:val="22"/>
          <w:lang w:val="es-ES"/>
        </w:rPr>
      </w:pPr>
      <w:r w:rsidRPr="00EE6748">
        <w:rPr>
          <w:rFonts w:ascii="Cambria" w:hAnsi="Cambria" w:cstheme="majorHAnsi"/>
          <w:sz w:val="22"/>
          <w:szCs w:val="22"/>
          <w:lang w:val="es-ES"/>
        </w:rPr>
        <w:t>Entre los cultivos de ciclo corto que destacan a nivel cantonal son</w:t>
      </w:r>
      <w:r w:rsidR="00603B92" w:rsidRPr="00EE6748">
        <w:rPr>
          <w:rFonts w:ascii="Cambria" w:hAnsi="Cambria" w:cstheme="majorHAnsi"/>
          <w:sz w:val="22"/>
          <w:szCs w:val="22"/>
          <w:lang w:val="es-ES"/>
        </w:rPr>
        <w:t>: maíz duro, algodón y yuca.</w:t>
      </w:r>
      <w:r w:rsidRPr="00EE6748">
        <w:rPr>
          <w:rFonts w:ascii="Cambria" w:hAnsi="Cambria" w:cstheme="majorHAnsi"/>
          <w:sz w:val="22"/>
          <w:szCs w:val="22"/>
          <w:lang w:val="es-ES"/>
        </w:rPr>
        <w:t xml:space="preserve"> </w:t>
      </w:r>
      <w:r w:rsidR="00603B92" w:rsidRPr="00EE6748">
        <w:rPr>
          <w:rFonts w:ascii="Cambria" w:hAnsi="Cambria" w:cstheme="majorHAnsi"/>
          <w:sz w:val="22"/>
          <w:szCs w:val="22"/>
          <w:lang w:val="es-ES"/>
        </w:rPr>
        <w:t xml:space="preserve">Principalmente son siembras estacionales por </w:t>
      </w:r>
      <w:proofErr w:type="gramStart"/>
      <w:r w:rsidR="00603B92" w:rsidRPr="00EE6748">
        <w:rPr>
          <w:rFonts w:ascii="Cambria" w:hAnsi="Cambria" w:cstheme="majorHAnsi"/>
          <w:sz w:val="22"/>
          <w:szCs w:val="22"/>
          <w:lang w:val="es-ES"/>
        </w:rPr>
        <w:t>la escases</w:t>
      </w:r>
      <w:proofErr w:type="gramEnd"/>
      <w:r w:rsidR="00603B92" w:rsidRPr="00EE6748">
        <w:rPr>
          <w:rFonts w:ascii="Cambria" w:hAnsi="Cambria" w:cstheme="majorHAnsi"/>
          <w:sz w:val="22"/>
          <w:szCs w:val="22"/>
          <w:lang w:val="es-ES"/>
        </w:rPr>
        <w:t xml:space="preserve"> de agua de riego en el cantón.</w:t>
      </w:r>
    </w:p>
    <w:p w:rsidR="00054C44" w:rsidRPr="00EE6748" w:rsidRDefault="00054C44" w:rsidP="00C61A3C">
      <w:pPr>
        <w:pStyle w:val="Sinespaciado"/>
        <w:spacing w:line="276" w:lineRule="auto"/>
        <w:jc w:val="both"/>
        <w:rPr>
          <w:rFonts w:ascii="Cambria" w:hAnsi="Cambria" w:cstheme="majorHAnsi"/>
          <w:sz w:val="22"/>
          <w:szCs w:val="22"/>
          <w:lang w:val="es-ES"/>
        </w:rPr>
      </w:pPr>
    </w:p>
    <w:p w:rsidR="00C61A3C" w:rsidRPr="00EE6748" w:rsidRDefault="00155BD2" w:rsidP="00C61A3C">
      <w:pPr>
        <w:pStyle w:val="Sinespaciado"/>
        <w:spacing w:line="276" w:lineRule="auto"/>
        <w:jc w:val="both"/>
        <w:rPr>
          <w:rFonts w:ascii="Cambria" w:hAnsi="Cambria" w:cstheme="majorHAnsi"/>
          <w:sz w:val="22"/>
          <w:szCs w:val="22"/>
          <w:lang w:val="es-ES"/>
        </w:rPr>
      </w:pPr>
      <w:r w:rsidRPr="00EE6748">
        <w:rPr>
          <w:rFonts w:ascii="Cambria" w:hAnsi="Cambria" w:cstheme="majorHAnsi"/>
          <w:sz w:val="22"/>
          <w:szCs w:val="22"/>
          <w:lang w:val="es-ES"/>
        </w:rPr>
        <w:t>Existen predios dedicados a</w:t>
      </w:r>
      <w:r w:rsidR="00391A20" w:rsidRPr="00EE6748">
        <w:rPr>
          <w:rFonts w:ascii="Cambria" w:hAnsi="Cambria" w:cstheme="majorHAnsi"/>
          <w:sz w:val="22"/>
          <w:szCs w:val="22"/>
          <w:lang w:val="es-ES"/>
        </w:rPr>
        <w:t xml:space="preserve"> camaronera</w:t>
      </w:r>
      <w:r w:rsidRPr="00EE6748">
        <w:rPr>
          <w:rFonts w:ascii="Cambria" w:hAnsi="Cambria" w:cstheme="majorHAnsi"/>
          <w:sz w:val="22"/>
          <w:szCs w:val="22"/>
          <w:lang w:val="es-ES"/>
        </w:rPr>
        <w:t>s los</w:t>
      </w:r>
      <w:r w:rsidR="00391A20" w:rsidRPr="00EE6748">
        <w:rPr>
          <w:rFonts w:ascii="Cambria" w:hAnsi="Cambria" w:cstheme="majorHAnsi"/>
          <w:sz w:val="22"/>
          <w:szCs w:val="22"/>
          <w:lang w:val="es-ES"/>
        </w:rPr>
        <w:t xml:space="preserve"> cual</w:t>
      </w:r>
      <w:r w:rsidRPr="00EE6748">
        <w:rPr>
          <w:rFonts w:ascii="Cambria" w:hAnsi="Cambria" w:cstheme="majorHAnsi"/>
          <w:sz w:val="22"/>
          <w:szCs w:val="22"/>
          <w:lang w:val="es-ES"/>
        </w:rPr>
        <w:t>es</w:t>
      </w:r>
      <w:r w:rsidR="00391A20" w:rsidRPr="00EE6748">
        <w:rPr>
          <w:rFonts w:ascii="Cambria" w:hAnsi="Cambria" w:cstheme="majorHAnsi"/>
          <w:sz w:val="22"/>
          <w:szCs w:val="22"/>
          <w:lang w:val="es-ES"/>
        </w:rPr>
        <w:t xml:space="preserve"> </w:t>
      </w:r>
      <w:r w:rsidRPr="00EE6748">
        <w:rPr>
          <w:rFonts w:ascii="Cambria" w:hAnsi="Cambria" w:cstheme="majorHAnsi"/>
          <w:sz w:val="22"/>
          <w:szCs w:val="22"/>
          <w:lang w:val="es-ES"/>
        </w:rPr>
        <w:t>tienen alta importancia en la dinámica económica del cantón</w:t>
      </w:r>
      <w:r w:rsidR="00391A20" w:rsidRPr="00EE6748">
        <w:rPr>
          <w:rFonts w:ascii="Cambria" w:hAnsi="Cambria" w:cstheme="majorHAnsi"/>
          <w:sz w:val="22"/>
          <w:szCs w:val="22"/>
          <w:lang w:val="es-ES"/>
        </w:rPr>
        <w:t>.</w:t>
      </w:r>
      <w:r w:rsidRPr="00EE6748">
        <w:rPr>
          <w:rFonts w:ascii="Cambria" w:hAnsi="Cambria" w:cstheme="majorHAnsi"/>
          <w:sz w:val="22"/>
          <w:szCs w:val="22"/>
          <w:lang w:val="es-ES"/>
        </w:rPr>
        <w:t xml:space="preserve"> Pese a no representar mayor extensión.</w:t>
      </w:r>
      <w:r w:rsidR="00391A20" w:rsidRPr="00EE6748">
        <w:rPr>
          <w:rFonts w:ascii="Cambria" w:hAnsi="Cambria" w:cstheme="majorHAnsi"/>
          <w:sz w:val="22"/>
          <w:szCs w:val="22"/>
          <w:lang w:val="es-ES"/>
        </w:rPr>
        <w:t xml:space="preserve"> </w:t>
      </w:r>
    </w:p>
    <w:p w:rsidR="00391A20" w:rsidRPr="00EE6748" w:rsidRDefault="00391A20" w:rsidP="00C61A3C">
      <w:pPr>
        <w:pStyle w:val="Sinespaciado"/>
        <w:spacing w:line="276" w:lineRule="auto"/>
        <w:jc w:val="both"/>
        <w:rPr>
          <w:rFonts w:ascii="Cambria" w:hAnsi="Cambria" w:cstheme="majorHAnsi"/>
          <w:sz w:val="22"/>
          <w:szCs w:val="22"/>
          <w:lang w:val="es-ES"/>
        </w:rPr>
      </w:pPr>
    </w:p>
    <w:p w:rsidR="00C61A3C" w:rsidRPr="00EE6748" w:rsidRDefault="00C61A3C" w:rsidP="00C61A3C">
      <w:pPr>
        <w:pStyle w:val="Sinespaciado"/>
        <w:spacing w:line="276" w:lineRule="auto"/>
        <w:jc w:val="both"/>
        <w:rPr>
          <w:rFonts w:ascii="Cambria" w:hAnsi="Cambria" w:cstheme="majorHAnsi"/>
          <w:sz w:val="22"/>
          <w:szCs w:val="22"/>
          <w:lang w:val="es-ES"/>
        </w:rPr>
      </w:pPr>
      <w:r w:rsidRPr="00EE6748">
        <w:rPr>
          <w:rFonts w:ascii="Cambria" w:hAnsi="Cambria" w:cstheme="majorHAnsi"/>
          <w:sz w:val="22"/>
          <w:szCs w:val="22"/>
          <w:lang w:val="es-ES"/>
        </w:rPr>
        <w:t xml:space="preserve">Los Predios cercanos a la cabecera Cantonal y parroquial muestran un uso habitacional los mismos que en su mayoría poseen construcciones, en los cuales la explotación </w:t>
      </w:r>
      <w:r w:rsidRPr="00EE6748">
        <w:rPr>
          <w:rFonts w:ascii="Cambria" w:hAnsi="Cambria" w:cstheme="majorHAnsi"/>
          <w:sz w:val="22"/>
          <w:szCs w:val="22"/>
          <w:lang w:val="es-ES"/>
        </w:rPr>
        <w:lastRenderedPageBreak/>
        <w:t>agropecuaria no es significativa como factor de ingreso económico familiar considerándos</w:t>
      </w:r>
      <w:r w:rsidR="00603B92" w:rsidRPr="00EE6748">
        <w:rPr>
          <w:rFonts w:ascii="Cambria" w:hAnsi="Cambria" w:cstheme="majorHAnsi"/>
          <w:sz w:val="22"/>
          <w:szCs w:val="22"/>
          <w:lang w:val="es-ES"/>
        </w:rPr>
        <w:t>e como cultivos de autoconsumo.</w:t>
      </w:r>
    </w:p>
    <w:p w:rsidR="006D0CC9" w:rsidRPr="00EE6748" w:rsidRDefault="006D0CC9" w:rsidP="006D0CC9">
      <w:pPr>
        <w:pStyle w:val="Sinespaciado"/>
        <w:spacing w:line="276" w:lineRule="auto"/>
        <w:jc w:val="both"/>
        <w:rPr>
          <w:rFonts w:ascii="Cambria" w:hAnsi="Cambria" w:cstheme="majorHAnsi"/>
          <w:sz w:val="22"/>
          <w:szCs w:val="22"/>
          <w:lang w:val="es-ES"/>
        </w:rPr>
      </w:pPr>
    </w:p>
    <w:p w:rsidR="00687583" w:rsidRPr="00EE6748" w:rsidRDefault="0006374C" w:rsidP="00606C47">
      <w:pPr>
        <w:pStyle w:val="GRAFICOS"/>
        <w:rPr>
          <w:rFonts w:ascii="Cambria" w:hAnsi="Cambria"/>
        </w:rPr>
      </w:pPr>
      <w:bookmarkStart w:id="22" w:name="_Toc441241484"/>
      <w:bookmarkStart w:id="23" w:name="_Toc450294953"/>
      <w:r w:rsidRPr="00EE6748">
        <w:rPr>
          <w:rFonts w:ascii="Cambria" w:hAnsi="Cambria"/>
        </w:rPr>
        <w:t>Gráfico 5</w:t>
      </w:r>
      <w:r w:rsidR="00687583" w:rsidRPr="00EE6748">
        <w:rPr>
          <w:rFonts w:ascii="Cambria" w:hAnsi="Cambria"/>
        </w:rPr>
        <w:t>.</w:t>
      </w:r>
      <w:r w:rsidR="00B77025" w:rsidRPr="00EE6748">
        <w:rPr>
          <w:rFonts w:ascii="Cambria" w:hAnsi="Cambria"/>
        </w:rPr>
        <w:t xml:space="preserve">- </w:t>
      </w:r>
      <w:r w:rsidR="00B77025" w:rsidRPr="00EE6748">
        <w:rPr>
          <w:rFonts w:ascii="Cambria" w:hAnsi="Cambria"/>
          <w:b w:val="0"/>
        </w:rPr>
        <w:t>Agregaciones presentes en el C</w:t>
      </w:r>
      <w:r w:rsidR="00687583" w:rsidRPr="00EE6748">
        <w:rPr>
          <w:rFonts w:ascii="Cambria" w:hAnsi="Cambria"/>
          <w:b w:val="0"/>
        </w:rPr>
        <w:t xml:space="preserve">antón </w:t>
      </w:r>
      <w:r w:rsidR="0047101A" w:rsidRPr="00EE6748">
        <w:rPr>
          <w:rFonts w:ascii="Cambria" w:hAnsi="Cambria"/>
          <w:b w:val="0"/>
        </w:rPr>
        <w:t>Tosagua</w:t>
      </w:r>
      <w:r w:rsidR="00687583" w:rsidRPr="00EE6748">
        <w:rPr>
          <w:rFonts w:ascii="Cambria" w:hAnsi="Cambria"/>
          <w:b w:val="0"/>
        </w:rPr>
        <w:t>.</w:t>
      </w:r>
      <w:bookmarkEnd w:id="22"/>
      <w:bookmarkEnd w:id="23"/>
    </w:p>
    <w:p w:rsidR="00187BAC" w:rsidRPr="00EE6748" w:rsidRDefault="00EE75A1" w:rsidP="00906644">
      <w:pPr>
        <w:pStyle w:val="Sinespaciado"/>
        <w:spacing w:line="360" w:lineRule="auto"/>
        <w:jc w:val="both"/>
        <w:rPr>
          <w:rFonts w:ascii="Cambria" w:hAnsi="Cambria" w:cstheme="majorHAnsi"/>
          <w:b/>
          <w:sz w:val="22"/>
          <w:szCs w:val="22"/>
          <w:lang w:val="es-ES"/>
        </w:rPr>
      </w:pPr>
      <w:r w:rsidRPr="00EE6748">
        <w:rPr>
          <w:rFonts w:ascii="Cambria" w:hAnsi="Cambria" w:cstheme="majorHAnsi"/>
          <w:b/>
          <w:noProof/>
          <w:sz w:val="22"/>
          <w:szCs w:val="22"/>
          <w:lang w:val="es-EC" w:eastAsia="es-EC"/>
        </w:rPr>
        <w:drawing>
          <wp:inline distT="0" distB="0" distL="0" distR="0" wp14:anchorId="525F9BB9" wp14:editId="38E5D90E">
            <wp:extent cx="5321935" cy="3729355"/>
            <wp:effectExtent l="0" t="0" r="0" b="444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1935" cy="3729355"/>
                    </a:xfrm>
                    <a:prstGeom prst="rect">
                      <a:avLst/>
                    </a:prstGeom>
                    <a:noFill/>
                    <a:ln>
                      <a:noFill/>
                    </a:ln>
                  </pic:spPr>
                </pic:pic>
              </a:graphicData>
            </a:graphic>
          </wp:inline>
        </w:drawing>
      </w:r>
    </w:p>
    <w:p w:rsidR="00874169" w:rsidRPr="00EE6748" w:rsidRDefault="00874169" w:rsidP="00906644">
      <w:pPr>
        <w:pStyle w:val="Sinespaciado"/>
        <w:spacing w:line="360" w:lineRule="auto"/>
        <w:jc w:val="both"/>
        <w:rPr>
          <w:rFonts w:ascii="Cambria" w:hAnsi="Cambria" w:cstheme="majorHAnsi"/>
          <w:b/>
          <w:sz w:val="22"/>
          <w:szCs w:val="22"/>
          <w:lang w:val="es-ES"/>
        </w:rPr>
      </w:pPr>
    </w:p>
    <w:p w:rsidR="007C3F86" w:rsidRDefault="00874169" w:rsidP="00906644">
      <w:pPr>
        <w:pStyle w:val="Sinespaciado"/>
        <w:spacing w:line="360" w:lineRule="auto"/>
        <w:jc w:val="both"/>
        <w:rPr>
          <w:rFonts w:ascii="Cambria" w:hAnsi="Cambria" w:cstheme="majorHAnsi"/>
          <w:sz w:val="22"/>
          <w:szCs w:val="22"/>
          <w:lang w:val="es-ES"/>
        </w:rPr>
      </w:pPr>
      <w:r w:rsidRPr="00EE6748">
        <w:rPr>
          <w:rFonts w:ascii="Cambria" w:hAnsi="Cambria" w:cstheme="majorHAnsi"/>
          <w:sz w:val="22"/>
          <w:szCs w:val="22"/>
          <w:lang w:val="es-ES"/>
        </w:rPr>
        <w:t>Analizada la i</w:t>
      </w:r>
      <w:r w:rsidR="00EE6748">
        <w:rPr>
          <w:rFonts w:ascii="Cambria" w:hAnsi="Cambria" w:cstheme="majorHAnsi"/>
          <w:sz w:val="22"/>
          <w:szCs w:val="22"/>
          <w:lang w:val="es-ES"/>
        </w:rPr>
        <w:t>nformación disponible se propuso</w:t>
      </w:r>
      <w:r w:rsidRPr="00EE6748">
        <w:rPr>
          <w:rFonts w:ascii="Cambria" w:hAnsi="Cambria" w:cstheme="majorHAnsi"/>
          <w:sz w:val="22"/>
          <w:szCs w:val="22"/>
          <w:lang w:val="es-ES"/>
        </w:rPr>
        <w:t xml:space="preserve"> las siguientes zonas agroeconómicas homogéneas para el Cantón </w:t>
      </w:r>
      <w:r w:rsidR="0047101A" w:rsidRPr="00EE6748">
        <w:rPr>
          <w:rFonts w:ascii="Cambria" w:hAnsi="Cambria" w:cstheme="majorHAnsi"/>
          <w:sz w:val="22"/>
          <w:szCs w:val="22"/>
          <w:lang w:val="es-ES"/>
        </w:rPr>
        <w:t>Tosagua</w:t>
      </w:r>
      <w:r w:rsidRPr="00EE6748">
        <w:rPr>
          <w:rFonts w:ascii="Cambria" w:hAnsi="Cambria" w:cstheme="majorHAnsi"/>
          <w:sz w:val="22"/>
          <w:szCs w:val="22"/>
          <w:lang w:val="es-ES"/>
        </w:rPr>
        <w:t>.</w:t>
      </w:r>
      <w:r w:rsidR="009D0D3D" w:rsidRPr="00EE6748">
        <w:rPr>
          <w:rFonts w:ascii="Cambria" w:hAnsi="Cambria" w:cstheme="majorHAnsi"/>
          <w:sz w:val="22"/>
          <w:szCs w:val="22"/>
          <w:lang w:val="es-ES"/>
        </w:rPr>
        <w:t xml:space="preserve"> (Gráfico </w:t>
      </w:r>
      <w:r w:rsidR="0006374C" w:rsidRPr="00EE6748">
        <w:rPr>
          <w:rFonts w:ascii="Cambria" w:hAnsi="Cambria" w:cstheme="majorHAnsi"/>
          <w:sz w:val="22"/>
          <w:szCs w:val="22"/>
          <w:lang w:val="es-ES"/>
        </w:rPr>
        <w:t>6</w:t>
      </w:r>
      <w:r w:rsidR="009D0D3D" w:rsidRPr="00EE6748">
        <w:rPr>
          <w:rFonts w:ascii="Cambria" w:hAnsi="Cambria" w:cstheme="majorHAnsi"/>
          <w:sz w:val="22"/>
          <w:szCs w:val="22"/>
          <w:lang w:val="es-ES"/>
        </w:rPr>
        <w:t>)</w:t>
      </w: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Default="00EE6748" w:rsidP="00906644">
      <w:pPr>
        <w:pStyle w:val="Sinespaciado"/>
        <w:spacing w:line="360" w:lineRule="auto"/>
        <w:jc w:val="both"/>
        <w:rPr>
          <w:rFonts w:ascii="Cambria" w:hAnsi="Cambria" w:cstheme="majorHAnsi"/>
          <w:sz w:val="22"/>
          <w:szCs w:val="22"/>
          <w:lang w:val="es-ES"/>
        </w:rPr>
      </w:pPr>
    </w:p>
    <w:p w:rsidR="00EE6748" w:rsidRPr="00EE6748" w:rsidRDefault="00EE6748" w:rsidP="00906644">
      <w:pPr>
        <w:pStyle w:val="Sinespaciado"/>
        <w:spacing w:line="360" w:lineRule="auto"/>
        <w:jc w:val="both"/>
        <w:rPr>
          <w:rFonts w:ascii="Cambria" w:hAnsi="Cambria" w:cstheme="majorHAnsi"/>
          <w:sz w:val="22"/>
          <w:szCs w:val="22"/>
          <w:lang w:val="es-ES"/>
        </w:rPr>
      </w:pPr>
    </w:p>
    <w:p w:rsidR="00155BD2" w:rsidRPr="00EE6748" w:rsidRDefault="00155BD2" w:rsidP="00606C47">
      <w:pPr>
        <w:pStyle w:val="GRAFICOS"/>
        <w:rPr>
          <w:rFonts w:ascii="Cambria" w:hAnsi="Cambria"/>
        </w:rPr>
      </w:pPr>
      <w:bookmarkStart w:id="24" w:name="_Toc441241485"/>
    </w:p>
    <w:p w:rsidR="00E328A4" w:rsidRPr="00EE6748" w:rsidRDefault="009343D1" w:rsidP="00606C47">
      <w:pPr>
        <w:pStyle w:val="GRAFICOS"/>
        <w:rPr>
          <w:rFonts w:ascii="Cambria" w:hAnsi="Cambria"/>
        </w:rPr>
      </w:pPr>
      <w:bookmarkStart w:id="25" w:name="_Toc450294954"/>
      <w:r w:rsidRPr="00EE6748">
        <w:rPr>
          <w:rFonts w:ascii="Cambria" w:hAnsi="Cambria"/>
        </w:rPr>
        <w:lastRenderedPageBreak/>
        <w:t>Grá</w:t>
      </w:r>
      <w:r w:rsidR="000D66F5" w:rsidRPr="00EE6748">
        <w:rPr>
          <w:rFonts w:ascii="Cambria" w:hAnsi="Cambria"/>
        </w:rPr>
        <w:t>fico</w:t>
      </w:r>
      <w:r w:rsidR="0006374C" w:rsidRPr="00EE6748">
        <w:rPr>
          <w:rFonts w:ascii="Cambria" w:hAnsi="Cambria"/>
        </w:rPr>
        <w:t xml:space="preserve"> 6</w:t>
      </w:r>
      <w:r w:rsidR="000D66F5" w:rsidRPr="00EE6748">
        <w:rPr>
          <w:rFonts w:ascii="Cambria" w:hAnsi="Cambria"/>
        </w:rPr>
        <w:t xml:space="preserve">.-  </w:t>
      </w:r>
      <w:r w:rsidR="000D66F5" w:rsidRPr="00EE6748">
        <w:rPr>
          <w:rFonts w:ascii="Cambria" w:hAnsi="Cambria"/>
          <w:b w:val="0"/>
        </w:rPr>
        <w:t xml:space="preserve">Zonas Agroeconómicas Homogéneas </w:t>
      </w:r>
      <w:r w:rsidR="00906644" w:rsidRPr="00EE6748">
        <w:rPr>
          <w:rFonts w:ascii="Cambria" w:hAnsi="Cambria"/>
          <w:b w:val="0"/>
        </w:rPr>
        <w:t>Preliminares (</w:t>
      </w:r>
      <w:r w:rsidR="000D66F5" w:rsidRPr="00EE6748">
        <w:rPr>
          <w:rFonts w:ascii="Cambria" w:hAnsi="Cambria"/>
          <w:b w:val="0"/>
        </w:rPr>
        <w:t>ZAHP)</w:t>
      </w:r>
      <w:bookmarkEnd w:id="24"/>
      <w:bookmarkEnd w:id="25"/>
    </w:p>
    <w:p w:rsidR="00C811B1" w:rsidRPr="00EE6748" w:rsidRDefault="007B31AD" w:rsidP="00906644">
      <w:pPr>
        <w:pStyle w:val="Sinespaciado"/>
        <w:spacing w:line="360" w:lineRule="auto"/>
        <w:jc w:val="both"/>
        <w:rPr>
          <w:rFonts w:ascii="Cambria" w:hAnsi="Cambria" w:cstheme="majorHAnsi"/>
          <w:b/>
          <w:sz w:val="22"/>
          <w:szCs w:val="22"/>
          <w:lang w:val="es-ES"/>
        </w:rPr>
      </w:pPr>
      <w:r w:rsidRPr="00EE6748">
        <w:rPr>
          <w:rFonts w:ascii="Cambria" w:hAnsi="Cambria" w:cstheme="majorHAnsi"/>
          <w:b/>
          <w:noProof/>
          <w:sz w:val="22"/>
          <w:szCs w:val="22"/>
          <w:lang w:val="es-EC" w:eastAsia="es-EC"/>
        </w:rPr>
        <w:drawing>
          <wp:inline distT="0" distB="0" distL="0" distR="0" wp14:anchorId="64C4C78C" wp14:editId="6C28416A">
            <wp:extent cx="5321935" cy="371919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1935" cy="3719195"/>
                    </a:xfrm>
                    <a:prstGeom prst="rect">
                      <a:avLst/>
                    </a:prstGeom>
                    <a:noFill/>
                    <a:ln>
                      <a:noFill/>
                    </a:ln>
                  </pic:spPr>
                </pic:pic>
              </a:graphicData>
            </a:graphic>
          </wp:inline>
        </w:drawing>
      </w:r>
    </w:p>
    <w:p w:rsidR="002D3AC0" w:rsidRPr="00EE6748" w:rsidRDefault="002D3AC0" w:rsidP="00906644">
      <w:pPr>
        <w:pStyle w:val="Sinespaciado"/>
        <w:spacing w:line="360" w:lineRule="auto"/>
        <w:jc w:val="both"/>
        <w:rPr>
          <w:rFonts w:ascii="Cambria" w:hAnsi="Cambria" w:cstheme="majorHAnsi"/>
          <w:b/>
          <w:sz w:val="22"/>
          <w:szCs w:val="22"/>
          <w:lang w:val="es-ES"/>
        </w:rPr>
      </w:pPr>
    </w:p>
    <w:p w:rsidR="00E66B9C" w:rsidRPr="00EE6748" w:rsidRDefault="0006374C" w:rsidP="00EE6748">
      <w:pPr>
        <w:pStyle w:val="Ttulo2"/>
        <w:numPr>
          <w:ilvl w:val="0"/>
          <w:numId w:val="0"/>
        </w:numPr>
        <w:spacing w:after="240"/>
        <w:ind w:left="360" w:hanging="360"/>
        <w:rPr>
          <w:rFonts w:ascii="Cambria" w:hAnsi="Cambria"/>
        </w:rPr>
      </w:pPr>
      <w:bookmarkStart w:id="26" w:name="_Toc450297020"/>
      <w:r w:rsidRPr="00EE6748">
        <w:rPr>
          <w:rFonts w:ascii="Cambria" w:hAnsi="Cambria"/>
        </w:rPr>
        <w:t xml:space="preserve">6.- </w:t>
      </w:r>
      <w:r w:rsidR="00885C8D" w:rsidRPr="00EE6748">
        <w:rPr>
          <w:rFonts w:ascii="Cambria" w:hAnsi="Cambria"/>
        </w:rPr>
        <w:t>ACTIVIDADES DEL RECO</w:t>
      </w:r>
      <w:r w:rsidR="00E66B9C" w:rsidRPr="00EE6748">
        <w:rPr>
          <w:rFonts w:ascii="Cambria" w:hAnsi="Cambria"/>
        </w:rPr>
        <w:t>NOCIMIENTO</w:t>
      </w:r>
      <w:bookmarkEnd w:id="26"/>
    </w:p>
    <w:p w:rsidR="00885C8D" w:rsidRPr="00EE6748" w:rsidRDefault="00885C8D" w:rsidP="00906644">
      <w:pPr>
        <w:pStyle w:val="Sinespaciado"/>
        <w:spacing w:line="360" w:lineRule="auto"/>
        <w:jc w:val="both"/>
        <w:rPr>
          <w:rFonts w:ascii="Cambria" w:hAnsi="Cambria" w:cstheme="majorHAnsi"/>
          <w:sz w:val="22"/>
          <w:szCs w:val="22"/>
          <w:lang w:val="es-ES"/>
        </w:rPr>
      </w:pPr>
      <w:r w:rsidRPr="00EE6748">
        <w:rPr>
          <w:rFonts w:ascii="Cambria" w:hAnsi="Cambria" w:cstheme="majorHAnsi"/>
          <w:sz w:val="22"/>
          <w:szCs w:val="22"/>
          <w:lang w:val="es-ES"/>
        </w:rPr>
        <w:t>Acorde a los modelos de valoración y de forma previa a la captura de informació</w:t>
      </w:r>
      <w:r w:rsidR="00EE6748">
        <w:rPr>
          <w:rFonts w:ascii="Cambria" w:hAnsi="Cambria" w:cstheme="majorHAnsi"/>
          <w:sz w:val="22"/>
          <w:szCs w:val="22"/>
          <w:lang w:val="es-ES"/>
        </w:rPr>
        <w:t>n a través de un EMR, se realizó</w:t>
      </w:r>
      <w:r w:rsidRPr="00EE6748">
        <w:rPr>
          <w:rFonts w:ascii="Cambria" w:hAnsi="Cambria" w:cstheme="majorHAnsi"/>
          <w:sz w:val="22"/>
          <w:szCs w:val="22"/>
          <w:lang w:val="es-ES"/>
        </w:rPr>
        <w:t xml:space="preserve"> una presentación en el GAD cantonal y en los distintos GAD parroquiales de los trabajos a realizar</w:t>
      </w:r>
      <w:r w:rsidR="00EE6748">
        <w:rPr>
          <w:rFonts w:ascii="Cambria" w:hAnsi="Cambria" w:cstheme="majorHAnsi"/>
          <w:sz w:val="22"/>
          <w:szCs w:val="22"/>
          <w:lang w:val="es-ES"/>
        </w:rPr>
        <w:t>se, a la vez que se capturó</w:t>
      </w:r>
      <w:r w:rsidRPr="00EE6748">
        <w:rPr>
          <w:rFonts w:ascii="Cambria" w:hAnsi="Cambria" w:cstheme="majorHAnsi"/>
          <w:sz w:val="22"/>
          <w:szCs w:val="22"/>
          <w:lang w:val="es-ES"/>
        </w:rPr>
        <w:t xml:space="preserve"> toda la in</w:t>
      </w:r>
      <w:r w:rsidR="00EE6748">
        <w:rPr>
          <w:rFonts w:ascii="Cambria" w:hAnsi="Cambria" w:cstheme="majorHAnsi"/>
          <w:sz w:val="22"/>
          <w:szCs w:val="22"/>
          <w:lang w:val="es-ES"/>
        </w:rPr>
        <w:t>formación disponible que permitió</w:t>
      </w:r>
      <w:r w:rsidRPr="00EE6748">
        <w:rPr>
          <w:rFonts w:ascii="Cambria" w:hAnsi="Cambria" w:cstheme="majorHAnsi"/>
          <w:sz w:val="22"/>
          <w:szCs w:val="22"/>
          <w:lang w:val="es-ES"/>
        </w:rPr>
        <w:t xml:space="preserve"> identificar e interpretar los valores de mercado (valor intrínseco, propio o natural) de los predios rurales; así como los diferentes factores de ajuste del valor catastral que podrán, en su momento, propon</w:t>
      </w:r>
      <w:r w:rsidR="00EE6748">
        <w:rPr>
          <w:rFonts w:ascii="Cambria" w:hAnsi="Cambria" w:cstheme="majorHAnsi"/>
          <w:sz w:val="22"/>
          <w:szCs w:val="22"/>
          <w:lang w:val="es-ES"/>
        </w:rPr>
        <w:t>erse. De esta forma se optimizaron</w:t>
      </w:r>
      <w:r w:rsidRPr="00EE6748">
        <w:rPr>
          <w:rFonts w:ascii="Cambria" w:hAnsi="Cambria" w:cstheme="majorHAnsi"/>
          <w:sz w:val="22"/>
          <w:szCs w:val="22"/>
          <w:lang w:val="es-ES"/>
        </w:rPr>
        <w:t xml:space="preserve"> los trabajos del EMR identificando aquellas coberturas, categorías y áreas en las que hay que capturar muestras representativas, confiables y comparables.</w:t>
      </w:r>
    </w:p>
    <w:p w:rsidR="00885C8D" w:rsidRPr="00EE6748" w:rsidRDefault="00885C8D" w:rsidP="00906644">
      <w:pPr>
        <w:pStyle w:val="Sinespaciado"/>
        <w:spacing w:line="360" w:lineRule="auto"/>
        <w:jc w:val="both"/>
        <w:rPr>
          <w:rFonts w:ascii="Cambria" w:hAnsi="Cambria" w:cstheme="majorHAnsi"/>
          <w:sz w:val="22"/>
          <w:szCs w:val="22"/>
          <w:lang w:val="es-ES"/>
        </w:rPr>
      </w:pPr>
    </w:p>
    <w:p w:rsidR="00885C8D" w:rsidRDefault="00885C8D" w:rsidP="00906644">
      <w:pPr>
        <w:pStyle w:val="Sinespaciado"/>
        <w:spacing w:line="360" w:lineRule="auto"/>
        <w:jc w:val="both"/>
        <w:rPr>
          <w:rFonts w:ascii="Cambria" w:hAnsi="Cambria" w:cstheme="majorHAnsi"/>
          <w:sz w:val="22"/>
          <w:szCs w:val="22"/>
          <w:lang w:val="es-ES"/>
        </w:rPr>
      </w:pPr>
      <w:r w:rsidRPr="00EE6748">
        <w:rPr>
          <w:rFonts w:ascii="Cambria" w:hAnsi="Cambria" w:cstheme="majorHAnsi"/>
          <w:sz w:val="22"/>
          <w:szCs w:val="22"/>
          <w:lang w:val="es-ES"/>
        </w:rPr>
        <w:t>Por la extensión del cantón s</w:t>
      </w:r>
      <w:r w:rsidR="005F545A" w:rsidRPr="00EE6748">
        <w:rPr>
          <w:rFonts w:ascii="Cambria" w:hAnsi="Cambria" w:cstheme="majorHAnsi"/>
          <w:sz w:val="22"/>
          <w:szCs w:val="22"/>
          <w:lang w:val="es-ES"/>
        </w:rPr>
        <w:t>e asignó las reuniones a los tres</w:t>
      </w:r>
      <w:r w:rsidRPr="00EE6748">
        <w:rPr>
          <w:rFonts w:ascii="Cambria" w:hAnsi="Cambria" w:cstheme="majorHAnsi"/>
          <w:sz w:val="22"/>
          <w:szCs w:val="22"/>
          <w:lang w:val="es-ES"/>
        </w:rPr>
        <w:t xml:space="preserve"> grupos de trabajo para luego consolidar criterios y comentarios de los distintos órganos de administración y representantes parroquiales y cantonales.</w:t>
      </w:r>
    </w:p>
    <w:p w:rsidR="00EE6748" w:rsidRDefault="00EE6748" w:rsidP="00906644">
      <w:pPr>
        <w:pStyle w:val="Sinespaciado"/>
        <w:spacing w:line="360" w:lineRule="auto"/>
        <w:jc w:val="both"/>
        <w:rPr>
          <w:rFonts w:ascii="Cambria" w:hAnsi="Cambria" w:cstheme="majorHAnsi"/>
          <w:sz w:val="22"/>
          <w:szCs w:val="22"/>
          <w:lang w:val="es-ES"/>
        </w:rPr>
      </w:pPr>
    </w:p>
    <w:p w:rsidR="00EE6748" w:rsidRPr="00EE6748" w:rsidRDefault="00EE6748" w:rsidP="00906644">
      <w:pPr>
        <w:pStyle w:val="Sinespaciado"/>
        <w:spacing w:line="360" w:lineRule="auto"/>
        <w:jc w:val="both"/>
        <w:rPr>
          <w:rFonts w:ascii="Cambria" w:hAnsi="Cambria" w:cstheme="majorHAnsi"/>
          <w:sz w:val="22"/>
          <w:szCs w:val="22"/>
          <w:lang w:val="es-ES"/>
        </w:rPr>
      </w:pPr>
    </w:p>
    <w:p w:rsidR="00DB164D" w:rsidRPr="00EE6748" w:rsidRDefault="00DB164D" w:rsidP="00906644">
      <w:pPr>
        <w:pStyle w:val="Sinespaciado"/>
        <w:spacing w:line="360" w:lineRule="auto"/>
        <w:jc w:val="both"/>
        <w:rPr>
          <w:rFonts w:ascii="Cambria" w:hAnsi="Cambria" w:cstheme="majorHAnsi"/>
          <w:sz w:val="22"/>
          <w:szCs w:val="22"/>
          <w:lang w:val="es-ES"/>
        </w:rPr>
      </w:pPr>
    </w:p>
    <w:p w:rsidR="00E73A8B" w:rsidRPr="00EE6748" w:rsidRDefault="002109C4" w:rsidP="00EE6748">
      <w:pPr>
        <w:pStyle w:val="Ttulo3"/>
        <w:numPr>
          <w:ilvl w:val="0"/>
          <w:numId w:val="0"/>
        </w:numPr>
        <w:spacing w:after="240"/>
        <w:ind w:firstLine="708"/>
        <w:rPr>
          <w:rFonts w:ascii="Cambria" w:hAnsi="Cambria"/>
          <w:lang w:val="es-EC"/>
        </w:rPr>
      </w:pPr>
      <w:bookmarkStart w:id="27" w:name="_Toc450297021"/>
      <w:r w:rsidRPr="00EE6748">
        <w:rPr>
          <w:rFonts w:ascii="Cambria" w:hAnsi="Cambria"/>
          <w:lang w:val="es-EC"/>
        </w:rPr>
        <w:lastRenderedPageBreak/>
        <w:t xml:space="preserve">6.1.- </w:t>
      </w:r>
      <w:r w:rsidR="00CB36A3" w:rsidRPr="00EE6748">
        <w:rPr>
          <w:rFonts w:ascii="Cambria" w:hAnsi="Cambria"/>
          <w:lang w:val="es-EC"/>
        </w:rPr>
        <w:t>Reuniones de trabajo</w:t>
      </w:r>
      <w:bookmarkEnd w:id="27"/>
    </w:p>
    <w:p w:rsidR="00CB36A3" w:rsidRPr="00EE6748" w:rsidRDefault="00CB36A3" w:rsidP="004B4400">
      <w:pPr>
        <w:pStyle w:val="NormalWeb"/>
        <w:spacing w:before="0" w:beforeAutospacing="0" w:line="360" w:lineRule="auto"/>
        <w:jc w:val="both"/>
        <w:rPr>
          <w:rFonts w:ascii="Cambria" w:hAnsi="Cambria" w:cstheme="majorHAnsi"/>
          <w:sz w:val="22"/>
          <w:szCs w:val="22"/>
          <w:lang w:val="es-ES"/>
        </w:rPr>
      </w:pPr>
      <w:r w:rsidRPr="00EE6748">
        <w:rPr>
          <w:rFonts w:ascii="Cambria" w:hAnsi="Cambria" w:cstheme="majorHAnsi"/>
          <w:sz w:val="22"/>
          <w:szCs w:val="22"/>
          <w:lang w:val="es-ES"/>
        </w:rPr>
        <w:t xml:space="preserve">El trabajo de reconocimiento se realizó el día 12 de enero del 2016, en el GAD Municipal del cantón Tosagua, reunión ejecutada con el Ingeniero Paúl </w:t>
      </w:r>
      <w:proofErr w:type="spellStart"/>
      <w:r w:rsidRPr="00EE6748">
        <w:rPr>
          <w:rFonts w:ascii="Cambria" w:hAnsi="Cambria" w:cstheme="majorHAnsi"/>
          <w:sz w:val="22"/>
          <w:szCs w:val="22"/>
          <w:lang w:val="es-ES"/>
        </w:rPr>
        <w:t>Pasquel</w:t>
      </w:r>
      <w:proofErr w:type="spellEnd"/>
      <w:r w:rsidRPr="00EE6748">
        <w:rPr>
          <w:rFonts w:ascii="Cambria" w:hAnsi="Cambria" w:cstheme="majorHAnsi"/>
          <w:sz w:val="22"/>
          <w:szCs w:val="22"/>
          <w:lang w:val="es-ES"/>
        </w:rPr>
        <w:t>, Director de</w:t>
      </w:r>
      <w:r w:rsidR="00562D6A" w:rsidRPr="00EE6748">
        <w:rPr>
          <w:rFonts w:ascii="Cambria" w:hAnsi="Cambria" w:cstheme="majorHAnsi"/>
          <w:sz w:val="22"/>
          <w:szCs w:val="22"/>
          <w:lang w:val="es-ES"/>
        </w:rPr>
        <w:t xml:space="preserve"> </w:t>
      </w:r>
      <w:r w:rsidRPr="00EE6748">
        <w:rPr>
          <w:rFonts w:ascii="Cambria" w:hAnsi="Cambria" w:cstheme="majorHAnsi"/>
          <w:sz w:val="22"/>
          <w:szCs w:val="22"/>
          <w:lang w:val="es-ES"/>
        </w:rPr>
        <w:t xml:space="preserve">desarrollo institucional, la señora Mónica Loor </w:t>
      </w:r>
      <w:proofErr w:type="spellStart"/>
      <w:r w:rsidRPr="00EE6748">
        <w:rPr>
          <w:rFonts w:ascii="Cambria" w:hAnsi="Cambria" w:cstheme="majorHAnsi"/>
          <w:sz w:val="22"/>
          <w:szCs w:val="22"/>
          <w:lang w:val="es-ES"/>
        </w:rPr>
        <w:t>Ormaza</w:t>
      </w:r>
      <w:proofErr w:type="spellEnd"/>
      <w:r w:rsidRPr="00EE6748">
        <w:rPr>
          <w:rFonts w:ascii="Cambria" w:hAnsi="Cambria" w:cstheme="majorHAnsi"/>
          <w:sz w:val="22"/>
          <w:szCs w:val="22"/>
          <w:lang w:val="es-ES"/>
        </w:rPr>
        <w:t xml:space="preserve">, Vocal del GAD Parroquial de Bachillero y la señora Rosa Yaneth Cedeño, Vocal del GAD parroquial de Ángel Pero </w:t>
      </w:r>
      <w:proofErr w:type="spellStart"/>
      <w:r w:rsidRPr="00EE6748">
        <w:rPr>
          <w:rFonts w:ascii="Cambria" w:hAnsi="Cambria" w:cstheme="majorHAnsi"/>
          <w:sz w:val="22"/>
          <w:szCs w:val="22"/>
          <w:lang w:val="es-ES"/>
        </w:rPr>
        <w:t>Giler</w:t>
      </w:r>
      <w:proofErr w:type="spellEnd"/>
      <w:r w:rsidRPr="00EE6748">
        <w:rPr>
          <w:rFonts w:ascii="Cambria" w:hAnsi="Cambria" w:cstheme="majorHAnsi"/>
          <w:sz w:val="22"/>
          <w:szCs w:val="22"/>
          <w:lang w:val="es-ES"/>
        </w:rPr>
        <w:t>, en la cual se presentó en forma general el trabajo a desempeñarse:</w:t>
      </w:r>
    </w:p>
    <w:p w:rsidR="00CB36A3" w:rsidRPr="00EE6748" w:rsidRDefault="00CB36A3" w:rsidP="00CB36A3">
      <w:pPr>
        <w:spacing w:before="100" w:beforeAutospacing="1" w:after="100" w:afterAutospacing="1" w:line="360" w:lineRule="auto"/>
        <w:jc w:val="both"/>
        <w:rPr>
          <w:rFonts w:ascii="Cambria" w:eastAsia="Times New Roman" w:hAnsi="Cambria" w:cstheme="majorHAnsi"/>
          <w:sz w:val="22"/>
          <w:szCs w:val="22"/>
          <w:lang w:val="es-ES" w:eastAsia="es-EC"/>
        </w:rPr>
      </w:pPr>
      <w:r w:rsidRPr="00EE6748">
        <w:rPr>
          <w:rFonts w:ascii="Cambria" w:eastAsia="Times New Roman" w:hAnsi="Cambria" w:cstheme="majorHAnsi"/>
          <w:sz w:val="22"/>
          <w:szCs w:val="22"/>
          <w:lang w:val="es-ES" w:eastAsia="es-EC"/>
        </w:rPr>
        <w:t>* Definición de zonas agroeconómicas homogéneas</w:t>
      </w:r>
    </w:p>
    <w:p w:rsidR="00CB36A3" w:rsidRPr="00EE6748" w:rsidRDefault="00CB36A3" w:rsidP="00CB36A3">
      <w:pPr>
        <w:spacing w:before="100" w:beforeAutospacing="1" w:after="100" w:afterAutospacing="1" w:line="360" w:lineRule="auto"/>
        <w:jc w:val="both"/>
        <w:rPr>
          <w:rFonts w:ascii="Cambria" w:eastAsia="Times New Roman" w:hAnsi="Cambria" w:cstheme="majorHAnsi"/>
          <w:sz w:val="22"/>
          <w:szCs w:val="22"/>
          <w:lang w:val="es-ES" w:eastAsia="es-EC"/>
        </w:rPr>
      </w:pPr>
      <w:r w:rsidRPr="00EE6748">
        <w:rPr>
          <w:rFonts w:ascii="Cambria" w:eastAsia="Times New Roman" w:hAnsi="Cambria" w:cstheme="majorHAnsi"/>
          <w:sz w:val="22"/>
          <w:szCs w:val="22"/>
          <w:lang w:val="es-ES" w:eastAsia="es-EC"/>
        </w:rPr>
        <w:t>* Obtención del número de muestras por zona agroeconómicas homogéneas.</w:t>
      </w:r>
    </w:p>
    <w:p w:rsidR="00CB36A3" w:rsidRPr="00EE6748" w:rsidRDefault="00CB36A3" w:rsidP="00CB36A3">
      <w:pPr>
        <w:spacing w:before="100" w:beforeAutospacing="1" w:after="100" w:afterAutospacing="1" w:line="360" w:lineRule="auto"/>
        <w:jc w:val="both"/>
        <w:rPr>
          <w:rFonts w:ascii="Cambria" w:eastAsia="Times New Roman" w:hAnsi="Cambria" w:cstheme="majorHAnsi"/>
          <w:sz w:val="22"/>
          <w:szCs w:val="22"/>
          <w:lang w:val="es-ES" w:eastAsia="es-EC"/>
        </w:rPr>
      </w:pPr>
      <w:r w:rsidRPr="00EE6748">
        <w:rPr>
          <w:rFonts w:ascii="Cambria" w:eastAsia="Times New Roman" w:hAnsi="Cambria" w:cstheme="majorHAnsi"/>
          <w:sz w:val="22"/>
          <w:szCs w:val="22"/>
          <w:lang w:val="es-ES" w:eastAsia="es-EC"/>
        </w:rPr>
        <w:t>* Factores que influyen en el valor del precio por predio.</w:t>
      </w:r>
    </w:p>
    <w:p w:rsidR="00721C21" w:rsidRPr="00EE6748" w:rsidRDefault="00CB36A3" w:rsidP="00301B82">
      <w:pPr>
        <w:spacing w:before="100" w:beforeAutospacing="1" w:after="100" w:afterAutospacing="1" w:line="360" w:lineRule="auto"/>
        <w:jc w:val="both"/>
        <w:rPr>
          <w:rFonts w:ascii="Cambria" w:eastAsia="Times New Roman" w:hAnsi="Cambria" w:cstheme="majorHAnsi"/>
          <w:sz w:val="22"/>
          <w:szCs w:val="22"/>
          <w:lang w:val="es-ES" w:eastAsia="es-EC"/>
        </w:rPr>
      </w:pPr>
      <w:r w:rsidRPr="00EE6748">
        <w:rPr>
          <w:rFonts w:ascii="Cambria" w:eastAsia="Times New Roman" w:hAnsi="Cambria" w:cstheme="majorHAnsi"/>
          <w:sz w:val="22"/>
          <w:szCs w:val="22"/>
          <w:lang w:val="es-ES" w:eastAsia="es-EC"/>
        </w:rPr>
        <w:t>La entrevista a los representantes tanto  cantonales como parroquiales fue clave para la ratificación y ajuste de las Zonas Homogéneas agroecológicas y la obtención de valores referenciales del cantón.</w:t>
      </w:r>
    </w:p>
    <w:p w:rsidR="00721C21" w:rsidRPr="00EE6748" w:rsidRDefault="00271240" w:rsidP="00EE6748">
      <w:pPr>
        <w:pStyle w:val="Ttulo2"/>
        <w:numPr>
          <w:ilvl w:val="0"/>
          <w:numId w:val="0"/>
        </w:numPr>
        <w:spacing w:after="240"/>
        <w:ind w:left="360" w:hanging="360"/>
        <w:rPr>
          <w:rFonts w:ascii="Cambria" w:hAnsi="Cambria"/>
        </w:rPr>
      </w:pPr>
      <w:bookmarkStart w:id="28" w:name="_Toc450297022"/>
      <w:r w:rsidRPr="00EE6748">
        <w:rPr>
          <w:rFonts w:ascii="Cambria" w:hAnsi="Cambria"/>
        </w:rPr>
        <w:t>7</w:t>
      </w:r>
      <w:r w:rsidR="0006374C" w:rsidRPr="00EE6748">
        <w:rPr>
          <w:rFonts w:ascii="Cambria" w:hAnsi="Cambria"/>
        </w:rPr>
        <w:t xml:space="preserve">.- </w:t>
      </w:r>
      <w:r w:rsidR="00974DCD" w:rsidRPr="00EE6748">
        <w:rPr>
          <w:rFonts w:ascii="Cambria" w:hAnsi="Cambria"/>
        </w:rPr>
        <w:t>AJUSTE DE LAS Z</w:t>
      </w:r>
      <w:r w:rsidR="004D3D0D" w:rsidRPr="00EE6748">
        <w:rPr>
          <w:rFonts w:ascii="Cambria" w:hAnsi="Cambria"/>
        </w:rPr>
        <w:t>ONAS AGROECONÓMICAS HOMOGÉNEAS</w:t>
      </w:r>
      <w:r w:rsidR="00974DCD" w:rsidRPr="00EE6748">
        <w:rPr>
          <w:rFonts w:ascii="Cambria" w:hAnsi="Cambria"/>
        </w:rPr>
        <w:t xml:space="preserve">  </w:t>
      </w:r>
      <w:r w:rsidR="00055F43" w:rsidRPr="00EE6748">
        <w:rPr>
          <w:rFonts w:ascii="Cambria" w:hAnsi="Cambria"/>
        </w:rPr>
        <w:t>PRELIMINARES</w:t>
      </w:r>
      <w:bookmarkEnd w:id="28"/>
    </w:p>
    <w:p w:rsidR="00974DCD" w:rsidRPr="00EE6748" w:rsidRDefault="005E6C52" w:rsidP="00721C21">
      <w:pPr>
        <w:pStyle w:val="Sinespaciado"/>
        <w:spacing w:line="360" w:lineRule="auto"/>
        <w:jc w:val="both"/>
        <w:rPr>
          <w:rFonts w:ascii="Cambria" w:hAnsi="Cambria" w:cstheme="majorHAnsi"/>
          <w:sz w:val="22"/>
          <w:szCs w:val="22"/>
          <w:lang w:val="es-EC"/>
        </w:rPr>
      </w:pPr>
      <w:r w:rsidRPr="00EE6748">
        <w:rPr>
          <w:rFonts w:ascii="Cambria" w:hAnsi="Cambria" w:cstheme="majorHAnsi"/>
          <w:sz w:val="22"/>
          <w:szCs w:val="22"/>
          <w:lang w:val="es-EC"/>
        </w:rPr>
        <w:t>Luego de las reuniones mantenidas</w:t>
      </w:r>
      <w:r w:rsidR="00721C21" w:rsidRPr="00EE6748">
        <w:rPr>
          <w:rFonts w:ascii="Cambria" w:hAnsi="Cambria" w:cstheme="majorHAnsi"/>
          <w:sz w:val="22"/>
          <w:szCs w:val="22"/>
          <w:lang w:val="es-EC"/>
        </w:rPr>
        <w:t xml:space="preserve"> con los actores clave </w:t>
      </w:r>
      <w:r w:rsidRPr="00EE6748">
        <w:rPr>
          <w:rFonts w:ascii="Cambria" w:hAnsi="Cambria" w:cstheme="majorHAnsi"/>
          <w:sz w:val="22"/>
          <w:szCs w:val="22"/>
          <w:lang w:val="es-EC"/>
        </w:rPr>
        <w:t xml:space="preserve"> y de la visita de reconocimiento</w:t>
      </w:r>
      <w:r w:rsidR="00721C21" w:rsidRPr="00EE6748">
        <w:rPr>
          <w:rFonts w:ascii="Cambria" w:hAnsi="Cambria" w:cstheme="majorHAnsi"/>
          <w:sz w:val="22"/>
          <w:szCs w:val="22"/>
          <w:lang w:val="es-EC"/>
        </w:rPr>
        <w:t xml:space="preserve"> por el cantón</w:t>
      </w:r>
      <w:r w:rsidRPr="00EE6748">
        <w:rPr>
          <w:rFonts w:ascii="Cambria" w:hAnsi="Cambria" w:cstheme="majorHAnsi"/>
          <w:sz w:val="22"/>
          <w:szCs w:val="22"/>
          <w:lang w:val="es-EC"/>
        </w:rPr>
        <w:t xml:space="preserve"> se realizaron</w:t>
      </w:r>
      <w:r w:rsidR="00721C21" w:rsidRPr="00EE6748">
        <w:rPr>
          <w:rFonts w:ascii="Cambria" w:hAnsi="Cambria" w:cstheme="majorHAnsi"/>
          <w:sz w:val="22"/>
          <w:szCs w:val="22"/>
          <w:lang w:val="es-EC"/>
        </w:rPr>
        <w:t xml:space="preserve"> ajustes a las zonas agroeconómicas homogéneas propuestas iniciales. Representadas en el siguiente grá</w:t>
      </w:r>
      <w:r w:rsidR="00EE6748">
        <w:rPr>
          <w:rFonts w:ascii="Cambria" w:hAnsi="Cambria" w:cstheme="majorHAnsi"/>
          <w:sz w:val="22"/>
          <w:szCs w:val="22"/>
          <w:lang w:val="es-EC"/>
        </w:rPr>
        <w:t>fico con las cuales se procedió</w:t>
      </w:r>
      <w:r w:rsidR="00721C21" w:rsidRPr="00EE6748">
        <w:rPr>
          <w:rFonts w:ascii="Cambria" w:hAnsi="Cambria" w:cstheme="majorHAnsi"/>
          <w:sz w:val="22"/>
          <w:szCs w:val="22"/>
          <w:lang w:val="es-EC"/>
        </w:rPr>
        <w:t xml:space="preserve"> con el paso consiguiente de la valoración masiva.</w:t>
      </w:r>
    </w:p>
    <w:p w:rsidR="006D0CC9" w:rsidRDefault="006D0CC9"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Default="00EE6748" w:rsidP="009D0D3D">
      <w:pPr>
        <w:pStyle w:val="Sinespaciado"/>
        <w:spacing w:line="360" w:lineRule="auto"/>
        <w:jc w:val="both"/>
        <w:rPr>
          <w:rFonts w:ascii="Cambria" w:hAnsi="Cambria" w:cstheme="majorHAnsi"/>
          <w:b/>
          <w:sz w:val="22"/>
          <w:szCs w:val="22"/>
          <w:lang w:val="es-EC"/>
        </w:rPr>
      </w:pPr>
    </w:p>
    <w:p w:rsidR="00EE6748" w:rsidRPr="00EE6748" w:rsidRDefault="00EE6748" w:rsidP="009D0D3D">
      <w:pPr>
        <w:pStyle w:val="Sinespaciado"/>
        <w:spacing w:line="360" w:lineRule="auto"/>
        <w:jc w:val="both"/>
        <w:rPr>
          <w:rFonts w:ascii="Cambria" w:hAnsi="Cambria" w:cstheme="majorHAnsi"/>
          <w:b/>
          <w:sz w:val="22"/>
          <w:szCs w:val="22"/>
          <w:lang w:val="es-EC"/>
        </w:rPr>
      </w:pPr>
    </w:p>
    <w:p w:rsidR="005E6C52" w:rsidRPr="00EE6748" w:rsidRDefault="008B5840" w:rsidP="00606C47">
      <w:pPr>
        <w:pStyle w:val="GRAFICOS"/>
        <w:rPr>
          <w:rFonts w:ascii="Cambria" w:hAnsi="Cambria"/>
        </w:rPr>
      </w:pPr>
      <w:bookmarkStart w:id="29" w:name="_Toc441241486"/>
      <w:bookmarkStart w:id="30" w:name="_Toc450294955"/>
      <w:r w:rsidRPr="00EE6748">
        <w:rPr>
          <w:rFonts w:ascii="Cambria" w:hAnsi="Cambria"/>
        </w:rPr>
        <w:lastRenderedPageBreak/>
        <w:t>Gráfico</w:t>
      </w:r>
      <w:r w:rsidR="0037576A" w:rsidRPr="00EE6748">
        <w:rPr>
          <w:rFonts w:ascii="Cambria" w:hAnsi="Cambria"/>
        </w:rPr>
        <w:t xml:space="preserve"> 7</w:t>
      </w:r>
      <w:r w:rsidR="005E6C52" w:rsidRPr="00EE6748">
        <w:rPr>
          <w:rFonts w:ascii="Cambria" w:hAnsi="Cambria"/>
        </w:rPr>
        <w:t xml:space="preserve">.- </w:t>
      </w:r>
      <w:r w:rsidR="005E6C52" w:rsidRPr="00EE6748">
        <w:rPr>
          <w:rFonts w:ascii="Cambria" w:hAnsi="Cambria"/>
          <w:b w:val="0"/>
        </w:rPr>
        <w:t>Zonas Agroeconómicas homogéneas Ajustadas</w:t>
      </w:r>
      <w:bookmarkEnd w:id="29"/>
      <w:bookmarkEnd w:id="30"/>
    </w:p>
    <w:p w:rsidR="0031782C" w:rsidRPr="00EE6748" w:rsidRDefault="00FA7DB9" w:rsidP="006D0CC9">
      <w:pPr>
        <w:pStyle w:val="Sinespaciado"/>
        <w:spacing w:line="360" w:lineRule="auto"/>
        <w:jc w:val="center"/>
        <w:rPr>
          <w:rFonts w:ascii="Cambria" w:hAnsi="Cambria" w:cstheme="majorHAnsi"/>
          <w:sz w:val="22"/>
          <w:szCs w:val="22"/>
          <w:lang w:val="es-EC"/>
        </w:rPr>
      </w:pPr>
      <w:r w:rsidRPr="00EE6748">
        <w:rPr>
          <w:rFonts w:ascii="Cambria" w:hAnsi="Cambria" w:cstheme="majorHAnsi"/>
          <w:noProof/>
          <w:sz w:val="22"/>
          <w:szCs w:val="22"/>
          <w:lang w:val="es-EC" w:eastAsia="es-EC"/>
        </w:rPr>
        <w:drawing>
          <wp:inline distT="0" distB="0" distL="0" distR="0" wp14:anchorId="5F626D80" wp14:editId="5E0FBA37">
            <wp:extent cx="5311775" cy="3719195"/>
            <wp:effectExtent l="0" t="0" r="317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11775" cy="3719195"/>
                    </a:xfrm>
                    <a:prstGeom prst="rect">
                      <a:avLst/>
                    </a:prstGeom>
                    <a:noFill/>
                    <a:ln>
                      <a:noFill/>
                    </a:ln>
                  </pic:spPr>
                </pic:pic>
              </a:graphicData>
            </a:graphic>
          </wp:inline>
        </w:drawing>
      </w:r>
    </w:p>
    <w:p w:rsidR="00EE6748" w:rsidRDefault="00EE6748" w:rsidP="00E90B14">
      <w:pPr>
        <w:pStyle w:val="Ttulo2"/>
        <w:numPr>
          <w:ilvl w:val="0"/>
          <w:numId w:val="0"/>
        </w:numPr>
        <w:ind w:left="360" w:hanging="360"/>
        <w:rPr>
          <w:rFonts w:ascii="Cambria" w:hAnsi="Cambria"/>
        </w:rPr>
      </w:pPr>
      <w:bookmarkStart w:id="31" w:name="_Toc450297023"/>
    </w:p>
    <w:p w:rsidR="004D3D0D" w:rsidRPr="00EE6748" w:rsidRDefault="00271240" w:rsidP="00EE6748">
      <w:pPr>
        <w:pStyle w:val="Ttulo2"/>
        <w:numPr>
          <w:ilvl w:val="0"/>
          <w:numId w:val="0"/>
        </w:numPr>
        <w:spacing w:after="240"/>
        <w:ind w:left="360" w:hanging="360"/>
        <w:rPr>
          <w:rFonts w:ascii="Cambria" w:hAnsi="Cambria"/>
        </w:rPr>
      </w:pPr>
      <w:r w:rsidRPr="00EE6748">
        <w:rPr>
          <w:rFonts w:ascii="Cambria" w:hAnsi="Cambria"/>
        </w:rPr>
        <w:t>8</w:t>
      </w:r>
      <w:r w:rsidR="0006374C" w:rsidRPr="00EE6748">
        <w:rPr>
          <w:rFonts w:ascii="Cambria" w:hAnsi="Cambria"/>
        </w:rPr>
        <w:t xml:space="preserve">.- </w:t>
      </w:r>
      <w:r w:rsidR="009D0D3D" w:rsidRPr="00EE6748">
        <w:rPr>
          <w:rFonts w:ascii="Cambria" w:hAnsi="Cambria"/>
        </w:rPr>
        <w:t>ESTUDIO DE MERCADO</w:t>
      </w:r>
      <w:r w:rsidR="00A62009" w:rsidRPr="00EE6748">
        <w:rPr>
          <w:rFonts w:ascii="Cambria" w:hAnsi="Cambria"/>
        </w:rPr>
        <w:t xml:space="preserve"> RURAL (EMR)</w:t>
      </w:r>
      <w:bookmarkEnd w:id="31"/>
    </w:p>
    <w:p w:rsidR="006D0CC9" w:rsidRPr="00EE6748" w:rsidRDefault="002D3AC0" w:rsidP="00906644">
      <w:pPr>
        <w:pStyle w:val="Sinespaciado"/>
        <w:spacing w:line="360" w:lineRule="auto"/>
        <w:jc w:val="both"/>
        <w:rPr>
          <w:rFonts w:ascii="Cambria" w:hAnsi="Cambria" w:cstheme="majorHAnsi"/>
          <w:sz w:val="22"/>
          <w:szCs w:val="22"/>
          <w:lang w:val="es-EC"/>
        </w:rPr>
      </w:pPr>
      <w:r w:rsidRPr="00EE6748">
        <w:rPr>
          <w:rFonts w:ascii="Cambria" w:hAnsi="Cambria" w:cstheme="majorHAnsi"/>
          <w:sz w:val="22"/>
          <w:szCs w:val="22"/>
          <w:lang w:val="es-EC"/>
        </w:rPr>
        <w:t xml:space="preserve">Definidas las agregaciones y zonas agroeconómicas homogéneas provisionales propuestas, </w:t>
      </w:r>
      <w:r w:rsidR="00EE6748">
        <w:rPr>
          <w:rFonts w:ascii="Cambria" w:hAnsi="Cambria" w:cstheme="majorHAnsi"/>
          <w:sz w:val="22"/>
          <w:szCs w:val="22"/>
          <w:lang w:val="es-EC"/>
        </w:rPr>
        <w:t>se identificó</w:t>
      </w:r>
      <w:r w:rsidRPr="00EE6748">
        <w:rPr>
          <w:rFonts w:ascii="Cambria" w:hAnsi="Cambria" w:cstheme="majorHAnsi"/>
          <w:sz w:val="22"/>
          <w:szCs w:val="22"/>
          <w:lang w:val="es-EC"/>
        </w:rPr>
        <w:t xml:space="preserve"> dónde y cuántas muestras han de capturarse. Para ello se empleó el factor superficie/representatividad de la agregación</w:t>
      </w:r>
      <w:r w:rsidR="00304314" w:rsidRPr="00EE6748">
        <w:rPr>
          <w:rFonts w:ascii="Cambria" w:hAnsi="Cambria" w:cstheme="majorHAnsi"/>
          <w:sz w:val="22"/>
          <w:szCs w:val="22"/>
          <w:lang w:val="es-EC"/>
        </w:rPr>
        <w:t>.</w:t>
      </w:r>
    </w:p>
    <w:p w:rsidR="004B4400" w:rsidRPr="00EE6748" w:rsidRDefault="004B4400" w:rsidP="00906644">
      <w:pPr>
        <w:pStyle w:val="Sinespaciado"/>
        <w:spacing w:line="360" w:lineRule="auto"/>
        <w:jc w:val="both"/>
        <w:rPr>
          <w:rFonts w:ascii="Cambria" w:hAnsi="Cambria" w:cstheme="majorHAnsi"/>
          <w:sz w:val="22"/>
          <w:szCs w:val="22"/>
          <w:lang w:val="es-EC"/>
        </w:rPr>
      </w:pPr>
    </w:p>
    <w:p w:rsidR="00E73A8B" w:rsidRPr="00EE6748" w:rsidRDefault="009343D1" w:rsidP="00606C47">
      <w:pPr>
        <w:pStyle w:val="TABLAS"/>
        <w:rPr>
          <w:rFonts w:ascii="Cambria" w:hAnsi="Cambria"/>
        </w:rPr>
      </w:pPr>
      <w:bookmarkStart w:id="32" w:name="_Toc450294963"/>
      <w:r w:rsidRPr="00EE6748">
        <w:rPr>
          <w:rFonts w:ascii="Cambria" w:hAnsi="Cambria"/>
        </w:rPr>
        <w:t>Tabla 3</w:t>
      </w:r>
      <w:r w:rsidR="009D0D3D" w:rsidRPr="00EE6748">
        <w:rPr>
          <w:rFonts w:ascii="Cambria" w:hAnsi="Cambria"/>
        </w:rPr>
        <w:t xml:space="preserve">.-  </w:t>
      </w:r>
      <w:r w:rsidR="009D0D3D" w:rsidRPr="00EE6748">
        <w:rPr>
          <w:rFonts w:ascii="Cambria" w:hAnsi="Cambria"/>
          <w:b w:val="0"/>
        </w:rPr>
        <w:t xml:space="preserve">Representatividad del cantón </w:t>
      </w:r>
      <w:r w:rsidR="0047101A" w:rsidRPr="00EE6748">
        <w:rPr>
          <w:rFonts w:ascii="Cambria" w:hAnsi="Cambria"/>
          <w:b w:val="0"/>
        </w:rPr>
        <w:t>Tosagua</w:t>
      </w:r>
      <w:bookmarkEnd w:id="32"/>
    </w:p>
    <w:tbl>
      <w:tblPr>
        <w:tblW w:w="0" w:type="auto"/>
        <w:jc w:val="center"/>
        <w:tblInd w:w="55" w:type="dxa"/>
        <w:tblCellMar>
          <w:left w:w="70" w:type="dxa"/>
          <w:right w:w="70" w:type="dxa"/>
        </w:tblCellMar>
        <w:tblLook w:val="04A0" w:firstRow="1" w:lastRow="0" w:firstColumn="1" w:lastColumn="0" w:noHBand="0" w:noVBand="1"/>
      </w:tblPr>
      <w:tblGrid>
        <w:gridCol w:w="3076"/>
        <w:gridCol w:w="1711"/>
        <w:gridCol w:w="2178"/>
      </w:tblGrid>
      <w:tr w:rsidR="00301B82" w:rsidRPr="00EE6748" w:rsidTr="004B4400">
        <w:trPr>
          <w:trHeight w:val="300"/>
          <w:jc w:val="center"/>
        </w:trPr>
        <w:tc>
          <w:tcPr>
            <w:tcW w:w="0" w:type="auto"/>
            <w:tcBorders>
              <w:top w:val="single" w:sz="4" w:space="0" w:color="auto"/>
              <w:left w:val="nil"/>
              <w:bottom w:val="nil"/>
              <w:right w:val="nil"/>
            </w:tcBorders>
            <w:shd w:val="clear" w:color="auto" w:fill="92D050"/>
            <w:noWrap/>
            <w:vAlign w:val="bottom"/>
            <w:hideMark/>
          </w:tcPr>
          <w:p w:rsidR="00301B82" w:rsidRPr="00EE6748" w:rsidRDefault="00301B82" w:rsidP="00301B82">
            <w:pPr>
              <w:spacing w:after="0"/>
              <w:jc w:val="center"/>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ZONA/AGREGACIÓN</w:t>
            </w:r>
          </w:p>
        </w:tc>
        <w:tc>
          <w:tcPr>
            <w:tcW w:w="0" w:type="auto"/>
            <w:tcBorders>
              <w:top w:val="single" w:sz="4" w:space="0" w:color="auto"/>
              <w:left w:val="nil"/>
              <w:bottom w:val="nil"/>
              <w:right w:val="nil"/>
            </w:tcBorders>
            <w:shd w:val="clear" w:color="auto" w:fill="92D050"/>
            <w:noWrap/>
            <w:vAlign w:val="bottom"/>
            <w:hideMark/>
          </w:tcPr>
          <w:p w:rsidR="00301B82" w:rsidRPr="00EE6748" w:rsidRDefault="00301B82" w:rsidP="00301B82">
            <w:pPr>
              <w:spacing w:after="0"/>
              <w:jc w:val="center"/>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SUPERFICIE (HA)</w:t>
            </w:r>
          </w:p>
        </w:tc>
        <w:tc>
          <w:tcPr>
            <w:tcW w:w="0" w:type="auto"/>
            <w:tcBorders>
              <w:top w:val="single" w:sz="4" w:space="0" w:color="auto"/>
              <w:left w:val="nil"/>
              <w:bottom w:val="nil"/>
              <w:right w:val="nil"/>
            </w:tcBorders>
            <w:shd w:val="clear" w:color="auto" w:fill="92D050"/>
            <w:noWrap/>
            <w:vAlign w:val="bottom"/>
            <w:hideMark/>
          </w:tcPr>
          <w:p w:rsidR="00301B82" w:rsidRPr="00EE6748" w:rsidRDefault="00301B82" w:rsidP="00301B82">
            <w:pPr>
              <w:spacing w:after="0"/>
              <w:jc w:val="center"/>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REPRESENTATIVIDAD</w:t>
            </w:r>
          </w:p>
        </w:tc>
      </w:tr>
      <w:tr w:rsidR="00301B82" w:rsidRPr="00EE6748" w:rsidTr="004B4400">
        <w:trPr>
          <w:trHeight w:val="300"/>
          <w:jc w:val="center"/>
        </w:trPr>
        <w:tc>
          <w:tcPr>
            <w:tcW w:w="0" w:type="auto"/>
            <w:tcBorders>
              <w:top w:val="nil"/>
              <w:left w:val="nil"/>
              <w:bottom w:val="single" w:sz="4" w:space="0" w:color="auto"/>
              <w:right w:val="nil"/>
            </w:tcBorders>
            <w:shd w:val="clear" w:color="auto" w:fill="92D050"/>
            <w:noWrap/>
            <w:vAlign w:val="bottom"/>
            <w:hideMark/>
          </w:tcPr>
          <w:p w:rsidR="00301B82" w:rsidRPr="00EE6748" w:rsidRDefault="00301B82" w:rsidP="00301B82">
            <w:pPr>
              <w:spacing w:after="0"/>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1315ZH01</w:t>
            </w:r>
          </w:p>
        </w:tc>
        <w:tc>
          <w:tcPr>
            <w:tcW w:w="0" w:type="auto"/>
            <w:tcBorders>
              <w:top w:val="nil"/>
              <w:left w:val="nil"/>
              <w:bottom w:val="single" w:sz="4" w:space="0" w:color="auto"/>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2664,27</w:t>
            </w:r>
          </w:p>
        </w:tc>
        <w:tc>
          <w:tcPr>
            <w:tcW w:w="0" w:type="auto"/>
            <w:tcBorders>
              <w:top w:val="nil"/>
              <w:left w:val="nil"/>
              <w:bottom w:val="single" w:sz="4" w:space="0" w:color="auto"/>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7,24%</w:t>
            </w:r>
          </w:p>
        </w:tc>
      </w:tr>
      <w:tr w:rsidR="00301B82" w:rsidRPr="00EE6748" w:rsidTr="004B4400">
        <w:trPr>
          <w:trHeight w:val="300"/>
          <w:jc w:val="center"/>
        </w:trPr>
        <w:tc>
          <w:tcPr>
            <w:tcW w:w="0" w:type="auto"/>
            <w:tcBorders>
              <w:top w:val="single" w:sz="4" w:space="0" w:color="auto"/>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AREA CONSTRUIDA</w:t>
            </w:r>
          </w:p>
        </w:tc>
        <w:tc>
          <w:tcPr>
            <w:tcW w:w="0" w:type="auto"/>
            <w:tcBorders>
              <w:top w:val="single" w:sz="4" w:space="0" w:color="auto"/>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360,88</w:t>
            </w:r>
          </w:p>
        </w:tc>
        <w:tc>
          <w:tcPr>
            <w:tcW w:w="0" w:type="auto"/>
            <w:tcBorders>
              <w:top w:val="single" w:sz="4" w:space="0" w:color="auto"/>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13,55%</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OTRAS AREAS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2149,75</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80,69%</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VEGETACION NATURAL</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153,64</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5,77%</w:t>
            </w:r>
          </w:p>
        </w:tc>
      </w:tr>
      <w:tr w:rsidR="00301B82" w:rsidRPr="00EE6748" w:rsidTr="00301B82">
        <w:trPr>
          <w:trHeight w:val="300"/>
          <w:jc w:val="center"/>
        </w:trPr>
        <w:tc>
          <w:tcPr>
            <w:tcW w:w="0" w:type="auto"/>
            <w:tcBorders>
              <w:top w:val="nil"/>
              <w:left w:val="nil"/>
              <w:bottom w:val="nil"/>
              <w:right w:val="nil"/>
            </w:tcBorders>
            <w:shd w:val="clear" w:color="auto" w:fill="92D050"/>
            <w:noWrap/>
            <w:vAlign w:val="bottom"/>
            <w:hideMark/>
          </w:tcPr>
          <w:p w:rsidR="00301B82" w:rsidRPr="00EE6748" w:rsidRDefault="00301B82" w:rsidP="00301B82">
            <w:pPr>
              <w:spacing w:after="0"/>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1315ZH02</w:t>
            </w:r>
          </w:p>
        </w:tc>
        <w:tc>
          <w:tcPr>
            <w:tcW w:w="0" w:type="auto"/>
            <w:tcBorders>
              <w:top w:val="nil"/>
              <w:left w:val="nil"/>
              <w:bottom w:val="nil"/>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19499,21</w:t>
            </w:r>
          </w:p>
        </w:tc>
        <w:tc>
          <w:tcPr>
            <w:tcW w:w="0" w:type="auto"/>
            <w:tcBorders>
              <w:top w:val="nil"/>
              <w:left w:val="nil"/>
              <w:bottom w:val="nil"/>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52,96%</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AREA CONSTRUIDA</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137,21</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0,70%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AREA SIN COBERTURA VEGETAL</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10,50</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0,05%</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ARROZ</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0,69</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BANANO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71,22</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0,37%</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CACAO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53,85</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0,28%</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CANIA DE AZUCAR</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1,69</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0,01%</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CICLO CORTO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13871,70</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71,14%</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lastRenderedPageBreak/>
              <w:t>FORESTAL DIVERSOS USOS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357,41</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1,83%</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FORESTAL MADERABLE</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0,03</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FRUTALES PERMANENTES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16,04</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0,08%</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FRUTALES SEMIPERMANENTES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136,77</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0,70%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HUERTA</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5,58</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0,03%</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OTRAS AREAS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42,13</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0,22%</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OTROS CULTIVOS PERMANENTES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2,05</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0,01%</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PALMA AFRICANA</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1,30</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0,01%</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PASTOS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2619,73</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13,44%</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VEGETACION NATURAL</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2171,29</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11,14%</w:t>
            </w:r>
          </w:p>
        </w:tc>
      </w:tr>
      <w:tr w:rsidR="00301B82" w:rsidRPr="00EE6748" w:rsidTr="00301B82">
        <w:trPr>
          <w:trHeight w:val="300"/>
          <w:jc w:val="center"/>
        </w:trPr>
        <w:tc>
          <w:tcPr>
            <w:tcW w:w="0" w:type="auto"/>
            <w:tcBorders>
              <w:top w:val="nil"/>
              <w:left w:val="nil"/>
              <w:bottom w:val="nil"/>
              <w:right w:val="nil"/>
            </w:tcBorders>
            <w:shd w:val="clear" w:color="auto" w:fill="92D050"/>
            <w:noWrap/>
            <w:vAlign w:val="bottom"/>
            <w:hideMark/>
          </w:tcPr>
          <w:p w:rsidR="00301B82" w:rsidRPr="00EE6748" w:rsidRDefault="00301B82" w:rsidP="00301B82">
            <w:pPr>
              <w:spacing w:after="0"/>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1315ZH03</w:t>
            </w:r>
          </w:p>
        </w:tc>
        <w:tc>
          <w:tcPr>
            <w:tcW w:w="0" w:type="auto"/>
            <w:tcBorders>
              <w:top w:val="nil"/>
              <w:left w:val="nil"/>
              <w:bottom w:val="nil"/>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11706,34</w:t>
            </w:r>
          </w:p>
        </w:tc>
        <w:tc>
          <w:tcPr>
            <w:tcW w:w="0" w:type="auto"/>
            <w:tcBorders>
              <w:top w:val="nil"/>
              <w:left w:val="nil"/>
              <w:bottom w:val="nil"/>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31,79%</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AREA CONSTRUIDA</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48,17</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0,41%</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AREA SIN COBERTURA VEGETAL</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57,33</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0,49%</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ARROZ</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637,08</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5,44%</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BANANO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742,08</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6,34%</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CACAO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520,01</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4,44%</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CAFE</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0,30</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CANIA DE AZUCAR</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5,14</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0,04%</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CICLO CORTO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4615,63</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39,43%</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FORESTAL DIVERSOS USOS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7,00</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0,06%</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FORESTAL MADERABLE</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12,51</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0,11%</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FRUTALES PERMANENTES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17,40</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0,15%</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FRUTALES SEMIPERMANENTES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124,82</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1,07%</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HUERTA</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36,53</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0,31%</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OTRAS AREAS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194,37</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1,66%</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OTROS CULTIVOS PERMANENTES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10,99</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0,09%</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PALMA AFRICANA</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14,46</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0,12%</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PALMITO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0,02</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PASTOS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3500,74</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29,90%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VEGETACION NATURAL</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1161,75</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9,92%</w:t>
            </w:r>
          </w:p>
        </w:tc>
      </w:tr>
      <w:tr w:rsidR="00301B82" w:rsidRPr="00EE6748" w:rsidTr="00301B82">
        <w:trPr>
          <w:trHeight w:val="300"/>
          <w:jc w:val="center"/>
        </w:trPr>
        <w:tc>
          <w:tcPr>
            <w:tcW w:w="0" w:type="auto"/>
            <w:tcBorders>
              <w:top w:val="nil"/>
              <w:left w:val="nil"/>
              <w:bottom w:val="nil"/>
              <w:right w:val="nil"/>
            </w:tcBorders>
            <w:shd w:val="clear" w:color="auto" w:fill="92D050"/>
            <w:noWrap/>
            <w:vAlign w:val="bottom"/>
            <w:hideMark/>
          </w:tcPr>
          <w:p w:rsidR="00301B82" w:rsidRPr="00EE6748" w:rsidRDefault="00301B82" w:rsidP="00301B82">
            <w:pPr>
              <w:spacing w:after="0"/>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1315ZH04</w:t>
            </w:r>
          </w:p>
        </w:tc>
        <w:tc>
          <w:tcPr>
            <w:tcW w:w="0" w:type="auto"/>
            <w:tcBorders>
              <w:top w:val="nil"/>
              <w:left w:val="nil"/>
              <w:bottom w:val="nil"/>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2951,03</w:t>
            </w:r>
          </w:p>
        </w:tc>
        <w:tc>
          <w:tcPr>
            <w:tcW w:w="0" w:type="auto"/>
            <w:tcBorders>
              <w:top w:val="nil"/>
              <w:left w:val="nil"/>
              <w:bottom w:val="nil"/>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8,01%</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AREA CONSTRUIDA</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38,51</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1,30%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AREA SIN COBERTURA VEGETAL</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40,76</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1,38%</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ARROZ</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9,48</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0,32%</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BANANO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100,72</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3,41%</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CACAO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71,89</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2,44%</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CANIA DE AZUCAR</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1,41</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0,05%</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CICLO CORTO</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1080,00</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36,60%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FORESTAL DIVERSOS USOS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102,64</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3,48%</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FORESTAL MADERABLE</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20,64</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0,70%</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FRUTALES PERMANENTES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0,71</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0,02%</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FRUTALES SEMIPERMANENTES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17,34</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0,59%</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HUERTA</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9,12</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0,31%</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OTRAS AREAS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4,32</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0,15%</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lastRenderedPageBreak/>
              <w:t>PALMA AFRICANA</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1,54</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0,05%</w:t>
            </w:r>
          </w:p>
        </w:tc>
      </w:tr>
      <w:tr w:rsidR="00301B82" w:rsidRPr="00EE6748" w:rsidTr="00301B82">
        <w:trPr>
          <w:trHeight w:val="300"/>
          <w:jc w:val="center"/>
        </w:trPr>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PASTOS</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1291,75</w:t>
            </w:r>
          </w:p>
        </w:tc>
        <w:tc>
          <w:tcPr>
            <w:tcW w:w="0" w:type="auto"/>
            <w:tcBorders>
              <w:top w:val="nil"/>
              <w:left w:val="nil"/>
              <w:bottom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43,77%</w:t>
            </w:r>
          </w:p>
        </w:tc>
      </w:tr>
      <w:tr w:rsidR="00301B82" w:rsidRPr="00EE6748" w:rsidTr="004B4400">
        <w:trPr>
          <w:trHeight w:val="300"/>
          <w:jc w:val="center"/>
        </w:trPr>
        <w:tc>
          <w:tcPr>
            <w:tcW w:w="0" w:type="auto"/>
            <w:tcBorders>
              <w:top w:val="nil"/>
              <w:left w:val="nil"/>
              <w:right w:val="nil"/>
            </w:tcBorders>
            <w:shd w:val="clear" w:color="auto" w:fill="auto"/>
            <w:noWrap/>
            <w:vAlign w:val="bottom"/>
            <w:hideMark/>
          </w:tcPr>
          <w:p w:rsidR="00301B82" w:rsidRPr="00EE6748" w:rsidRDefault="00301B82" w:rsidP="00301B82">
            <w:pPr>
              <w:spacing w:after="0"/>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VEGETACION NATURAL</w:t>
            </w:r>
          </w:p>
        </w:tc>
        <w:tc>
          <w:tcPr>
            <w:tcW w:w="0" w:type="auto"/>
            <w:tcBorders>
              <w:top w:val="nil"/>
              <w:left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160,19</w:t>
            </w:r>
          </w:p>
        </w:tc>
        <w:tc>
          <w:tcPr>
            <w:tcW w:w="0" w:type="auto"/>
            <w:tcBorders>
              <w:top w:val="nil"/>
              <w:left w:val="nil"/>
              <w:right w:val="nil"/>
            </w:tcBorders>
            <w:shd w:val="clear" w:color="auto" w:fill="auto"/>
            <w:noWrap/>
            <w:vAlign w:val="bottom"/>
            <w:hideMark/>
          </w:tcPr>
          <w:p w:rsidR="00301B82" w:rsidRPr="00EE6748" w:rsidRDefault="00301B82" w:rsidP="00301B82">
            <w:pPr>
              <w:spacing w:after="0"/>
              <w:jc w:val="right"/>
              <w:rPr>
                <w:rFonts w:ascii="Cambria" w:eastAsia="Times New Roman" w:hAnsi="Cambria" w:cs="Calibri"/>
                <w:color w:val="000000"/>
                <w:sz w:val="20"/>
                <w:szCs w:val="20"/>
                <w:lang w:val="es-EC" w:eastAsia="es-EC"/>
              </w:rPr>
            </w:pPr>
            <w:r w:rsidRPr="00EE6748">
              <w:rPr>
                <w:rFonts w:ascii="Cambria" w:eastAsia="Times New Roman" w:hAnsi="Cambria" w:cs="Calibri"/>
                <w:color w:val="000000"/>
                <w:sz w:val="20"/>
                <w:szCs w:val="20"/>
                <w:lang w:val="es-EC" w:eastAsia="es-EC"/>
              </w:rPr>
              <w:t>5,43%</w:t>
            </w:r>
          </w:p>
        </w:tc>
      </w:tr>
      <w:tr w:rsidR="00301B82" w:rsidRPr="00EE6748" w:rsidTr="004B4400">
        <w:trPr>
          <w:trHeight w:val="300"/>
          <w:jc w:val="center"/>
        </w:trPr>
        <w:tc>
          <w:tcPr>
            <w:tcW w:w="0" w:type="auto"/>
            <w:tcBorders>
              <w:top w:val="nil"/>
              <w:left w:val="nil"/>
              <w:bottom w:val="single" w:sz="4" w:space="0" w:color="auto"/>
              <w:right w:val="nil"/>
            </w:tcBorders>
            <w:shd w:val="clear" w:color="auto" w:fill="92D050"/>
            <w:noWrap/>
            <w:vAlign w:val="bottom"/>
            <w:hideMark/>
          </w:tcPr>
          <w:p w:rsidR="00301B82" w:rsidRPr="00EE6748" w:rsidRDefault="00301B82" w:rsidP="00301B82">
            <w:pPr>
              <w:spacing w:after="0"/>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TOTAL GENERAL</w:t>
            </w:r>
          </w:p>
        </w:tc>
        <w:tc>
          <w:tcPr>
            <w:tcW w:w="0" w:type="auto"/>
            <w:tcBorders>
              <w:top w:val="nil"/>
              <w:left w:val="nil"/>
              <w:bottom w:val="single" w:sz="4" w:space="0" w:color="auto"/>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36820,85</w:t>
            </w:r>
          </w:p>
        </w:tc>
        <w:tc>
          <w:tcPr>
            <w:tcW w:w="0" w:type="auto"/>
            <w:tcBorders>
              <w:top w:val="nil"/>
              <w:left w:val="nil"/>
              <w:bottom w:val="single" w:sz="4" w:space="0" w:color="auto"/>
              <w:right w:val="nil"/>
            </w:tcBorders>
            <w:shd w:val="clear" w:color="auto" w:fill="92D050"/>
            <w:noWrap/>
            <w:vAlign w:val="bottom"/>
            <w:hideMark/>
          </w:tcPr>
          <w:p w:rsidR="00301B82" w:rsidRPr="00EE6748" w:rsidRDefault="00301B82" w:rsidP="00301B82">
            <w:pPr>
              <w:spacing w:after="0"/>
              <w:jc w:val="right"/>
              <w:rPr>
                <w:rFonts w:ascii="Cambria" w:eastAsia="Times New Roman" w:hAnsi="Cambria" w:cs="Calibri"/>
                <w:b/>
                <w:bCs/>
                <w:color w:val="000000"/>
                <w:sz w:val="20"/>
                <w:szCs w:val="20"/>
                <w:lang w:val="es-EC" w:eastAsia="es-EC"/>
              </w:rPr>
            </w:pPr>
            <w:r w:rsidRPr="00EE6748">
              <w:rPr>
                <w:rFonts w:ascii="Cambria" w:eastAsia="Times New Roman" w:hAnsi="Cambria" w:cs="Calibri"/>
                <w:b/>
                <w:bCs/>
                <w:color w:val="000000"/>
                <w:sz w:val="20"/>
                <w:szCs w:val="20"/>
                <w:lang w:val="es-EC" w:eastAsia="es-EC"/>
              </w:rPr>
              <w:t>100,00%</w:t>
            </w:r>
          </w:p>
        </w:tc>
      </w:tr>
    </w:tbl>
    <w:p w:rsidR="00A62009" w:rsidRPr="00EE6748" w:rsidRDefault="00A62009" w:rsidP="00756A62">
      <w:pPr>
        <w:pStyle w:val="Sinespaciado"/>
        <w:spacing w:line="360" w:lineRule="auto"/>
        <w:rPr>
          <w:rFonts w:ascii="Cambria" w:hAnsi="Cambria" w:cstheme="majorHAnsi"/>
          <w:sz w:val="22"/>
          <w:szCs w:val="22"/>
          <w:lang w:val="es-EC"/>
        </w:rPr>
      </w:pPr>
    </w:p>
    <w:p w:rsidR="00A62009" w:rsidRPr="00EE6748" w:rsidRDefault="00A62009" w:rsidP="009D0D3D">
      <w:pPr>
        <w:pStyle w:val="Sinespaciado"/>
        <w:spacing w:line="360" w:lineRule="auto"/>
        <w:rPr>
          <w:rFonts w:ascii="Cambria" w:hAnsi="Cambria" w:cstheme="majorHAnsi"/>
          <w:sz w:val="22"/>
          <w:szCs w:val="22"/>
          <w:lang w:val="es-EC"/>
        </w:rPr>
      </w:pPr>
      <w:r w:rsidRPr="00EE6748">
        <w:rPr>
          <w:rFonts w:ascii="Cambria" w:hAnsi="Cambria" w:cstheme="majorHAnsi"/>
          <w:sz w:val="22"/>
          <w:szCs w:val="22"/>
          <w:lang w:val="es-EC"/>
        </w:rPr>
        <w:t>Analizada</w:t>
      </w:r>
      <w:r w:rsidR="00EE6748">
        <w:rPr>
          <w:rFonts w:ascii="Cambria" w:hAnsi="Cambria" w:cstheme="majorHAnsi"/>
          <w:sz w:val="22"/>
          <w:szCs w:val="22"/>
          <w:lang w:val="es-EC"/>
        </w:rPr>
        <w:t xml:space="preserve"> la representatividad se procedió</w:t>
      </w:r>
      <w:r w:rsidRPr="00EE6748">
        <w:rPr>
          <w:rFonts w:ascii="Cambria" w:hAnsi="Cambria" w:cstheme="majorHAnsi"/>
          <w:sz w:val="22"/>
          <w:szCs w:val="22"/>
          <w:lang w:val="es-EC"/>
        </w:rPr>
        <w:t xml:space="preserve"> a la ubicación geo referenciada de las muestras a obtenerse en el Estu</w:t>
      </w:r>
      <w:r w:rsidR="00B77025" w:rsidRPr="00EE6748">
        <w:rPr>
          <w:rFonts w:ascii="Cambria" w:hAnsi="Cambria" w:cstheme="majorHAnsi"/>
          <w:sz w:val="22"/>
          <w:szCs w:val="22"/>
          <w:lang w:val="es-EC"/>
        </w:rPr>
        <w:t>dio de Mercado Rural. (</w:t>
      </w:r>
      <w:r w:rsidR="008B5840" w:rsidRPr="00EE6748">
        <w:rPr>
          <w:rFonts w:ascii="Cambria" w:hAnsi="Cambria" w:cstheme="majorHAnsi"/>
          <w:sz w:val="22"/>
          <w:szCs w:val="22"/>
          <w:lang w:val="es-EC"/>
        </w:rPr>
        <w:t>Gráfico</w:t>
      </w:r>
      <w:r w:rsidR="00B77025" w:rsidRPr="00EE6748">
        <w:rPr>
          <w:rFonts w:ascii="Cambria" w:hAnsi="Cambria" w:cstheme="majorHAnsi"/>
          <w:sz w:val="22"/>
          <w:szCs w:val="22"/>
          <w:lang w:val="es-EC"/>
        </w:rPr>
        <w:t xml:space="preserve"> 8</w:t>
      </w:r>
      <w:r w:rsidRPr="00EE6748">
        <w:rPr>
          <w:rFonts w:ascii="Cambria" w:hAnsi="Cambria" w:cstheme="majorHAnsi"/>
          <w:sz w:val="22"/>
          <w:szCs w:val="22"/>
          <w:lang w:val="es-EC"/>
        </w:rPr>
        <w:t>)</w:t>
      </w:r>
    </w:p>
    <w:p w:rsidR="00EE62DF" w:rsidRPr="00EE6748" w:rsidRDefault="00EE62DF" w:rsidP="009D0D3D">
      <w:pPr>
        <w:pStyle w:val="Sinespaciado"/>
        <w:spacing w:line="360" w:lineRule="auto"/>
        <w:rPr>
          <w:rFonts w:ascii="Cambria" w:hAnsi="Cambria" w:cstheme="majorHAnsi"/>
          <w:sz w:val="22"/>
          <w:szCs w:val="22"/>
          <w:lang w:val="es-EC"/>
        </w:rPr>
      </w:pPr>
    </w:p>
    <w:p w:rsidR="00EE62DF" w:rsidRPr="00EE6748" w:rsidRDefault="00EE62DF" w:rsidP="009D0D3D">
      <w:pPr>
        <w:pStyle w:val="Sinespaciado"/>
        <w:spacing w:line="360" w:lineRule="auto"/>
        <w:rPr>
          <w:rFonts w:ascii="Cambria" w:hAnsi="Cambria" w:cstheme="majorHAnsi"/>
          <w:sz w:val="22"/>
          <w:szCs w:val="22"/>
          <w:lang w:val="es-EC"/>
        </w:rPr>
        <w:sectPr w:rsidR="00EE62DF" w:rsidRPr="00EE6748" w:rsidSect="00B12C12">
          <w:headerReference w:type="default" r:id="rId19"/>
          <w:footerReference w:type="default" r:id="rId20"/>
          <w:pgSz w:w="11900" w:h="16840"/>
          <w:pgMar w:top="1985" w:right="1701" w:bottom="1440" w:left="1814" w:header="510" w:footer="454" w:gutter="0"/>
          <w:pgNumType w:start="1"/>
          <w:cols w:space="708"/>
          <w:docGrid w:linePitch="326"/>
        </w:sectPr>
      </w:pPr>
    </w:p>
    <w:p w:rsidR="006C046E" w:rsidRPr="00EE6748" w:rsidRDefault="009343D1" w:rsidP="00606C47">
      <w:pPr>
        <w:pStyle w:val="GRAFICOS"/>
        <w:rPr>
          <w:rFonts w:ascii="Cambria" w:hAnsi="Cambria"/>
        </w:rPr>
      </w:pPr>
      <w:bookmarkStart w:id="33" w:name="_Toc441241487"/>
      <w:bookmarkStart w:id="34" w:name="_Toc450294956"/>
      <w:r w:rsidRPr="00EE6748">
        <w:rPr>
          <w:rFonts w:ascii="Cambria" w:hAnsi="Cambria"/>
        </w:rPr>
        <w:lastRenderedPageBreak/>
        <w:t>Grá</w:t>
      </w:r>
      <w:r w:rsidR="006C046E" w:rsidRPr="00EE6748">
        <w:rPr>
          <w:rFonts w:ascii="Cambria" w:hAnsi="Cambria"/>
        </w:rPr>
        <w:t>fico</w:t>
      </w:r>
      <w:r w:rsidR="0006374C" w:rsidRPr="00EE6748">
        <w:rPr>
          <w:rFonts w:ascii="Cambria" w:hAnsi="Cambria"/>
        </w:rPr>
        <w:t xml:space="preserve"> </w:t>
      </w:r>
      <w:r w:rsidR="0037576A" w:rsidRPr="00EE6748">
        <w:rPr>
          <w:rFonts w:ascii="Cambria" w:hAnsi="Cambria"/>
        </w:rPr>
        <w:t>8</w:t>
      </w:r>
      <w:r w:rsidR="006C046E" w:rsidRPr="00EE6748">
        <w:rPr>
          <w:rFonts w:ascii="Cambria" w:hAnsi="Cambria"/>
        </w:rPr>
        <w:t xml:space="preserve">.- </w:t>
      </w:r>
      <w:r w:rsidR="00304314" w:rsidRPr="00EE6748">
        <w:rPr>
          <w:rFonts w:ascii="Cambria" w:hAnsi="Cambria"/>
          <w:b w:val="0"/>
        </w:rPr>
        <w:t>M</w:t>
      </w:r>
      <w:r w:rsidR="006C046E" w:rsidRPr="00EE6748">
        <w:rPr>
          <w:rFonts w:ascii="Cambria" w:hAnsi="Cambria"/>
          <w:b w:val="0"/>
        </w:rPr>
        <w:t>apa de muestras levantadas.</w:t>
      </w:r>
      <w:bookmarkEnd w:id="33"/>
      <w:bookmarkEnd w:id="34"/>
    </w:p>
    <w:p w:rsidR="006C046E" w:rsidRPr="00EE6748" w:rsidRDefault="005A5D0E" w:rsidP="00ED2A5F">
      <w:pPr>
        <w:pStyle w:val="Sinespaciado"/>
        <w:spacing w:line="360" w:lineRule="auto"/>
        <w:jc w:val="center"/>
        <w:rPr>
          <w:rFonts w:ascii="Cambria" w:hAnsi="Cambria" w:cstheme="majorHAnsi"/>
          <w:sz w:val="22"/>
          <w:szCs w:val="22"/>
          <w:lang w:val="es-EC"/>
        </w:rPr>
      </w:pPr>
      <w:r w:rsidRPr="00EE6748">
        <w:rPr>
          <w:rFonts w:ascii="Cambria" w:hAnsi="Cambria" w:cstheme="majorHAnsi"/>
          <w:noProof/>
          <w:sz w:val="22"/>
          <w:szCs w:val="22"/>
          <w:lang w:val="es-EC" w:eastAsia="es-EC"/>
        </w:rPr>
        <w:drawing>
          <wp:inline distT="0" distB="0" distL="0" distR="0" wp14:anchorId="1C67AD58" wp14:editId="5071C8E2">
            <wp:extent cx="7263829" cy="507106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269418" cy="5074968"/>
                    </a:xfrm>
                    <a:prstGeom prst="rect">
                      <a:avLst/>
                    </a:prstGeom>
                    <a:noFill/>
                    <a:ln>
                      <a:noFill/>
                    </a:ln>
                  </pic:spPr>
                </pic:pic>
              </a:graphicData>
            </a:graphic>
          </wp:inline>
        </w:drawing>
      </w:r>
    </w:p>
    <w:p w:rsidR="00664CD9" w:rsidRPr="00EE6748" w:rsidRDefault="00664CD9" w:rsidP="00042BA0">
      <w:pPr>
        <w:pStyle w:val="Sinespaciado"/>
        <w:numPr>
          <w:ilvl w:val="0"/>
          <w:numId w:val="8"/>
        </w:numPr>
        <w:spacing w:line="360" w:lineRule="auto"/>
        <w:jc w:val="both"/>
        <w:rPr>
          <w:rFonts w:ascii="Cambria" w:hAnsi="Cambria" w:cstheme="majorHAnsi"/>
          <w:b/>
          <w:sz w:val="22"/>
          <w:szCs w:val="22"/>
          <w:lang w:val="es-EC"/>
        </w:rPr>
        <w:sectPr w:rsidR="00664CD9" w:rsidRPr="00EE6748" w:rsidSect="00664CD9">
          <w:headerReference w:type="default" r:id="rId22"/>
          <w:footerReference w:type="default" r:id="rId23"/>
          <w:pgSz w:w="16840" w:h="11900" w:orient="landscape"/>
          <w:pgMar w:top="1814" w:right="1985" w:bottom="1701" w:left="1440" w:header="510" w:footer="454" w:gutter="0"/>
          <w:cols w:space="708"/>
        </w:sectPr>
      </w:pPr>
    </w:p>
    <w:p w:rsidR="00885C8D" w:rsidRPr="00EE6748" w:rsidRDefault="00271240" w:rsidP="00EE6748">
      <w:pPr>
        <w:pStyle w:val="Ttulo2"/>
        <w:numPr>
          <w:ilvl w:val="0"/>
          <w:numId w:val="0"/>
        </w:numPr>
        <w:spacing w:after="240"/>
        <w:ind w:left="360" w:hanging="360"/>
        <w:rPr>
          <w:rFonts w:ascii="Cambria" w:hAnsi="Cambria"/>
        </w:rPr>
      </w:pPr>
      <w:bookmarkStart w:id="35" w:name="_Toc450297024"/>
      <w:r w:rsidRPr="00EE6748">
        <w:rPr>
          <w:rFonts w:ascii="Cambria" w:hAnsi="Cambria"/>
        </w:rPr>
        <w:lastRenderedPageBreak/>
        <w:t>9</w:t>
      </w:r>
      <w:r w:rsidR="0006374C" w:rsidRPr="00EE6748">
        <w:rPr>
          <w:rFonts w:ascii="Cambria" w:hAnsi="Cambria"/>
        </w:rPr>
        <w:t xml:space="preserve">.- </w:t>
      </w:r>
      <w:r w:rsidR="005D30D9" w:rsidRPr="00EE6748">
        <w:rPr>
          <w:rFonts w:ascii="Cambria" w:hAnsi="Cambria"/>
        </w:rPr>
        <w:t>ZONAS AGROECONÓMICAS HOMOGÉ</w:t>
      </w:r>
      <w:r w:rsidR="00304314" w:rsidRPr="00EE6748">
        <w:rPr>
          <w:rFonts w:ascii="Cambria" w:hAnsi="Cambria"/>
        </w:rPr>
        <w:t>NEAS</w:t>
      </w:r>
      <w:bookmarkEnd w:id="35"/>
    </w:p>
    <w:p w:rsidR="00885C8D" w:rsidRPr="00EE6748" w:rsidRDefault="00885C8D" w:rsidP="0055791B">
      <w:pPr>
        <w:pStyle w:val="Sinespaciado"/>
        <w:spacing w:line="360" w:lineRule="auto"/>
        <w:jc w:val="both"/>
        <w:rPr>
          <w:rFonts w:ascii="Cambria" w:hAnsi="Cambria" w:cstheme="majorHAnsi"/>
          <w:sz w:val="22"/>
          <w:szCs w:val="22"/>
          <w:lang w:val="es-ES"/>
        </w:rPr>
      </w:pPr>
      <w:r w:rsidRPr="00EE6748">
        <w:rPr>
          <w:rFonts w:ascii="Cambria" w:hAnsi="Cambria" w:cstheme="majorHAnsi"/>
          <w:sz w:val="22"/>
          <w:szCs w:val="22"/>
          <w:lang w:val="es-ES"/>
        </w:rPr>
        <w:t>Analizando la información obtenida en la etapa de reconocimiento</w:t>
      </w:r>
      <w:r w:rsidR="00E677E1" w:rsidRPr="00EE6748">
        <w:rPr>
          <w:rFonts w:ascii="Cambria" w:hAnsi="Cambria" w:cstheme="majorHAnsi"/>
          <w:sz w:val="22"/>
          <w:szCs w:val="22"/>
          <w:lang w:val="es-ES"/>
        </w:rPr>
        <w:t xml:space="preserve"> y estudio de mercado</w:t>
      </w:r>
      <w:r w:rsidRPr="00EE6748">
        <w:rPr>
          <w:rFonts w:ascii="Cambria" w:hAnsi="Cambria" w:cstheme="majorHAnsi"/>
          <w:sz w:val="22"/>
          <w:szCs w:val="22"/>
          <w:lang w:val="es-ES"/>
        </w:rPr>
        <w:t xml:space="preserve"> por el grupo</w:t>
      </w:r>
      <w:r w:rsidR="00EE6748">
        <w:rPr>
          <w:rFonts w:ascii="Cambria" w:hAnsi="Cambria" w:cstheme="majorHAnsi"/>
          <w:sz w:val="22"/>
          <w:szCs w:val="22"/>
          <w:lang w:val="es-ES"/>
        </w:rPr>
        <w:t xml:space="preserve"> de técnicos se concluyó</w:t>
      </w:r>
      <w:r w:rsidRPr="00EE6748">
        <w:rPr>
          <w:rFonts w:ascii="Cambria" w:hAnsi="Cambria" w:cstheme="majorHAnsi"/>
          <w:sz w:val="22"/>
          <w:szCs w:val="22"/>
          <w:lang w:val="es-ES"/>
        </w:rPr>
        <w:t xml:space="preserve"> que el cantón </w:t>
      </w:r>
      <w:r w:rsidR="0047101A" w:rsidRPr="00EE6748">
        <w:rPr>
          <w:rFonts w:ascii="Cambria" w:hAnsi="Cambria" w:cstheme="majorHAnsi"/>
          <w:sz w:val="22"/>
          <w:szCs w:val="22"/>
          <w:lang w:val="es-ES"/>
        </w:rPr>
        <w:t>Tosagua</w:t>
      </w:r>
      <w:r w:rsidRPr="00EE6748">
        <w:rPr>
          <w:rFonts w:ascii="Cambria" w:hAnsi="Cambria" w:cstheme="majorHAnsi"/>
          <w:sz w:val="22"/>
          <w:szCs w:val="22"/>
          <w:lang w:val="es-ES"/>
        </w:rPr>
        <w:t xml:space="preserve"> muestra las siguientes Zonas </w:t>
      </w:r>
      <w:r w:rsidR="00304314" w:rsidRPr="00EE6748">
        <w:rPr>
          <w:rFonts w:ascii="Cambria" w:hAnsi="Cambria" w:cstheme="majorHAnsi"/>
          <w:sz w:val="22"/>
          <w:szCs w:val="22"/>
          <w:lang w:val="es-ES"/>
        </w:rPr>
        <w:t xml:space="preserve">Agroeconómicas </w:t>
      </w:r>
      <w:r w:rsidR="00B77025" w:rsidRPr="00EE6748">
        <w:rPr>
          <w:rFonts w:ascii="Cambria" w:hAnsi="Cambria" w:cstheme="majorHAnsi"/>
          <w:sz w:val="22"/>
          <w:szCs w:val="22"/>
          <w:lang w:val="es-ES"/>
        </w:rPr>
        <w:t>Homogéneas (</w:t>
      </w:r>
      <w:r w:rsidR="008B5840" w:rsidRPr="00EE6748">
        <w:rPr>
          <w:rFonts w:ascii="Cambria" w:hAnsi="Cambria" w:cstheme="majorHAnsi"/>
          <w:sz w:val="22"/>
          <w:szCs w:val="22"/>
          <w:lang w:val="es-ES"/>
        </w:rPr>
        <w:t>Gráfico</w:t>
      </w:r>
      <w:r w:rsidR="00B77025" w:rsidRPr="00EE6748">
        <w:rPr>
          <w:rFonts w:ascii="Cambria" w:hAnsi="Cambria" w:cstheme="majorHAnsi"/>
          <w:sz w:val="22"/>
          <w:szCs w:val="22"/>
          <w:lang w:val="es-ES"/>
        </w:rPr>
        <w:t xml:space="preserve"> 9</w:t>
      </w:r>
      <w:r w:rsidRPr="00EE6748">
        <w:rPr>
          <w:rFonts w:ascii="Cambria" w:hAnsi="Cambria" w:cstheme="majorHAnsi"/>
          <w:sz w:val="22"/>
          <w:szCs w:val="22"/>
          <w:lang w:val="es-ES"/>
        </w:rPr>
        <w:t>):</w:t>
      </w:r>
    </w:p>
    <w:p w:rsidR="0055791B" w:rsidRPr="00EE6748" w:rsidRDefault="0055791B" w:rsidP="0055791B">
      <w:pPr>
        <w:pStyle w:val="Sinespaciado"/>
        <w:spacing w:line="360" w:lineRule="auto"/>
        <w:jc w:val="both"/>
        <w:rPr>
          <w:rFonts w:ascii="Cambria" w:hAnsi="Cambria" w:cstheme="majorHAnsi"/>
          <w:sz w:val="22"/>
          <w:szCs w:val="22"/>
          <w:lang w:val="es-ES"/>
        </w:rPr>
      </w:pPr>
    </w:p>
    <w:p w:rsidR="00A57D4F" w:rsidRPr="00EE6748" w:rsidRDefault="00CF60AF" w:rsidP="0055791B">
      <w:pPr>
        <w:pStyle w:val="Sinespaciado"/>
        <w:spacing w:line="360" w:lineRule="auto"/>
        <w:ind w:firstLine="708"/>
        <w:jc w:val="both"/>
        <w:rPr>
          <w:rFonts w:ascii="Cambria" w:hAnsi="Cambria" w:cstheme="majorHAnsi"/>
          <w:sz w:val="22"/>
          <w:szCs w:val="22"/>
          <w:lang w:val="es-ES"/>
        </w:rPr>
      </w:pPr>
      <w:bookmarkStart w:id="36" w:name="_Toc450297025"/>
      <w:r w:rsidRPr="00EE6748">
        <w:rPr>
          <w:rStyle w:val="Ttulo3Car"/>
          <w:rFonts w:ascii="Cambria" w:hAnsi="Cambria"/>
          <w:sz w:val="22"/>
          <w:szCs w:val="22"/>
        </w:rPr>
        <w:t xml:space="preserve">9.1.- </w:t>
      </w:r>
      <w:r w:rsidR="00446937" w:rsidRPr="00EE6748">
        <w:rPr>
          <w:rStyle w:val="Ttulo3Car"/>
          <w:rFonts w:ascii="Cambria" w:hAnsi="Cambria"/>
          <w:sz w:val="22"/>
          <w:szCs w:val="22"/>
        </w:rPr>
        <w:t>1315</w:t>
      </w:r>
      <w:r w:rsidR="00E209B9" w:rsidRPr="00EE6748">
        <w:rPr>
          <w:rStyle w:val="Ttulo3Car"/>
          <w:rFonts w:ascii="Cambria" w:hAnsi="Cambria"/>
          <w:sz w:val="22"/>
          <w:szCs w:val="22"/>
        </w:rPr>
        <w:t>ZH01.</w:t>
      </w:r>
      <w:bookmarkEnd w:id="36"/>
      <w:r w:rsidR="00A57D4F" w:rsidRPr="00EE6748">
        <w:rPr>
          <w:rFonts w:ascii="Cambria" w:hAnsi="Cambria" w:cstheme="majorHAnsi"/>
          <w:sz w:val="22"/>
          <w:szCs w:val="22"/>
          <w:lang w:val="es-ES"/>
        </w:rPr>
        <w:t xml:space="preserve"> </w:t>
      </w:r>
      <w:r w:rsidR="00446937" w:rsidRPr="00EE6748">
        <w:rPr>
          <w:rFonts w:ascii="Cambria" w:hAnsi="Cambria" w:cstheme="majorHAnsi"/>
          <w:sz w:val="22"/>
          <w:szCs w:val="22"/>
          <w:lang w:val="es-ES"/>
        </w:rPr>
        <w:t>Zona ubicada en el norte del cantón se caracteriza por estar ocupada principalmente con camaroneras y manglar; en el caso de las camaroneras representan una gran referencia económica en el cantón.</w:t>
      </w:r>
    </w:p>
    <w:p w:rsidR="00CE75E9" w:rsidRPr="00EE6748" w:rsidRDefault="00CE75E9" w:rsidP="0055791B">
      <w:pPr>
        <w:pStyle w:val="Sinespaciado"/>
        <w:spacing w:line="360" w:lineRule="auto"/>
        <w:ind w:left="720"/>
        <w:jc w:val="both"/>
        <w:rPr>
          <w:rFonts w:ascii="Cambria" w:hAnsi="Cambria" w:cstheme="majorHAnsi"/>
          <w:sz w:val="22"/>
          <w:szCs w:val="22"/>
          <w:lang w:val="es-ES"/>
        </w:rPr>
      </w:pPr>
    </w:p>
    <w:p w:rsidR="00A57D4F" w:rsidRPr="00EE6748" w:rsidRDefault="00CF60AF" w:rsidP="0055791B">
      <w:pPr>
        <w:pStyle w:val="Sinespaciado"/>
        <w:spacing w:line="360" w:lineRule="auto"/>
        <w:ind w:firstLine="708"/>
        <w:jc w:val="both"/>
        <w:rPr>
          <w:rFonts w:ascii="Cambria" w:hAnsi="Cambria" w:cstheme="majorHAnsi"/>
          <w:sz w:val="22"/>
          <w:szCs w:val="22"/>
          <w:lang w:val="es-ES"/>
        </w:rPr>
      </w:pPr>
      <w:bookmarkStart w:id="37" w:name="_Toc450297026"/>
      <w:r w:rsidRPr="00EE6748">
        <w:rPr>
          <w:rStyle w:val="Ttulo3Car"/>
          <w:rFonts w:ascii="Cambria" w:hAnsi="Cambria"/>
          <w:sz w:val="22"/>
          <w:szCs w:val="22"/>
        </w:rPr>
        <w:t xml:space="preserve">9.2.- </w:t>
      </w:r>
      <w:r w:rsidR="00446937" w:rsidRPr="00EE6748">
        <w:rPr>
          <w:rStyle w:val="Ttulo3Car"/>
          <w:rFonts w:ascii="Cambria" w:hAnsi="Cambria"/>
          <w:sz w:val="22"/>
          <w:szCs w:val="22"/>
        </w:rPr>
        <w:t>1315</w:t>
      </w:r>
      <w:r w:rsidR="00E209B9" w:rsidRPr="00EE6748">
        <w:rPr>
          <w:rStyle w:val="Ttulo3Car"/>
          <w:rFonts w:ascii="Cambria" w:hAnsi="Cambria"/>
          <w:sz w:val="22"/>
          <w:szCs w:val="22"/>
        </w:rPr>
        <w:t>ZH02.</w:t>
      </w:r>
      <w:bookmarkEnd w:id="37"/>
      <w:r w:rsidR="00E209B9" w:rsidRPr="00EE6748">
        <w:rPr>
          <w:rFonts w:ascii="Cambria" w:hAnsi="Cambria" w:cstheme="majorHAnsi"/>
          <w:sz w:val="22"/>
          <w:szCs w:val="22"/>
          <w:lang w:val="es-ES"/>
        </w:rPr>
        <w:t xml:space="preserve"> </w:t>
      </w:r>
      <w:r w:rsidR="00446937" w:rsidRPr="00EE6748">
        <w:rPr>
          <w:rFonts w:ascii="Cambria" w:hAnsi="Cambria" w:cstheme="majorHAnsi"/>
          <w:sz w:val="22"/>
          <w:szCs w:val="22"/>
          <w:lang w:val="es-ES"/>
        </w:rPr>
        <w:t>En esta zona destacan cultivos de pasto y cultivos como: maíz, arroz; además de remanentes de vegetación natural. Los predios que se ubican cerca de las vías principales muestran un incremento de valor siendo el factor accesibilidad el de mayor influencia en los valores de los predios.</w:t>
      </w:r>
    </w:p>
    <w:p w:rsidR="00A57D4F" w:rsidRPr="00EE6748" w:rsidRDefault="00A57D4F" w:rsidP="0055791B">
      <w:pPr>
        <w:pStyle w:val="Sinespaciado"/>
        <w:spacing w:line="360" w:lineRule="auto"/>
        <w:ind w:left="720"/>
        <w:jc w:val="both"/>
        <w:rPr>
          <w:rFonts w:ascii="Cambria" w:hAnsi="Cambria" w:cstheme="majorHAnsi"/>
          <w:sz w:val="22"/>
          <w:szCs w:val="22"/>
          <w:lang w:val="es-ES"/>
        </w:rPr>
      </w:pPr>
    </w:p>
    <w:p w:rsidR="00A57D4F" w:rsidRPr="00EE6748" w:rsidRDefault="00CF60AF" w:rsidP="001D4776">
      <w:pPr>
        <w:pStyle w:val="Sinespaciado"/>
        <w:spacing w:line="360" w:lineRule="auto"/>
        <w:ind w:firstLine="708"/>
        <w:jc w:val="both"/>
        <w:rPr>
          <w:rFonts w:ascii="Cambria" w:hAnsi="Cambria" w:cstheme="majorHAnsi"/>
          <w:sz w:val="22"/>
          <w:szCs w:val="22"/>
          <w:lang w:val="es-ES"/>
        </w:rPr>
      </w:pPr>
      <w:bookmarkStart w:id="38" w:name="_Toc450297027"/>
      <w:r w:rsidRPr="00EE6748">
        <w:rPr>
          <w:rStyle w:val="Ttulo3Car"/>
          <w:rFonts w:ascii="Cambria" w:hAnsi="Cambria"/>
          <w:sz w:val="22"/>
          <w:szCs w:val="22"/>
        </w:rPr>
        <w:t xml:space="preserve">9.3.- </w:t>
      </w:r>
      <w:r w:rsidR="00446937" w:rsidRPr="00EE6748">
        <w:rPr>
          <w:rStyle w:val="Ttulo3Car"/>
          <w:rFonts w:ascii="Cambria" w:hAnsi="Cambria"/>
          <w:sz w:val="22"/>
          <w:szCs w:val="22"/>
        </w:rPr>
        <w:t>1315</w:t>
      </w:r>
      <w:r w:rsidR="00A57D4F" w:rsidRPr="00EE6748">
        <w:rPr>
          <w:rStyle w:val="Ttulo3Car"/>
          <w:rFonts w:ascii="Cambria" w:hAnsi="Cambria"/>
          <w:sz w:val="22"/>
          <w:szCs w:val="22"/>
        </w:rPr>
        <w:t>ZH0</w:t>
      </w:r>
      <w:r w:rsidR="00CE75E9" w:rsidRPr="00EE6748">
        <w:rPr>
          <w:rStyle w:val="Ttulo3Car"/>
          <w:rFonts w:ascii="Cambria" w:hAnsi="Cambria"/>
          <w:sz w:val="22"/>
          <w:szCs w:val="22"/>
        </w:rPr>
        <w:t>3</w:t>
      </w:r>
      <w:r w:rsidR="00A57D4F" w:rsidRPr="00EE6748">
        <w:rPr>
          <w:rStyle w:val="Ttulo3Car"/>
          <w:rFonts w:ascii="Cambria" w:hAnsi="Cambria"/>
          <w:sz w:val="22"/>
          <w:szCs w:val="22"/>
        </w:rPr>
        <w:t>.</w:t>
      </w:r>
      <w:bookmarkEnd w:id="38"/>
      <w:r w:rsidR="00A57D4F" w:rsidRPr="00EE6748">
        <w:rPr>
          <w:rFonts w:ascii="Cambria" w:hAnsi="Cambria" w:cstheme="majorHAnsi"/>
          <w:b/>
          <w:sz w:val="22"/>
          <w:szCs w:val="22"/>
          <w:lang w:val="es-ES"/>
        </w:rPr>
        <w:t xml:space="preserve"> </w:t>
      </w:r>
      <w:r w:rsidR="00401369" w:rsidRPr="00EE6748">
        <w:rPr>
          <w:rFonts w:ascii="Cambria" w:hAnsi="Cambria" w:cstheme="majorHAnsi"/>
          <w:sz w:val="22"/>
          <w:szCs w:val="22"/>
          <w:lang w:val="es-ES"/>
        </w:rPr>
        <w:t>Zona que en su mayoría es representada por una pendiente suave donde el riego es un factor determinante en el valor de los predios. Aquí destacan cultivos de ciclo corto y pastos.</w:t>
      </w:r>
    </w:p>
    <w:p w:rsidR="00A57D4F" w:rsidRPr="00EE6748" w:rsidRDefault="00A57D4F" w:rsidP="0055791B">
      <w:pPr>
        <w:pStyle w:val="Sinespaciado"/>
        <w:spacing w:line="360" w:lineRule="auto"/>
        <w:jc w:val="both"/>
        <w:rPr>
          <w:rFonts w:ascii="Cambria" w:hAnsi="Cambria" w:cstheme="majorHAnsi"/>
          <w:sz w:val="22"/>
          <w:szCs w:val="22"/>
          <w:lang w:val="es-ES"/>
        </w:rPr>
      </w:pPr>
    </w:p>
    <w:p w:rsidR="00A57D4F" w:rsidRPr="00EE6748" w:rsidRDefault="00CF60AF" w:rsidP="00401369">
      <w:pPr>
        <w:pStyle w:val="Sinespaciado"/>
        <w:spacing w:line="360" w:lineRule="auto"/>
        <w:ind w:firstLine="708"/>
        <w:jc w:val="both"/>
        <w:rPr>
          <w:rFonts w:ascii="Cambria" w:hAnsi="Cambria" w:cstheme="majorHAnsi"/>
          <w:sz w:val="22"/>
          <w:szCs w:val="22"/>
          <w:lang w:val="es-ES"/>
        </w:rPr>
      </w:pPr>
      <w:bookmarkStart w:id="39" w:name="_Toc450297028"/>
      <w:r w:rsidRPr="00EE6748">
        <w:rPr>
          <w:rStyle w:val="Ttulo3Car"/>
          <w:rFonts w:ascii="Cambria" w:hAnsi="Cambria"/>
          <w:sz w:val="22"/>
          <w:szCs w:val="22"/>
        </w:rPr>
        <w:t xml:space="preserve">9.4.- </w:t>
      </w:r>
      <w:r w:rsidR="00401369" w:rsidRPr="00EE6748">
        <w:rPr>
          <w:rStyle w:val="Ttulo3Car"/>
          <w:rFonts w:ascii="Cambria" w:hAnsi="Cambria"/>
          <w:sz w:val="22"/>
          <w:szCs w:val="22"/>
        </w:rPr>
        <w:t>1315</w:t>
      </w:r>
      <w:r w:rsidR="00A57D4F" w:rsidRPr="00EE6748">
        <w:rPr>
          <w:rStyle w:val="Ttulo3Car"/>
          <w:rFonts w:ascii="Cambria" w:hAnsi="Cambria"/>
          <w:sz w:val="22"/>
          <w:szCs w:val="22"/>
        </w:rPr>
        <w:t>ZH0</w:t>
      </w:r>
      <w:r w:rsidR="00CE75E9" w:rsidRPr="00EE6748">
        <w:rPr>
          <w:rStyle w:val="Ttulo3Car"/>
          <w:rFonts w:ascii="Cambria" w:hAnsi="Cambria"/>
          <w:sz w:val="22"/>
          <w:szCs w:val="22"/>
        </w:rPr>
        <w:t>4</w:t>
      </w:r>
      <w:bookmarkEnd w:id="39"/>
      <w:r w:rsidR="00A57D4F" w:rsidRPr="00EE6748">
        <w:rPr>
          <w:rFonts w:ascii="Cambria" w:hAnsi="Cambria" w:cstheme="majorHAnsi"/>
          <w:b/>
          <w:sz w:val="22"/>
          <w:szCs w:val="22"/>
          <w:lang w:val="es-ES"/>
        </w:rPr>
        <w:t xml:space="preserve">. </w:t>
      </w:r>
      <w:r w:rsidR="00401369" w:rsidRPr="00EE6748">
        <w:rPr>
          <w:rFonts w:ascii="Cambria" w:hAnsi="Cambria" w:cstheme="majorHAnsi"/>
          <w:sz w:val="22"/>
          <w:szCs w:val="22"/>
          <w:lang w:val="es-ES"/>
        </w:rPr>
        <w:t>La influencia del centro poblado genera que en esta zona existan varios predios con características habitacionales los cuales muestran un valor alto en referencia al resto del cantón. La topografía es plana en su mayoría lo cual facilita su ampliación habitacional.</w:t>
      </w:r>
    </w:p>
    <w:p w:rsidR="00A57D4F" w:rsidRPr="00EE6748" w:rsidRDefault="00A57D4F" w:rsidP="0055791B">
      <w:pPr>
        <w:pStyle w:val="Sinespaciado"/>
        <w:spacing w:line="360" w:lineRule="auto"/>
        <w:jc w:val="both"/>
        <w:rPr>
          <w:rFonts w:ascii="Cambria" w:hAnsi="Cambria" w:cstheme="majorHAnsi"/>
          <w:sz w:val="22"/>
          <w:szCs w:val="22"/>
          <w:lang w:val="es-ES"/>
        </w:rPr>
      </w:pPr>
    </w:p>
    <w:p w:rsidR="00401369" w:rsidRPr="00EE6748" w:rsidRDefault="00CF60AF" w:rsidP="00401369">
      <w:pPr>
        <w:pStyle w:val="Sinespaciado"/>
        <w:spacing w:line="360" w:lineRule="auto"/>
        <w:ind w:firstLine="708"/>
        <w:jc w:val="both"/>
        <w:rPr>
          <w:rFonts w:ascii="Cambria" w:hAnsi="Cambria" w:cstheme="majorHAnsi"/>
          <w:sz w:val="22"/>
          <w:szCs w:val="22"/>
          <w:lang w:val="es-ES"/>
        </w:rPr>
      </w:pPr>
      <w:bookmarkStart w:id="40" w:name="_Toc450297029"/>
      <w:r w:rsidRPr="00EE6748">
        <w:rPr>
          <w:rStyle w:val="Ttulo3Car"/>
          <w:rFonts w:ascii="Cambria" w:hAnsi="Cambria"/>
          <w:sz w:val="22"/>
          <w:szCs w:val="22"/>
        </w:rPr>
        <w:t xml:space="preserve">9.5.- </w:t>
      </w:r>
      <w:r w:rsidR="00401369" w:rsidRPr="00EE6748">
        <w:rPr>
          <w:rStyle w:val="Ttulo3Car"/>
          <w:rFonts w:ascii="Cambria" w:hAnsi="Cambria"/>
          <w:sz w:val="22"/>
          <w:szCs w:val="22"/>
        </w:rPr>
        <w:t>1315</w:t>
      </w:r>
      <w:r w:rsidR="00A57D4F" w:rsidRPr="00EE6748">
        <w:rPr>
          <w:rStyle w:val="Ttulo3Car"/>
          <w:rFonts w:ascii="Cambria" w:hAnsi="Cambria"/>
          <w:sz w:val="22"/>
          <w:szCs w:val="22"/>
        </w:rPr>
        <w:t>ZH0</w:t>
      </w:r>
      <w:r w:rsidR="00CE75E9" w:rsidRPr="00EE6748">
        <w:rPr>
          <w:rStyle w:val="Ttulo3Car"/>
          <w:rFonts w:ascii="Cambria" w:hAnsi="Cambria"/>
          <w:sz w:val="22"/>
          <w:szCs w:val="22"/>
        </w:rPr>
        <w:t>5</w:t>
      </w:r>
      <w:r w:rsidR="00A57D4F" w:rsidRPr="00EE6748">
        <w:rPr>
          <w:rStyle w:val="Ttulo3Car"/>
          <w:rFonts w:ascii="Cambria" w:hAnsi="Cambria"/>
          <w:sz w:val="22"/>
          <w:szCs w:val="22"/>
        </w:rPr>
        <w:t>.</w:t>
      </w:r>
      <w:bookmarkEnd w:id="40"/>
      <w:r w:rsidR="00A57D4F" w:rsidRPr="00EE6748">
        <w:rPr>
          <w:rFonts w:ascii="Cambria" w:hAnsi="Cambria" w:cstheme="majorHAnsi"/>
          <w:b/>
          <w:sz w:val="22"/>
          <w:szCs w:val="22"/>
          <w:lang w:val="es-ES"/>
        </w:rPr>
        <w:t xml:space="preserve"> </w:t>
      </w:r>
      <w:r w:rsidR="00880BF6" w:rsidRPr="00EE6748">
        <w:rPr>
          <w:rFonts w:ascii="Cambria" w:hAnsi="Cambria" w:cstheme="majorHAnsi"/>
          <w:sz w:val="22"/>
          <w:szCs w:val="22"/>
          <w:lang w:val="es-ES"/>
        </w:rPr>
        <w:t>Esta zona corresponde a la parte Este del cantón, caracterizada por la presencia de pastos cultivados, cultivos de ciclo corto, plátano y cacao. Influye mayormente el factor topográfico en el valor del suelo.</w:t>
      </w:r>
    </w:p>
    <w:p w:rsidR="00A57D4F" w:rsidRPr="00EE6748" w:rsidRDefault="00A57D4F" w:rsidP="0055791B">
      <w:pPr>
        <w:pStyle w:val="Sinespaciado"/>
        <w:spacing w:line="360" w:lineRule="auto"/>
        <w:jc w:val="both"/>
        <w:rPr>
          <w:rFonts w:ascii="Cambria" w:hAnsi="Cambria" w:cstheme="majorHAnsi"/>
          <w:sz w:val="22"/>
          <w:szCs w:val="22"/>
          <w:lang w:val="es-ES"/>
        </w:rPr>
      </w:pPr>
    </w:p>
    <w:p w:rsidR="00A57D4F" w:rsidRPr="00EE6748" w:rsidRDefault="00CF60AF" w:rsidP="000A5663">
      <w:pPr>
        <w:pStyle w:val="Sinespaciado"/>
        <w:spacing w:line="360" w:lineRule="auto"/>
        <w:ind w:firstLine="708"/>
        <w:jc w:val="both"/>
        <w:rPr>
          <w:rFonts w:ascii="Cambria" w:hAnsi="Cambria" w:cstheme="majorHAnsi"/>
          <w:sz w:val="22"/>
          <w:szCs w:val="22"/>
          <w:lang w:val="es-ES"/>
        </w:rPr>
      </w:pPr>
      <w:bookmarkStart w:id="41" w:name="_Toc450297030"/>
      <w:r w:rsidRPr="00EE6748">
        <w:rPr>
          <w:rStyle w:val="Ttulo3Car"/>
          <w:rFonts w:ascii="Cambria" w:hAnsi="Cambria"/>
          <w:sz w:val="22"/>
          <w:szCs w:val="22"/>
        </w:rPr>
        <w:t xml:space="preserve">9.6.- </w:t>
      </w:r>
      <w:r w:rsidR="00880BF6" w:rsidRPr="00EE6748">
        <w:rPr>
          <w:rStyle w:val="Ttulo3Car"/>
          <w:rFonts w:ascii="Cambria" w:hAnsi="Cambria"/>
          <w:sz w:val="22"/>
          <w:szCs w:val="22"/>
        </w:rPr>
        <w:t>1315</w:t>
      </w:r>
      <w:r w:rsidR="00A57D4F" w:rsidRPr="00EE6748">
        <w:rPr>
          <w:rStyle w:val="Ttulo3Car"/>
          <w:rFonts w:ascii="Cambria" w:hAnsi="Cambria"/>
          <w:sz w:val="22"/>
          <w:szCs w:val="22"/>
        </w:rPr>
        <w:t>ZH0</w:t>
      </w:r>
      <w:r w:rsidR="00346309" w:rsidRPr="00EE6748">
        <w:rPr>
          <w:rStyle w:val="Ttulo3Car"/>
          <w:rFonts w:ascii="Cambria" w:hAnsi="Cambria"/>
          <w:sz w:val="22"/>
          <w:szCs w:val="22"/>
        </w:rPr>
        <w:t>6</w:t>
      </w:r>
      <w:r w:rsidR="00A57D4F" w:rsidRPr="00EE6748">
        <w:rPr>
          <w:rStyle w:val="Ttulo3Car"/>
          <w:rFonts w:ascii="Cambria" w:hAnsi="Cambria"/>
          <w:sz w:val="22"/>
          <w:szCs w:val="22"/>
        </w:rPr>
        <w:t>.</w:t>
      </w:r>
      <w:bookmarkEnd w:id="41"/>
      <w:r w:rsidR="00A57D4F" w:rsidRPr="00EE6748">
        <w:rPr>
          <w:rFonts w:ascii="Cambria" w:hAnsi="Cambria" w:cstheme="majorHAnsi"/>
          <w:b/>
          <w:sz w:val="22"/>
          <w:szCs w:val="22"/>
          <w:lang w:val="es-ES"/>
        </w:rPr>
        <w:t xml:space="preserve"> </w:t>
      </w:r>
      <w:r w:rsidR="00880BF6" w:rsidRPr="00EE6748">
        <w:rPr>
          <w:rFonts w:ascii="Cambria" w:hAnsi="Cambria" w:cstheme="majorHAnsi"/>
          <w:sz w:val="22"/>
          <w:szCs w:val="22"/>
          <w:lang w:val="es-ES"/>
        </w:rPr>
        <w:t>Zona que por estar cercana a la cabecera cantonal muestra áreas fragmentadas de uso habitación. La cercanía a las vías y al centro poblado es el factor más influyente en el valor del predio, destacan agregaciones de ciclo corto.</w:t>
      </w:r>
    </w:p>
    <w:p w:rsidR="00A57D4F" w:rsidRPr="00EE6748" w:rsidRDefault="00A57D4F" w:rsidP="0055791B">
      <w:pPr>
        <w:pStyle w:val="Sinespaciado"/>
        <w:spacing w:line="360" w:lineRule="auto"/>
        <w:ind w:left="720"/>
        <w:jc w:val="both"/>
        <w:rPr>
          <w:rFonts w:ascii="Cambria" w:hAnsi="Cambria" w:cstheme="majorHAnsi"/>
          <w:sz w:val="22"/>
          <w:szCs w:val="22"/>
          <w:lang w:val="es-ES"/>
        </w:rPr>
      </w:pPr>
    </w:p>
    <w:p w:rsidR="009A3A1A" w:rsidRPr="00EE6748" w:rsidRDefault="009A3A1A" w:rsidP="00E66B9C">
      <w:pPr>
        <w:spacing w:line="360" w:lineRule="auto"/>
        <w:rPr>
          <w:rFonts w:ascii="Cambria" w:eastAsia="Times New Roman" w:hAnsi="Cambria" w:cstheme="majorHAnsi"/>
          <w:sz w:val="22"/>
          <w:szCs w:val="22"/>
          <w:lang w:val="es-ES" w:eastAsia="es-EC"/>
        </w:rPr>
        <w:sectPr w:rsidR="009A3A1A" w:rsidRPr="00EE6748" w:rsidSect="00885C8D">
          <w:headerReference w:type="default" r:id="rId24"/>
          <w:footerReference w:type="default" r:id="rId25"/>
          <w:pgSz w:w="11900" w:h="16840"/>
          <w:pgMar w:top="1985" w:right="1701" w:bottom="1440" w:left="1814" w:header="510" w:footer="454" w:gutter="0"/>
          <w:cols w:space="708"/>
        </w:sectPr>
      </w:pPr>
    </w:p>
    <w:p w:rsidR="00483925" w:rsidRPr="00EE6748" w:rsidRDefault="009343D1" w:rsidP="00606C47">
      <w:pPr>
        <w:pStyle w:val="GRAFICOS"/>
        <w:rPr>
          <w:rFonts w:ascii="Cambria" w:hAnsi="Cambria"/>
        </w:rPr>
      </w:pPr>
      <w:bookmarkStart w:id="42" w:name="_Toc441241488"/>
      <w:bookmarkStart w:id="43" w:name="_Toc450294957"/>
      <w:r w:rsidRPr="00EE6748">
        <w:rPr>
          <w:rFonts w:ascii="Cambria" w:hAnsi="Cambria"/>
        </w:rPr>
        <w:lastRenderedPageBreak/>
        <w:t>Grá</w:t>
      </w:r>
      <w:r w:rsidR="003D3927" w:rsidRPr="00EE6748">
        <w:rPr>
          <w:rFonts w:ascii="Cambria" w:hAnsi="Cambria"/>
        </w:rPr>
        <w:t xml:space="preserve">fico </w:t>
      </w:r>
      <w:r w:rsidR="0037576A" w:rsidRPr="00EE6748">
        <w:rPr>
          <w:rFonts w:ascii="Cambria" w:hAnsi="Cambria"/>
        </w:rPr>
        <w:t>9</w:t>
      </w:r>
      <w:r w:rsidR="00885C8D" w:rsidRPr="00EE6748">
        <w:rPr>
          <w:rFonts w:ascii="Cambria" w:hAnsi="Cambria"/>
        </w:rPr>
        <w:t xml:space="preserve">.- </w:t>
      </w:r>
      <w:r w:rsidR="00885C8D" w:rsidRPr="00EE6748">
        <w:rPr>
          <w:rFonts w:ascii="Cambria" w:hAnsi="Cambria"/>
          <w:b w:val="0"/>
        </w:rPr>
        <w:t xml:space="preserve">Zonas </w:t>
      </w:r>
      <w:r w:rsidR="00B77025" w:rsidRPr="00EE6748">
        <w:rPr>
          <w:rFonts w:ascii="Cambria" w:hAnsi="Cambria"/>
          <w:b w:val="0"/>
        </w:rPr>
        <w:t>Agroeconómicas Homogéneas  del C</w:t>
      </w:r>
      <w:r w:rsidR="00885C8D" w:rsidRPr="00EE6748">
        <w:rPr>
          <w:rFonts w:ascii="Cambria" w:hAnsi="Cambria"/>
          <w:b w:val="0"/>
        </w:rPr>
        <w:t xml:space="preserve">antón </w:t>
      </w:r>
      <w:r w:rsidR="0047101A" w:rsidRPr="00EE6748">
        <w:rPr>
          <w:rFonts w:ascii="Cambria" w:hAnsi="Cambria"/>
          <w:b w:val="0"/>
        </w:rPr>
        <w:t>Tosagua</w:t>
      </w:r>
      <w:bookmarkEnd w:id="42"/>
      <w:bookmarkEnd w:id="43"/>
    </w:p>
    <w:p w:rsidR="00483925" w:rsidRPr="00EE6748" w:rsidRDefault="006F6395" w:rsidP="001A76E5">
      <w:pPr>
        <w:pStyle w:val="Sinespaciado"/>
        <w:spacing w:line="360" w:lineRule="auto"/>
        <w:ind w:left="720"/>
        <w:rPr>
          <w:rFonts w:ascii="Cambria" w:hAnsi="Cambria" w:cstheme="majorHAnsi"/>
          <w:sz w:val="22"/>
          <w:szCs w:val="22"/>
          <w:lang w:val="es-ES"/>
        </w:rPr>
      </w:pPr>
      <w:r w:rsidRPr="00EE6748">
        <w:rPr>
          <w:rFonts w:ascii="Cambria" w:hAnsi="Cambria" w:cstheme="majorHAnsi"/>
          <w:noProof/>
          <w:sz w:val="22"/>
          <w:szCs w:val="22"/>
          <w:lang w:val="es-EC" w:eastAsia="es-EC"/>
        </w:rPr>
        <w:drawing>
          <wp:inline distT="0" distB="0" distL="0" distR="0" wp14:anchorId="38345D9E" wp14:editId="4BF8563B">
            <wp:extent cx="7191910" cy="5034277"/>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191890" cy="5034263"/>
                    </a:xfrm>
                    <a:prstGeom prst="rect">
                      <a:avLst/>
                    </a:prstGeom>
                    <a:noFill/>
                    <a:ln>
                      <a:noFill/>
                    </a:ln>
                  </pic:spPr>
                </pic:pic>
              </a:graphicData>
            </a:graphic>
          </wp:inline>
        </w:drawing>
      </w:r>
    </w:p>
    <w:p w:rsidR="00896240" w:rsidRPr="00EE6748" w:rsidRDefault="00896240" w:rsidP="001A76E5">
      <w:pPr>
        <w:pStyle w:val="Sinespaciado"/>
        <w:spacing w:line="360" w:lineRule="auto"/>
        <w:ind w:left="720"/>
        <w:rPr>
          <w:rFonts w:ascii="Cambria" w:hAnsi="Cambria"/>
          <w:noProof/>
          <w:lang w:val="es-ES" w:eastAsia="es-ES"/>
        </w:rPr>
        <w:sectPr w:rsidR="00896240" w:rsidRPr="00EE6748" w:rsidSect="009A3A1A">
          <w:headerReference w:type="default" r:id="rId27"/>
          <w:footerReference w:type="default" r:id="rId28"/>
          <w:pgSz w:w="16840" w:h="11900" w:orient="landscape"/>
          <w:pgMar w:top="1814" w:right="1985" w:bottom="1701" w:left="1440" w:header="510" w:footer="454" w:gutter="0"/>
          <w:cols w:space="708"/>
        </w:sectPr>
      </w:pPr>
    </w:p>
    <w:p w:rsidR="006C046E" w:rsidRPr="00EE6748" w:rsidRDefault="009D587F" w:rsidP="00E90B14">
      <w:pPr>
        <w:pStyle w:val="Ttulo2"/>
        <w:numPr>
          <w:ilvl w:val="0"/>
          <w:numId w:val="0"/>
        </w:numPr>
        <w:ind w:left="360" w:hanging="360"/>
        <w:rPr>
          <w:rFonts w:ascii="Cambria" w:hAnsi="Cambria"/>
        </w:rPr>
      </w:pPr>
      <w:bookmarkStart w:id="44" w:name="_Toc450297031"/>
      <w:r w:rsidRPr="00EE6748">
        <w:rPr>
          <w:rFonts w:ascii="Cambria" w:hAnsi="Cambria"/>
        </w:rPr>
        <w:lastRenderedPageBreak/>
        <w:t>10</w:t>
      </w:r>
      <w:r w:rsidR="003D3927" w:rsidRPr="00EE6748">
        <w:rPr>
          <w:rFonts w:ascii="Cambria" w:hAnsi="Cambria"/>
        </w:rPr>
        <w:t>.- MATRIZ DE VALOR.</w:t>
      </w:r>
      <w:bookmarkEnd w:id="44"/>
    </w:p>
    <w:p w:rsidR="001D57BF" w:rsidRPr="00EE6748" w:rsidRDefault="00EE299D" w:rsidP="00B77025">
      <w:pPr>
        <w:spacing w:line="360" w:lineRule="auto"/>
        <w:jc w:val="both"/>
        <w:rPr>
          <w:rFonts w:ascii="Cambria" w:hAnsi="Cambria"/>
          <w:sz w:val="22"/>
          <w:szCs w:val="22"/>
          <w:lang w:val="es-ES"/>
        </w:rPr>
      </w:pPr>
      <w:r w:rsidRPr="00EE6748">
        <w:rPr>
          <w:rFonts w:ascii="Cambria" w:hAnsi="Cambria"/>
          <w:sz w:val="22"/>
          <w:szCs w:val="22"/>
          <w:lang w:val="es-ES"/>
        </w:rPr>
        <w:t xml:space="preserve">Una vez ingresadas las fichas de campo al sistema digital </w:t>
      </w:r>
      <w:proofErr w:type="gramStart"/>
      <w:r w:rsidRPr="00EE6748">
        <w:rPr>
          <w:rFonts w:ascii="Cambria" w:hAnsi="Cambria"/>
          <w:sz w:val="22"/>
          <w:szCs w:val="22"/>
          <w:lang w:val="es-ES"/>
        </w:rPr>
        <w:t>FIC(</w:t>
      </w:r>
      <w:proofErr w:type="gramEnd"/>
      <w:r w:rsidRPr="00EE6748">
        <w:rPr>
          <w:rFonts w:ascii="Cambria" w:hAnsi="Cambria"/>
          <w:sz w:val="22"/>
          <w:szCs w:val="22"/>
          <w:lang w:val="es-ES"/>
        </w:rPr>
        <w:t>fichas de inv</w:t>
      </w:r>
      <w:r w:rsidR="00EE6748">
        <w:rPr>
          <w:rFonts w:ascii="Cambria" w:hAnsi="Cambria"/>
          <w:sz w:val="22"/>
          <w:szCs w:val="22"/>
          <w:lang w:val="es-ES"/>
        </w:rPr>
        <w:t>estigación de campo) se obtuvieron</w:t>
      </w:r>
      <w:r w:rsidRPr="00EE6748">
        <w:rPr>
          <w:rFonts w:ascii="Cambria" w:hAnsi="Cambria"/>
          <w:sz w:val="22"/>
          <w:szCs w:val="22"/>
          <w:lang w:val="es-ES"/>
        </w:rPr>
        <w:t xml:space="preserve"> reportes digitales de la inf</w:t>
      </w:r>
      <w:r w:rsidR="00E978BA" w:rsidRPr="00EE6748">
        <w:rPr>
          <w:rFonts w:ascii="Cambria" w:hAnsi="Cambria"/>
          <w:sz w:val="22"/>
          <w:szCs w:val="22"/>
          <w:lang w:val="es-ES"/>
        </w:rPr>
        <w:t xml:space="preserve">ormación levantada. Anexo 1, 2  y </w:t>
      </w:r>
      <w:r w:rsidRPr="00EE6748">
        <w:rPr>
          <w:rFonts w:ascii="Cambria" w:hAnsi="Cambria"/>
          <w:sz w:val="22"/>
          <w:szCs w:val="22"/>
          <w:lang w:val="es-ES"/>
        </w:rPr>
        <w:t>3</w:t>
      </w:r>
      <w:r w:rsidR="00E978BA" w:rsidRPr="00EE6748">
        <w:rPr>
          <w:rFonts w:ascii="Cambria" w:hAnsi="Cambria"/>
          <w:sz w:val="22"/>
          <w:szCs w:val="22"/>
          <w:lang w:val="es-ES"/>
        </w:rPr>
        <w:t>.</w:t>
      </w:r>
      <w:r w:rsidR="00EE6748">
        <w:rPr>
          <w:rFonts w:ascii="Cambria" w:hAnsi="Cambria"/>
          <w:sz w:val="22"/>
          <w:szCs w:val="22"/>
          <w:lang w:val="es-ES"/>
        </w:rPr>
        <w:t xml:space="preserve"> Esta información fue </w:t>
      </w:r>
      <w:r w:rsidR="00304314" w:rsidRPr="00EE6748">
        <w:rPr>
          <w:rFonts w:ascii="Cambria" w:hAnsi="Cambria"/>
          <w:sz w:val="22"/>
          <w:szCs w:val="22"/>
          <w:lang w:val="es-ES"/>
        </w:rPr>
        <w:t xml:space="preserve">analizada </w:t>
      </w:r>
      <w:r w:rsidR="00EE6748">
        <w:rPr>
          <w:rFonts w:ascii="Cambria" w:hAnsi="Cambria"/>
          <w:sz w:val="22"/>
          <w:szCs w:val="22"/>
          <w:lang w:val="es-ES"/>
        </w:rPr>
        <w:t>y dio</w:t>
      </w:r>
      <w:r w:rsidRPr="00EE6748">
        <w:rPr>
          <w:rFonts w:ascii="Cambria" w:hAnsi="Cambria"/>
          <w:sz w:val="22"/>
          <w:szCs w:val="22"/>
          <w:lang w:val="es-ES"/>
        </w:rPr>
        <w:t xml:space="preserve"> un valor de referencia por agregación y zona agroeconómica </w:t>
      </w:r>
      <w:r w:rsidR="00C67661" w:rsidRPr="00EE6748">
        <w:rPr>
          <w:rFonts w:ascii="Cambria" w:hAnsi="Cambria"/>
          <w:sz w:val="22"/>
          <w:szCs w:val="22"/>
          <w:lang w:val="es-ES"/>
        </w:rPr>
        <w:t>homogénea</w:t>
      </w:r>
      <w:r w:rsidR="00E978BA" w:rsidRPr="00EE6748">
        <w:rPr>
          <w:rFonts w:ascii="Cambria" w:hAnsi="Cambria"/>
          <w:sz w:val="22"/>
          <w:szCs w:val="22"/>
          <w:lang w:val="es-ES"/>
        </w:rPr>
        <w:t xml:space="preserve"> que</w:t>
      </w:r>
      <w:r w:rsidRPr="00EE6748">
        <w:rPr>
          <w:rFonts w:ascii="Cambria" w:hAnsi="Cambria"/>
          <w:sz w:val="22"/>
          <w:szCs w:val="22"/>
          <w:lang w:val="es-ES"/>
        </w:rPr>
        <w:t xml:space="preserve"> </w:t>
      </w:r>
      <w:r w:rsidR="00304314" w:rsidRPr="00EE6748">
        <w:rPr>
          <w:rFonts w:ascii="Cambria" w:hAnsi="Cambria"/>
          <w:sz w:val="22"/>
          <w:szCs w:val="22"/>
          <w:lang w:val="es-ES"/>
        </w:rPr>
        <w:t>permitió</w:t>
      </w:r>
      <w:r w:rsidRPr="00EE6748">
        <w:rPr>
          <w:rFonts w:ascii="Cambria" w:hAnsi="Cambria"/>
          <w:sz w:val="22"/>
          <w:szCs w:val="22"/>
          <w:lang w:val="es-ES"/>
        </w:rPr>
        <w:t xml:space="preserve"> asignar valores d</w:t>
      </w:r>
      <w:r w:rsidR="00E978BA" w:rsidRPr="00EE6748">
        <w:rPr>
          <w:rFonts w:ascii="Cambria" w:hAnsi="Cambria"/>
          <w:sz w:val="22"/>
          <w:szCs w:val="22"/>
          <w:lang w:val="es-ES"/>
        </w:rPr>
        <w:t>e manera masiva a las agregaciones</w:t>
      </w:r>
      <w:r w:rsidRPr="00EE6748">
        <w:rPr>
          <w:rFonts w:ascii="Cambria" w:hAnsi="Cambria"/>
          <w:sz w:val="22"/>
          <w:szCs w:val="22"/>
          <w:lang w:val="es-ES"/>
        </w:rPr>
        <w:t xml:space="preserve"> que con</w:t>
      </w:r>
      <w:r w:rsidR="003D75C2" w:rsidRPr="00EE6748">
        <w:rPr>
          <w:rFonts w:ascii="Cambria" w:hAnsi="Cambria"/>
          <w:sz w:val="22"/>
          <w:szCs w:val="22"/>
          <w:lang w:val="es-ES"/>
        </w:rPr>
        <w:t>tienen cada uno de los predios.</w:t>
      </w:r>
    </w:p>
    <w:p w:rsidR="001D57BF" w:rsidRPr="00EE6748" w:rsidRDefault="001D57BF" w:rsidP="00B77025">
      <w:pPr>
        <w:spacing w:line="360" w:lineRule="auto"/>
        <w:jc w:val="both"/>
        <w:rPr>
          <w:rFonts w:ascii="Cambria" w:hAnsi="Cambria"/>
          <w:sz w:val="22"/>
          <w:szCs w:val="22"/>
          <w:lang w:val="es-ES"/>
        </w:rPr>
      </w:pPr>
      <w:r w:rsidRPr="00EE6748">
        <w:rPr>
          <w:rFonts w:ascii="Cambria" w:hAnsi="Cambria"/>
          <w:sz w:val="22"/>
          <w:szCs w:val="22"/>
          <w:lang w:val="es-ES"/>
        </w:rPr>
        <w:t xml:space="preserve">En </w:t>
      </w:r>
      <w:r w:rsidR="003D75C2" w:rsidRPr="00EE6748">
        <w:rPr>
          <w:rFonts w:ascii="Cambria" w:hAnsi="Cambria"/>
          <w:sz w:val="22"/>
          <w:szCs w:val="22"/>
          <w:lang w:val="es-ES"/>
        </w:rPr>
        <w:t>la matriz de valor para clasificar las agregaciones entre tecnificadas y no tecnificada</w:t>
      </w:r>
      <w:r w:rsidRPr="00EE6748">
        <w:rPr>
          <w:rFonts w:ascii="Cambria" w:hAnsi="Cambria"/>
          <w:sz w:val="22"/>
          <w:szCs w:val="22"/>
          <w:lang w:val="es-ES"/>
        </w:rPr>
        <w:t xml:space="preserve">s </w:t>
      </w:r>
      <w:r w:rsidR="003D75C2" w:rsidRPr="00EE6748">
        <w:rPr>
          <w:rFonts w:ascii="Cambria" w:hAnsi="Cambria"/>
          <w:sz w:val="22"/>
          <w:szCs w:val="22"/>
          <w:lang w:val="es-ES"/>
        </w:rPr>
        <w:t>se utiliza las siguientes condiciones.</w:t>
      </w:r>
    </w:p>
    <w:p w:rsidR="003D75C2" w:rsidRPr="00EE6748" w:rsidRDefault="003D75C2" w:rsidP="00606C47">
      <w:pPr>
        <w:pStyle w:val="TABLAS"/>
        <w:rPr>
          <w:rFonts w:ascii="Cambria" w:hAnsi="Cambria"/>
          <w:b w:val="0"/>
        </w:rPr>
      </w:pPr>
      <w:bookmarkStart w:id="45" w:name="_Toc450294964"/>
      <w:r w:rsidRPr="00EE6748">
        <w:rPr>
          <w:rFonts w:ascii="Cambria" w:hAnsi="Cambria"/>
        </w:rPr>
        <w:t>Tabla</w:t>
      </w:r>
      <w:r w:rsidR="009343D1" w:rsidRPr="00EE6748">
        <w:rPr>
          <w:rFonts w:ascii="Cambria" w:hAnsi="Cambria"/>
        </w:rPr>
        <w:t xml:space="preserve"> 4</w:t>
      </w:r>
      <w:r w:rsidRPr="00EE6748">
        <w:rPr>
          <w:rFonts w:ascii="Cambria" w:hAnsi="Cambria"/>
        </w:rPr>
        <w:t xml:space="preserve">.- </w:t>
      </w:r>
      <w:r w:rsidR="003D3927" w:rsidRPr="00EE6748">
        <w:rPr>
          <w:rFonts w:ascii="Cambria" w:hAnsi="Cambria"/>
          <w:b w:val="0"/>
        </w:rPr>
        <w:t>Condiciones para asignar el grado de tecnificación</w:t>
      </w:r>
      <w:bookmarkEnd w:id="45"/>
    </w:p>
    <w:p w:rsidR="003D75C2" w:rsidRPr="00EE6748" w:rsidRDefault="003D75C2" w:rsidP="003D3927">
      <w:pPr>
        <w:rPr>
          <w:rFonts w:ascii="Cambria" w:hAnsi="Cambria"/>
          <w:lang w:val="es-EC"/>
        </w:rPr>
      </w:pPr>
      <w:r w:rsidRPr="00EE6748">
        <w:rPr>
          <w:rFonts w:ascii="Cambria" w:hAnsi="Cambria"/>
          <w:noProof/>
          <w:lang w:val="es-EC" w:eastAsia="es-EC"/>
        </w:rPr>
        <w:drawing>
          <wp:inline distT="0" distB="0" distL="0" distR="0" wp14:anchorId="1110FB7D" wp14:editId="538CAD05">
            <wp:extent cx="5324475" cy="2235065"/>
            <wp:effectExtent l="19050" t="19050" r="9525" b="133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24475" cy="2235065"/>
                    </a:xfrm>
                    <a:prstGeom prst="rect">
                      <a:avLst/>
                    </a:prstGeom>
                    <a:noFill/>
                    <a:ln>
                      <a:solidFill>
                        <a:schemeClr val="tx1"/>
                      </a:solidFill>
                    </a:ln>
                  </pic:spPr>
                </pic:pic>
              </a:graphicData>
            </a:graphic>
          </wp:inline>
        </w:drawing>
      </w:r>
    </w:p>
    <w:p w:rsidR="003D75C2" w:rsidRPr="00EE6748" w:rsidRDefault="003D75C2" w:rsidP="003D3927">
      <w:pPr>
        <w:rPr>
          <w:rFonts w:ascii="Cambria" w:hAnsi="Cambria"/>
          <w:sz w:val="20"/>
          <w:szCs w:val="20"/>
          <w:lang w:val="es-EC"/>
        </w:rPr>
        <w:sectPr w:rsidR="003D75C2" w:rsidRPr="00EE6748" w:rsidSect="00885C8D">
          <w:headerReference w:type="default" r:id="rId30"/>
          <w:footerReference w:type="default" r:id="rId31"/>
          <w:pgSz w:w="11900" w:h="16840"/>
          <w:pgMar w:top="1985" w:right="1701" w:bottom="1440" w:left="1814" w:header="510" w:footer="454" w:gutter="0"/>
          <w:cols w:space="708"/>
        </w:sectPr>
      </w:pPr>
      <w:r w:rsidRPr="00EE6748">
        <w:rPr>
          <w:rFonts w:ascii="Cambria" w:hAnsi="Cambria"/>
          <w:sz w:val="20"/>
          <w:szCs w:val="20"/>
          <w:lang w:val="es-EC"/>
        </w:rPr>
        <w:t>Nota: Todas las otras condiciones pasan a ser su grado de tecnificación "no tecnificado"</w:t>
      </w:r>
    </w:p>
    <w:p w:rsidR="00EE299D" w:rsidRPr="00EE6748" w:rsidRDefault="00EE299D" w:rsidP="00487738">
      <w:pPr>
        <w:pStyle w:val="TABLAS"/>
        <w:rPr>
          <w:rFonts w:ascii="Cambria" w:hAnsi="Cambria"/>
        </w:rPr>
      </w:pPr>
      <w:bookmarkStart w:id="46" w:name="_Toc450294965"/>
      <w:r w:rsidRPr="00EE6748">
        <w:rPr>
          <w:rFonts w:ascii="Cambria" w:hAnsi="Cambria"/>
        </w:rPr>
        <w:lastRenderedPageBreak/>
        <w:t>Tabla</w:t>
      </w:r>
      <w:r w:rsidR="009343D1" w:rsidRPr="00EE6748">
        <w:rPr>
          <w:rFonts w:ascii="Cambria" w:hAnsi="Cambria"/>
        </w:rPr>
        <w:t xml:space="preserve"> 5</w:t>
      </w:r>
      <w:r w:rsidRPr="00EE6748">
        <w:rPr>
          <w:rFonts w:ascii="Cambria" w:hAnsi="Cambria"/>
        </w:rPr>
        <w:t xml:space="preserve">.-  </w:t>
      </w:r>
      <w:r w:rsidRPr="00EE6748">
        <w:rPr>
          <w:rFonts w:ascii="Cambria" w:hAnsi="Cambria"/>
          <w:b w:val="0"/>
        </w:rPr>
        <w:t>Matriz de valor</w:t>
      </w:r>
      <w:r w:rsidR="00E978BA" w:rsidRPr="00EE6748">
        <w:rPr>
          <w:rFonts w:ascii="Cambria" w:hAnsi="Cambria"/>
          <w:b w:val="0"/>
        </w:rPr>
        <w:t xml:space="preserve"> del Cantón </w:t>
      </w:r>
      <w:r w:rsidR="0047101A" w:rsidRPr="00EE6748">
        <w:rPr>
          <w:rFonts w:ascii="Cambria" w:hAnsi="Cambria"/>
          <w:b w:val="0"/>
        </w:rPr>
        <w:t>Tosagua</w:t>
      </w:r>
      <w:r w:rsidR="003D3927" w:rsidRPr="00EE6748">
        <w:rPr>
          <w:rFonts w:ascii="Cambria" w:hAnsi="Cambria"/>
          <w:b w:val="0"/>
        </w:rPr>
        <w:t>.</w:t>
      </w:r>
      <w:bookmarkEnd w:id="46"/>
    </w:p>
    <w:tbl>
      <w:tblPr>
        <w:tblW w:w="15339" w:type="dxa"/>
        <w:tblInd w:w="-680" w:type="dxa"/>
        <w:tblCellMar>
          <w:left w:w="70" w:type="dxa"/>
          <w:right w:w="70" w:type="dxa"/>
        </w:tblCellMar>
        <w:tblLook w:val="04A0" w:firstRow="1" w:lastRow="0" w:firstColumn="1" w:lastColumn="0" w:noHBand="0" w:noVBand="1"/>
      </w:tblPr>
      <w:tblGrid>
        <w:gridCol w:w="4524"/>
        <w:gridCol w:w="684"/>
        <w:gridCol w:w="991"/>
        <w:gridCol w:w="914"/>
        <w:gridCol w:w="914"/>
        <w:gridCol w:w="914"/>
        <w:gridCol w:w="914"/>
        <w:gridCol w:w="914"/>
        <w:gridCol w:w="914"/>
        <w:gridCol w:w="914"/>
        <w:gridCol w:w="914"/>
        <w:gridCol w:w="914"/>
        <w:gridCol w:w="914"/>
      </w:tblGrid>
      <w:tr w:rsidR="001B68D5" w:rsidRPr="00EE6748" w:rsidTr="004B4400">
        <w:trPr>
          <w:trHeight w:val="303"/>
        </w:trPr>
        <w:tc>
          <w:tcPr>
            <w:tcW w:w="0" w:type="auto"/>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1B68D5" w:rsidRPr="00EE6748" w:rsidRDefault="001B68D5" w:rsidP="001B68D5">
            <w:pPr>
              <w:spacing w:after="0"/>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ZONA</w:t>
            </w:r>
          </w:p>
        </w:tc>
        <w:tc>
          <w:tcPr>
            <w:tcW w:w="0" w:type="auto"/>
            <w:gridSpan w:val="2"/>
            <w:tcBorders>
              <w:top w:val="single" w:sz="4" w:space="0" w:color="auto"/>
              <w:left w:val="nil"/>
              <w:bottom w:val="single" w:sz="4" w:space="0" w:color="auto"/>
              <w:right w:val="single" w:sz="4" w:space="0" w:color="auto"/>
            </w:tcBorders>
            <w:shd w:val="clear" w:color="auto" w:fill="92D050"/>
            <w:noWrap/>
            <w:vAlign w:val="bottom"/>
            <w:hideMark/>
          </w:tcPr>
          <w:p w:rsidR="001B68D5" w:rsidRPr="00EE6748" w:rsidRDefault="001B68D5" w:rsidP="001B68D5">
            <w:pPr>
              <w:spacing w:after="0"/>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1315ZH01</w:t>
            </w:r>
          </w:p>
        </w:tc>
        <w:tc>
          <w:tcPr>
            <w:tcW w:w="0" w:type="auto"/>
            <w:gridSpan w:val="2"/>
            <w:tcBorders>
              <w:top w:val="single" w:sz="4" w:space="0" w:color="auto"/>
              <w:left w:val="nil"/>
              <w:bottom w:val="single" w:sz="4" w:space="0" w:color="auto"/>
              <w:right w:val="single" w:sz="4" w:space="0" w:color="auto"/>
            </w:tcBorders>
            <w:shd w:val="clear" w:color="auto" w:fill="92D050"/>
            <w:noWrap/>
            <w:vAlign w:val="bottom"/>
            <w:hideMark/>
          </w:tcPr>
          <w:p w:rsidR="001B68D5" w:rsidRPr="00EE6748" w:rsidRDefault="001B68D5" w:rsidP="001B68D5">
            <w:pPr>
              <w:spacing w:after="0"/>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1315ZH02</w:t>
            </w:r>
          </w:p>
        </w:tc>
        <w:tc>
          <w:tcPr>
            <w:tcW w:w="0" w:type="auto"/>
            <w:gridSpan w:val="2"/>
            <w:tcBorders>
              <w:top w:val="single" w:sz="4" w:space="0" w:color="auto"/>
              <w:left w:val="nil"/>
              <w:bottom w:val="single" w:sz="4" w:space="0" w:color="auto"/>
              <w:right w:val="single" w:sz="4" w:space="0" w:color="auto"/>
            </w:tcBorders>
            <w:shd w:val="clear" w:color="auto" w:fill="92D050"/>
            <w:noWrap/>
            <w:vAlign w:val="bottom"/>
            <w:hideMark/>
          </w:tcPr>
          <w:p w:rsidR="001B68D5" w:rsidRPr="00EE6748" w:rsidRDefault="001B68D5" w:rsidP="001B68D5">
            <w:pPr>
              <w:spacing w:after="0"/>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1315ZH03</w:t>
            </w:r>
          </w:p>
        </w:tc>
        <w:tc>
          <w:tcPr>
            <w:tcW w:w="0" w:type="auto"/>
            <w:gridSpan w:val="2"/>
            <w:tcBorders>
              <w:top w:val="single" w:sz="4" w:space="0" w:color="auto"/>
              <w:left w:val="single" w:sz="4" w:space="0" w:color="auto"/>
              <w:bottom w:val="single" w:sz="4" w:space="0" w:color="auto"/>
              <w:right w:val="single" w:sz="4" w:space="0" w:color="000000"/>
            </w:tcBorders>
            <w:shd w:val="clear" w:color="auto" w:fill="92D050"/>
            <w:noWrap/>
            <w:vAlign w:val="bottom"/>
            <w:hideMark/>
          </w:tcPr>
          <w:p w:rsidR="001B68D5" w:rsidRPr="00EE6748" w:rsidRDefault="001B68D5" w:rsidP="001B68D5">
            <w:pPr>
              <w:spacing w:after="0"/>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1315ZH04</w:t>
            </w:r>
          </w:p>
        </w:tc>
        <w:tc>
          <w:tcPr>
            <w:tcW w:w="0" w:type="auto"/>
            <w:gridSpan w:val="2"/>
            <w:tcBorders>
              <w:top w:val="single" w:sz="4" w:space="0" w:color="auto"/>
              <w:left w:val="single" w:sz="4" w:space="0" w:color="auto"/>
              <w:bottom w:val="single" w:sz="4" w:space="0" w:color="auto"/>
              <w:right w:val="single" w:sz="4" w:space="0" w:color="000000"/>
            </w:tcBorders>
            <w:shd w:val="clear" w:color="auto" w:fill="92D050"/>
            <w:noWrap/>
            <w:vAlign w:val="bottom"/>
            <w:hideMark/>
          </w:tcPr>
          <w:p w:rsidR="001B68D5" w:rsidRPr="00EE6748" w:rsidRDefault="001B68D5" w:rsidP="001B68D5">
            <w:pPr>
              <w:spacing w:after="0"/>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1315ZH05</w:t>
            </w:r>
          </w:p>
        </w:tc>
        <w:tc>
          <w:tcPr>
            <w:tcW w:w="0" w:type="auto"/>
            <w:gridSpan w:val="2"/>
            <w:tcBorders>
              <w:top w:val="single" w:sz="4" w:space="0" w:color="auto"/>
              <w:left w:val="nil"/>
              <w:bottom w:val="single" w:sz="4" w:space="0" w:color="auto"/>
              <w:right w:val="single" w:sz="4" w:space="0" w:color="auto"/>
            </w:tcBorders>
            <w:shd w:val="clear" w:color="auto" w:fill="92D050"/>
            <w:noWrap/>
            <w:vAlign w:val="bottom"/>
            <w:hideMark/>
          </w:tcPr>
          <w:p w:rsidR="001B68D5" w:rsidRPr="00EE6748" w:rsidRDefault="001B68D5" w:rsidP="001B68D5">
            <w:pPr>
              <w:spacing w:after="0"/>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1315ZH06</w:t>
            </w:r>
          </w:p>
        </w:tc>
      </w:tr>
      <w:tr w:rsidR="001B68D5" w:rsidRPr="00EE6748" w:rsidTr="00EE6748">
        <w:trPr>
          <w:cantSplit/>
          <w:trHeight w:val="1280"/>
        </w:trPr>
        <w:tc>
          <w:tcPr>
            <w:tcW w:w="0" w:type="auto"/>
            <w:tcBorders>
              <w:top w:val="nil"/>
              <w:left w:val="single" w:sz="4" w:space="0" w:color="auto"/>
              <w:bottom w:val="single" w:sz="4" w:space="0" w:color="auto"/>
              <w:right w:val="single" w:sz="4" w:space="0" w:color="auto"/>
            </w:tcBorders>
            <w:shd w:val="clear" w:color="auto" w:fill="92D050"/>
            <w:noWrap/>
            <w:vAlign w:val="bottom"/>
            <w:hideMark/>
          </w:tcPr>
          <w:p w:rsidR="001B68D5" w:rsidRPr="00EE6748" w:rsidRDefault="001B68D5" w:rsidP="001B68D5">
            <w:pPr>
              <w:spacing w:after="0"/>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AGREGACIÓN</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NO 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NO 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NO 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NO 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NO 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TECNIFICADO</w:t>
            </w:r>
          </w:p>
        </w:tc>
        <w:tc>
          <w:tcPr>
            <w:tcW w:w="0" w:type="auto"/>
            <w:tcBorders>
              <w:top w:val="nil"/>
              <w:left w:val="nil"/>
              <w:bottom w:val="single" w:sz="4" w:space="0" w:color="auto"/>
              <w:right w:val="single" w:sz="4" w:space="0" w:color="auto"/>
            </w:tcBorders>
            <w:shd w:val="clear" w:color="auto" w:fill="92D050"/>
            <w:noWrap/>
            <w:textDirection w:val="btLr"/>
            <w:vAlign w:val="bottom"/>
            <w:hideMark/>
          </w:tcPr>
          <w:p w:rsidR="001B68D5" w:rsidRPr="00EE6748" w:rsidRDefault="001B68D5" w:rsidP="00EE6748">
            <w:pPr>
              <w:spacing w:after="0"/>
              <w:ind w:left="113" w:right="113"/>
              <w:jc w:val="center"/>
              <w:rPr>
                <w:rFonts w:ascii="Cambria" w:eastAsia="Times New Roman" w:hAnsi="Cambria" w:cs="Calibri"/>
                <w:b/>
                <w:bCs/>
                <w:color w:val="000000"/>
                <w:sz w:val="15"/>
                <w:szCs w:val="15"/>
                <w:lang w:val="es-EC" w:eastAsia="es-EC"/>
              </w:rPr>
            </w:pPr>
            <w:r w:rsidRPr="00EE6748">
              <w:rPr>
                <w:rFonts w:ascii="Cambria" w:eastAsia="Times New Roman" w:hAnsi="Cambria" w:cs="Calibri"/>
                <w:b/>
                <w:bCs/>
                <w:color w:val="000000"/>
                <w:sz w:val="15"/>
                <w:szCs w:val="15"/>
                <w:lang w:val="es-EC" w:eastAsia="es-EC"/>
              </w:rPr>
              <w:t>NO TECNIFICADO</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AREA CONSTRUIDA</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2800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AREA SIN COBERTURA VEGETAL</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500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ARROZ</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1200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BANANO</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3000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CACAO</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3000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3800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CAFE</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CAMARONERA</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CAÑA DE AZUCAR</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1200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CICLO CORTO</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900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1200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600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1200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FORESTAL DIVERSOS USOS</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1600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1200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FORESTAL MADERABLE</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FRUTALES PERMANENTES</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FRUTALES SEMIPERMANENTES</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900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900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1200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1200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HUERTA</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OTRAS AREAS</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5000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3500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2500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OTROS CULTIVOS PERMANENTES</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PALMA AFRICANA</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PALMITO</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PASTOS</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900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600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2000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1000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1300</w:t>
            </w:r>
          </w:p>
        </w:tc>
      </w:tr>
      <w:tr w:rsidR="001B68D5" w:rsidRPr="00EE6748" w:rsidTr="001B68D5">
        <w:trPr>
          <w:trHeight w:val="30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VEGETACION NATURAL</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500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600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800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400</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 </w:t>
            </w:r>
          </w:p>
        </w:tc>
        <w:tc>
          <w:tcPr>
            <w:tcW w:w="0" w:type="auto"/>
            <w:tcBorders>
              <w:top w:val="nil"/>
              <w:left w:val="nil"/>
              <w:bottom w:val="single" w:sz="4" w:space="0" w:color="auto"/>
              <w:right w:val="single" w:sz="4" w:space="0" w:color="auto"/>
            </w:tcBorders>
            <w:shd w:val="clear" w:color="auto" w:fill="auto"/>
            <w:noWrap/>
            <w:vAlign w:val="bottom"/>
            <w:hideMark/>
          </w:tcPr>
          <w:p w:rsidR="001B68D5" w:rsidRPr="00EE6748" w:rsidRDefault="001B68D5" w:rsidP="001B68D5">
            <w:pPr>
              <w:spacing w:after="0"/>
              <w:jc w:val="right"/>
              <w:rPr>
                <w:rFonts w:ascii="Cambria" w:eastAsia="Times New Roman" w:hAnsi="Cambria" w:cs="Calibri"/>
                <w:color w:val="000000"/>
                <w:sz w:val="15"/>
                <w:szCs w:val="15"/>
                <w:lang w:val="es-EC" w:eastAsia="es-EC"/>
              </w:rPr>
            </w:pPr>
            <w:r w:rsidRPr="00EE6748">
              <w:rPr>
                <w:rFonts w:ascii="Cambria" w:eastAsia="Times New Roman" w:hAnsi="Cambria" w:cs="Calibri"/>
                <w:color w:val="000000"/>
                <w:sz w:val="15"/>
                <w:szCs w:val="15"/>
                <w:lang w:val="es-EC" w:eastAsia="es-EC"/>
              </w:rPr>
              <w:t>700</w:t>
            </w:r>
          </w:p>
        </w:tc>
      </w:tr>
    </w:tbl>
    <w:p w:rsidR="001E679A" w:rsidRPr="00EE6748" w:rsidRDefault="001E679A" w:rsidP="00906644">
      <w:pPr>
        <w:spacing w:line="360" w:lineRule="auto"/>
        <w:rPr>
          <w:rFonts w:ascii="Cambria" w:hAnsi="Cambria"/>
          <w:sz w:val="28"/>
          <w:szCs w:val="28"/>
          <w:lang w:val="es-ES"/>
        </w:rPr>
        <w:sectPr w:rsidR="001E679A" w:rsidRPr="00EE6748" w:rsidSect="001E679A">
          <w:headerReference w:type="default" r:id="rId32"/>
          <w:footerReference w:type="default" r:id="rId33"/>
          <w:pgSz w:w="16840" w:h="11900" w:orient="landscape"/>
          <w:pgMar w:top="1814" w:right="1985" w:bottom="1701" w:left="1440" w:header="510" w:footer="454" w:gutter="0"/>
          <w:cols w:space="708"/>
        </w:sectPr>
      </w:pPr>
    </w:p>
    <w:p w:rsidR="00A60371" w:rsidRPr="00EE6748" w:rsidRDefault="009D587F" w:rsidP="00EE6748">
      <w:pPr>
        <w:pStyle w:val="Ttulo2"/>
        <w:numPr>
          <w:ilvl w:val="0"/>
          <w:numId w:val="0"/>
        </w:numPr>
        <w:spacing w:after="240"/>
        <w:ind w:left="360" w:hanging="360"/>
        <w:rPr>
          <w:rFonts w:ascii="Cambria" w:hAnsi="Cambria"/>
        </w:rPr>
      </w:pPr>
      <w:bookmarkStart w:id="47" w:name="_Toc450297032"/>
      <w:r w:rsidRPr="00EE6748">
        <w:rPr>
          <w:rFonts w:ascii="Cambria" w:hAnsi="Cambria"/>
        </w:rPr>
        <w:lastRenderedPageBreak/>
        <w:t>11</w:t>
      </w:r>
      <w:r w:rsidR="003D3927" w:rsidRPr="00EE6748">
        <w:rPr>
          <w:rFonts w:ascii="Cambria" w:hAnsi="Cambria"/>
        </w:rPr>
        <w:t>.- FACTORES DE AJUSTE</w:t>
      </w:r>
      <w:bookmarkEnd w:id="47"/>
    </w:p>
    <w:p w:rsidR="00EE299D" w:rsidRPr="00EE6748" w:rsidRDefault="00EE299D" w:rsidP="00A60371">
      <w:pPr>
        <w:spacing w:line="360" w:lineRule="auto"/>
        <w:jc w:val="both"/>
        <w:rPr>
          <w:rFonts w:ascii="Cambria" w:hAnsi="Cambria"/>
          <w:sz w:val="22"/>
          <w:szCs w:val="22"/>
          <w:lang w:val="es-ES"/>
        </w:rPr>
      </w:pPr>
      <w:r w:rsidRPr="00EE6748">
        <w:rPr>
          <w:rFonts w:ascii="Cambria" w:hAnsi="Cambria"/>
          <w:sz w:val="22"/>
          <w:szCs w:val="22"/>
          <w:lang w:val="es-ES"/>
        </w:rPr>
        <w:t>Para evitar la generalidad de valore</w:t>
      </w:r>
      <w:r w:rsidR="00EE6748">
        <w:rPr>
          <w:rFonts w:ascii="Cambria" w:hAnsi="Cambria"/>
          <w:sz w:val="22"/>
          <w:szCs w:val="22"/>
          <w:lang w:val="es-ES"/>
        </w:rPr>
        <w:t>s de un predio a otro se aplicaron</w:t>
      </w:r>
      <w:r w:rsidRPr="00EE6748">
        <w:rPr>
          <w:rFonts w:ascii="Cambria" w:hAnsi="Cambria"/>
          <w:sz w:val="22"/>
          <w:szCs w:val="22"/>
          <w:lang w:val="es-ES"/>
        </w:rPr>
        <w:t xml:space="preserve"> factores que reflejan las características tanto </w:t>
      </w:r>
      <w:r w:rsidR="00C9217D" w:rsidRPr="00EE6748">
        <w:rPr>
          <w:rFonts w:ascii="Cambria" w:hAnsi="Cambria"/>
          <w:sz w:val="22"/>
          <w:szCs w:val="22"/>
          <w:lang w:val="es-ES"/>
        </w:rPr>
        <w:t>en riego, accesibilidad, pendiente, edad de cultivo, y situación legal de cada uno de los predios determinándose un avaluó real de los mismos.</w:t>
      </w:r>
    </w:p>
    <w:p w:rsidR="00A60371" w:rsidRPr="00EE6748" w:rsidRDefault="004254FC" w:rsidP="00A60371">
      <w:pPr>
        <w:spacing w:line="360" w:lineRule="auto"/>
        <w:jc w:val="both"/>
        <w:rPr>
          <w:rFonts w:ascii="Cambria" w:hAnsi="Cambria"/>
          <w:sz w:val="22"/>
          <w:szCs w:val="22"/>
          <w:lang w:val="es-ES"/>
        </w:rPr>
      </w:pPr>
      <w:r w:rsidRPr="00EE6748">
        <w:rPr>
          <w:rFonts w:ascii="Cambria" w:hAnsi="Cambria"/>
          <w:sz w:val="22"/>
          <w:szCs w:val="22"/>
          <w:lang w:val="es-ES"/>
        </w:rPr>
        <w:t>En</w:t>
      </w:r>
      <w:r w:rsidR="00E677E1" w:rsidRPr="00EE6748">
        <w:rPr>
          <w:rFonts w:ascii="Cambria" w:hAnsi="Cambria"/>
          <w:sz w:val="22"/>
          <w:szCs w:val="22"/>
          <w:lang w:val="es-ES"/>
        </w:rPr>
        <w:t xml:space="preserve"> el proceso de estudios de mercado se define los factores de ajuste para el </w:t>
      </w:r>
      <w:r w:rsidRPr="00EE6748">
        <w:rPr>
          <w:rFonts w:ascii="Cambria" w:hAnsi="Cambria"/>
          <w:sz w:val="22"/>
          <w:szCs w:val="22"/>
          <w:lang w:val="es-ES"/>
        </w:rPr>
        <w:t>cantón</w:t>
      </w:r>
      <w:r w:rsidR="00E677E1" w:rsidRPr="00EE6748">
        <w:rPr>
          <w:rFonts w:ascii="Cambria" w:hAnsi="Cambria"/>
          <w:sz w:val="22"/>
          <w:szCs w:val="22"/>
          <w:lang w:val="es-ES"/>
        </w:rPr>
        <w:t xml:space="preserve"> </w:t>
      </w:r>
      <w:r w:rsidRPr="00EE6748">
        <w:rPr>
          <w:rFonts w:ascii="Cambria" w:hAnsi="Cambria"/>
          <w:sz w:val="22"/>
          <w:szCs w:val="22"/>
          <w:lang w:val="es-ES"/>
        </w:rPr>
        <w:t>re</w:t>
      </w:r>
      <w:r w:rsidR="004D575E" w:rsidRPr="00EE6748">
        <w:rPr>
          <w:rFonts w:ascii="Cambria" w:hAnsi="Cambria"/>
          <w:sz w:val="22"/>
          <w:szCs w:val="22"/>
          <w:lang w:val="es-ES"/>
        </w:rPr>
        <w:t>alizando una comparación de pred</w:t>
      </w:r>
      <w:r w:rsidRPr="00EE6748">
        <w:rPr>
          <w:rFonts w:ascii="Cambria" w:hAnsi="Cambria"/>
          <w:sz w:val="22"/>
          <w:szCs w:val="22"/>
          <w:lang w:val="es-ES"/>
        </w:rPr>
        <w:t>ios con características distintas</w:t>
      </w:r>
      <w:r w:rsidR="00E978BA" w:rsidRPr="00EE6748">
        <w:rPr>
          <w:rFonts w:ascii="Cambria" w:hAnsi="Cambria"/>
          <w:sz w:val="22"/>
          <w:szCs w:val="22"/>
          <w:lang w:val="es-ES"/>
        </w:rPr>
        <w:t>,</w:t>
      </w:r>
      <w:r w:rsidRPr="00EE6748">
        <w:rPr>
          <w:rFonts w:ascii="Cambria" w:hAnsi="Cambria"/>
          <w:sz w:val="22"/>
          <w:szCs w:val="22"/>
          <w:lang w:val="es-ES"/>
        </w:rPr>
        <w:t xml:space="preserve"> por ejemplo</w:t>
      </w:r>
      <w:r w:rsidR="00E978BA" w:rsidRPr="00EE6748">
        <w:rPr>
          <w:rFonts w:ascii="Cambria" w:hAnsi="Cambria"/>
          <w:sz w:val="22"/>
          <w:szCs w:val="22"/>
          <w:lang w:val="es-ES"/>
        </w:rPr>
        <w:t>,</w:t>
      </w:r>
      <w:r w:rsidRPr="00EE6748">
        <w:rPr>
          <w:rFonts w:ascii="Cambria" w:hAnsi="Cambria"/>
          <w:sz w:val="22"/>
          <w:szCs w:val="22"/>
          <w:lang w:val="es-ES"/>
        </w:rPr>
        <w:t xml:space="preserve"> un predio que tiene riego versus otro que no lo tiene pero manejan la misma agregación. De ahí se toma el porcentaje de afe</w:t>
      </w:r>
      <w:r w:rsidR="004D575E" w:rsidRPr="00EE6748">
        <w:rPr>
          <w:rFonts w:ascii="Cambria" w:hAnsi="Cambria"/>
          <w:sz w:val="22"/>
          <w:szCs w:val="22"/>
          <w:lang w:val="es-ES"/>
        </w:rPr>
        <w:t xml:space="preserve">ctación con el factor en </w:t>
      </w:r>
      <w:r w:rsidR="003D3927" w:rsidRPr="00EE6748">
        <w:rPr>
          <w:rFonts w:ascii="Cambria" w:hAnsi="Cambria"/>
          <w:sz w:val="22"/>
          <w:szCs w:val="22"/>
          <w:lang w:val="es-ES"/>
        </w:rPr>
        <w:t>análisis</w:t>
      </w:r>
      <w:r w:rsidRPr="00EE6748">
        <w:rPr>
          <w:rFonts w:ascii="Cambria" w:hAnsi="Cambria"/>
          <w:sz w:val="22"/>
          <w:szCs w:val="22"/>
          <w:lang w:val="es-ES"/>
        </w:rPr>
        <w:t>.</w:t>
      </w:r>
    </w:p>
    <w:p w:rsidR="001D4776" w:rsidRPr="00EE6748" w:rsidRDefault="001D4776" w:rsidP="00A60371">
      <w:pPr>
        <w:spacing w:line="360" w:lineRule="auto"/>
        <w:jc w:val="both"/>
        <w:rPr>
          <w:rFonts w:ascii="Cambria" w:hAnsi="Cambria"/>
          <w:sz w:val="22"/>
          <w:szCs w:val="22"/>
          <w:lang w:val="es-ES"/>
        </w:rPr>
      </w:pPr>
    </w:p>
    <w:p w:rsidR="00ED60CD" w:rsidRPr="00EE6748" w:rsidRDefault="009D587F" w:rsidP="00EE6748">
      <w:pPr>
        <w:pStyle w:val="Ttulo3"/>
        <w:numPr>
          <w:ilvl w:val="0"/>
          <w:numId w:val="0"/>
        </w:numPr>
        <w:spacing w:after="240"/>
        <w:ind w:left="360" w:firstLine="348"/>
        <w:rPr>
          <w:rFonts w:ascii="Cambria" w:hAnsi="Cambria"/>
        </w:rPr>
      </w:pPr>
      <w:bookmarkStart w:id="48" w:name="_Toc450297033"/>
      <w:r w:rsidRPr="00EE6748">
        <w:rPr>
          <w:rFonts w:ascii="Cambria" w:hAnsi="Cambria"/>
        </w:rPr>
        <w:t>11</w:t>
      </w:r>
      <w:r w:rsidR="003D3927" w:rsidRPr="00EE6748">
        <w:rPr>
          <w:rFonts w:ascii="Cambria" w:hAnsi="Cambria"/>
        </w:rPr>
        <w:t xml:space="preserve">.1.- </w:t>
      </w:r>
      <w:r w:rsidR="00B77025" w:rsidRPr="00EE6748">
        <w:rPr>
          <w:rFonts w:ascii="Cambria" w:hAnsi="Cambria"/>
        </w:rPr>
        <w:t>D</w:t>
      </w:r>
      <w:r w:rsidR="00ED60CD" w:rsidRPr="00EE6748">
        <w:rPr>
          <w:rFonts w:ascii="Cambria" w:hAnsi="Cambria"/>
        </w:rPr>
        <w:t>isponibilidad de riego</w:t>
      </w:r>
      <w:bookmarkEnd w:id="48"/>
    </w:p>
    <w:p w:rsidR="00ED60CD" w:rsidRPr="00EE6748" w:rsidRDefault="00346309" w:rsidP="00A60371">
      <w:pPr>
        <w:spacing w:line="360" w:lineRule="auto"/>
        <w:jc w:val="both"/>
        <w:rPr>
          <w:rFonts w:ascii="Cambria" w:hAnsi="Cambria"/>
          <w:sz w:val="22"/>
          <w:szCs w:val="22"/>
          <w:lang w:val="es-ES"/>
        </w:rPr>
      </w:pPr>
      <w:r w:rsidRPr="00EE6748">
        <w:rPr>
          <w:rFonts w:ascii="Cambria" w:hAnsi="Cambria"/>
          <w:sz w:val="22"/>
          <w:szCs w:val="22"/>
          <w:lang w:val="es-ES"/>
        </w:rPr>
        <w:t>En el cantón el riego</w:t>
      </w:r>
      <w:r w:rsidR="002D3855" w:rsidRPr="00EE6748">
        <w:rPr>
          <w:rFonts w:ascii="Cambria" w:hAnsi="Cambria"/>
          <w:sz w:val="22"/>
          <w:szCs w:val="22"/>
          <w:lang w:val="es-ES"/>
        </w:rPr>
        <w:t xml:space="preserve"> es un factor determinante en la producción por lo tanto </w:t>
      </w:r>
      <w:r w:rsidRPr="00EE6748">
        <w:rPr>
          <w:rFonts w:ascii="Cambria" w:hAnsi="Cambria"/>
          <w:sz w:val="22"/>
          <w:szCs w:val="22"/>
          <w:lang w:val="es-ES"/>
        </w:rPr>
        <w:t>incluso distintas juntas de regantes cobran un derecho de riego mensual. P</w:t>
      </w:r>
      <w:r w:rsidR="00FF77F2" w:rsidRPr="00EE6748">
        <w:rPr>
          <w:rFonts w:ascii="Cambria" w:hAnsi="Cambria"/>
          <w:sz w:val="22"/>
          <w:szCs w:val="22"/>
          <w:lang w:val="es-ES"/>
        </w:rPr>
        <w:t xml:space="preserve">or ende el factor riego </w:t>
      </w:r>
      <w:r w:rsidRPr="00EE6748">
        <w:rPr>
          <w:rFonts w:ascii="Cambria" w:hAnsi="Cambria"/>
          <w:sz w:val="22"/>
          <w:szCs w:val="22"/>
          <w:lang w:val="es-ES"/>
        </w:rPr>
        <w:t>influye altamente</w:t>
      </w:r>
      <w:r w:rsidR="009F7EE7" w:rsidRPr="00EE6748">
        <w:rPr>
          <w:rFonts w:ascii="Cambria" w:hAnsi="Cambria"/>
          <w:sz w:val="22"/>
          <w:szCs w:val="22"/>
          <w:lang w:val="es-ES"/>
        </w:rPr>
        <w:t xml:space="preserve"> en el valor del predio</w:t>
      </w:r>
      <w:r w:rsidR="00A71A18" w:rsidRPr="00EE6748">
        <w:rPr>
          <w:rFonts w:ascii="Cambria" w:hAnsi="Cambria"/>
          <w:sz w:val="22"/>
          <w:szCs w:val="22"/>
          <w:lang w:val="es-ES"/>
        </w:rPr>
        <w:t>.</w:t>
      </w:r>
      <w:r w:rsidR="00B77025" w:rsidRPr="00EE6748">
        <w:rPr>
          <w:rFonts w:ascii="Cambria" w:hAnsi="Cambria"/>
          <w:sz w:val="22"/>
          <w:szCs w:val="22"/>
          <w:lang w:val="es-ES"/>
        </w:rPr>
        <w:t xml:space="preserve"> (Gráfico 10</w:t>
      </w:r>
      <w:r w:rsidR="00A60371" w:rsidRPr="00EE6748">
        <w:rPr>
          <w:rFonts w:ascii="Cambria" w:hAnsi="Cambria"/>
          <w:sz w:val="22"/>
          <w:szCs w:val="22"/>
          <w:lang w:val="es-ES"/>
        </w:rPr>
        <w:t>)</w:t>
      </w:r>
    </w:p>
    <w:p w:rsidR="00896240" w:rsidRPr="00EE6748" w:rsidRDefault="003D3927" w:rsidP="00487738">
      <w:pPr>
        <w:pStyle w:val="GRAFICOS"/>
        <w:rPr>
          <w:rFonts w:ascii="Cambria" w:hAnsi="Cambria"/>
          <w:b w:val="0"/>
        </w:rPr>
      </w:pPr>
      <w:bookmarkStart w:id="49" w:name="_Toc441241489"/>
      <w:bookmarkStart w:id="50" w:name="_Toc450294958"/>
      <w:r w:rsidRPr="00EE6748">
        <w:rPr>
          <w:rFonts w:ascii="Cambria" w:hAnsi="Cambria"/>
        </w:rPr>
        <w:t>Grá</w:t>
      </w:r>
      <w:r w:rsidR="00896240" w:rsidRPr="00EE6748">
        <w:rPr>
          <w:rFonts w:ascii="Cambria" w:hAnsi="Cambria"/>
        </w:rPr>
        <w:t>fico</w:t>
      </w:r>
      <w:r w:rsidRPr="00EE6748">
        <w:rPr>
          <w:rFonts w:ascii="Cambria" w:hAnsi="Cambria"/>
        </w:rPr>
        <w:t xml:space="preserve"> </w:t>
      </w:r>
      <w:r w:rsidR="0037576A" w:rsidRPr="00EE6748">
        <w:rPr>
          <w:rFonts w:ascii="Cambria" w:hAnsi="Cambria"/>
        </w:rPr>
        <w:t>10</w:t>
      </w:r>
      <w:r w:rsidR="00896240" w:rsidRPr="00EE6748">
        <w:rPr>
          <w:rFonts w:ascii="Cambria" w:hAnsi="Cambria"/>
        </w:rPr>
        <w:t>.-</w:t>
      </w:r>
      <w:r w:rsidR="00B77025" w:rsidRPr="00EE6748">
        <w:rPr>
          <w:rFonts w:ascii="Cambria" w:hAnsi="Cambria"/>
        </w:rPr>
        <w:t xml:space="preserve"> </w:t>
      </w:r>
      <w:r w:rsidR="00B77025" w:rsidRPr="00EE6748">
        <w:rPr>
          <w:rFonts w:ascii="Cambria" w:hAnsi="Cambria"/>
          <w:b w:val="0"/>
        </w:rPr>
        <w:t>Disponibilidad de riego en el C</w:t>
      </w:r>
      <w:r w:rsidR="00896240" w:rsidRPr="00EE6748">
        <w:rPr>
          <w:rFonts w:ascii="Cambria" w:hAnsi="Cambria"/>
          <w:b w:val="0"/>
        </w:rPr>
        <w:t xml:space="preserve">antón </w:t>
      </w:r>
      <w:r w:rsidR="0047101A" w:rsidRPr="00EE6748">
        <w:rPr>
          <w:rFonts w:ascii="Cambria" w:hAnsi="Cambria"/>
          <w:b w:val="0"/>
        </w:rPr>
        <w:t>Tosagua</w:t>
      </w:r>
      <w:r w:rsidR="00896240" w:rsidRPr="00EE6748">
        <w:rPr>
          <w:rFonts w:ascii="Cambria" w:hAnsi="Cambria"/>
          <w:b w:val="0"/>
        </w:rPr>
        <w:t>.</w:t>
      </w:r>
      <w:bookmarkEnd w:id="49"/>
      <w:bookmarkEnd w:id="50"/>
    </w:p>
    <w:p w:rsidR="00C044EF" w:rsidRDefault="002D4628" w:rsidP="00EE6748">
      <w:pPr>
        <w:spacing w:line="360" w:lineRule="auto"/>
        <w:jc w:val="center"/>
        <w:rPr>
          <w:rFonts w:ascii="Cambria" w:hAnsi="Cambria"/>
          <w:lang w:val="es-ES"/>
        </w:rPr>
      </w:pPr>
      <w:r w:rsidRPr="00EE6748">
        <w:rPr>
          <w:rFonts w:ascii="Cambria" w:hAnsi="Cambria"/>
          <w:noProof/>
          <w:lang w:val="es-EC" w:eastAsia="es-EC"/>
        </w:rPr>
        <w:drawing>
          <wp:inline distT="0" distB="0" distL="0" distR="0" wp14:anchorId="72A0B67F" wp14:editId="1A8619C1">
            <wp:extent cx="5314950" cy="37147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14950" cy="3714750"/>
                    </a:xfrm>
                    <a:prstGeom prst="rect">
                      <a:avLst/>
                    </a:prstGeom>
                    <a:noFill/>
                    <a:ln>
                      <a:noFill/>
                    </a:ln>
                  </pic:spPr>
                </pic:pic>
              </a:graphicData>
            </a:graphic>
          </wp:inline>
        </w:drawing>
      </w:r>
    </w:p>
    <w:p w:rsidR="00EE6748" w:rsidRPr="00EE6748" w:rsidRDefault="00EE6748" w:rsidP="00EE6748">
      <w:pPr>
        <w:spacing w:line="360" w:lineRule="auto"/>
        <w:jc w:val="center"/>
        <w:rPr>
          <w:rFonts w:ascii="Cambria" w:hAnsi="Cambria"/>
          <w:lang w:val="es-ES"/>
        </w:rPr>
      </w:pPr>
    </w:p>
    <w:p w:rsidR="00A60371" w:rsidRPr="00EE6748" w:rsidRDefault="009343D1" w:rsidP="00487738">
      <w:pPr>
        <w:pStyle w:val="TABLAS"/>
        <w:rPr>
          <w:rFonts w:ascii="Cambria" w:hAnsi="Cambria"/>
        </w:rPr>
      </w:pPr>
      <w:bookmarkStart w:id="51" w:name="_Toc450294966"/>
      <w:r w:rsidRPr="00EE6748">
        <w:rPr>
          <w:rFonts w:ascii="Cambria" w:hAnsi="Cambria"/>
        </w:rPr>
        <w:lastRenderedPageBreak/>
        <w:t>Tabla 6</w:t>
      </w:r>
      <w:r w:rsidR="00A60371" w:rsidRPr="00EE6748">
        <w:rPr>
          <w:rFonts w:ascii="Cambria" w:hAnsi="Cambria"/>
        </w:rPr>
        <w:t xml:space="preserve">.- </w:t>
      </w:r>
      <w:r w:rsidR="00A60371" w:rsidRPr="00EE6748">
        <w:rPr>
          <w:rFonts w:ascii="Cambria" w:hAnsi="Cambria"/>
          <w:b w:val="0"/>
        </w:rPr>
        <w:t>Coeficiente aplicado para el factor en di</w:t>
      </w:r>
      <w:r w:rsidR="009F7EE7" w:rsidRPr="00EE6748">
        <w:rPr>
          <w:rFonts w:ascii="Cambria" w:hAnsi="Cambria"/>
          <w:b w:val="0"/>
        </w:rPr>
        <w:t>sponibilidad riego en el cantón</w:t>
      </w:r>
      <w:bookmarkEnd w:id="51"/>
    </w:p>
    <w:tbl>
      <w:tblPr>
        <w:tblW w:w="3440" w:type="dxa"/>
        <w:jc w:val="center"/>
        <w:tblInd w:w="55" w:type="dxa"/>
        <w:tblCellMar>
          <w:left w:w="70" w:type="dxa"/>
          <w:right w:w="70" w:type="dxa"/>
        </w:tblCellMar>
        <w:tblLook w:val="04A0" w:firstRow="1" w:lastRow="0" w:firstColumn="1" w:lastColumn="0" w:noHBand="0" w:noVBand="1"/>
      </w:tblPr>
      <w:tblGrid>
        <w:gridCol w:w="2020"/>
        <w:gridCol w:w="1592"/>
      </w:tblGrid>
      <w:tr w:rsidR="00896240" w:rsidRPr="00EE6748" w:rsidTr="004B4400">
        <w:trPr>
          <w:trHeight w:val="300"/>
          <w:jc w:val="center"/>
        </w:trPr>
        <w:tc>
          <w:tcPr>
            <w:tcW w:w="2020"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896240" w:rsidRPr="00EE6748" w:rsidRDefault="004D575E" w:rsidP="001140AE">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DESC</w:t>
            </w:r>
            <w:r w:rsidR="00A60371" w:rsidRPr="00EE6748">
              <w:rPr>
                <w:rFonts w:ascii="Cambria" w:eastAsia="Times New Roman" w:hAnsi="Cambria" w:cs="Calibri"/>
                <w:b/>
                <w:bCs/>
                <w:color w:val="000000"/>
                <w:sz w:val="22"/>
                <w:szCs w:val="22"/>
                <w:lang w:val="es-EC" w:eastAsia="es-EC"/>
              </w:rPr>
              <w:t>RIPCIÓ</w:t>
            </w:r>
            <w:r w:rsidRPr="00EE6748">
              <w:rPr>
                <w:rFonts w:ascii="Cambria" w:eastAsia="Times New Roman" w:hAnsi="Cambria" w:cs="Calibri"/>
                <w:b/>
                <w:bCs/>
                <w:color w:val="000000"/>
                <w:sz w:val="22"/>
                <w:szCs w:val="22"/>
                <w:lang w:val="es-EC" w:eastAsia="es-EC"/>
              </w:rPr>
              <w:t xml:space="preserve">N </w:t>
            </w:r>
            <w:r w:rsidR="00896240" w:rsidRPr="00EE6748">
              <w:rPr>
                <w:rFonts w:ascii="Cambria" w:eastAsia="Times New Roman" w:hAnsi="Cambria" w:cs="Calibri"/>
                <w:b/>
                <w:bCs/>
                <w:color w:val="000000"/>
                <w:sz w:val="22"/>
                <w:szCs w:val="22"/>
                <w:lang w:val="es-EC" w:eastAsia="es-EC"/>
              </w:rPr>
              <w:t>RIEGO</w:t>
            </w:r>
          </w:p>
        </w:tc>
        <w:tc>
          <w:tcPr>
            <w:tcW w:w="1420" w:type="dxa"/>
            <w:tcBorders>
              <w:top w:val="single" w:sz="4" w:space="0" w:color="auto"/>
              <w:left w:val="nil"/>
              <w:bottom w:val="single" w:sz="4" w:space="0" w:color="auto"/>
              <w:right w:val="single" w:sz="4" w:space="0" w:color="auto"/>
            </w:tcBorders>
            <w:shd w:val="clear" w:color="auto" w:fill="92D050"/>
            <w:noWrap/>
            <w:vAlign w:val="center"/>
            <w:hideMark/>
          </w:tcPr>
          <w:p w:rsidR="00896240" w:rsidRPr="00EE6748" w:rsidRDefault="00A71A18" w:rsidP="001140AE">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w:t>
            </w:r>
            <w:r w:rsidR="004D575E" w:rsidRPr="00EE6748">
              <w:rPr>
                <w:rFonts w:ascii="Cambria" w:eastAsia="Times New Roman" w:hAnsi="Cambria" w:cs="Calibri"/>
                <w:b/>
                <w:bCs/>
                <w:color w:val="000000"/>
                <w:sz w:val="22"/>
                <w:szCs w:val="22"/>
                <w:lang w:val="es-EC" w:eastAsia="es-EC"/>
              </w:rPr>
              <w:t xml:space="preserve">COEFICIENTE </w:t>
            </w:r>
            <w:r w:rsidR="00896240" w:rsidRPr="00EE6748">
              <w:rPr>
                <w:rFonts w:ascii="Cambria" w:eastAsia="Times New Roman" w:hAnsi="Cambria" w:cs="Calibri"/>
                <w:b/>
                <w:bCs/>
                <w:color w:val="000000"/>
                <w:sz w:val="22"/>
                <w:szCs w:val="22"/>
                <w:lang w:val="es-EC" w:eastAsia="es-EC"/>
              </w:rPr>
              <w:t>RIEGO</w:t>
            </w:r>
          </w:p>
        </w:tc>
      </w:tr>
      <w:tr w:rsidR="00896240" w:rsidRPr="00EE6748"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896240" w:rsidRPr="00EE6748" w:rsidRDefault="00896240"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PERMANENTE</w:t>
            </w:r>
          </w:p>
        </w:tc>
        <w:tc>
          <w:tcPr>
            <w:tcW w:w="1420" w:type="dxa"/>
            <w:tcBorders>
              <w:top w:val="nil"/>
              <w:left w:val="nil"/>
              <w:bottom w:val="single" w:sz="4" w:space="0" w:color="auto"/>
              <w:right w:val="single" w:sz="4" w:space="0" w:color="auto"/>
            </w:tcBorders>
            <w:shd w:val="clear" w:color="auto" w:fill="auto"/>
            <w:noWrap/>
            <w:vAlign w:val="center"/>
            <w:hideMark/>
          </w:tcPr>
          <w:p w:rsidR="00896240" w:rsidRPr="00EE6748" w:rsidRDefault="00346309"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1,3</w:t>
            </w:r>
            <w:r w:rsidR="00896240" w:rsidRPr="00EE6748">
              <w:rPr>
                <w:rFonts w:ascii="Cambria" w:eastAsia="Times New Roman" w:hAnsi="Cambria" w:cs="Calibri"/>
                <w:color w:val="000000"/>
                <w:sz w:val="22"/>
                <w:szCs w:val="22"/>
                <w:lang w:val="es-EC" w:eastAsia="es-EC"/>
              </w:rPr>
              <w:t>0</w:t>
            </w:r>
          </w:p>
        </w:tc>
      </w:tr>
      <w:tr w:rsidR="00896240" w:rsidRPr="00EE6748"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896240" w:rsidRPr="00EE6748" w:rsidRDefault="00896240"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OCASIONAL</w:t>
            </w:r>
          </w:p>
        </w:tc>
        <w:tc>
          <w:tcPr>
            <w:tcW w:w="1420" w:type="dxa"/>
            <w:tcBorders>
              <w:top w:val="nil"/>
              <w:left w:val="nil"/>
              <w:bottom w:val="single" w:sz="4" w:space="0" w:color="auto"/>
              <w:right w:val="single" w:sz="4" w:space="0" w:color="auto"/>
            </w:tcBorders>
            <w:shd w:val="clear" w:color="auto" w:fill="auto"/>
            <w:noWrap/>
            <w:vAlign w:val="center"/>
            <w:hideMark/>
          </w:tcPr>
          <w:p w:rsidR="00896240" w:rsidRPr="00EE6748" w:rsidRDefault="00346309"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1,20</w:t>
            </w:r>
          </w:p>
        </w:tc>
      </w:tr>
      <w:tr w:rsidR="00896240" w:rsidRPr="00EE6748"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896240" w:rsidRPr="00EE6748" w:rsidRDefault="00896240"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NO TIENE</w:t>
            </w:r>
          </w:p>
        </w:tc>
        <w:tc>
          <w:tcPr>
            <w:tcW w:w="1420" w:type="dxa"/>
            <w:tcBorders>
              <w:top w:val="nil"/>
              <w:left w:val="nil"/>
              <w:bottom w:val="single" w:sz="4" w:space="0" w:color="auto"/>
              <w:right w:val="single" w:sz="4" w:space="0" w:color="auto"/>
            </w:tcBorders>
            <w:shd w:val="clear" w:color="auto" w:fill="auto"/>
            <w:noWrap/>
            <w:vAlign w:val="center"/>
            <w:hideMark/>
          </w:tcPr>
          <w:p w:rsidR="00896240" w:rsidRPr="00EE6748" w:rsidRDefault="00896240"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1,00</w:t>
            </w:r>
          </w:p>
        </w:tc>
      </w:tr>
      <w:tr w:rsidR="00896240" w:rsidRPr="00EE6748"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bottom"/>
            <w:hideMark/>
          </w:tcPr>
          <w:p w:rsidR="00896240" w:rsidRPr="00EE6748" w:rsidRDefault="00896240"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NO APLICA</w:t>
            </w:r>
          </w:p>
        </w:tc>
        <w:tc>
          <w:tcPr>
            <w:tcW w:w="1420" w:type="dxa"/>
            <w:tcBorders>
              <w:top w:val="nil"/>
              <w:left w:val="nil"/>
              <w:bottom w:val="single" w:sz="4" w:space="0" w:color="auto"/>
              <w:right w:val="single" w:sz="4" w:space="0" w:color="auto"/>
            </w:tcBorders>
            <w:shd w:val="clear" w:color="auto" w:fill="auto"/>
            <w:noWrap/>
            <w:vAlign w:val="bottom"/>
            <w:hideMark/>
          </w:tcPr>
          <w:p w:rsidR="00896240" w:rsidRPr="00EE6748" w:rsidRDefault="00896240"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1,00</w:t>
            </w:r>
          </w:p>
        </w:tc>
      </w:tr>
    </w:tbl>
    <w:p w:rsidR="00896240" w:rsidRPr="00EE6748" w:rsidRDefault="00A71A18" w:rsidP="00A60371">
      <w:pPr>
        <w:spacing w:line="360" w:lineRule="auto"/>
        <w:jc w:val="center"/>
        <w:rPr>
          <w:rFonts w:ascii="Cambria" w:hAnsi="Cambria"/>
          <w:lang w:val="es-ES"/>
        </w:rPr>
      </w:pPr>
      <w:r w:rsidRPr="00EE6748">
        <w:rPr>
          <w:rFonts w:ascii="Cambria" w:hAnsi="Cambria"/>
          <w:b/>
          <w:lang w:val="es-ES"/>
        </w:rPr>
        <w:t>*</w:t>
      </w:r>
      <w:r w:rsidR="004D575E" w:rsidRPr="00EE6748">
        <w:rPr>
          <w:rFonts w:ascii="Cambria" w:hAnsi="Cambria"/>
          <w:lang w:val="es-ES"/>
        </w:rPr>
        <w:t xml:space="preserve">Factor </w:t>
      </w:r>
      <w:r w:rsidRPr="00EE6748">
        <w:rPr>
          <w:rFonts w:ascii="Cambria" w:hAnsi="Cambria"/>
          <w:lang w:val="es-ES"/>
        </w:rPr>
        <w:t>riego</w:t>
      </w:r>
    </w:p>
    <w:p w:rsidR="001140AE" w:rsidRPr="00EE6748" w:rsidRDefault="001140AE" w:rsidP="00A60371">
      <w:pPr>
        <w:spacing w:line="360" w:lineRule="auto"/>
        <w:ind w:firstLine="708"/>
        <w:rPr>
          <w:rFonts w:ascii="Cambria" w:hAnsi="Cambria"/>
          <w:b/>
          <w:lang w:val="es-ES"/>
        </w:rPr>
      </w:pPr>
    </w:p>
    <w:p w:rsidR="00E677E1" w:rsidRPr="00EE6748" w:rsidRDefault="009D587F" w:rsidP="00EE6748">
      <w:pPr>
        <w:pStyle w:val="Ttulo3"/>
        <w:numPr>
          <w:ilvl w:val="0"/>
          <w:numId w:val="0"/>
        </w:numPr>
        <w:spacing w:after="240"/>
        <w:ind w:left="360" w:firstLine="348"/>
        <w:rPr>
          <w:rFonts w:ascii="Cambria" w:hAnsi="Cambria"/>
          <w:lang w:val="es-ES"/>
        </w:rPr>
      </w:pPr>
      <w:bookmarkStart w:id="52" w:name="_Toc450297034"/>
      <w:r w:rsidRPr="00EE6748">
        <w:rPr>
          <w:rFonts w:ascii="Cambria" w:hAnsi="Cambria"/>
          <w:lang w:val="es-ES"/>
        </w:rPr>
        <w:t>11</w:t>
      </w:r>
      <w:r w:rsidR="00A60371" w:rsidRPr="00EE6748">
        <w:rPr>
          <w:rFonts w:ascii="Cambria" w:hAnsi="Cambria"/>
          <w:lang w:val="es-ES"/>
        </w:rPr>
        <w:t xml:space="preserve">.2.- </w:t>
      </w:r>
      <w:r w:rsidR="00E677E1" w:rsidRPr="00EE6748">
        <w:rPr>
          <w:rFonts w:ascii="Cambria" w:hAnsi="Cambria"/>
          <w:lang w:val="es-ES"/>
        </w:rPr>
        <w:t>Accesibilidad.</w:t>
      </w:r>
      <w:bookmarkEnd w:id="52"/>
    </w:p>
    <w:p w:rsidR="00E677E1" w:rsidRPr="00EE6748" w:rsidRDefault="00D23757" w:rsidP="001D4776">
      <w:pPr>
        <w:spacing w:line="360" w:lineRule="auto"/>
        <w:rPr>
          <w:rFonts w:ascii="Cambria" w:hAnsi="Cambria"/>
          <w:sz w:val="22"/>
          <w:szCs w:val="22"/>
          <w:lang w:val="es-ES"/>
        </w:rPr>
      </w:pPr>
      <w:r w:rsidRPr="00EE6748">
        <w:rPr>
          <w:rFonts w:ascii="Cambria" w:hAnsi="Cambria"/>
          <w:sz w:val="22"/>
          <w:szCs w:val="22"/>
          <w:lang w:val="es-ES"/>
        </w:rPr>
        <w:t>Este factor se a</w:t>
      </w:r>
      <w:r w:rsidR="009A3A1A" w:rsidRPr="00EE6748">
        <w:rPr>
          <w:rFonts w:ascii="Cambria" w:hAnsi="Cambria"/>
          <w:sz w:val="22"/>
          <w:szCs w:val="22"/>
          <w:lang w:val="es-ES"/>
        </w:rPr>
        <w:t>plica al predio y comprende la distancia que existe entre una vía</w:t>
      </w:r>
      <w:r w:rsidR="00304314" w:rsidRPr="00EE6748">
        <w:rPr>
          <w:rFonts w:ascii="Cambria" w:hAnsi="Cambria"/>
          <w:sz w:val="22"/>
          <w:szCs w:val="22"/>
          <w:lang w:val="es-ES"/>
        </w:rPr>
        <w:t xml:space="preserve"> o</w:t>
      </w:r>
      <w:r w:rsidR="009A3A1A" w:rsidRPr="00EE6748">
        <w:rPr>
          <w:rFonts w:ascii="Cambria" w:hAnsi="Cambria"/>
          <w:sz w:val="22"/>
          <w:szCs w:val="22"/>
          <w:lang w:val="es-ES"/>
        </w:rPr>
        <w:t xml:space="preserve">  un centro poblado hacia el predio.</w:t>
      </w:r>
      <w:r w:rsidR="00A71A18" w:rsidRPr="00EE6748">
        <w:rPr>
          <w:rFonts w:ascii="Cambria" w:hAnsi="Cambria"/>
          <w:sz w:val="22"/>
          <w:szCs w:val="22"/>
          <w:lang w:val="es-ES"/>
        </w:rPr>
        <w:t xml:space="preserve"> </w:t>
      </w:r>
      <w:r w:rsidR="009664C7" w:rsidRPr="00EE6748">
        <w:rPr>
          <w:rFonts w:ascii="Cambria" w:hAnsi="Cambria"/>
          <w:sz w:val="22"/>
          <w:szCs w:val="22"/>
          <w:lang w:val="es-ES"/>
        </w:rPr>
        <w:t>Las vías del cantón por lo general son lastradas y los centros poblados de mayor influencia son las cabeceras parroquiales y cantones aledaños como Oña y Santa Isabel</w:t>
      </w:r>
      <w:r w:rsidR="00A71A18" w:rsidRPr="00EE6748">
        <w:rPr>
          <w:rFonts w:ascii="Cambria" w:hAnsi="Cambria"/>
          <w:sz w:val="22"/>
          <w:szCs w:val="22"/>
          <w:lang w:val="es-ES"/>
        </w:rPr>
        <w:t>.</w:t>
      </w:r>
      <w:r w:rsidR="00B77025" w:rsidRPr="00EE6748">
        <w:rPr>
          <w:rFonts w:ascii="Cambria" w:hAnsi="Cambria"/>
          <w:sz w:val="22"/>
          <w:szCs w:val="22"/>
          <w:lang w:val="es-ES"/>
        </w:rPr>
        <w:t xml:space="preserve"> (Gráfico 11</w:t>
      </w:r>
      <w:r w:rsidR="00A60371" w:rsidRPr="00EE6748">
        <w:rPr>
          <w:rFonts w:ascii="Cambria" w:hAnsi="Cambria"/>
          <w:sz w:val="22"/>
          <w:szCs w:val="22"/>
          <w:lang w:val="es-ES"/>
        </w:rPr>
        <w:t>)</w:t>
      </w:r>
    </w:p>
    <w:p w:rsidR="009A3A1A" w:rsidRPr="00EE6748" w:rsidRDefault="009343D1" w:rsidP="00487738">
      <w:pPr>
        <w:pStyle w:val="GRAFICOS"/>
        <w:rPr>
          <w:rFonts w:ascii="Cambria" w:hAnsi="Cambria"/>
        </w:rPr>
      </w:pPr>
      <w:bookmarkStart w:id="53" w:name="_Toc441241490"/>
      <w:bookmarkStart w:id="54" w:name="_Toc450294959"/>
      <w:r w:rsidRPr="00EE6748">
        <w:rPr>
          <w:rFonts w:ascii="Cambria" w:hAnsi="Cambria"/>
        </w:rPr>
        <w:t>Grá</w:t>
      </w:r>
      <w:r w:rsidR="009A3A1A" w:rsidRPr="00EE6748">
        <w:rPr>
          <w:rFonts w:ascii="Cambria" w:hAnsi="Cambria"/>
        </w:rPr>
        <w:t>fico</w:t>
      </w:r>
      <w:r w:rsidR="0037576A" w:rsidRPr="00EE6748">
        <w:rPr>
          <w:rFonts w:ascii="Cambria" w:hAnsi="Cambria"/>
        </w:rPr>
        <w:t xml:space="preserve"> 11</w:t>
      </w:r>
      <w:r w:rsidR="009A3A1A" w:rsidRPr="00EE6748">
        <w:rPr>
          <w:rFonts w:ascii="Cambria" w:hAnsi="Cambria"/>
        </w:rPr>
        <w:t xml:space="preserve">.- </w:t>
      </w:r>
      <w:r w:rsidR="009A3A1A" w:rsidRPr="00EE6748">
        <w:rPr>
          <w:rFonts w:ascii="Cambria" w:hAnsi="Cambria"/>
          <w:b w:val="0"/>
        </w:rPr>
        <w:t xml:space="preserve">Accesibilidad del </w:t>
      </w:r>
      <w:r w:rsidR="00C41005" w:rsidRPr="00EE6748">
        <w:rPr>
          <w:rFonts w:ascii="Cambria" w:hAnsi="Cambria"/>
          <w:b w:val="0"/>
        </w:rPr>
        <w:t>Cantón</w:t>
      </w:r>
      <w:r w:rsidR="009A3A1A" w:rsidRPr="00EE6748">
        <w:rPr>
          <w:rFonts w:ascii="Cambria" w:hAnsi="Cambria"/>
          <w:b w:val="0"/>
        </w:rPr>
        <w:t xml:space="preserve"> </w:t>
      </w:r>
      <w:r w:rsidR="0047101A" w:rsidRPr="00EE6748">
        <w:rPr>
          <w:rFonts w:ascii="Cambria" w:hAnsi="Cambria"/>
          <w:b w:val="0"/>
        </w:rPr>
        <w:t>Tosagua</w:t>
      </w:r>
      <w:bookmarkEnd w:id="53"/>
      <w:bookmarkEnd w:id="54"/>
    </w:p>
    <w:p w:rsidR="00A60371" w:rsidRPr="00EE6748" w:rsidRDefault="000C39EA" w:rsidP="00906644">
      <w:pPr>
        <w:spacing w:line="360" w:lineRule="auto"/>
        <w:rPr>
          <w:rFonts w:ascii="Cambria" w:hAnsi="Cambria"/>
          <w:lang w:val="es-ES"/>
        </w:rPr>
      </w:pPr>
      <w:r w:rsidRPr="00EE6748">
        <w:rPr>
          <w:rFonts w:ascii="Cambria" w:hAnsi="Cambria"/>
          <w:noProof/>
          <w:lang w:val="es-EC" w:eastAsia="es-EC"/>
        </w:rPr>
        <w:drawing>
          <wp:inline distT="0" distB="0" distL="0" distR="0" wp14:anchorId="3395F1FE" wp14:editId="1A717A90">
            <wp:extent cx="5321935" cy="3709035"/>
            <wp:effectExtent l="0" t="0" r="0" b="571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1935" cy="3709035"/>
                    </a:xfrm>
                    <a:prstGeom prst="rect">
                      <a:avLst/>
                    </a:prstGeom>
                    <a:noFill/>
                    <a:ln>
                      <a:noFill/>
                    </a:ln>
                  </pic:spPr>
                </pic:pic>
              </a:graphicData>
            </a:graphic>
          </wp:inline>
        </w:drawing>
      </w:r>
    </w:p>
    <w:p w:rsidR="00C044EF" w:rsidRPr="00EE6748" w:rsidRDefault="00C044EF" w:rsidP="00487738">
      <w:pPr>
        <w:pStyle w:val="TABLAS"/>
        <w:rPr>
          <w:rFonts w:ascii="Cambria" w:hAnsi="Cambria"/>
        </w:rPr>
      </w:pPr>
    </w:p>
    <w:p w:rsidR="00C044EF" w:rsidRPr="00EE6748" w:rsidRDefault="00C044EF" w:rsidP="00487738">
      <w:pPr>
        <w:pStyle w:val="TABLAS"/>
        <w:rPr>
          <w:rFonts w:ascii="Cambria" w:hAnsi="Cambria"/>
        </w:rPr>
      </w:pPr>
    </w:p>
    <w:p w:rsidR="009A3A1A" w:rsidRPr="00EE6748" w:rsidRDefault="009343D1" w:rsidP="00487738">
      <w:pPr>
        <w:pStyle w:val="TABLAS"/>
        <w:rPr>
          <w:rFonts w:ascii="Cambria" w:hAnsi="Cambria"/>
        </w:rPr>
      </w:pPr>
      <w:bookmarkStart w:id="55" w:name="_Toc450294967"/>
      <w:r w:rsidRPr="00EE6748">
        <w:rPr>
          <w:rFonts w:ascii="Cambria" w:hAnsi="Cambria"/>
        </w:rPr>
        <w:t>Tabla 7</w:t>
      </w:r>
      <w:r w:rsidR="00A60371" w:rsidRPr="00EE6748">
        <w:rPr>
          <w:rFonts w:ascii="Cambria" w:hAnsi="Cambria"/>
        </w:rPr>
        <w:t xml:space="preserve">.- </w:t>
      </w:r>
      <w:r w:rsidR="00A60371" w:rsidRPr="00EE6748">
        <w:rPr>
          <w:rFonts w:ascii="Cambria" w:hAnsi="Cambria"/>
          <w:b w:val="0"/>
        </w:rPr>
        <w:t>F</w:t>
      </w:r>
      <w:r w:rsidR="009A3A1A" w:rsidRPr="00EE6748">
        <w:rPr>
          <w:rFonts w:ascii="Cambria" w:hAnsi="Cambria"/>
          <w:b w:val="0"/>
        </w:rPr>
        <w:t>actor de ajuste para</w:t>
      </w:r>
      <w:r w:rsidR="00A60371" w:rsidRPr="00EE6748">
        <w:rPr>
          <w:rFonts w:ascii="Cambria" w:hAnsi="Cambria"/>
          <w:b w:val="0"/>
        </w:rPr>
        <w:t xml:space="preserve"> accesibilidad en el cantón.</w:t>
      </w:r>
      <w:bookmarkEnd w:id="55"/>
    </w:p>
    <w:tbl>
      <w:tblPr>
        <w:tblW w:w="8215" w:type="dxa"/>
        <w:jc w:val="center"/>
        <w:tblInd w:w="55" w:type="dxa"/>
        <w:tblCellMar>
          <w:left w:w="70" w:type="dxa"/>
          <w:right w:w="70" w:type="dxa"/>
        </w:tblCellMar>
        <w:tblLook w:val="04A0" w:firstRow="1" w:lastRow="0" w:firstColumn="1" w:lastColumn="0" w:noHBand="0" w:noVBand="1"/>
      </w:tblPr>
      <w:tblGrid>
        <w:gridCol w:w="2467"/>
        <w:gridCol w:w="3359"/>
        <w:gridCol w:w="2389"/>
      </w:tblGrid>
      <w:tr w:rsidR="00ED60CD" w:rsidRPr="00EE6748" w:rsidTr="004B4400">
        <w:trPr>
          <w:trHeight w:val="314"/>
          <w:jc w:val="center"/>
        </w:trPr>
        <w:tc>
          <w:tcPr>
            <w:tcW w:w="2467"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ED60CD" w:rsidRPr="00EE6748" w:rsidRDefault="00892598" w:rsidP="00D23757">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CLASES</w:t>
            </w:r>
            <w:r w:rsidR="00D23757" w:rsidRPr="00EE6748">
              <w:rPr>
                <w:rFonts w:ascii="Cambria" w:eastAsia="Times New Roman" w:hAnsi="Cambria" w:cs="Calibri"/>
                <w:b/>
                <w:bCs/>
                <w:color w:val="000000"/>
                <w:sz w:val="22"/>
                <w:szCs w:val="22"/>
                <w:lang w:val="es-EC" w:eastAsia="es-EC"/>
              </w:rPr>
              <w:t xml:space="preserve"> ACCESIBILIDAD</w:t>
            </w:r>
          </w:p>
        </w:tc>
        <w:tc>
          <w:tcPr>
            <w:tcW w:w="3359" w:type="dxa"/>
            <w:tcBorders>
              <w:top w:val="single" w:sz="4" w:space="0" w:color="auto"/>
              <w:left w:val="nil"/>
              <w:bottom w:val="single" w:sz="4" w:space="0" w:color="auto"/>
              <w:right w:val="single" w:sz="4" w:space="0" w:color="auto"/>
            </w:tcBorders>
            <w:shd w:val="clear" w:color="auto" w:fill="92D050"/>
            <w:noWrap/>
            <w:vAlign w:val="center"/>
            <w:hideMark/>
          </w:tcPr>
          <w:p w:rsidR="00ED60CD" w:rsidRPr="00EE6748" w:rsidRDefault="009664C7" w:rsidP="00D23757">
            <w:pPr>
              <w:spacing w:after="0" w:line="360" w:lineRule="auto"/>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DESCRIPCIÓ</w:t>
            </w:r>
            <w:r w:rsidR="00D23757" w:rsidRPr="00EE6748">
              <w:rPr>
                <w:rFonts w:ascii="Cambria" w:eastAsia="Times New Roman" w:hAnsi="Cambria" w:cs="Calibri"/>
                <w:b/>
                <w:bCs/>
                <w:color w:val="000000"/>
                <w:sz w:val="22"/>
                <w:szCs w:val="22"/>
                <w:lang w:val="es-EC" w:eastAsia="es-EC"/>
              </w:rPr>
              <w:t xml:space="preserve">N </w:t>
            </w:r>
            <w:r w:rsidR="00ED60CD" w:rsidRPr="00EE6748">
              <w:rPr>
                <w:rFonts w:ascii="Cambria" w:eastAsia="Times New Roman" w:hAnsi="Cambria" w:cs="Calibri"/>
                <w:b/>
                <w:bCs/>
                <w:color w:val="000000"/>
                <w:sz w:val="22"/>
                <w:szCs w:val="22"/>
                <w:lang w:val="es-EC" w:eastAsia="es-EC"/>
              </w:rPr>
              <w:t>ACCES</w:t>
            </w:r>
            <w:r w:rsidR="00D23757" w:rsidRPr="00EE6748">
              <w:rPr>
                <w:rFonts w:ascii="Cambria" w:eastAsia="Times New Roman" w:hAnsi="Cambria" w:cs="Calibri"/>
                <w:b/>
                <w:bCs/>
                <w:color w:val="000000"/>
                <w:sz w:val="22"/>
                <w:szCs w:val="22"/>
                <w:lang w:val="es-EC" w:eastAsia="es-EC"/>
              </w:rPr>
              <w:t>IBILIDAD</w:t>
            </w:r>
          </w:p>
        </w:tc>
        <w:tc>
          <w:tcPr>
            <w:tcW w:w="2389" w:type="dxa"/>
            <w:tcBorders>
              <w:top w:val="single" w:sz="4" w:space="0" w:color="auto"/>
              <w:left w:val="nil"/>
              <w:bottom w:val="single" w:sz="4" w:space="0" w:color="auto"/>
              <w:right w:val="single" w:sz="4" w:space="0" w:color="auto"/>
            </w:tcBorders>
            <w:shd w:val="clear" w:color="auto" w:fill="92D050"/>
            <w:noWrap/>
            <w:vAlign w:val="center"/>
            <w:hideMark/>
          </w:tcPr>
          <w:p w:rsidR="00ED60CD" w:rsidRPr="00EE6748" w:rsidRDefault="000773FF" w:rsidP="00906644">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w:t>
            </w:r>
            <w:r w:rsidR="00D23757" w:rsidRPr="00EE6748">
              <w:rPr>
                <w:rFonts w:ascii="Cambria" w:eastAsia="Times New Roman" w:hAnsi="Cambria" w:cs="Calibri"/>
                <w:b/>
                <w:bCs/>
                <w:color w:val="000000"/>
                <w:sz w:val="22"/>
                <w:szCs w:val="22"/>
                <w:lang w:val="es-EC" w:eastAsia="es-EC"/>
              </w:rPr>
              <w:t xml:space="preserve">COEFICIENTE </w:t>
            </w:r>
            <w:r w:rsidR="00ED60CD" w:rsidRPr="00EE6748">
              <w:rPr>
                <w:rFonts w:ascii="Cambria" w:eastAsia="Times New Roman" w:hAnsi="Cambria" w:cs="Calibri"/>
                <w:b/>
                <w:bCs/>
                <w:color w:val="000000"/>
                <w:sz w:val="22"/>
                <w:szCs w:val="22"/>
                <w:lang w:val="es-EC" w:eastAsia="es-EC"/>
              </w:rPr>
              <w:t>ACCES</w:t>
            </w:r>
            <w:r w:rsidR="00D23757" w:rsidRPr="00EE6748">
              <w:rPr>
                <w:rFonts w:ascii="Cambria" w:eastAsia="Times New Roman" w:hAnsi="Cambria" w:cs="Calibri"/>
                <w:b/>
                <w:bCs/>
                <w:color w:val="000000"/>
                <w:sz w:val="22"/>
                <w:szCs w:val="22"/>
                <w:lang w:val="es-EC" w:eastAsia="es-EC"/>
              </w:rPr>
              <w:t>IBILIDAD</w:t>
            </w:r>
          </w:p>
        </w:tc>
      </w:tr>
      <w:tr w:rsidR="00ED60CD" w:rsidRPr="00EE6748"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D23757">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MUY ALTA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EE6748" w:rsidRDefault="003A05D1" w:rsidP="003A05D1">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1,05</w:t>
            </w:r>
          </w:p>
        </w:tc>
      </w:tr>
      <w:tr w:rsidR="00ED60CD" w:rsidRPr="00EE6748"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D23757">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ALTA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EE6748" w:rsidRDefault="003A05D1"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w:t>
            </w:r>
            <w:r w:rsidR="00300F7F" w:rsidRPr="00EE6748">
              <w:rPr>
                <w:rFonts w:ascii="Cambria" w:eastAsia="Times New Roman" w:hAnsi="Cambria" w:cs="Calibri"/>
                <w:color w:val="000000"/>
                <w:sz w:val="22"/>
                <w:szCs w:val="22"/>
                <w:lang w:val="es-EC" w:eastAsia="es-EC"/>
              </w:rPr>
              <w:t>05</w:t>
            </w:r>
          </w:p>
        </w:tc>
      </w:tr>
      <w:tr w:rsidR="00ED60CD" w:rsidRPr="00EE6748"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D23757">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3</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MODERADA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EE6748" w:rsidRDefault="00300F7F"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1,00</w:t>
            </w:r>
          </w:p>
        </w:tc>
      </w:tr>
      <w:tr w:rsidR="00ED60CD" w:rsidRPr="00EE6748"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D23757">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4</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REGULAR</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EE6748" w:rsidRDefault="00300F7F"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0,9</w:t>
            </w:r>
            <w:r w:rsidR="003A05D1" w:rsidRPr="00EE6748">
              <w:rPr>
                <w:rFonts w:ascii="Cambria" w:eastAsia="Times New Roman" w:hAnsi="Cambria" w:cs="Calibri"/>
                <w:color w:val="000000"/>
                <w:sz w:val="22"/>
                <w:szCs w:val="22"/>
                <w:lang w:val="es-EC" w:eastAsia="es-EC"/>
              </w:rPr>
              <w:t>0</w:t>
            </w:r>
          </w:p>
        </w:tc>
      </w:tr>
      <w:tr w:rsidR="00ED60CD" w:rsidRPr="00EE6748"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D23757">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5</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BAJA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EE6748" w:rsidRDefault="00300F7F"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0,90</w:t>
            </w:r>
          </w:p>
        </w:tc>
      </w:tr>
      <w:tr w:rsidR="00ED60CD" w:rsidRPr="00EE6748"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D23757">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6</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MUY BAJA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EE6748" w:rsidRDefault="00300F7F"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0,85</w:t>
            </w:r>
          </w:p>
        </w:tc>
      </w:tr>
    </w:tbl>
    <w:p w:rsidR="009A3A1A" w:rsidRPr="00EE6748" w:rsidRDefault="000773FF" w:rsidP="000773FF">
      <w:pPr>
        <w:pStyle w:val="Prrafodelista"/>
        <w:spacing w:line="360" w:lineRule="auto"/>
        <w:rPr>
          <w:rFonts w:ascii="Cambria" w:hAnsi="Cambria"/>
          <w:lang w:val="es-ES"/>
        </w:rPr>
      </w:pPr>
      <w:r w:rsidRPr="00EE6748">
        <w:rPr>
          <w:rFonts w:ascii="Cambria" w:hAnsi="Cambria"/>
          <w:lang w:val="es-ES"/>
        </w:rPr>
        <w:t>*</w:t>
      </w:r>
      <w:r w:rsidR="00D23757" w:rsidRPr="00EE6748">
        <w:rPr>
          <w:rFonts w:ascii="Cambria" w:hAnsi="Cambria"/>
          <w:lang w:val="es-ES"/>
        </w:rPr>
        <w:t>Factor</w:t>
      </w:r>
      <w:r w:rsidRPr="00EE6748">
        <w:rPr>
          <w:rFonts w:ascii="Cambria" w:hAnsi="Cambria"/>
          <w:lang w:val="es-ES"/>
        </w:rPr>
        <w:t xml:space="preserve"> Accesibilidad</w:t>
      </w:r>
    </w:p>
    <w:p w:rsidR="001140AE" w:rsidRPr="00EE6748" w:rsidRDefault="001140AE" w:rsidP="00A60371">
      <w:pPr>
        <w:spacing w:line="360" w:lineRule="auto"/>
        <w:ind w:firstLine="708"/>
        <w:rPr>
          <w:rFonts w:ascii="Cambria" w:hAnsi="Cambria"/>
          <w:b/>
          <w:lang w:val="es-ES"/>
        </w:rPr>
      </w:pPr>
    </w:p>
    <w:p w:rsidR="009A3A1A" w:rsidRPr="00EE6748" w:rsidRDefault="009D587F" w:rsidP="00EE6748">
      <w:pPr>
        <w:pStyle w:val="Ttulo3"/>
        <w:numPr>
          <w:ilvl w:val="0"/>
          <w:numId w:val="0"/>
        </w:numPr>
        <w:spacing w:after="240"/>
        <w:ind w:left="360" w:firstLine="348"/>
        <w:rPr>
          <w:rFonts w:ascii="Cambria" w:hAnsi="Cambria"/>
          <w:lang w:val="es-ES"/>
        </w:rPr>
      </w:pPr>
      <w:bookmarkStart w:id="56" w:name="_Toc450297035"/>
      <w:r w:rsidRPr="00EE6748">
        <w:rPr>
          <w:rFonts w:ascii="Cambria" w:hAnsi="Cambria"/>
          <w:lang w:val="es-ES"/>
        </w:rPr>
        <w:t>11</w:t>
      </w:r>
      <w:r w:rsidR="00A60371" w:rsidRPr="00EE6748">
        <w:rPr>
          <w:rFonts w:ascii="Cambria" w:hAnsi="Cambria"/>
          <w:lang w:val="es-ES"/>
        </w:rPr>
        <w:t xml:space="preserve">.3.- </w:t>
      </w:r>
      <w:r w:rsidR="00ED60CD" w:rsidRPr="00EE6748">
        <w:rPr>
          <w:rFonts w:ascii="Cambria" w:hAnsi="Cambria"/>
          <w:lang w:val="es-ES"/>
        </w:rPr>
        <w:t>Pendiente.</w:t>
      </w:r>
      <w:bookmarkEnd w:id="56"/>
    </w:p>
    <w:p w:rsidR="00892598" w:rsidRPr="00EE6748" w:rsidRDefault="00892598" w:rsidP="00906644">
      <w:pPr>
        <w:spacing w:line="360" w:lineRule="auto"/>
        <w:rPr>
          <w:rFonts w:ascii="Cambria" w:hAnsi="Cambria"/>
          <w:sz w:val="22"/>
          <w:szCs w:val="22"/>
          <w:lang w:val="es-ES"/>
        </w:rPr>
      </w:pPr>
      <w:r w:rsidRPr="00EE6748">
        <w:rPr>
          <w:rFonts w:ascii="Cambria" w:hAnsi="Cambria"/>
          <w:sz w:val="22"/>
          <w:szCs w:val="22"/>
          <w:lang w:val="es-ES"/>
        </w:rPr>
        <w:t>Aplica una afectación directa al predio dependiendo de las condiciones topográficas que limitan el rendimiento y la explotación agrícola.</w:t>
      </w:r>
      <w:r w:rsidR="00B77025" w:rsidRPr="00EE6748">
        <w:rPr>
          <w:rFonts w:ascii="Cambria" w:hAnsi="Cambria"/>
          <w:sz w:val="22"/>
          <w:szCs w:val="22"/>
          <w:lang w:val="es-ES"/>
        </w:rPr>
        <w:t xml:space="preserve"> (Gráfico 12</w:t>
      </w:r>
      <w:r w:rsidR="00A60371" w:rsidRPr="00EE6748">
        <w:rPr>
          <w:rFonts w:ascii="Cambria" w:hAnsi="Cambria"/>
          <w:sz w:val="22"/>
          <w:szCs w:val="22"/>
          <w:lang w:val="es-ES"/>
        </w:rPr>
        <w:t>)</w:t>
      </w:r>
    </w:p>
    <w:p w:rsidR="00ED60CD" w:rsidRPr="00EE6748" w:rsidRDefault="009343D1" w:rsidP="00487738">
      <w:pPr>
        <w:pStyle w:val="GRAFICOS"/>
        <w:rPr>
          <w:rFonts w:ascii="Cambria" w:hAnsi="Cambria"/>
        </w:rPr>
      </w:pPr>
      <w:bookmarkStart w:id="57" w:name="_Toc441241491"/>
      <w:bookmarkStart w:id="58" w:name="_Toc450294960"/>
      <w:r w:rsidRPr="00EE6748">
        <w:rPr>
          <w:rFonts w:ascii="Cambria" w:hAnsi="Cambria"/>
        </w:rPr>
        <w:t>Grá</w:t>
      </w:r>
      <w:r w:rsidR="00ED60CD" w:rsidRPr="00EE6748">
        <w:rPr>
          <w:rFonts w:ascii="Cambria" w:hAnsi="Cambria"/>
        </w:rPr>
        <w:t>fico</w:t>
      </w:r>
      <w:r w:rsidR="0037576A" w:rsidRPr="00EE6748">
        <w:rPr>
          <w:rFonts w:ascii="Cambria" w:hAnsi="Cambria"/>
        </w:rPr>
        <w:t xml:space="preserve"> 12</w:t>
      </w:r>
      <w:r w:rsidR="00ED60CD" w:rsidRPr="00EE6748">
        <w:rPr>
          <w:rFonts w:ascii="Cambria" w:hAnsi="Cambria"/>
        </w:rPr>
        <w:t xml:space="preserve">.- </w:t>
      </w:r>
      <w:r w:rsidR="00ED60CD" w:rsidRPr="00EE6748">
        <w:rPr>
          <w:rFonts w:ascii="Cambria" w:hAnsi="Cambria"/>
          <w:b w:val="0"/>
        </w:rPr>
        <w:t xml:space="preserve">Pendientes Cantón </w:t>
      </w:r>
      <w:r w:rsidR="0047101A" w:rsidRPr="00EE6748">
        <w:rPr>
          <w:rFonts w:ascii="Cambria" w:hAnsi="Cambria"/>
          <w:b w:val="0"/>
        </w:rPr>
        <w:t>Tosagua</w:t>
      </w:r>
      <w:bookmarkEnd w:id="57"/>
      <w:bookmarkEnd w:id="58"/>
    </w:p>
    <w:p w:rsidR="002D4628" w:rsidRPr="00EE6748" w:rsidRDefault="00CF2BE8" w:rsidP="00EE6748">
      <w:pPr>
        <w:spacing w:line="360" w:lineRule="auto"/>
        <w:jc w:val="center"/>
        <w:rPr>
          <w:rFonts w:ascii="Cambria" w:hAnsi="Cambria"/>
          <w:lang w:val="es-ES"/>
        </w:rPr>
      </w:pPr>
      <w:r w:rsidRPr="00EE6748">
        <w:rPr>
          <w:rFonts w:ascii="Cambria" w:hAnsi="Cambria"/>
          <w:noProof/>
          <w:lang w:val="es-EC" w:eastAsia="es-EC"/>
        </w:rPr>
        <w:drawing>
          <wp:inline distT="0" distB="0" distL="0" distR="0" wp14:anchorId="34E634EB" wp14:editId="7E88FE6C">
            <wp:extent cx="5314950" cy="37147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14950" cy="3714750"/>
                    </a:xfrm>
                    <a:prstGeom prst="rect">
                      <a:avLst/>
                    </a:prstGeom>
                    <a:noFill/>
                    <a:ln>
                      <a:noFill/>
                    </a:ln>
                  </pic:spPr>
                </pic:pic>
              </a:graphicData>
            </a:graphic>
          </wp:inline>
        </w:drawing>
      </w:r>
      <w:bookmarkStart w:id="59" w:name="_Toc450294968"/>
    </w:p>
    <w:p w:rsidR="00ED60CD" w:rsidRPr="00EE6748" w:rsidRDefault="009343D1" w:rsidP="00487738">
      <w:pPr>
        <w:pStyle w:val="TABLAS"/>
        <w:rPr>
          <w:rFonts w:ascii="Cambria" w:hAnsi="Cambria"/>
        </w:rPr>
      </w:pPr>
      <w:r w:rsidRPr="00EE6748">
        <w:rPr>
          <w:rFonts w:ascii="Cambria" w:hAnsi="Cambria"/>
        </w:rPr>
        <w:lastRenderedPageBreak/>
        <w:t>Tabla 8</w:t>
      </w:r>
      <w:r w:rsidR="00A60371" w:rsidRPr="00EE6748">
        <w:rPr>
          <w:rFonts w:ascii="Cambria" w:hAnsi="Cambria"/>
        </w:rPr>
        <w:t xml:space="preserve">.- </w:t>
      </w:r>
      <w:r w:rsidR="00A60371" w:rsidRPr="00EE6748">
        <w:rPr>
          <w:rFonts w:ascii="Cambria" w:hAnsi="Cambria"/>
          <w:b w:val="0"/>
        </w:rPr>
        <w:t>F</w:t>
      </w:r>
      <w:r w:rsidR="00ED60CD" w:rsidRPr="00EE6748">
        <w:rPr>
          <w:rFonts w:ascii="Cambria" w:hAnsi="Cambria"/>
          <w:b w:val="0"/>
        </w:rPr>
        <w:t>actor de ajuste en cuanto a pen</w:t>
      </w:r>
      <w:r w:rsidR="00A60371" w:rsidRPr="00EE6748">
        <w:rPr>
          <w:rFonts w:ascii="Cambria" w:hAnsi="Cambria"/>
          <w:b w:val="0"/>
        </w:rPr>
        <w:t xml:space="preserve">diente para el Cantón </w:t>
      </w:r>
      <w:r w:rsidR="0047101A" w:rsidRPr="00EE6748">
        <w:rPr>
          <w:rFonts w:ascii="Cambria" w:hAnsi="Cambria"/>
          <w:b w:val="0"/>
        </w:rPr>
        <w:t>Tosagua</w:t>
      </w:r>
      <w:bookmarkEnd w:id="59"/>
    </w:p>
    <w:tbl>
      <w:tblPr>
        <w:tblW w:w="7040" w:type="dxa"/>
        <w:tblInd w:w="55" w:type="dxa"/>
        <w:tblCellMar>
          <w:left w:w="70" w:type="dxa"/>
          <w:right w:w="70" w:type="dxa"/>
        </w:tblCellMar>
        <w:tblLook w:val="04A0" w:firstRow="1" w:lastRow="0" w:firstColumn="1" w:lastColumn="0" w:noHBand="0" w:noVBand="1"/>
      </w:tblPr>
      <w:tblGrid>
        <w:gridCol w:w="2020"/>
        <w:gridCol w:w="1420"/>
        <w:gridCol w:w="1625"/>
        <w:gridCol w:w="1525"/>
        <w:gridCol w:w="1592"/>
      </w:tblGrid>
      <w:tr w:rsidR="00ED60CD" w:rsidRPr="00EE6748" w:rsidTr="004B4400">
        <w:trPr>
          <w:trHeight w:val="300"/>
        </w:trPr>
        <w:tc>
          <w:tcPr>
            <w:tcW w:w="2020"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ED60CD" w:rsidRPr="00EE6748" w:rsidRDefault="00892598" w:rsidP="00906644">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 xml:space="preserve">CLASES </w:t>
            </w:r>
            <w:r w:rsidR="00ED60CD" w:rsidRPr="00EE6748">
              <w:rPr>
                <w:rFonts w:ascii="Cambria" w:eastAsia="Times New Roman" w:hAnsi="Cambria" w:cs="Calibri"/>
                <w:b/>
                <w:bCs/>
                <w:color w:val="000000"/>
                <w:sz w:val="22"/>
                <w:szCs w:val="22"/>
                <w:lang w:val="es-EC" w:eastAsia="es-EC"/>
              </w:rPr>
              <w:t>PEND</w:t>
            </w:r>
            <w:r w:rsidRPr="00EE6748">
              <w:rPr>
                <w:rFonts w:ascii="Cambria" w:eastAsia="Times New Roman" w:hAnsi="Cambria" w:cs="Calibri"/>
                <w:b/>
                <w:bCs/>
                <w:color w:val="000000"/>
                <w:sz w:val="22"/>
                <w:szCs w:val="22"/>
                <w:lang w:val="es-EC" w:eastAsia="es-EC"/>
              </w:rPr>
              <w:t>IENTE</w:t>
            </w:r>
          </w:p>
        </w:tc>
        <w:tc>
          <w:tcPr>
            <w:tcW w:w="1420" w:type="dxa"/>
            <w:tcBorders>
              <w:top w:val="single" w:sz="4" w:space="0" w:color="auto"/>
              <w:left w:val="nil"/>
              <w:bottom w:val="single" w:sz="4" w:space="0" w:color="auto"/>
              <w:right w:val="single" w:sz="4" w:space="0" w:color="auto"/>
            </w:tcBorders>
            <w:shd w:val="clear" w:color="auto" w:fill="92D050"/>
            <w:noWrap/>
            <w:vAlign w:val="center"/>
            <w:hideMark/>
          </w:tcPr>
          <w:p w:rsidR="00ED60CD" w:rsidRPr="00EE6748" w:rsidRDefault="00892598" w:rsidP="00906644">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 xml:space="preserve">GRADO </w:t>
            </w:r>
            <w:r w:rsidR="00ED60CD" w:rsidRPr="00EE6748">
              <w:rPr>
                <w:rFonts w:ascii="Cambria" w:eastAsia="Times New Roman" w:hAnsi="Cambria" w:cs="Calibri"/>
                <w:b/>
                <w:bCs/>
                <w:color w:val="000000"/>
                <w:sz w:val="22"/>
                <w:szCs w:val="22"/>
                <w:lang w:val="es-EC" w:eastAsia="es-EC"/>
              </w:rPr>
              <w:t>PEND</w:t>
            </w:r>
            <w:r w:rsidRPr="00EE6748">
              <w:rPr>
                <w:rFonts w:ascii="Cambria" w:eastAsia="Times New Roman" w:hAnsi="Cambria" w:cs="Calibri"/>
                <w:b/>
                <w:bCs/>
                <w:color w:val="000000"/>
                <w:sz w:val="22"/>
                <w:szCs w:val="22"/>
                <w:lang w:val="es-EC" w:eastAsia="es-EC"/>
              </w:rPr>
              <w:t>IENTE</w:t>
            </w:r>
          </w:p>
        </w:tc>
        <w:tc>
          <w:tcPr>
            <w:tcW w:w="1200" w:type="dxa"/>
            <w:tcBorders>
              <w:top w:val="single" w:sz="4" w:space="0" w:color="auto"/>
              <w:left w:val="nil"/>
              <w:bottom w:val="single" w:sz="4" w:space="0" w:color="auto"/>
              <w:right w:val="single" w:sz="4" w:space="0" w:color="auto"/>
            </w:tcBorders>
            <w:shd w:val="clear" w:color="auto" w:fill="92D050"/>
            <w:noWrap/>
            <w:vAlign w:val="center"/>
            <w:hideMark/>
          </w:tcPr>
          <w:p w:rsidR="00ED60CD" w:rsidRPr="00EE6748" w:rsidRDefault="009664C7" w:rsidP="00892598">
            <w:pPr>
              <w:spacing w:after="0" w:line="360" w:lineRule="auto"/>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CODIFICACIÓ</w:t>
            </w:r>
            <w:r w:rsidR="00892598" w:rsidRPr="00EE6748">
              <w:rPr>
                <w:rFonts w:ascii="Cambria" w:eastAsia="Times New Roman" w:hAnsi="Cambria" w:cs="Calibri"/>
                <w:b/>
                <w:bCs/>
                <w:color w:val="000000"/>
                <w:sz w:val="22"/>
                <w:szCs w:val="22"/>
                <w:lang w:val="es-EC" w:eastAsia="es-EC"/>
              </w:rPr>
              <w:t>N</w:t>
            </w:r>
          </w:p>
        </w:tc>
        <w:tc>
          <w:tcPr>
            <w:tcW w:w="1200" w:type="dxa"/>
            <w:tcBorders>
              <w:top w:val="single" w:sz="4" w:space="0" w:color="auto"/>
              <w:left w:val="nil"/>
              <w:bottom w:val="single" w:sz="4" w:space="0" w:color="auto"/>
              <w:right w:val="single" w:sz="4" w:space="0" w:color="auto"/>
            </w:tcBorders>
            <w:shd w:val="clear" w:color="auto" w:fill="92D050"/>
            <w:noWrap/>
            <w:vAlign w:val="center"/>
            <w:hideMark/>
          </w:tcPr>
          <w:p w:rsidR="00ED60CD" w:rsidRPr="00EE6748" w:rsidRDefault="009664C7" w:rsidP="00906644">
            <w:pPr>
              <w:spacing w:after="0" w:line="360" w:lineRule="auto"/>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DESCRIPCIÓ</w:t>
            </w:r>
            <w:r w:rsidR="00892598" w:rsidRPr="00EE6748">
              <w:rPr>
                <w:rFonts w:ascii="Cambria" w:eastAsia="Times New Roman" w:hAnsi="Cambria" w:cs="Calibri"/>
                <w:b/>
                <w:bCs/>
                <w:color w:val="000000"/>
                <w:sz w:val="22"/>
                <w:szCs w:val="22"/>
                <w:lang w:val="es-EC" w:eastAsia="es-EC"/>
              </w:rPr>
              <w:t xml:space="preserve">N </w:t>
            </w:r>
            <w:r w:rsidR="00ED60CD" w:rsidRPr="00EE6748">
              <w:rPr>
                <w:rFonts w:ascii="Cambria" w:eastAsia="Times New Roman" w:hAnsi="Cambria" w:cs="Calibri"/>
                <w:b/>
                <w:bCs/>
                <w:color w:val="000000"/>
                <w:sz w:val="22"/>
                <w:szCs w:val="22"/>
                <w:lang w:val="es-EC" w:eastAsia="es-EC"/>
              </w:rPr>
              <w:t>PEND</w:t>
            </w:r>
            <w:r w:rsidR="00892598" w:rsidRPr="00EE6748">
              <w:rPr>
                <w:rFonts w:ascii="Cambria" w:eastAsia="Times New Roman" w:hAnsi="Cambria" w:cs="Calibri"/>
                <w:b/>
                <w:bCs/>
                <w:color w:val="000000"/>
                <w:sz w:val="22"/>
                <w:szCs w:val="22"/>
                <w:lang w:val="es-EC" w:eastAsia="es-EC"/>
              </w:rPr>
              <w:t>IENTE</w:t>
            </w:r>
          </w:p>
        </w:tc>
        <w:tc>
          <w:tcPr>
            <w:tcW w:w="1200" w:type="dxa"/>
            <w:tcBorders>
              <w:top w:val="single" w:sz="4" w:space="0" w:color="auto"/>
              <w:left w:val="nil"/>
              <w:bottom w:val="single" w:sz="4" w:space="0" w:color="auto"/>
              <w:right w:val="single" w:sz="4" w:space="0" w:color="auto"/>
            </w:tcBorders>
            <w:shd w:val="clear" w:color="auto" w:fill="92D050"/>
            <w:noWrap/>
            <w:vAlign w:val="center"/>
            <w:hideMark/>
          </w:tcPr>
          <w:p w:rsidR="00ED60CD" w:rsidRPr="00EE6748" w:rsidRDefault="00892598" w:rsidP="00906644">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 xml:space="preserve">*COEFICIENTE </w:t>
            </w:r>
            <w:r w:rsidR="00ED60CD" w:rsidRPr="00EE6748">
              <w:rPr>
                <w:rFonts w:ascii="Cambria" w:eastAsia="Times New Roman" w:hAnsi="Cambria" w:cs="Calibri"/>
                <w:b/>
                <w:bCs/>
                <w:color w:val="000000"/>
                <w:sz w:val="22"/>
                <w:szCs w:val="22"/>
                <w:lang w:val="es-EC" w:eastAsia="es-EC"/>
              </w:rPr>
              <w:t>PEND</w:t>
            </w:r>
            <w:r w:rsidRPr="00EE6748">
              <w:rPr>
                <w:rFonts w:ascii="Cambria" w:eastAsia="Times New Roman" w:hAnsi="Cambria" w:cs="Calibri"/>
                <w:b/>
                <w:bCs/>
                <w:color w:val="000000"/>
                <w:sz w:val="22"/>
                <w:szCs w:val="22"/>
                <w:lang w:val="es-EC" w:eastAsia="es-EC"/>
              </w:rPr>
              <w:t>IENTE</w:t>
            </w:r>
          </w:p>
        </w:tc>
      </w:tr>
      <w:tr w:rsidR="00ED60CD" w:rsidRPr="00EE6748"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0 - 5</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PLANA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1,00</w:t>
            </w:r>
          </w:p>
        </w:tc>
      </w:tr>
      <w:tr w:rsidR="00ED60CD" w:rsidRPr="00EE6748"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5 - 10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B</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SUAVE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1,00</w:t>
            </w:r>
          </w:p>
        </w:tc>
      </w:tr>
      <w:tr w:rsidR="00ED60CD" w:rsidRPr="00EE6748"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3</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10 - 20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C</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MEDIA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0,95</w:t>
            </w:r>
          </w:p>
        </w:tc>
      </w:tr>
      <w:tr w:rsidR="00ED60CD" w:rsidRPr="00EE6748"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4</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20 - 35</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D</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FUERTE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C67CBA"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0,85</w:t>
            </w:r>
          </w:p>
        </w:tc>
      </w:tr>
      <w:tr w:rsidR="00ED60CD" w:rsidRPr="00EE6748"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5</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35 - 45</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MUY FUERTE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C67CBA"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0,80</w:t>
            </w:r>
          </w:p>
        </w:tc>
      </w:tr>
      <w:tr w:rsidR="00ED60CD" w:rsidRPr="00EE6748"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6</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45 - 70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F</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ESCARPADA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0,75</w:t>
            </w:r>
          </w:p>
        </w:tc>
      </w:tr>
      <w:tr w:rsidR="00ED60CD" w:rsidRPr="00EE6748"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7</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&gt; 70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G</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EE6748" w:rsidRDefault="00ED60CD"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ABRUPTA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EE6748" w:rsidRDefault="00ED60CD"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0,70</w:t>
            </w:r>
          </w:p>
        </w:tc>
      </w:tr>
    </w:tbl>
    <w:p w:rsidR="00C9217D" w:rsidRPr="00EE6748" w:rsidRDefault="00892598" w:rsidP="00906644">
      <w:pPr>
        <w:spacing w:line="360" w:lineRule="auto"/>
        <w:rPr>
          <w:rFonts w:ascii="Cambria" w:hAnsi="Cambria"/>
          <w:sz w:val="22"/>
          <w:szCs w:val="22"/>
          <w:lang w:val="es-ES"/>
        </w:rPr>
      </w:pPr>
      <w:r w:rsidRPr="00EE6748">
        <w:rPr>
          <w:rFonts w:ascii="Cambria" w:hAnsi="Cambria"/>
          <w:sz w:val="22"/>
          <w:szCs w:val="22"/>
          <w:lang w:val="es-ES"/>
        </w:rPr>
        <w:t>*Factor</w:t>
      </w:r>
      <w:r w:rsidR="00452F7E" w:rsidRPr="00EE6748">
        <w:rPr>
          <w:rFonts w:ascii="Cambria" w:hAnsi="Cambria"/>
          <w:sz w:val="22"/>
          <w:szCs w:val="22"/>
          <w:lang w:val="es-ES"/>
        </w:rPr>
        <w:t xml:space="preserve"> Pendiente</w:t>
      </w:r>
    </w:p>
    <w:p w:rsidR="00664CD9" w:rsidRPr="00EE6748" w:rsidRDefault="009D587F" w:rsidP="00EE6748">
      <w:pPr>
        <w:pStyle w:val="Ttulo3"/>
        <w:numPr>
          <w:ilvl w:val="0"/>
          <w:numId w:val="0"/>
        </w:numPr>
        <w:spacing w:after="240"/>
        <w:ind w:left="360" w:firstLine="348"/>
        <w:rPr>
          <w:rFonts w:ascii="Cambria" w:hAnsi="Cambria"/>
          <w:lang w:val="es-ES"/>
        </w:rPr>
      </w:pPr>
      <w:bookmarkStart w:id="60" w:name="_Toc450297036"/>
      <w:r w:rsidRPr="00EE6748">
        <w:rPr>
          <w:rFonts w:ascii="Cambria" w:hAnsi="Cambria"/>
          <w:lang w:val="es-ES"/>
        </w:rPr>
        <w:t>11</w:t>
      </w:r>
      <w:r w:rsidR="00B77025" w:rsidRPr="00EE6748">
        <w:rPr>
          <w:rFonts w:ascii="Cambria" w:hAnsi="Cambria"/>
          <w:lang w:val="es-ES"/>
        </w:rPr>
        <w:t xml:space="preserve">.4.- </w:t>
      </w:r>
      <w:r w:rsidR="00664CD9" w:rsidRPr="00EE6748">
        <w:rPr>
          <w:rFonts w:ascii="Cambria" w:hAnsi="Cambria"/>
          <w:lang w:val="es-ES"/>
        </w:rPr>
        <w:t>Edad de la plantación.</w:t>
      </w:r>
      <w:bookmarkEnd w:id="60"/>
    </w:p>
    <w:p w:rsidR="00452F7E" w:rsidRPr="00EE6748" w:rsidRDefault="00452F7E" w:rsidP="00906644">
      <w:pPr>
        <w:spacing w:line="360" w:lineRule="auto"/>
        <w:rPr>
          <w:rFonts w:ascii="Cambria" w:hAnsi="Cambria"/>
          <w:sz w:val="22"/>
          <w:szCs w:val="22"/>
          <w:lang w:val="es-ES"/>
        </w:rPr>
      </w:pPr>
      <w:r w:rsidRPr="00EE6748">
        <w:rPr>
          <w:rFonts w:ascii="Cambria" w:hAnsi="Cambria"/>
          <w:sz w:val="22"/>
          <w:szCs w:val="22"/>
          <w:lang w:val="es-ES"/>
        </w:rPr>
        <w:t xml:space="preserve">Se </w:t>
      </w:r>
      <w:r w:rsidR="008E0C6C" w:rsidRPr="00EE6748">
        <w:rPr>
          <w:rFonts w:ascii="Cambria" w:hAnsi="Cambria"/>
          <w:sz w:val="22"/>
          <w:szCs w:val="22"/>
          <w:lang w:val="es-ES"/>
        </w:rPr>
        <w:t>aplica</w:t>
      </w:r>
      <w:r w:rsidR="00D5430E" w:rsidRPr="00EE6748">
        <w:rPr>
          <w:rFonts w:ascii="Cambria" w:hAnsi="Cambria"/>
          <w:sz w:val="22"/>
          <w:szCs w:val="22"/>
          <w:lang w:val="es-ES"/>
        </w:rPr>
        <w:t xml:space="preserve"> al </w:t>
      </w:r>
      <w:proofErr w:type="spellStart"/>
      <w:r w:rsidR="00D5430E" w:rsidRPr="00EE6748">
        <w:rPr>
          <w:rFonts w:ascii="Cambria" w:hAnsi="Cambria"/>
          <w:sz w:val="22"/>
          <w:szCs w:val="22"/>
          <w:lang w:val="es-ES"/>
        </w:rPr>
        <w:t>subpredio</w:t>
      </w:r>
      <w:proofErr w:type="spellEnd"/>
      <w:r w:rsidR="00D5430E" w:rsidRPr="00EE6748">
        <w:rPr>
          <w:rFonts w:ascii="Cambria" w:hAnsi="Cambria"/>
          <w:sz w:val="22"/>
          <w:szCs w:val="22"/>
          <w:lang w:val="es-ES"/>
        </w:rPr>
        <w:t xml:space="preserve"> en </w:t>
      </w:r>
      <w:r w:rsidR="008E0C6C" w:rsidRPr="00EE6748">
        <w:rPr>
          <w:rFonts w:ascii="Cambria" w:hAnsi="Cambria"/>
          <w:sz w:val="22"/>
          <w:szCs w:val="22"/>
          <w:lang w:val="es-ES"/>
        </w:rPr>
        <w:t>las siguientes coberturas:</w:t>
      </w:r>
    </w:p>
    <w:p w:rsidR="008E0C6C" w:rsidRPr="00EE6748" w:rsidRDefault="008E0C6C" w:rsidP="00487738">
      <w:pPr>
        <w:pStyle w:val="TABLAS"/>
        <w:rPr>
          <w:rFonts w:ascii="Cambria" w:hAnsi="Cambria"/>
          <w:b w:val="0"/>
        </w:rPr>
      </w:pPr>
      <w:bookmarkStart w:id="61" w:name="_Toc450294969"/>
      <w:r w:rsidRPr="00EE6748">
        <w:rPr>
          <w:rFonts w:ascii="Cambria" w:hAnsi="Cambria"/>
        </w:rPr>
        <w:t>Tabla</w:t>
      </w:r>
      <w:r w:rsidR="009343D1" w:rsidRPr="00EE6748">
        <w:rPr>
          <w:rFonts w:ascii="Cambria" w:hAnsi="Cambria"/>
        </w:rPr>
        <w:t xml:space="preserve"> 9</w:t>
      </w:r>
      <w:r w:rsidRPr="00EE6748">
        <w:rPr>
          <w:rFonts w:ascii="Cambria" w:hAnsi="Cambria"/>
        </w:rPr>
        <w:t>.-</w:t>
      </w:r>
      <w:r w:rsidR="004D430C" w:rsidRPr="00EE6748">
        <w:rPr>
          <w:rFonts w:ascii="Cambria" w:hAnsi="Cambria"/>
        </w:rPr>
        <w:t xml:space="preserve"> </w:t>
      </w:r>
      <w:r w:rsidR="004D430C" w:rsidRPr="00EE6748">
        <w:rPr>
          <w:rFonts w:ascii="Cambria" w:hAnsi="Cambria"/>
          <w:b w:val="0"/>
        </w:rPr>
        <w:t>Coberturas a las cuales s</w:t>
      </w:r>
      <w:r w:rsidR="00D5430E" w:rsidRPr="00EE6748">
        <w:rPr>
          <w:rFonts w:ascii="Cambria" w:hAnsi="Cambria"/>
          <w:b w:val="0"/>
        </w:rPr>
        <w:t>e aplica el factor edad.</w:t>
      </w:r>
      <w:bookmarkEnd w:id="61"/>
    </w:p>
    <w:p w:rsidR="00A60371" w:rsidRPr="00EE6748" w:rsidRDefault="008E0C6C" w:rsidP="00906644">
      <w:pPr>
        <w:spacing w:line="360" w:lineRule="auto"/>
        <w:rPr>
          <w:rFonts w:ascii="Cambria" w:hAnsi="Cambria"/>
          <w:lang w:val="es-ES"/>
        </w:rPr>
      </w:pPr>
      <w:r w:rsidRPr="00EE6748">
        <w:rPr>
          <w:rFonts w:ascii="Cambria" w:hAnsi="Cambria"/>
          <w:noProof/>
          <w:lang w:val="es-EC" w:eastAsia="es-EC"/>
        </w:rPr>
        <w:drawing>
          <wp:inline distT="0" distB="0" distL="0" distR="0" wp14:anchorId="2010A07F" wp14:editId="38E9EB59">
            <wp:extent cx="5324475" cy="3857625"/>
            <wp:effectExtent l="0" t="0" r="952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3857625"/>
                    </a:xfrm>
                    <a:prstGeom prst="rect">
                      <a:avLst/>
                    </a:prstGeom>
                    <a:noFill/>
                    <a:ln>
                      <a:noFill/>
                    </a:ln>
                  </pic:spPr>
                </pic:pic>
              </a:graphicData>
            </a:graphic>
          </wp:inline>
        </w:drawing>
      </w:r>
    </w:p>
    <w:p w:rsidR="004D430C" w:rsidRPr="00EE6748" w:rsidRDefault="004D430C" w:rsidP="00906644">
      <w:pPr>
        <w:spacing w:line="360" w:lineRule="auto"/>
        <w:rPr>
          <w:rFonts w:ascii="Cambria" w:hAnsi="Cambria"/>
          <w:b/>
          <w:lang w:val="es-ES"/>
        </w:rPr>
      </w:pPr>
    </w:p>
    <w:p w:rsidR="00E90B14" w:rsidRPr="00EE6748" w:rsidRDefault="00E90B14" w:rsidP="00906644">
      <w:pPr>
        <w:spacing w:line="360" w:lineRule="auto"/>
        <w:rPr>
          <w:rFonts w:ascii="Cambria" w:hAnsi="Cambria"/>
          <w:b/>
          <w:lang w:val="es-ES"/>
        </w:rPr>
      </w:pPr>
    </w:p>
    <w:p w:rsidR="000253B9" w:rsidRPr="00EE6748" w:rsidRDefault="009343D1" w:rsidP="00487738">
      <w:pPr>
        <w:pStyle w:val="TABLAS"/>
        <w:rPr>
          <w:rFonts w:ascii="Cambria" w:hAnsi="Cambria"/>
        </w:rPr>
      </w:pPr>
      <w:bookmarkStart w:id="62" w:name="_Toc450294970"/>
      <w:r w:rsidRPr="00EE6748">
        <w:rPr>
          <w:rFonts w:ascii="Cambria" w:hAnsi="Cambria"/>
        </w:rPr>
        <w:t>Tabla 10</w:t>
      </w:r>
      <w:r w:rsidR="00A60371" w:rsidRPr="00EE6748">
        <w:rPr>
          <w:rFonts w:ascii="Cambria" w:hAnsi="Cambria"/>
        </w:rPr>
        <w:t xml:space="preserve">.- </w:t>
      </w:r>
      <w:r w:rsidR="00A60371" w:rsidRPr="00EE6748">
        <w:rPr>
          <w:rFonts w:ascii="Cambria" w:hAnsi="Cambria"/>
          <w:b w:val="0"/>
        </w:rPr>
        <w:t>C</w:t>
      </w:r>
      <w:r w:rsidR="000253B9" w:rsidRPr="00EE6748">
        <w:rPr>
          <w:rFonts w:ascii="Cambria" w:hAnsi="Cambria"/>
          <w:b w:val="0"/>
        </w:rPr>
        <w:t xml:space="preserve">oeficiente para </w:t>
      </w:r>
      <w:r w:rsidR="00A60371" w:rsidRPr="00EE6748">
        <w:rPr>
          <w:rFonts w:ascii="Cambria" w:hAnsi="Cambria"/>
          <w:b w:val="0"/>
        </w:rPr>
        <w:t>el factor edad de la plantación</w:t>
      </w:r>
      <w:bookmarkEnd w:id="62"/>
    </w:p>
    <w:tbl>
      <w:tblPr>
        <w:tblW w:w="4274" w:type="dxa"/>
        <w:jc w:val="center"/>
        <w:tblInd w:w="55" w:type="dxa"/>
        <w:tblCellMar>
          <w:left w:w="70" w:type="dxa"/>
          <w:right w:w="70" w:type="dxa"/>
        </w:tblCellMar>
        <w:tblLook w:val="04A0" w:firstRow="1" w:lastRow="0" w:firstColumn="1" w:lastColumn="0" w:noHBand="0" w:noVBand="1"/>
      </w:tblPr>
      <w:tblGrid>
        <w:gridCol w:w="2390"/>
        <w:gridCol w:w="1884"/>
      </w:tblGrid>
      <w:tr w:rsidR="00664CD9" w:rsidRPr="00EE6748" w:rsidTr="004B4400">
        <w:trPr>
          <w:trHeight w:val="313"/>
          <w:jc w:val="center"/>
        </w:trPr>
        <w:tc>
          <w:tcPr>
            <w:tcW w:w="2390"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664CD9" w:rsidRPr="00EE6748" w:rsidRDefault="00892598" w:rsidP="00906644">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 xml:space="preserve">DESCRIPCION </w:t>
            </w:r>
            <w:r w:rsidR="00664CD9" w:rsidRPr="00EE6748">
              <w:rPr>
                <w:rFonts w:ascii="Cambria" w:eastAsia="Times New Roman" w:hAnsi="Cambria" w:cs="Calibri"/>
                <w:b/>
                <w:bCs/>
                <w:color w:val="000000"/>
                <w:sz w:val="22"/>
                <w:szCs w:val="22"/>
                <w:lang w:val="es-EC" w:eastAsia="es-EC"/>
              </w:rPr>
              <w:t>EDAD</w:t>
            </w:r>
          </w:p>
        </w:tc>
        <w:tc>
          <w:tcPr>
            <w:tcW w:w="1884" w:type="dxa"/>
            <w:tcBorders>
              <w:top w:val="single" w:sz="4" w:space="0" w:color="auto"/>
              <w:left w:val="nil"/>
              <w:bottom w:val="single" w:sz="4" w:space="0" w:color="auto"/>
              <w:right w:val="single" w:sz="4" w:space="0" w:color="auto"/>
            </w:tcBorders>
            <w:shd w:val="clear" w:color="auto" w:fill="92D050"/>
            <w:noWrap/>
            <w:vAlign w:val="center"/>
            <w:hideMark/>
          </w:tcPr>
          <w:p w:rsidR="00664CD9" w:rsidRPr="00EE6748" w:rsidRDefault="008E0C6C" w:rsidP="00906644">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w:t>
            </w:r>
            <w:r w:rsidR="00892598" w:rsidRPr="00EE6748">
              <w:rPr>
                <w:rFonts w:ascii="Cambria" w:eastAsia="Times New Roman" w:hAnsi="Cambria" w:cs="Calibri"/>
                <w:b/>
                <w:bCs/>
                <w:color w:val="000000"/>
                <w:sz w:val="22"/>
                <w:szCs w:val="22"/>
                <w:lang w:val="es-EC" w:eastAsia="es-EC"/>
              </w:rPr>
              <w:t xml:space="preserve">COEFICIENTE </w:t>
            </w:r>
            <w:r w:rsidR="00664CD9" w:rsidRPr="00EE6748">
              <w:rPr>
                <w:rFonts w:ascii="Cambria" w:eastAsia="Times New Roman" w:hAnsi="Cambria" w:cs="Calibri"/>
                <w:b/>
                <w:bCs/>
                <w:color w:val="000000"/>
                <w:sz w:val="22"/>
                <w:szCs w:val="22"/>
                <w:lang w:val="es-EC" w:eastAsia="es-EC"/>
              </w:rPr>
              <w:t>EDAD</w:t>
            </w:r>
          </w:p>
        </w:tc>
      </w:tr>
      <w:tr w:rsidR="00664CD9" w:rsidRPr="00EE6748" w:rsidTr="00170893">
        <w:trPr>
          <w:trHeight w:val="313"/>
          <w:jc w:val="center"/>
        </w:trPr>
        <w:tc>
          <w:tcPr>
            <w:tcW w:w="2390" w:type="dxa"/>
            <w:tcBorders>
              <w:top w:val="nil"/>
              <w:left w:val="single" w:sz="4" w:space="0" w:color="auto"/>
              <w:bottom w:val="single" w:sz="4" w:space="0" w:color="auto"/>
              <w:right w:val="single" w:sz="4" w:space="0" w:color="auto"/>
            </w:tcBorders>
            <w:shd w:val="clear" w:color="auto" w:fill="auto"/>
            <w:noWrap/>
            <w:vAlign w:val="center"/>
            <w:hideMark/>
          </w:tcPr>
          <w:p w:rsidR="00664CD9" w:rsidRPr="00EE6748" w:rsidRDefault="00A47FF6"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PLENA PRODUCCIÓ</w:t>
            </w:r>
            <w:r w:rsidR="00664CD9" w:rsidRPr="00EE6748">
              <w:rPr>
                <w:rFonts w:ascii="Cambria" w:eastAsia="Times New Roman" w:hAnsi="Cambria" w:cs="Calibri"/>
                <w:color w:val="000000"/>
                <w:sz w:val="22"/>
                <w:szCs w:val="22"/>
                <w:lang w:val="es-EC" w:eastAsia="es-EC"/>
              </w:rPr>
              <w:t>N</w:t>
            </w:r>
          </w:p>
        </w:tc>
        <w:tc>
          <w:tcPr>
            <w:tcW w:w="1884" w:type="dxa"/>
            <w:tcBorders>
              <w:top w:val="nil"/>
              <w:left w:val="nil"/>
              <w:bottom w:val="single" w:sz="4" w:space="0" w:color="auto"/>
              <w:right w:val="single" w:sz="4" w:space="0" w:color="auto"/>
            </w:tcBorders>
            <w:shd w:val="clear" w:color="auto" w:fill="auto"/>
            <w:noWrap/>
            <w:vAlign w:val="center"/>
            <w:hideMark/>
          </w:tcPr>
          <w:p w:rsidR="00664CD9" w:rsidRPr="00EE6748" w:rsidRDefault="00664CD9"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1,00</w:t>
            </w:r>
          </w:p>
        </w:tc>
      </w:tr>
      <w:tr w:rsidR="00664CD9" w:rsidRPr="00EE6748" w:rsidTr="00170893">
        <w:trPr>
          <w:trHeight w:val="313"/>
          <w:jc w:val="center"/>
        </w:trPr>
        <w:tc>
          <w:tcPr>
            <w:tcW w:w="2390" w:type="dxa"/>
            <w:tcBorders>
              <w:top w:val="nil"/>
              <w:left w:val="single" w:sz="4" w:space="0" w:color="auto"/>
              <w:bottom w:val="single" w:sz="4" w:space="0" w:color="auto"/>
              <w:right w:val="single" w:sz="4" w:space="0" w:color="auto"/>
            </w:tcBorders>
            <w:shd w:val="clear" w:color="auto" w:fill="auto"/>
            <w:noWrap/>
            <w:vAlign w:val="center"/>
            <w:hideMark/>
          </w:tcPr>
          <w:p w:rsidR="00664CD9" w:rsidRPr="00EE6748" w:rsidRDefault="00664CD9"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EN DESARROLLO</w:t>
            </w:r>
          </w:p>
        </w:tc>
        <w:tc>
          <w:tcPr>
            <w:tcW w:w="1884" w:type="dxa"/>
            <w:tcBorders>
              <w:top w:val="nil"/>
              <w:left w:val="nil"/>
              <w:bottom w:val="single" w:sz="4" w:space="0" w:color="auto"/>
              <w:right w:val="single" w:sz="4" w:space="0" w:color="auto"/>
            </w:tcBorders>
            <w:shd w:val="clear" w:color="auto" w:fill="auto"/>
            <w:noWrap/>
            <w:vAlign w:val="center"/>
            <w:hideMark/>
          </w:tcPr>
          <w:p w:rsidR="00664CD9" w:rsidRPr="00EE6748" w:rsidRDefault="00664CD9"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0,90</w:t>
            </w:r>
          </w:p>
        </w:tc>
      </w:tr>
      <w:tr w:rsidR="00664CD9" w:rsidRPr="00EE6748" w:rsidTr="00170893">
        <w:trPr>
          <w:trHeight w:val="313"/>
          <w:jc w:val="center"/>
        </w:trPr>
        <w:tc>
          <w:tcPr>
            <w:tcW w:w="2390" w:type="dxa"/>
            <w:tcBorders>
              <w:top w:val="nil"/>
              <w:left w:val="single" w:sz="4" w:space="0" w:color="auto"/>
              <w:bottom w:val="single" w:sz="4" w:space="0" w:color="auto"/>
              <w:right w:val="single" w:sz="4" w:space="0" w:color="auto"/>
            </w:tcBorders>
            <w:shd w:val="clear" w:color="auto" w:fill="auto"/>
            <w:noWrap/>
            <w:vAlign w:val="center"/>
            <w:hideMark/>
          </w:tcPr>
          <w:p w:rsidR="00664CD9" w:rsidRPr="00EE6748" w:rsidRDefault="00A47FF6"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FIN DE PRODUCCIÓ</w:t>
            </w:r>
            <w:r w:rsidR="00664CD9" w:rsidRPr="00EE6748">
              <w:rPr>
                <w:rFonts w:ascii="Cambria" w:eastAsia="Times New Roman" w:hAnsi="Cambria" w:cs="Calibri"/>
                <w:color w:val="000000"/>
                <w:sz w:val="22"/>
                <w:szCs w:val="22"/>
                <w:lang w:val="es-EC" w:eastAsia="es-EC"/>
              </w:rPr>
              <w:t>N</w:t>
            </w:r>
          </w:p>
        </w:tc>
        <w:tc>
          <w:tcPr>
            <w:tcW w:w="1884" w:type="dxa"/>
            <w:tcBorders>
              <w:top w:val="nil"/>
              <w:left w:val="nil"/>
              <w:bottom w:val="single" w:sz="4" w:space="0" w:color="auto"/>
              <w:right w:val="single" w:sz="4" w:space="0" w:color="auto"/>
            </w:tcBorders>
            <w:shd w:val="clear" w:color="auto" w:fill="auto"/>
            <w:noWrap/>
            <w:vAlign w:val="bottom"/>
            <w:hideMark/>
          </w:tcPr>
          <w:p w:rsidR="00664CD9" w:rsidRPr="00EE6748" w:rsidRDefault="003A05D1"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0,9</w:t>
            </w:r>
            <w:r w:rsidR="00664CD9" w:rsidRPr="00EE6748">
              <w:rPr>
                <w:rFonts w:ascii="Cambria" w:eastAsia="Times New Roman" w:hAnsi="Cambria" w:cs="Calibri"/>
                <w:color w:val="000000"/>
                <w:sz w:val="22"/>
                <w:szCs w:val="22"/>
                <w:lang w:val="es-EC" w:eastAsia="es-EC"/>
              </w:rPr>
              <w:t>0</w:t>
            </w:r>
          </w:p>
        </w:tc>
      </w:tr>
      <w:tr w:rsidR="00664CD9" w:rsidRPr="00EE6748" w:rsidTr="00170893">
        <w:trPr>
          <w:trHeight w:val="313"/>
          <w:jc w:val="center"/>
        </w:trPr>
        <w:tc>
          <w:tcPr>
            <w:tcW w:w="2390" w:type="dxa"/>
            <w:tcBorders>
              <w:top w:val="nil"/>
              <w:left w:val="single" w:sz="4" w:space="0" w:color="auto"/>
              <w:bottom w:val="single" w:sz="4" w:space="0" w:color="auto"/>
              <w:right w:val="single" w:sz="4" w:space="0" w:color="auto"/>
            </w:tcBorders>
            <w:shd w:val="clear" w:color="auto" w:fill="auto"/>
            <w:noWrap/>
            <w:vAlign w:val="bottom"/>
            <w:hideMark/>
          </w:tcPr>
          <w:p w:rsidR="00664CD9" w:rsidRPr="00EE6748" w:rsidRDefault="00664CD9" w:rsidP="00906644">
            <w:pPr>
              <w:spacing w:after="0" w:line="360" w:lineRule="auto"/>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NO APLICA</w:t>
            </w:r>
          </w:p>
        </w:tc>
        <w:tc>
          <w:tcPr>
            <w:tcW w:w="1884" w:type="dxa"/>
            <w:tcBorders>
              <w:top w:val="nil"/>
              <w:left w:val="nil"/>
              <w:bottom w:val="single" w:sz="4" w:space="0" w:color="auto"/>
              <w:right w:val="single" w:sz="4" w:space="0" w:color="auto"/>
            </w:tcBorders>
            <w:shd w:val="clear" w:color="auto" w:fill="auto"/>
            <w:noWrap/>
            <w:vAlign w:val="bottom"/>
            <w:hideMark/>
          </w:tcPr>
          <w:p w:rsidR="00664CD9" w:rsidRPr="00EE6748" w:rsidRDefault="00664CD9"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1,00</w:t>
            </w:r>
          </w:p>
        </w:tc>
      </w:tr>
    </w:tbl>
    <w:p w:rsidR="00664CD9" w:rsidRPr="00EE6748" w:rsidRDefault="00892598" w:rsidP="00A60371">
      <w:pPr>
        <w:spacing w:line="360" w:lineRule="auto"/>
        <w:jc w:val="center"/>
        <w:rPr>
          <w:rFonts w:ascii="Cambria" w:hAnsi="Cambria"/>
          <w:sz w:val="22"/>
          <w:szCs w:val="22"/>
          <w:lang w:val="es-ES"/>
        </w:rPr>
      </w:pPr>
      <w:r w:rsidRPr="00EE6748">
        <w:rPr>
          <w:rFonts w:ascii="Cambria" w:hAnsi="Cambria"/>
          <w:sz w:val="22"/>
          <w:szCs w:val="22"/>
          <w:lang w:val="es-ES"/>
        </w:rPr>
        <w:t>*Factor</w:t>
      </w:r>
      <w:r w:rsidR="008E0C6C" w:rsidRPr="00EE6748">
        <w:rPr>
          <w:rFonts w:ascii="Cambria" w:hAnsi="Cambria"/>
          <w:sz w:val="22"/>
          <w:szCs w:val="22"/>
          <w:lang w:val="es-ES"/>
        </w:rPr>
        <w:t xml:space="preserve"> Edad</w:t>
      </w:r>
    </w:p>
    <w:p w:rsidR="001140AE" w:rsidRPr="00EE6748" w:rsidRDefault="001140AE" w:rsidP="00A60371">
      <w:pPr>
        <w:spacing w:line="360" w:lineRule="auto"/>
        <w:ind w:firstLine="708"/>
        <w:rPr>
          <w:rFonts w:ascii="Cambria" w:hAnsi="Cambria"/>
          <w:b/>
          <w:sz w:val="22"/>
          <w:szCs w:val="22"/>
          <w:lang w:val="es-ES"/>
        </w:rPr>
      </w:pPr>
    </w:p>
    <w:p w:rsidR="00664CD9" w:rsidRPr="00EE6748" w:rsidRDefault="008626BF" w:rsidP="00EE6748">
      <w:pPr>
        <w:pStyle w:val="Ttulo3"/>
        <w:numPr>
          <w:ilvl w:val="0"/>
          <w:numId w:val="0"/>
        </w:numPr>
        <w:spacing w:after="240"/>
        <w:ind w:left="360" w:firstLine="348"/>
        <w:rPr>
          <w:rFonts w:ascii="Cambria" w:hAnsi="Cambria"/>
          <w:lang w:val="es-ES"/>
        </w:rPr>
      </w:pPr>
      <w:bookmarkStart w:id="63" w:name="_Toc450297037"/>
      <w:r w:rsidRPr="00EE6748">
        <w:rPr>
          <w:rFonts w:ascii="Cambria" w:hAnsi="Cambria"/>
          <w:lang w:val="es-ES"/>
        </w:rPr>
        <w:t>1</w:t>
      </w:r>
      <w:r w:rsidR="009D587F" w:rsidRPr="00EE6748">
        <w:rPr>
          <w:rFonts w:ascii="Cambria" w:hAnsi="Cambria"/>
          <w:lang w:val="es-ES"/>
        </w:rPr>
        <w:t>1</w:t>
      </w:r>
      <w:r w:rsidR="00B77025" w:rsidRPr="00EE6748">
        <w:rPr>
          <w:rFonts w:ascii="Cambria" w:hAnsi="Cambria"/>
          <w:lang w:val="es-ES"/>
        </w:rPr>
        <w:t xml:space="preserve">.5.- </w:t>
      </w:r>
      <w:r w:rsidR="00664CD9" w:rsidRPr="00EE6748">
        <w:rPr>
          <w:rFonts w:ascii="Cambria" w:hAnsi="Cambria"/>
          <w:lang w:val="es-ES"/>
        </w:rPr>
        <w:t>Titularidad (situación legal)</w:t>
      </w:r>
      <w:bookmarkEnd w:id="63"/>
    </w:p>
    <w:p w:rsidR="008E0C6C" w:rsidRPr="00EE6748" w:rsidRDefault="00D5430E" w:rsidP="00616942">
      <w:pPr>
        <w:spacing w:line="360" w:lineRule="auto"/>
        <w:jc w:val="both"/>
        <w:rPr>
          <w:rFonts w:ascii="Cambria" w:hAnsi="Cambria"/>
          <w:sz w:val="22"/>
          <w:szCs w:val="22"/>
          <w:lang w:val="es-ES"/>
        </w:rPr>
      </w:pPr>
      <w:r w:rsidRPr="00EE6748">
        <w:rPr>
          <w:rFonts w:ascii="Cambria" w:hAnsi="Cambria"/>
          <w:sz w:val="22"/>
          <w:szCs w:val="22"/>
          <w:lang w:val="es-ES"/>
        </w:rPr>
        <w:t>Este factor se aplica al predio, el grado de afectación para los predios que muestren incertidumbre en su situación legal se verán afectados por una disminución del 5% al valor bruto del predio, considerando que desconocemos las circunstancias de esta incertidumbre en cuanto a su legalidad para este factor se ha tomado el mínimo de afectación.</w:t>
      </w:r>
    </w:p>
    <w:p w:rsidR="000253B9" w:rsidRPr="00EE6748" w:rsidRDefault="009343D1" w:rsidP="00487738">
      <w:pPr>
        <w:pStyle w:val="TABLAS"/>
        <w:rPr>
          <w:rFonts w:ascii="Cambria" w:hAnsi="Cambria"/>
          <w:b w:val="0"/>
        </w:rPr>
      </w:pPr>
      <w:bookmarkStart w:id="64" w:name="_Toc450294971"/>
      <w:r w:rsidRPr="00EE6748">
        <w:rPr>
          <w:rFonts w:ascii="Cambria" w:hAnsi="Cambria"/>
        </w:rPr>
        <w:t>Tabla 11</w:t>
      </w:r>
      <w:r w:rsidR="00A60371" w:rsidRPr="00EE6748">
        <w:rPr>
          <w:rFonts w:ascii="Cambria" w:hAnsi="Cambria"/>
        </w:rPr>
        <w:t xml:space="preserve">.- </w:t>
      </w:r>
      <w:r w:rsidR="00A60371" w:rsidRPr="00EE6748">
        <w:rPr>
          <w:rFonts w:ascii="Cambria" w:hAnsi="Cambria"/>
          <w:b w:val="0"/>
        </w:rPr>
        <w:t>C</w:t>
      </w:r>
      <w:r w:rsidR="000253B9" w:rsidRPr="00EE6748">
        <w:rPr>
          <w:rFonts w:ascii="Cambria" w:hAnsi="Cambria"/>
          <w:b w:val="0"/>
        </w:rPr>
        <w:t>oeficiente ti</w:t>
      </w:r>
      <w:r w:rsidR="008968DC" w:rsidRPr="00EE6748">
        <w:rPr>
          <w:rFonts w:ascii="Cambria" w:hAnsi="Cambria"/>
          <w:b w:val="0"/>
        </w:rPr>
        <w:t>tularidad aplicado al cantón</w:t>
      </w:r>
      <w:bookmarkEnd w:id="64"/>
    </w:p>
    <w:tbl>
      <w:tblPr>
        <w:tblW w:w="3440" w:type="dxa"/>
        <w:jc w:val="center"/>
        <w:tblInd w:w="55" w:type="dxa"/>
        <w:tblCellMar>
          <w:left w:w="70" w:type="dxa"/>
          <w:right w:w="70" w:type="dxa"/>
        </w:tblCellMar>
        <w:tblLook w:val="04A0" w:firstRow="1" w:lastRow="0" w:firstColumn="1" w:lastColumn="0" w:noHBand="0" w:noVBand="1"/>
      </w:tblPr>
      <w:tblGrid>
        <w:gridCol w:w="2020"/>
        <w:gridCol w:w="1592"/>
      </w:tblGrid>
      <w:tr w:rsidR="00664CD9" w:rsidRPr="00EE6748" w:rsidTr="004B4400">
        <w:trPr>
          <w:trHeight w:val="300"/>
          <w:jc w:val="center"/>
        </w:trPr>
        <w:tc>
          <w:tcPr>
            <w:tcW w:w="2020"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664CD9" w:rsidRPr="00EE6748" w:rsidRDefault="00892598" w:rsidP="00906644">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 xml:space="preserve">DESCRIPCION </w:t>
            </w:r>
            <w:r w:rsidR="00664CD9" w:rsidRPr="00EE6748">
              <w:rPr>
                <w:rFonts w:ascii="Cambria" w:eastAsia="Times New Roman" w:hAnsi="Cambria" w:cs="Calibri"/>
                <w:b/>
                <w:bCs/>
                <w:color w:val="000000"/>
                <w:sz w:val="22"/>
                <w:szCs w:val="22"/>
                <w:lang w:val="es-EC" w:eastAsia="es-EC"/>
              </w:rPr>
              <w:t>TITUL</w:t>
            </w:r>
            <w:r w:rsidRPr="00EE6748">
              <w:rPr>
                <w:rFonts w:ascii="Cambria" w:eastAsia="Times New Roman" w:hAnsi="Cambria" w:cs="Calibri"/>
                <w:b/>
                <w:bCs/>
                <w:color w:val="000000"/>
                <w:sz w:val="22"/>
                <w:szCs w:val="22"/>
                <w:lang w:val="es-EC" w:eastAsia="es-EC"/>
              </w:rPr>
              <w:t>ARIDAD</w:t>
            </w:r>
          </w:p>
        </w:tc>
        <w:tc>
          <w:tcPr>
            <w:tcW w:w="1420" w:type="dxa"/>
            <w:tcBorders>
              <w:top w:val="single" w:sz="4" w:space="0" w:color="auto"/>
              <w:left w:val="nil"/>
              <w:bottom w:val="single" w:sz="4" w:space="0" w:color="auto"/>
              <w:right w:val="single" w:sz="4" w:space="0" w:color="auto"/>
            </w:tcBorders>
            <w:shd w:val="clear" w:color="auto" w:fill="92D050"/>
            <w:noWrap/>
            <w:vAlign w:val="center"/>
            <w:hideMark/>
          </w:tcPr>
          <w:p w:rsidR="00664CD9" w:rsidRPr="00EE6748" w:rsidRDefault="00892598" w:rsidP="00906644">
            <w:pPr>
              <w:spacing w:after="0" w:line="360" w:lineRule="auto"/>
              <w:jc w:val="center"/>
              <w:rPr>
                <w:rFonts w:ascii="Cambria" w:eastAsia="Times New Roman" w:hAnsi="Cambria" w:cs="Calibri"/>
                <w:b/>
                <w:bCs/>
                <w:color w:val="000000"/>
                <w:sz w:val="22"/>
                <w:szCs w:val="22"/>
                <w:lang w:val="es-EC" w:eastAsia="es-EC"/>
              </w:rPr>
            </w:pPr>
            <w:r w:rsidRPr="00EE6748">
              <w:rPr>
                <w:rFonts w:ascii="Cambria" w:eastAsia="Times New Roman" w:hAnsi="Cambria" w:cs="Calibri"/>
                <w:b/>
                <w:bCs/>
                <w:color w:val="000000"/>
                <w:sz w:val="22"/>
                <w:szCs w:val="22"/>
                <w:lang w:val="es-EC" w:eastAsia="es-EC"/>
              </w:rPr>
              <w:t xml:space="preserve">*COEFICIENTE </w:t>
            </w:r>
            <w:r w:rsidR="00664CD9" w:rsidRPr="00EE6748">
              <w:rPr>
                <w:rFonts w:ascii="Cambria" w:eastAsia="Times New Roman" w:hAnsi="Cambria" w:cs="Calibri"/>
                <w:b/>
                <w:bCs/>
                <w:color w:val="000000"/>
                <w:sz w:val="22"/>
                <w:szCs w:val="22"/>
                <w:lang w:val="es-EC" w:eastAsia="es-EC"/>
              </w:rPr>
              <w:t>TITUL</w:t>
            </w:r>
            <w:r w:rsidRPr="00EE6748">
              <w:rPr>
                <w:rFonts w:ascii="Cambria" w:eastAsia="Times New Roman" w:hAnsi="Cambria" w:cs="Calibri"/>
                <w:b/>
                <w:bCs/>
                <w:color w:val="000000"/>
                <w:sz w:val="22"/>
                <w:szCs w:val="22"/>
                <w:lang w:val="es-EC" w:eastAsia="es-EC"/>
              </w:rPr>
              <w:t>ARIDAD</w:t>
            </w:r>
          </w:p>
        </w:tc>
      </w:tr>
      <w:tr w:rsidR="00664CD9" w:rsidRPr="00EE6748"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664CD9" w:rsidRPr="00EE6748" w:rsidRDefault="00664CD9"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CON TITULO</w:t>
            </w:r>
          </w:p>
        </w:tc>
        <w:tc>
          <w:tcPr>
            <w:tcW w:w="1420" w:type="dxa"/>
            <w:tcBorders>
              <w:top w:val="nil"/>
              <w:left w:val="nil"/>
              <w:bottom w:val="single" w:sz="4" w:space="0" w:color="auto"/>
              <w:right w:val="single" w:sz="4" w:space="0" w:color="auto"/>
            </w:tcBorders>
            <w:shd w:val="clear" w:color="auto" w:fill="auto"/>
            <w:noWrap/>
            <w:vAlign w:val="center"/>
            <w:hideMark/>
          </w:tcPr>
          <w:p w:rsidR="00664CD9" w:rsidRPr="00EE6748" w:rsidRDefault="00664CD9"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1,00</w:t>
            </w:r>
          </w:p>
        </w:tc>
      </w:tr>
      <w:tr w:rsidR="00664CD9" w:rsidRPr="00EE6748"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664CD9" w:rsidRPr="00EE6748" w:rsidRDefault="00664CD9"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SIN TITULO</w:t>
            </w:r>
          </w:p>
        </w:tc>
        <w:tc>
          <w:tcPr>
            <w:tcW w:w="1420" w:type="dxa"/>
            <w:tcBorders>
              <w:top w:val="nil"/>
              <w:left w:val="nil"/>
              <w:bottom w:val="single" w:sz="4" w:space="0" w:color="auto"/>
              <w:right w:val="single" w:sz="4" w:space="0" w:color="auto"/>
            </w:tcBorders>
            <w:shd w:val="clear" w:color="auto" w:fill="auto"/>
            <w:noWrap/>
            <w:vAlign w:val="center"/>
            <w:hideMark/>
          </w:tcPr>
          <w:p w:rsidR="00664CD9" w:rsidRPr="00EE6748" w:rsidRDefault="00300F7F"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0,98</w:t>
            </w:r>
          </w:p>
        </w:tc>
      </w:tr>
      <w:tr w:rsidR="00664CD9" w:rsidRPr="00EE6748"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bottom"/>
            <w:hideMark/>
          </w:tcPr>
          <w:p w:rsidR="00664CD9" w:rsidRPr="00EE6748" w:rsidRDefault="00664CD9" w:rsidP="00906644">
            <w:pPr>
              <w:spacing w:after="0" w:line="360" w:lineRule="auto"/>
              <w:jc w:val="center"/>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S/I</w:t>
            </w:r>
          </w:p>
        </w:tc>
        <w:tc>
          <w:tcPr>
            <w:tcW w:w="1420" w:type="dxa"/>
            <w:tcBorders>
              <w:top w:val="nil"/>
              <w:left w:val="nil"/>
              <w:bottom w:val="single" w:sz="4" w:space="0" w:color="auto"/>
              <w:right w:val="single" w:sz="4" w:space="0" w:color="auto"/>
            </w:tcBorders>
            <w:shd w:val="clear" w:color="auto" w:fill="auto"/>
            <w:noWrap/>
            <w:vAlign w:val="bottom"/>
            <w:hideMark/>
          </w:tcPr>
          <w:p w:rsidR="00664CD9" w:rsidRPr="00EE6748" w:rsidRDefault="00664CD9" w:rsidP="00906644">
            <w:pPr>
              <w:spacing w:after="0" w:line="360" w:lineRule="auto"/>
              <w:jc w:val="right"/>
              <w:rPr>
                <w:rFonts w:ascii="Cambria" w:eastAsia="Times New Roman" w:hAnsi="Cambria" w:cs="Calibri"/>
                <w:color w:val="000000"/>
                <w:sz w:val="22"/>
                <w:szCs w:val="22"/>
                <w:lang w:val="es-EC" w:eastAsia="es-EC"/>
              </w:rPr>
            </w:pPr>
            <w:r w:rsidRPr="00EE6748">
              <w:rPr>
                <w:rFonts w:ascii="Cambria" w:eastAsia="Times New Roman" w:hAnsi="Cambria" w:cs="Calibri"/>
                <w:color w:val="000000"/>
                <w:sz w:val="22"/>
                <w:szCs w:val="22"/>
                <w:lang w:val="es-EC" w:eastAsia="es-EC"/>
              </w:rPr>
              <w:t>1,00</w:t>
            </w:r>
          </w:p>
        </w:tc>
      </w:tr>
    </w:tbl>
    <w:p w:rsidR="00664CD9" w:rsidRPr="00EE6748" w:rsidRDefault="00D5430E" w:rsidP="00A60371">
      <w:pPr>
        <w:spacing w:line="360" w:lineRule="auto"/>
        <w:jc w:val="center"/>
        <w:rPr>
          <w:rFonts w:ascii="Cambria" w:hAnsi="Cambria"/>
          <w:sz w:val="22"/>
          <w:szCs w:val="22"/>
          <w:lang w:val="es-ES"/>
        </w:rPr>
      </w:pPr>
      <w:r w:rsidRPr="00EE6748">
        <w:rPr>
          <w:rFonts w:ascii="Cambria" w:hAnsi="Cambria"/>
          <w:b/>
          <w:sz w:val="22"/>
          <w:szCs w:val="22"/>
          <w:lang w:val="es-ES"/>
        </w:rPr>
        <w:t>*</w:t>
      </w:r>
      <w:r w:rsidRPr="00EE6748">
        <w:rPr>
          <w:rFonts w:ascii="Cambria" w:hAnsi="Cambria"/>
          <w:sz w:val="22"/>
          <w:szCs w:val="22"/>
          <w:lang w:val="es-ES"/>
        </w:rPr>
        <w:t>Coeficiente Titularidad</w:t>
      </w:r>
    </w:p>
    <w:p w:rsidR="00D5430E" w:rsidRPr="00EE6748" w:rsidRDefault="009D587F" w:rsidP="00EE6748">
      <w:pPr>
        <w:pStyle w:val="Ttulo3"/>
        <w:numPr>
          <w:ilvl w:val="0"/>
          <w:numId w:val="0"/>
        </w:numPr>
        <w:spacing w:after="240"/>
        <w:ind w:left="360" w:firstLine="348"/>
        <w:rPr>
          <w:rFonts w:ascii="Cambria" w:hAnsi="Cambria"/>
          <w:lang w:val="es-ES"/>
        </w:rPr>
      </w:pPr>
      <w:bookmarkStart w:id="65" w:name="_Toc450297038"/>
      <w:r w:rsidRPr="00EE6748">
        <w:rPr>
          <w:rFonts w:ascii="Cambria" w:hAnsi="Cambria"/>
          <w:lang w:val="es-ES"/>
        </w:rPr>
        <w:t>11</w:t>
      </w:r>
      <w:r w:rsidR="00B77025" w:rsidRPr="00EE6748">
        <w:rPr>
          <w:rFonts w:ascii="Cambria" w:hAnsi="Cambria"/>
          <w:lang w:val="es-ES"/>
        </w:rPr>
        <w:t xml:space="preserve">.6.- </w:t>
      </w:r>
      <w:r w:rsidR="00D5430E" w:rsidRPr="00EE6748">
        <w:rPr>
          <w:rFonts w:ascii="Cambria" w:hAnsi="Cambria"/>
          <w:lang w:val="es-ES"/>
        </w:rPr>
        <w:t>Diversificación</w:t>
      </w:r>
      <w:bookmarkEnd w:id="65"/>
    </w:p>
    <w:p w:rsidR="00E66B9C" w:rsidRPr="00EE6748" w:rsidRDefault="009533E9" w:rsidP="00D14FEF">
      <w:pPr>
        <w:spacing w:line="360" w:lineRule="auto"/>
        <w:jc w:val="both"/>
        <w:rPr>
          <w:rFonts w:ascii="Cambria" w:hAnsi="Cambria"/>
          <w:sz w:val="22"/>
          <w:szCs w:val="22"/>
          <w:lang w:val="es-ES"/>
        </w:rPr>
      </w:pPr>
      <w:r w:rsidRPr="00EE6748">
        <w:rPr>
          <w:rFonts w:ascii="Cambria" w:hAnsi="Cambria"/>
          <w:sz w:val="22"/>
          <w:szCs w:val="22"/>
          <w:lang w:val="es-ES"/>
        </w:rPr>
        <w:t xml:space="preserve">Este factor se aplicara de acuerdo al criterio técnico municipal y mediante ordenanza, a uno o varios predios a diferencia del resto de factores que se aplican a nivel cantonal, estos predios </w:t>
      </w:r>
      <w:r w:rsidR="00E978BA" w:rsidRPr="00EE6748">
        <w:rPr>
          <w:rFonts w:ascii="Cambria" w:hAnsi="Cambria"/>
          <w:sz w:val="22"/>
          <w:szCs w:val="22"/>
          <w:lang w:val="es-ES"/>
        </w:rPr>
        <w:t>deben mostrar</w:t>
      </w:r>
      <w:r w:rsidRPr="00EE6748">
        <w:rPr>
          <w:rFonts w:ascii="Cambria" w:hAnsi="Cambria"/>
          <w:sz w:val="22"/>
          <w:szCs w:val="22"/>
          <w:lang w:val="es-ES"/>
        </w:rPr>
        <w:t xml:space="preserve"> </w:t>
      </w:r>
      <w:r w:rsidR="00E978BA" w:rsidRPr="00EE6748">
        <w:rPr>
          <w:rFonts w:ascii="Cambria" w:hAnsi="Cambria"/>
          <w:sz w:val="22"/>
          <w:szCs w:val="22"/>
          <w:lang w:val="es-ES"/>
        </w:rPr>
        <w:t>algún tipo de</w:t>
      </w:r>
      <w:r w:rsidRPr="00EE6748">
        <w:rPr>
          <w:rFonts w:ascii="Cambria" w:hAnsi="Cambria"/>
          <w:sz w:val="22"/>
          <w:szCs w:val="22"/>
          <w:lang w:val="es-ES"/>
        </w:rPr>
        <w:t xml:space="preserve"> peculiar</w:t>
      </w:r>
      <w:r w:rsidR="00E978BA" w:rsidRPr="00EE6748">
        <w:rPr>
          <w:rFonts w:ascii="Cambria" w:hAnsi="Cambria"/>
          <w:sz w:val="22"/>
          <w:szCs w:val="22"/>
          <w:lang w:val="es-ES"/>
        </w:rPr>
        <w:t>idad</w:t>
      </w:r>
      <w:r w:rsidRPr="00EE6748">
        <w:rPr>
          <w:rFonts w:ascii="Cambria" w:hAnsi="Cambria"/>
          <w:sz w:val="22"/>
          <w:szCs w:val="22"/>
          <w:lang w:val="es-ES"/>
        </w:rPr>
        <w:t xml:space="preserve"> que influye en su avaluó final. Por ejemplo </w:t>
      </w:r>
      <w:r w:rsidR="00E978BA" w:rsidRPr="00EE6748">
        <w:rPr>
          <w:rFonts w:ascii="Cambria" w:hAnsi="Cambria"/>
          <w:sz w:val="22"/>
          <w:szCs w:val="22"/>
          <w:lang w:val="es-ES"/>
        </w:rPr>
        <w:t>p</w:t>
      </w:r>
      <w:r w:rsidRPr="00EE6748">
        <w:rPr>
          <w:rFonts w:ascii="Cambria" w:hAnsi="Cambria"/>
          <w:sz w:val="22"/>
          <w:szCs w:val="22"/>
          <w:lang w:val="es-ES"/>
        </w:rPr>
        <w:t>redios junto a un relleno sanitario o predios en situación de riesgo.</w:t>
      </w:r>
    </w:p>
    <w:p w:rsidR="001D4776" w:rsidRPr="00EE6748" w:rsidRDefault="001D4776" w:rsidP="00906644">
      <w:pPr>
        <w:spacing w:line="360" w:lineRule="auto"/>
        <w:rPr>
          <w:rFonts w:ascii="Cambria" w:hAnsi="Cambria"/>
          <w:b/>
          <w:lang w:val="es-ES"/>
        </w:rPr>
      </w:pPr>
    </w:p>
    <w:p w:rsidR="001D4776" w:rsidRPr="00EE6748" w:rsidRDefault="001D4776" w:rsidP="00906644">
      <w:pPr>
        <w:spacing w:line="360" w:lineRule="auto"/>
        <w:rPr>
          <w:rFonts w:ascii="Cambria" w:hAnsi="Cambria"/>
          <w:b/>
          <w:lang w:val="es-ES"/>
        </w:rPr>
      </w:pPr>
    </w:p>
    <w:p w:rsidR="00C044EF" w:rsidRPr="00EE6748" w:rsidRDefault="00C044EF" w:rsidP="00E90B14">
      <w:pPr>
        <w:pStyle w:val="Ttulo2"/>
        <w:numPr>
          <w:ilvl w:val="0"/>
          <w:numId w:val="0"/>
        </w:numPr>
        <w:ind w:left="360" w:hanging="360"/>
        <w:rPr>
          <w:rFonts w:ascii="Cambria" w:hAnsi="Cambria"/>
        </w:rPr>
      </w:pPr>
    </w:p>
    <w:p w:rsidR="00C9217D" w:rsidRPr="00EE6748" w:rsidRDefault="00CE5E84" w:rsidP="00E90B14">
      <w:pPr>
        <w:pStyle w:val="Ttulo2"/>
        <w:numPr>
          <w:ilvl w:val="0"/>
          <w:numId w:val="0"/>
        </w:numPr>
        <w:ind w:left="360" w:hanging="360"/>
        <w:rPr>
          <w:rFonts w:ascii="Cambria" w:hAnsi="Cambria"/>
        </w:rPr>
      </w:pPr>
      <w:bookmarkStart w:id="66" w:name="_Toc450297039"/>
      <w:r w:rsidRPr="00EE6748">
        <w:rPr>
          <w:rFonts w:ascii="Cambria" w:hAnsi="Cambria"/>
        </w:rPr>
        <w:t>1</w:t>
      </w:r>
      <w:r w:rsidR="009D587F" w:rsidRPr="00EE6748">
        <w:rPr>
          <w:rFonts w:ascii="Cambria" w:hAnsi="Cambria"/>
        </w:rPr>
        <w:t>2</w:t>
      </w:r>
      <w:r w:rsidR="004D3D0D" w:rsidRPr="00EE6748">
        <w:rPr>
          <w:rFonts w:ascii="Cambria" w:hAnsi="Cambria"/>
        </w:rPr>
        <w:t xml:space="preserve">.- </w:t>
      </w:r>
      <w:r w:rsidRPr="00EE6748">
        <w:rPr>
          <w:rFonts w:ascii="Cambria" w:hAnsi="Cambria"/>
        </w:rPr>
        <w:t>VALORACIÓN DE PREDIOS RURALES</w:t>
      </w:r>
      <w:bookmarkEnd w:id="66"/>
    </w:p>
    <w:p w:rsidR="00C9217D" w:rsidRPr="00EE6748" w:rsidRDefault="00997DD5" w:rsidP="00B77025">
      <w:pPr>
        <w:spacing w:line="360" w:lineRule="auto"/>
        <w:rPr>
          <w:rFonts w:ascii="Cambria" w:hAnsi="Cambria"/>
          <w:sz w:val="22"/>
          <w:szCs w:val="22"/>
          <w:lang w:val="es-ES"/>
        </w:rPr>
      </w:pPr>
      <w:r w:rsidRPr="00EE6748">
        <w:rPr>
          <w:rFonts w:ascii="Cambria" w:hAnsi="Cambria"/>
          <w:sz w:val="22"/>
          <w:szCs w:val="22"/>
          <w:lang w:val="es-ES"/>
        </w:rPr>
        <w:t>La valoración masiva de predios rurales es el resultado de:</w:t>
      </w:r>
    </w:p>
    <w:p w:rsidR="007C1720" w:rsidRPr="00EE6748" w:rsidRDefault="007C1720" w:rsidP="00B77025">
      <w:pPr>
        <w:spacing w:line="360" w:lineRule="auto"/>
        <w:rPr>
          <w:rFonts w:ascii="Cambria" w:hAnsi="Cambria"/>
          <w:sz w:val="22"/>
          <w:szCs w:val="22"/>
          <w:lang w:val="es-EC"/>
        </w:rPr>
      </w:pPr>
    </w:p>
    <w:p w:rsidR="00997DD5" w:rsidRPr="00EE6748" w:rsidRDefault="00E70AD6" w:rsidP="00B77025">
      <w:pPr>
        <w:spacing w:line="360" w:lineRule="auto"/>
        <w:rPr>
          <w:rFonts w:ascii="Cambria" w:hAnsi="Cambria"/>
          <w:iCs/>
          <w:sz w:val="22"/>
          <w:szCs w:val="22"/>
          <w:lang w:val="en-US"/>
        </w:rPr>
      </w:pPr>
      <m:oMathPara>
        <m:oMath>
          <m:sSub>
            <m:sSubPr>
              <m:ctrlPr>
                <w:rPr>
                  <w:rFonts w:ascii="Cambria Math" w:eastAsiaTheme="minorEastAsia" w:hAnsi="Cambria Math"/>
                  <w:i/>
                  <w:sz w:val="22"/>
                  <w:szCs w:val="22"/>
                  <w:lang w:eastAsia="es-ES"/>
                </w:rPr>
              </m:ctrlPr>
            </m:sSubPr>
            <m:e>
              <m:r>
                <w:rPr>
                  <w:rFonts w:ascii="Cambria Math" w:hAnsi="Cambria Math"/>
                  <w:sz w:val="22"/>
                  <w:szCs w:val="22"/>
                </w:rPr>
                <m:t>A</m:t>
              </m:r>
            </m:e>
            <m:sub>
              <m:r>
                <w:rPr>
                  <w:rFonts w:ascii="Cambria Math" w:hAnsi="Cambria Math"/>
                  <w:sz w:val="22"/>
                  <w:szCs w:val="22"/>
                </w:rPr>
                <m:t>m</m:t>
              </m:r>
            </m:sub>
          </m:sSub>
          <m:r>
            <w:rPr>
              <w:rFonts w:ascii="Cambria Math" w:hAnsi="Cambria Math"/>
              <w:sz w:val="22"/>
              <w:szCs w:val="22"/>
            </w:rPr>
            <m:t>=</m:t>
          </m:r>
          <m:nary>
            <m:naryPr>
              <m:chr m:val="∑"/>
              <m:limLoc m:val="undOvr"/>
              <m:subHide m:val="1"/>
              <m:supHide m:val="1"/>
              <m:ctrlPr>
                <w:rPr>
                  <w:rFonts w:ascii="Cambria Math" w:eastAsiaTheme="minorEastAsia" w:hAnsi="Cambria Math"/>
                  <w:i/>
                  <w:iCs/>
                  <w:sz w:val="22"/>
                  <w:szCs w:val="22"/>
                  <w:lang w:eastAsia="es-ES"/>
                </w:rPr>
              </m:ctrlPr>
            </m:naryPr>
            <m:sub/>
            <m:sup/>
            <m:e>
              <m:d>
                <m:dPr>
                  <m:ctrlPr>
                    <w:rPr>
                      <w:rFonts w:ascii="Cambria Math" w:eastAsiaTheme="minorEastAsia" w:hAnsi="Cambria Math"/>
                      <w:i/>
                      <w:iCs/>
                      <w:sz w:val="22"/>
                      <w:szCs w:val="22"/>
                      <w:lang w:eastAsia="es-ES"/>
                    </w:rPr>
                  </m:ctrlPr>
                </m:dPr>
                <m:e>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1</m:t>
                      </m:r>
                    </m:sub>
                  </m:sSub>
                  <m:r>
                    <w:rPr>
                      <w:rFonts w:ascii="Cambria Math" w:hAnsi="Cambria Math"/>
                      <w:sz w:val="22"/>
                      <w:szCs w:val="22"/>
                    </w:rPr>
                    <m:t>×</m:t>
                  </m:r>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1</m:t>
                      </m:r>
                    </m:sub>
                  </m:sSub>
                </m:e>
              </m:d>
              <m:r>
                <w:rPr>
                  <w:rFonts w:ascii="Cambria Math" w:hAnsi="Cambria Math"/>
                  <w:sz w:val="22"/>
                  <w:szCs w:val="22"/>
                </w:rPr>
                <m:t>+</m:t>
              </m:r>
              <m:d>
                <m:dPr>
                  <m:ctrlPr>
                    <w:rPr>
                      <w:rFonts w:ascii="Cambria Math" w:eastAsiaTheme="minorEastAsia" w:hAnsi="Cambria Math"/>
                      <w:i/>
                      <w:iCs/>
                      <w:sz w:val="22"/>
                      <w:szCs w:val="22"/>
                      <w:lang w:eastAsia="es-ES"/>
                    </w:rPr>
                  </m:ctrlPr>
                </m:dPr>
                <m:e>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2</m:t>
                      </m:r>
                    </m:sub>
                  </m:sSub>
                  <m:r>
                    <w:rPr>
                      <w:rFonts w:ascii="Cambria Math" w:hAnsi="Cambria Math"/>
                      <w:sz w:val="22"/>
                      <w:szCs w:val="22"/>
                    </w:rPr>
                    <m:t>×</m:t>
                  </m:r>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2</m:t>
                      </m:r>
                    </m:sub>
                  </m:sSub>
                </m:e>
              </m:d>
              <m:r>
                <w:rPr>
                  <w:rFonts w:ascii="Cambria Math" w:hAnsi="Cambria Math"/>
                  <w:sz w:val="22"/>
                  <w:szCs w:val="22"/>
                </w:rPr>
                <m:t>+…+</m:t>
              </m:r>
              <m:d>
                <m:dPr>
                  <m:ctrlPr>
                    <w:rPr>
                      <w:rFonts w:ascii="Cambria Math" w:eastAsiaTheme="minorEastAsia" w:hAnsi="Cambria Math"/>
                      <w:i/>
                      <w:iCs/>
                      <w:sz w:val="22"/>
                      <w:szCs w:val="22"/>
                      <w:lang w:eastAsia="es-ES"/>
                    </w:rPr>
                  </m:ctrlPr>
                </m:dPr>
                <m:e>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n</m:t>
                      </m:r>
                    </m:sub>
                  </m:sSub>
                  <m:r>
                    <w:rPr>
                      <w:rFonts w:ascii="Cambria Math" w:hAnsi="Cambria Math"/>
                      <w:sz w:val="22"/>
                      <w:szCs w:val="22"/>
                    </w:rPr>
                    <m:t>×</m:t>
                  </m:r>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n</m:t>
                      </m:r>
                    </m:sub>
                  </m:sSub>
                </m:e>
              </m:d>
            </m:e>
          </m:nary>
        </m:oMath>
      </m:oMathPara>
    </w:p>
    <w:p w:rsidR="00997DD5" w:rsidRPr="00EE6748" w:rsidRDefault="00997DD5" w:rsidP="00B77025">
      <w:pPr>
        <w:spacing w:line="360" w:lineRule="auto"/>
        <w:rPr>
          <w:rFonts w:ascii="Cambria" w:hAnsi="Cambria"/>
          <w:iCs/>
          <w:sz w:val="22"/>
          <w:szCs w:val="22"/>
          <w:lang w:val="en-US"/>
        </w:rPr>
      </w:pPr>
    </w:p>
    <w:p w:rsidR="00997DD5" w:rsidRPr="00EE6748" w:rsidRDefault="00997DD5" w:rsidP="00B77025">
      <w:pPr>
        <w:spacing w:line="360" w:lineRule="auto"/>
        <w:rPr>
          <w:rFonts w:ascii="Cambria" w:hAnsi="Cambria"/>
          <w:iCs/>
          <w:sz w:val="22"/>
          <w:szCs w:val="22"/>
        </w:rPr>
      </w:pPr>
      <w:proofErr w:type="spellStart"/>
      <w:r w:rsidRPr="00EE6748">
        <w:rPr>
          <w:rFonts w:ascii="Cambria" w:hAnsi="Cambria"/>
          <w:iCs/>
          <w:sz w:val="22"/>
          <w:szCs w:val="22"/>
        </w:rPr>
        <w:t>Donde</w:t>
      </w:r>
      <w:proofErr w:type="spellEnd"/>
      <w:r w:rsidRPr="00EE6748">
        <w:rPr>
          <w:rFonts w:ascii="Cambria" w:hAnsi="Cambria"/>
          <w:iCs/>
          <w:sz w:val="22"/>
          <w:szCs w:val="22"/>
        </w:rPr>
        <w:t>:</w:t>
      </w:r>
    </w:p>
    <w:p w:rsidR="00997DD5" w:rsidRPr="00EE6748" w:rsidRDefault="00997DD5" w:rsidP="00B77025">
      <w:pPr>
        <w:spacing w:line="360" w:lineRule="auto"/>
        <w:rPr>
          <w:rFonts w:ascii="Cambria" w:hAnsi="Cambria"/>
          <w:iCs/>
          <w:sz w:val="22"/>
          <w:szCs w:val="22"/>
        </w:rPr>
      </w:pPr>
    </w:p>
    <w:p w:rsidR="00997DD5" w:rsidRPr="00EE6748" w:rsidRDefault="00E70AD6" w:rsidP="00B77025">
      <w:pPr>
        <w:spacing w:line="360" w:lineRule="auto"/>
        <w:rPr>
          <w:rFonts w:ascii="Cambria" w:hAnsi="Cambria"/>
          <w:iCs/>
          <w:sz w:val="22"/>
          <w:szCs w:val="22"/>
        </w:rPr>
      </w:pPr>
      <m:oMath>
        <m:sSub>
          <m:sSubPr>
            <m:ctrlPr>
              <w:rPr>
                <w:rFonts w:ascii="Cambria Math" w:eastAsiaTheme="minorEastAsia" w:hAnsi="Cambria Math"/>
                <w:i/>
                <w:sz w:val="22"/>
                <w:szCs w:val="22"/>
                <w:lang w:eastAsia="es-ES"/>
              </w:rPr>
            </m:ctrlPr>
          </m:sSubPr>
          <m:e>
            <m:r>
              <w:rPr>
                <w:rFonts w:ascii="Cambria Math" w:hAnsi="Cambria Math"/>
                <w:sz w:val="22"/>
                <w:szCs w:val="22"/>
              </w:rPr>
              <m:t>A</m:t>
            </m:r>
          </m:e>
          <m:sub>
            <m:r>
              <w:rPr>
                <w:rFonts w:ascii="Cambria Math" w:hAnsi="Cambria Math"/>
                <w:sz w:val="22"/>
                <w:szCs w:val="22"/>
              </w:rPr>
              <m:t>m</m:t>
            </m:r>
          </m:sub>
        </m:sSub>
      </m:oMath>
      <w:r w:rsidR="00997DD5" w:rsidRPr="00EE6748">
        <w:rPr>
          <w:rFonts w:ascii="Cambria" w:hAnsi="Cambria"/>
          <w:sz w:val="22"/>
          <w:szCs w:val="22"/>
        </w:rPr>
        <w:t xml:space="preserve">  =   Avalúo masivo del predio, </w:t>
      </w:r>
      <w:r w:rsidR="00997DD5" w:rsidRPr="00EE6748">
        <w:rPr>
          <w:rFonts w:ascii="Cambria" w:hAnsi="Cambria"/>
          <w:iCs/>
          <w:sz w:val="22"/>
          <w:szCs w:val="22"/>
        </w:rPr>
        <w:t>expresado en dólares de los Estados Unidos de Norteamérica ($USD)</w:t>
      </w:r>
    </w:p>
    <w:p w:rsidR="00997DD5" w:rsidRPr="00EE6748" w:rsidRDefault="00E70AD6" w:rsidP="00B77025">
      <w:pPr>
        <w:spacing w:line="360" w:lineRule="auto"/>
        <w:rPr>
          <w:rFonts w:ascii="Cambria" w:hAnsi="Cambria"/>
          <w:iCs/>
          <w:sz w:val="22"/>
          <w:szCs w:val="22"/>
        </w:rPr>
      </w:pPr>
      <m:oMath>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1…n</m:t>
            </m:r>
          </m:sub>
        </m:sSub>
      </m:oMath>
      <w:r w:rsidR="00997DD5" w:rsidRPr="00EE6748">
        <w:rPr>
          <w:rFonts w:ascii="Cambria" w:hAnsi="Cambria"/>
          <w:iCs/>
          <w:sz w:val="22"/>
          <w:szCs w:val="22"/>
        </w:rPr>
        <w:t xml:space="preserve"> = Superficie del subpredio intersecada con las ZAH, expresada en hectáreas</w:t>
      </w:r>
    </w:p>
    <w:p w:rsidR="00997DD5" w:rsidRPr="00EE6748" w:rsidRDefault="00E70AD6" w:rsidP="00B77025">
      <w:pPr>
        <w:spacing w:line="360" w:lineRule="auto"/>
        <w:rPr>
          <w:rFonts w:ascii="Cambria" w:hAnsi="Cambria"/>
          <w:iCs/>
          <w:sz w:val="22"/>
          <w:szCs w:val="22"/>
        </w:rPr>
      </w:pPr>
      <m:oMath>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1…n</m:t>
            </m:r>
          </m:sub>
        </m:sSub>
      </m:oMath>
      <w:r w:rsidR="00997DD5" w:rsidRPr="00EE6748">
        <w:rPr>
          <w:rFonts w:ascii="Cambria" w:hAnsi="Cambria"/>
          <w:iCs/>
          <w:sz w:val="22"/>
          <w:szCs w:val="22"/>
        </w:rPr>
        <w:t xml:space="preserve">  = Precio o valor de la ZAH, expresado en dólares de los Estados Unidos de Norteamérica por hectárea ($USD/ha)</w:t>
      </w:r>
    </w:p>
    <w:p w:rsidR="00997DD5" w:rsidRPr="00EE6748" w:rsidRDefault="00997DD5" w:rsidP="00B77025">
      <w:pPr>
        <w:spacing w:line="360" w:lineRule="auto"/>
        <w:rPr>
          <w:rFonts w:ascii="Cambria" w:hAnsi="Cambria"/>
          <w:sz w:val="22"/>
          <w:szCs w:val="22"/>
        </w:rPr>
      </w:pPr>
    </w:p>
    <w:p w:rsidR="004D3D0D" w:rsidRPr="00EE6748" w:rsidRDefault="004D3D0D" w:rsidP="00B77025">
      <w:pPr>
        <w:spacing w:line="360" w:lineRule="auto"/>
        <w:rPr>
          <w:rFonts w:ascii="Cambria" w:hAnsi="Cambria"/>
          <w:sz w:val="22"/>
          <w:szCs w:val="22"/>
        </w:rPr>
        <w:sectPr w:rsidR="004D3D0D" w:rsidRPr="00EE6748" w:rsidSect="00885C8D">
          <w:headerReference w:type="default" r:id="rId38"/>
          <w:footerReference w:type="default" r:id="rId39"/>
          <w:pgSz w:w="11900" w:h="16840"/>
          <w:pgMar w:top="1985" w:right="1701" w:bottom="1440" w:left="1814" w:header="510" w:footer="454" w:gutter="0"/>
          <w:cols w:space="708"/>
        </w:sectPr>
      </w:pPr>
      <w:r w:rsidRPr="00EE6748">
        <w:rPr>
          <w:rFonts w:ascii="Cambria" w:hAnsi="Cambria"/>
          <w:sz w:val="22"/>
          <w:szCs w:val="22"/>
        </w:rPr>
        <w:t xml:space="preserve">Los resultados de valoración generan el mapa </w:t>
      </w:r>
      <w:r w:rsidR="001D4776" w:rsidRPr="00EE6748">
        <w:rPr>
          <w:rFonts w:ascii="Cambria" w:hAnsi="Cambria"/>
          <w:sz w:val="22"/>
          <w:szCs w:val="22"/>
        </w:rPr>
        <w:t>de valor del Cantón. (</w:t>
      </w:r>
      <w:r w:rsidR="008B5840" w:rsidRPr="00EE6748">
        <w:rPr>
          <w:rFonts w:ascii="Cambria" w:hAnsi="Cambria"/>
          <w:sz w:val="22"/>
          <w:szCs w:val="22"/>
        </w:rPr>
        <w:t>Gráfico</w:t>
      </w:r>
      <w:r w:rsidR="001D4776" w:rsidRPr="00EE6748">
        <w:rPr>
          <w:rFonts w:ascii="Cambria" w:hAnsi="Cambria"/>
          <w:sz w:val="22"/>
          <w:szCs w:val="22"/>
        </w:rPr>
        <w:t xml:space="preserve"> 13</w:t>
      </w:r>
      <w:r w:rsidRPr="00EE6748">
        <w:rPr>
          <w:rFonts w:ascii="Cambria" w:hAnsi="Cambria"/>
          <w:sz w:val="22"/>
          <w:szCs w:val="22"/>
        </w:rPr>
        <w:t>)</w:t>
      </w:r>
    </w:p>
    <w:p w:rsidR="00616942" w:rsidRPr="00EE6748" w:rsidRDefault="009343D1" w:rsidP="00487738">
      <w:pPr>
        <w:pStyle w:val="GRAFICOS"/>
        <w:rPr>
          <w:rFonts w:ascii="Cambria" w:hAnsi="Cambria"/>
        </w:rPr>
      </w:pPr>
      <w:bookmarkStart w:id="67" w:name="_Toc441241492"/>
      <w:bookmarkStart w:id="68" w:name="_Toc450294961"/>
      <w:r w:rsidRPr="00EE6748">
        <w:rPr>
          <w:rFonts w:ascii="Cambria" w:hAnsi="Cambria"/>
        </w:rPr>
        <w:lastRenderedPageBreak/>
        <w:t>Grá</w:t>
      </w:r>
      <w:r w:rsidR="007C1720" w:rsidRPr="00EE6748">
        <w:rPr>
          <w:rFonts w:ascii="Cambria" w:hAnsi="Cambria"/>
        </w:rPr>
        <w:t>fico</w:t>
      </w:r>
      <w:r w:rsidR="0037576A" w:rsidRPr="00EE6748">
        <w:rPr>
          <w:rFonts w:ascii="Cambria" w:hAnsi="Cambria"/>
        </w:rPr>
        <w:t xml:space="preserve"> 13</w:t>
      </w:r>
      <w:r w:rsidR="007C1720" w:rsidRPr="00EE6748">
        <w:rPr>
          <w:rFonts w:ascii="Cambria" w:hAnsi="Cambria"/>
        </w:rPr>
        <w:t xml:space="preserve">.- </w:t>
      </w:r>
      <w:r w:rsidR="007C1720" w:rsidRPr="00EE6748">
        <w:rPr>
          <w:rFonts w:ascii="Cambria" w:hAnsi="Cambria"/>
          <w:b w:val="0"/>
        </w:rPr>
        <w:t xml:space="preserve">Mapa de valor del Cantón </w:t>
      </w:r>
      <w:r w:rsidR="0047101A" w:rsidRPr="00EE6748">
        <w:rPr>
          <w:rFonts w:ascii="Cambria" w:hAnsi="Cambria"/>
          <w:b w:val="0"/>
        </w:rPr>
        <w:t>Tosagua</w:t>
      </w:r>
      <w:bookmarkEnd w:id="67"/>
      <w:bookmarkEnd w:id="68"/>
    </w:p>
    <w:p w:rsidR="0053212B" w:rsidRPr="00EE6748" w:rsidRDefault="00CF2BE8" w:rsidP="0053212B">
      <w:pPr>
        <w:spacing w:line="360" w:lineRule="auto"/>
        <w:jc w:val="center"/>
        <w:rPr>
          <w:rFonts w:ascii="Cambria" w:hAnsi="Cambria"/>
          <w:lang w:val="es-ES"/>
        </w:rPr>
      </w:pPr>
      <w:r w:rsidRPr="00EE6748">
        <w:rPr>
          <w:rFonts w:ascii="Cambria" w:hAnsi="Cambria"/>
          <w:noProof/>
          <w:lang w:val="es-EC" w:eastAsia="es-EC"/>
        </w:rPr>
        <w:drawing>
          <wp:inline distT="0" distB="0" distL="0" distR="0" wp14:anchorId="00F68C8E" wp14:editId="0D7AC130">
            <wp:extent cx="7248525" cy="5071246"/>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248525" cy="5071246"/>
                    </a:xfrm>
                    <a:prstGeom prst="rect">
                      <a:avLst/>
                    </a:prstGeom>
                    <a:noFill/>
                    <a:ln>
                      <a:noFill/>
                    </a:ln>
                  </pic:spPr>
                </pic:pic>
              </a:graphicData>
            </a:graphic>
          </wp:inline>
        </w:drawing>
      </w:r>
    </w:p>
    <w:p w:rsidR="00892F47" w:rsidRPr="00EE6748" w:rsidRDefault="00892F47" w:rsidP="00616942">
      <w:pPr>
        <w:spacing w:line="360" w:lineRule="auto"/>
        <w:jc w:val="center"/>
        <w:rPr>
          <w:rFonts w:ascii="Cambria" w:hAnsi="Cambria"/>
          <w:lang w:val="es-ES"/>
        </w:rPr>
        <w:sectPr w:rsidR="00892F47" w:rsidRPr="00EE6748" w:rsidSect="007C1720">
          <w:headerReference w:type="default" r:id="rId41"/>
          <w:footerReference w:type="default" r:id="rId42"/>
          <w:pgSz w:w="16840" w:h="11900" w:orient="landscape"/>
          <w:pgMar w:top="1814" w:right="1985" w:bottom="1701" w:left="1440" w:header="510" w:footer="454" w:gutter="0"/>
          <w:cols w:space="708"/>
        </w:sectPr>
      </w:pPr>
    </w:p>
    <w:p w:rsidR="001D4776" w:rsidRPr="00EE6748" w:rsidRDefault="009D587F" w:rsidP="00EE6748">
      <w:pPr>
        <w:pStyle w:val="Ttulo2"/>
        <w:numPr>
          <w:ilvl w:val="0"/>
          <w:numId w:val="0"/>
        </w:numPr>
        <w:spacing w:after="240"/>
        <w:ind w:left="360" w:hanging="360"/>
        <w:rPr>
          <w:rFonts w:ascii="Cambria" w:hAnsi="Cambria"/>
        </w:rPr>
      </w:pPr>
      <w:bookmarkStart w:id="69" w:name="_Toc450297040"/>
      <w:r w:rsidRPr="00EE6748">
        <w:rPr>
          <w:rFonts w:ascii="Cambria" w:hAnsi="Cambria"/>
        </w:rPr>
        <w:lastRenderedPageBreak/>
        <w:t>13</w:t>
      </w:r>
      <w:r w:rsidR="00C56700" w:rsidRPr="00EE6748">
        <w:rPr>
          <w:rFonts w:ascii="Cambria" w:hAnsi="Cambria"/>
        </w:rPr>
        <w:t>.- VALORACIÓN DE CONSTRUCCIONES</w:t>
      </w:r>
      <w:bookmarkEnd w:id="69"/>
    </w:p>
    <w:p w:rsidR="006B042F" w:rsidRPr="00EE6748" w:rsidRDefault="006B042F" w:rsidP="00EE6748">
      <w:pPr>
        <w:pStyle w:val="Ttulo3"/>
        <w:numPr>
          <w:ilvl w:val="0"/>
          <w:numId w:val="0"/>
        </w:numPr>
        <w:spacing w:after="240"/>
        <w:ind w:left="360" w:firstLine="348"/>
        <w:rPr>
          <w:rFonts w:ascii="Cambria" w:hAnsi="Cambria"/>
          <w:lang w:val="es-EC" w:eastAsia="es-EC"/>
        </w:rPr>
      </w:pPr>
      <w:bookmarkStart w:id="70" w:name="_Toc450297041"/>
      <w:r w:rsidRPr="00EE6748">
        <w:rPr>
          <w:rFonts w:ascii="Cambria" w:hAnsi="Cambria"/>
          <w:lang w:val="es-ES"/>
        </w:rPr>
        <w:t>1</w:t>
      </w:r>
      <w:r w:rsidR="009D587F" w:rsidRPr="00EE6748">
        <w:rPr>
          <w:rFonts w:ascii="Cambria" w:hAnsi="Cambria"/>
          <w:lang w:val="es-EC" w:eastAsia="es-EC"/>
        </w:rPr>
        <w:t>3</w:t>
      </w:r>
      <w:r w:rsidR="00EB1045" w:rsidRPr="00EE6748">
        <w:rPr>
          <w:rFonts w:ascii="Cambria" w:hAnsi="Cambria"/>
          <w:lang w:val="es-EC" w:eastAsia="es-EC"/>
        </w:rPr>
        <w:t>.1</w:t>
      </w:r>
      <w:r w:rsidRPr="00EE6748">
        <w:rPr>
          <w:rFonts w:ascii="Cambria" w:hAnsi="Cambria"/>
          <w:lang w:val="es-EC" w:eastAsia="es-EC"/>
        </w:rPr>
        <w:t xml:space="preserve">.- </w:t>
      </w:r>
      <w:r w:rsidR="00206B0D" w:rsidRPr="00EE6748">
        <w:rPr>
          <w:rFonts w:ascii="Cambria" w:hAnsi="Cambria"/>
          <w:lang w:val="es-EC" w:eastAsia="es-EC"/>
        </w:rPr>
        <w:t>Metodología de Valoración de Construcciones</w:t>
      </w:r>
      <w:bookmarkEnd w:id="70"/>
    </w:p>
    <w:p w:rsidR="006B042F" w:rsidRPr="00EE6748" w:rsidRDefault="00FC63F0" w:rsidP="001D4776">
      <w:pPr>
        <w:autoSpaceDE w:val="0"/>
        <w:autoSpaceDN w:val="0"/>
        <w:adjustRightInd w:val="0"/>
        <w:spacing w:after="0" w:line="360" w:lineRule="auto"/>
        <w:jc w:val="both"/>
        <w:rPr>
          <w:rFonts w:ascii="Cambria" w:hAnsi="Cambria" w:cstheme="majorHAnsi"/>
          <w:sz w:val="22"/>
          <w:szCs w:val="22"/>
          <w:lang w:val="es-EC"/>
        </w:rPr>
      </w:pPr>
      <w:r w:rsidRPr="00EE6748">
        <w:rPr>
          <w:rFonts w:ascii="Cambria" w:hAnsi="Cambria" w:cstheme="majorHAnsi"/>
          <w:sz w:val="22"/>
          <w:szCs w:val="22"/>
          <w:lang w:val="es-EC"/>
        </w:rPr>
        <w:t>La Valoración de edi</w:t>
      </w:r>
      <w:r w:rsidR="00EE6748">
        <w:rPr>
          <w:rFonts w:ascii="Cambria" w:hAnsi="Cambria" w:cstheme="majorHAnsi"/>
          <w:sz w:val="22"/>
          <w:szCs w:val="22"/>
          <w:lang w:val="es-EC"/>
        </w:rPr>
        <w:t>ficaciones rurales se lo realizó</w:t>
      </w:r>
      <w:r w:rsidRPr="00EE6748">
        <w:rPr>
          <w:rFonts w:ascii="Cambria" w:hAnsi="Cambria" w:cstheme="majorHAnsi"/>
          <w:sz w:val="22"/>
          <w:szCs w:val="22"/>
          <w:lang w:val="es-EC"/>
        </w:rPr>
        <w:t xml:space="preserve"> por el Método Costo Reposición, </w:t>
      </w:r>
      <w:r w:rsidR="00EE6748">
        <w:rPr>
          <w:rFonts w:ascii="Cambria" w:hAnsi="Cambria" w:cstheme="majorHAnsi"/>
          <w:sz w:val="22"/>
          <w:szCs w:val="22"/>
          <w:lang w:val="es-EC"/>
        </w:rPr>
        <w:t>el cual hace una</w:t>
      </w:r>
      <w:r w:rsidRPr="00EE6748">
        <w:rPr>
          <w:rFonts w:ascii="Cambria" w:hAnsi="Cambria" w:cstheme="majorHAnsi"/>
          <w:sz w:val="22"/>
          <w:szCs w:val="22"/>
          <w:lang w:val="es-EC"/>
        </w:rPr>
        <w:t xml:space="preserve"> simulación de la construcción de la obra con costos de actualizados y depreciarla en función de la edad y la vida útil además de su estado de conservación.</w:t>
      </w:r>
    </w:p>
    <w:p w:rsidR="00FC63F0" w:rsidRPr="00EE6748" w:rsidRDefault="00FC63F0" w:rsidP="001D4776">
      <w:pPr>
        <w:autoSpaceDE w:val="0"/>
        <w:autoSpaceDN w:val="0"/>
        <w:adjustRightInd w:val="0"/>
        <w:spacing w:after="0" w:line="360" w:lineRule="auto"/>
        <w:jc w:val="both"/>
        <w:rPr>
          <w:rFonts w:ascii="Cambria" w:hAnsi="Cambria" w:cstheme="majorHAnsi"/>
          <w:sz w:val="22"/>
          <w:szCs w:val="22"/>
          <w:lang w:val="es-EC"/>
        </w:rPr>
      </w:pPr>
    </w:p>
    <w:p w:rsidR="001B7C00" w:rsidRPr="00EE6748" w:rsidRDefault="009D587F" w:rsidP="00EE6748">
      <w:pPr>
        <w:pStyle w:val="Ttulo3"/>
        <w:numPr>
          <w:ilvl w:val="0"/>
          <w:numId w:val="0"/>
        </w:numPr>
        <w:spacing w:after="240"/>
        <w:ind w:left="360" w:firstLine="348"/>
        <w:rPr>
          <w:rFonts w:ascii="Cambria" w:hAnsi="Cambria"/>
          <w:lang w:val="es-EC"/>
        </w:rPr>
      </w:pPr>
      <w:bookmarkStart w:id="71" w:name="_Toc450297042"/>
      <w:r w:rsidRPr="00EE6748">
        <w:rPr>
          <w:rFonts w:ascii="Cambria" w:hAnsi="Cambria"/>
          <w:lang w:val="es-EC"/>
        </w:rPr>
        <w:t>13</w:t>
      </w:r>
      <w:r w:rsidR="00EB1045" w:rsidRPr="00EE6748">
        <w:rPr>
          <w:rFonts w:ascii="Cambria" w:hAnsi="Cambria"/>
          <w:lang w:val="es-EC"/>
        </w:rPr>
        <w:t>.2</w:t>
      </w:r>
      <w:r w:rsidR="006B042F" w:rsidRPr="00EE6748">
        <w:rPr>
          <w:rFonts w:ascii="Cambria" w:hAnsi="Cambria"/>
          <w:lang w:val="es-EC"/>
        </w:rPr>
        <w:t xml:space="preserve">.- </w:t>
      </w:r>
      <w:r w:rsidR="00C56700" w:rsidRPr="00EE6748">
        <w:rPr>
          <w:rFonts w:ascii="Cambria" w:hAnsi="Cambria"/>
          <w:lang w:val="es-EC"/>
        </w:rPr>
        <w:t>Material predominante en la categoría de estructura, pared  y cubierta</w:t>
      </w:r>
      <w:bookmarkEnd w:id="71"/>
    </w:p>
    <w:p w:rsidR="00FC63F0" w:rsidRDefault="00C04BFF" w:rsidP="001D4776">
      <w:pPr>
        <w:autoSpaceDE w:val="0"/>
        <w:autoSpaceDN w:val="0"/>
        <w:adjustRightInd w:val="0"/>
        <w:spacing w:after="0" w:line="360" w:lineRule="auto"/>
        <w:jc w:val="both"/>
        <w:rPr>
          <w:rFonts w:ascii="Cambria" w:hAnsi="Cambria" w:cstheme="majorHAnsi"/>
          <w:sz w:val="22"/>
          <w:szCs w:val="22"/>
          <w:lang w:val="es-EC"/>
        </w:rPr>
      </w:pPr>
      <w:r w:rsidRPr="00EE6748">
        <w:rPr>
          <w:rFonts w:ascii="Cambria" w:hAnsi="Cambria" w:cstheme="majorHAnsi"/>
          <w:sz w:val="22"/>
          <w:szCs w:val="22"/>
          <w:lang w:val="es-EC"/>
        </w:rPr>
        <w:t>En el cantón Tosagua existen 20033 edificaciones rurales que se ha valorado en función del Material Predomínate ESTRUCTURA, PARED, CUBIERTA Y ACABADOS.</w:t>
      </w:r>
    </w:p>
    <w:p w:rsidR="00EE6748" w:rsidRPr="00EE6748" w:rsidRDefault="00EE6748" w:rsidP="001D4776">
      <w:pPr>
        <w:autoSpaceDE w:val="0"/>
        <w:autoSpaceDN w:val="0"/>
        <w:adjustRightInd w:val="0"/>
        <w:spacing w:after="0" w:line="360" w:lineRule="auto"/>
        <w:jc w:val="both"/>
        <w:rPr>
          <w:rFonts w:ascii="Cambria" w:hAnsi="Cambria" w:cstheme="majorHAnsi"/>
          <w:sz w:val="22"/>
          <w:szCs w:val="22"/>
          <w:lang w:val="es-EC"/>
        </w:rPr>
      </w:pPr>
    </w:p>
    <w:p w:rsidR="0003270A" w:rsidRPr="00EE6748" w:rsidRDefault="00C56700" w:rsidP="00487738">
      <w:pPr>
        <w:pStyle w:val="TABLAS"/>
        <w:rPr>
          <w:rFonts w:ascii="Cambria" w:hAnsi="Cambria"/>
        </w:rPr>
      </w:pPr>
      <w:bookmarkStart w:id="72" w:name="_Toc450294972"/>
      <w:r w:rsidRPr="00EE6748">
        <w:rPr>
          <w:rFonts w:ascii="Cambria" w:hAnsi="Cambria"/>
        </w:rPr>
        <w:t xml:space="preserve">Tabla 12.- </w:t>
      </w:r>
      <w:r w:rsidRPr="00EE6748">
        <w:rPr>
          <w:rFonts w:ascii="Cambria" w:hAnsi="Cambria"/>
          <w:b w:val="0"/>
        </w:rPr>
        <w:t xml:space="preserve">Sistemas constructivos más representativos en el </w:t>
      </w:r>
      <w:r w:rsidR="00291DB6" w:rsidRPr="00EE6748">
        <w:rPr>
          <w:rFonts w:ascii="Cambria" w:hAnsi="Cambria"/>
          <w:b w:val="0"/>
        </w:rPr>
        <w:t>Cantón</w:t>
      </w:r>
      <w:bookmarkEnd w:id="72"/>
    </w:p>
    <w:tbl>
      <w:tblPr>
        <w:tblW w:w="8960" w:type="dxa"/>
        <w:tblInd w:w="55" w:type="dxa"/>
        <w:tblCellMar>
          <w:left w:w="70" w:type="dxa"/>
          <w:right w:w="70" w:type="dxa"/>
        </w:tblCellMar>
        <w:tblLook w:val="04A0" w:firstRow="1" w:lastRow="0" w:firstColumn="1" w:lastColumn="0" w:noHBand="0" w:noVBand="1"/>
      </w:tblPr>
      <w:tblGrid>
        <w:gridCol w:w="373"/>
        <w:gridCol w:w="5117"/>
        <w:gridCol w:w="2173"/>
        <w:gridCol w:w="1715"/>
      </w:tblGrid>
      <w:tr w:rsidR="00C04BFF" w:rsidRPr="00EE6748" w:rsidTr="00562D6A">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C04BFF" w:rsidRPr="00EE6748" w:rsidRDefault="00C04BFF" w:rsidP="00C04BFF">
            <w:pPr>
              <w:spacing w:after="0"/>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N°</w:t>
            </w:r>
          </w:p>
        </w:tc>
        <w:tc>
          <w:tcPr>
            <w:tcW w:w="5117" w:type="dxa"/>
            <w:tcBorders>
              <w:top w:val="single" w:sz="4" w:space="0" w:color="auto"/>
              <w:left w:val="nil"/>
              <w:bottom w:val="single" w:sz="4" w:space="0" w:color="auto"/>
              <w:right w:val="single" w:sz="4" w:space="0" w:color="auto"/>
            </w:tcBorders>
            <w:shd w:val="clear" w:color="auto" w:fill="92D050"/>
            <w:noWrap/>
            <w:vAlign w:val="bottom"/>
            <w:hideMark/>
          </w:tcPr>
          <w:p w:rsidR="00C04BFF" w:rsidRPr="00EE6748" w:rsidRDefault="002D4628" w:rsidP="00C04BFF">
            <w:pPr>
              <w:spacing w:after="0"/>
              <w:jc w:val="center"/>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TIPOLOGÍ</w:t>
            </w:r>
            <w:r w:rsidR="00C04BFF" w:rsidRPr="00EE6748">
              <w:rPr>
                <w:rFonts w:ascii="Cambria" w:eastAsia="Times New Roman" w:hAnsi="Cambria" w:cs="Times New Roman"/>
                <w:b/>
                <w:bCs/>
                <w:color w:val="000000"/>
                <w:sz w:val="22"/>
                <w:szCs w:val="22"/>
                <w:lang w:val="es-EC" w:eastAsia="es-EC"/>
              </w:rPr>
              <w:t>AS</w:t>
            </w:r>
          </w:p>
        </w:tc>
        <w:tc>
          <w:tcPr>
            <w:tcW w:w="1767" w:type="dxa"/>
            <w:tcBorders>
              <w:top w:val="single" w:sz="4" w:space="0" w:color="auto"/>
              <w:left w:val="nil"/>
              <w:bottom w:val="single" w:sz="4" w:space="0" w:color="auto"/>
              <w:right w:val="single" w:sz="4" w:space="0" w:color="auto"/>
            </w:tcBorders>
            <w:shd w:val="clear" w:color="auto" w:fill="92D050"/>
            <w:vAlign w:val="center"/>
          </w:tcPr>
          <w:p w:rsidR="00C04BFF" w:rsidRPr="00EE6748" w:rsidRDefault="00C04BFF" w:rsidP="00C04BFF">
            <w:pPr>
              <w:spacing w:after="0"/>
              <w:jc w:val="center"/>
              <w:rPr>
                <w:rFonts w:ascii="Cambria" w:eastAsia="Times New Roman" w:hAnsi="Cambria" w:cstheme="majorHAnsi"/>
                <w:b/>
                <w:bCs/>
                <w:color w:val="000000"/>
                <w:sz w:val="22"/>
                <w:szCs w:val="22"/>
                <w:lang w:val="es-EC" w:eastAsia="es-EC"/>
              </w:rPr>
            </w:pPr>
            <w:r w:rsidRPr="00EE6748">
              <w:rPr>
                <w:rFonts w:ascii="Cambria" w:eastAsia="Times New Roman" w:hAnsi="Cambria" w:cstheme="majorHAnsi"/>
                <w:b/>
                <w:bCs/>
                <w:color w:val="000000"/>
                <w:sz w:val="22"/>
                <w:szCs w:val="22"/>
                <w:lang w:val="es-EC" w:eastAsia="es-EC"/>
              </w:rPr>
              <w:t>VALOR/TIPOLIOGÍA</w:t>
            </w:r>
          </w:p>
          <w:p w:rsidR="00C04BFF" w:rsidRPr="00EE6748" w:rsidRDefault="00C04BFF" w:rsidP="00C04BFF">
            <w:pPr>
              <w:spacing w:after="0"/>
              <w:jc w:val="center"/>
              <w:rPr>
                <w:rFonts w:ascii="Cambria" w:eastAsia="Times New Roman" w:hAnsi="Cambria" w:cstheme="majorHAnsi"/>
                <w:b/>
                <w:bCs/>
                <w:color w:val="000000"/>
                <w:sz w:val="22"/>
                <w:szCs w:val="22"/>
                <w:lang w:val="es-EC" w:eastAsia="es-EC"/>
              </w:rPr>
            </w:pPr>
            <w:r w:rsidRPr="00EE6748">
              <w:rPr>
                <w:rFonts w:ascii="Cambria" w:eastAsia="Times New Roman" w:hAnsi="Cambria" w:cstheme="majorHAnsi"/>
                <w:b/>
                <w:bCs/>
                <w:color w:val="000000"/>
                <w:sz w:val="22"/>
                <w:szCs w:val="22"/>
                <w:lang w:val="es-EC" w:eastAsia="es-EC"/>
              </w:rPr>
              <w:t>(USD$)</w:t>
            </w:r>
          </w:p>
        </w:tc>
        <w:tc>
          <w:tcPr>
            <w:tcW w:w="1715" w:type="dxa"/>
            <w:tcBorders>
              <w:top w:val="single" w:sz="4" w:space="0" w:color="auto"/>
              <w:left w:val="nil"/>
              <w:bottom w:val="single" w:sz="4" w:space="0" w:color="auto"/>
              <w:right w:val="single" w:sz="4" w:space="0" w:color="auto"/>
            </w:tcBorders>
            <w:shd w:val="clear" w:color="auto" w:fill="92D050"/>
            <w:noWrap/>
            <w:vAlign w:val="center"/>
            <w:hideMark/>
          </w:tcPr>
          <w:p w:rsidR="00C04BFF" w:rsidRPr="00EE6748" w:rsidRDefault="00C04BFF" w:rsidP="00C04BFF">
            <w:pPr>
              <w:spacing w:after="0"/>
              <w:jc w:val="center"/>
              <w:rPr>
                <w:rFonts w:ascii="Cambria" w:eastAsia="Times New Roman" w:hAnsi="Cambria" w:cstheme="majorHAnsi"/>
                <w:b/>
                <w:bCs/>
                <w:color w:val="000000"/>
                <w:sz w:val="22"/>
                <w:szCs w:val="22"/>
                <w:lang w:val="es-EC" w:eastAsia="es-EC"/>
              </w:rPr>
            </w:pPr>
            <w:r w:rsidRPr="00EE6748">
              <w:rPr>
                <w:rFonts w:ascii="Cambria" w:eastAsia="Times New Roman" w:hAnsi="Cambria" w:cstheme="majorHAnsi"/>
                <w:b/>
                <w:bCs/>
                <w:color w:val="000000"/>
                <w:sz w:val="22"/>
                <w:szCs w:val="22"/>
                <w:lang w:val="es-EC" w:eastAsia="es-EC"/>
              </w:rPr>
              <w:t>EDIFICACIONES</w:t>
            </w:r>
          </w:p>
          <w:p w:rsidR="00C04BFF" w:rsidRPr="00EE6748" w:rsidRDefault="00C04BFF" w:rsidP="00C04BFF">
            <w:pPr>
              <w:spacing w:after="0"/>
              <w:jc w:val="center"/>
              <w:rPr>
                <w:rFonts w:ascii="Cambria" w:eastAsia="Times New Roman" w:hAnsi="Cambria" w:cstheme="majorHAnsi"/>
                <w:b/>
                <w:bCs/>
                <w:color w:val="000000"/>
                <w:sz w:val="22"/>
                <w:szCs w:val="22"/>
                <w:lang w:val="es-EC" w:eastAsia="es-EC"/>
              </w:rPr>
            </w:pPr>
            <w:r w:rsidRPr="00EE6748">
              <w:rPr>
                <w:rFonts w:ascii="Cambria" w:eastAsia="Times New Roman" w:hAnsi="Cambria" w:cstheme="majorHAnsi"/>
                <w:b/>
                <w:bCs/>
                <w:color w:val="000000"/>
                <w:sz w:val="22"/>
                <w:szCs w:val="22"/>
                <w:lang w:val="es-EC" w:eastAsia="es-EC"/>
              </w:rPr>
              <w:t>(UNIDADES)</w:t>
            </w:r>
          </w:p>
        </w:tc>
      </w:tr>
      <w:tr w:rsidR="00C04BFF" w:rsidRPr="00EE6748" w:rsidTr="00C04BFF">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b/>
                <w:bCs/>
                <w:color w:val="000000"/>
                <w:sz w:val="22"/>
                <w:szCs w:val="22"/>
                <w:lang w:val="es-EC" w:eastAsia="es-EC"/>
              </w:rPr>
            </w:pPr>
          </w:p>
        </w:tc>
        <w:tc>
          <w:tcPr>
            <w:tcW w:w="5117"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Madera +Madera + Zinc</w:t>
            </w:r>
          </w:p>
        </w:tc>
        <w:tc>
          <w:tcPr>
            <w:tcW w:w="1767" w:type="dxa"/>
            <w:tcBorders>
              <w:top w:val="single" w:sz="4" w:space="0" w:color="auto"/>
              <w:left w:val="nil"/>
              <w:bottom w:val="single" w:sz="4" w:space="0" w:color="auto"/>
              <w:right w:val="single" w:sz="4" w:space="0" w:color="auto"/>
            </w:tcBorders>
            <w:shd w:val="clear" w:color="auto" w:fill="auto"/>
            <w:vAlign w:val="bottom"/>
          </w:tcPr>
          <w:p w:rsidR="00C04BFF" w:rsidRPr="00EE6748" w:rsidRDefault="00C04BFF" w:rsidP="00C04BFF">
            <w:pPr>
              <w:spacing w:after="0"/>
              <w:ind w:left="7"/>
              <w:jc w:val="right"/>
              <w:rPr>
                <w:rFonts w:ascii="Cambria" w:eastAsia="Times New Roman" w:hAnsi="Cambria" w:cs="Times New Roman"/>
                <w:color w:val="000000"/>
                <w:sz w:val="22"/>
                <w:szCs w:val="22"/>
                <w:lang w:val="es-EC" w:eastAsia="es-EC"/>
              </w:rPr>
            </w:pPr>
            <w:r w:rsidRPr="00EE6748">
              <w:rPr>
                <w:rFonts w:ascii="Cambria" w:eastAsia="Times New Roman" w:hAnsi="Cambria" w:cs="Times New Roman"/>
                <w:b/>
                <w:bCs/>
                <w:color w:val="000000"/>
                <w:sz w:val="22"/>
                <w:szCs w:val="22"/>
                <w:lang w:val="es-EC" w:eastAsia="es-EC"/>
              </w:rPr>
              <w:t>35,90</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jc w:val="right"/>
              <w:rPr>
                <w:rFonts w:ascii="Cambria" w:eastAsia="Times New Roman" w:hAnsi="Cambria" w:cs="Times New Roman"/>
                <w:sz w:val="22"/>
                <w:szCs w:val="22"/>
                <w:lang w:val="es-EC" w:eastAsia="es-EC"/>
              </w:rPr>
            </w:pPr>
            <w:r w:rsidRPr="00EE6748">
              <w:rPr>
                <w:rFonts w:ascii="Cambria" w:eastAsia="Times New Roman" w:hAnsi="Cambria" w:cs="Times New Roman"/>
                <w:sz w:val="22"/>
                <w:szCs w:val="22"/>
                <w:lang w:val="es-EC" w:eastAsia="es-EC"/>
              </w:rPr>
              <w:t>7116</w:t>
            </w:r>
          </w:p>
        </w:tc>
      </w:tr>
      <w:tr w:rsidR="00C04BFF" w:rsidRPr="00EE6748" w:rsidTr="00C04BFF">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b/>
                <w:bCs/>
                <w:color w:val="000000"/>
                <w:sz w:val="22"/>
                <w:szCs w:val="22"/>
                <w:lang w:val="es-EC" w:eastAsia="es-EC"/>
              </w:rPr>
            </w:pPr>
          </w:p>
        </w:tc>
        <w:tc>
          <w:tcPr>
            <w:tcW w:w="5117"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Hormigón Armado +ladrillo o bloque + Zinc</w:t>
            </w:r>
          </w:p>
        </w:tc>
        <w:tc>
          <w:tcPr>
            <w:tcW w:w="1767" w:type="dxa"/>
            <w:tcBorders>
              <w:top w:val="single" w:sz="4" w:space="0" w:color="auto"/>
              <w:left w:val="nil"/>
              <w:bottom w:val="single" w:sz="4" w:space="0" w:color="auto"/>
              <w:right w:val="single" w:sz="4" w:space="0" w:color="auto"/>
            </w:tcBorders>
            <w:shd w:val="clear" w:color="auto" w:fill="auto"/>
            <w:vAlign w:val="bottom"/>
          </w:tcPr>
          <w:p w:rsidR="00C04BFF" w:rsidRPr="00EE6748" w:rsidRDefault="00C04BFF" w:rsidP="00C04BFF">
            <w:pPr>
              <w:spacing w:after="0"/>
              <w:ind w:left="114"/>
              <w:jc w:val="right"/>
              <w:rPr>
                <w:rFonts w:ascii="Cambria" w:eastAsia="Times New Roman" w:hAnsi="Cambria" w:cs="Times New Roman"/>
                <w:color w:val="000000"/>
                <w:sz w:val="22"/>
                <w:szCs w:val="22"/>
                <w:lang w:val="es-EC" w:eastAsia="es-EC"/>
              </w:rPr>
            </w:pPr>
            <w:r w:rsidRPr="00EE6748">
              <w:rPr>
                <w:rFonts w:ascii="Cambria" w:eastAsia="Times New Roman" w:hAnsi="Cambria" w:cs="Times New Roman"/>
                <w:b/>
                <w:bCs/>
                <w:color w:val="000000"/>
                <w:sz w:val="22"/>
                <w:szCs w:val="22"/>
                <w:lang w:val="es-EC" w:eastAsia="es-EC"/>
              </w:rPr>
              <w:t>89,80</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jc w:val="right"/>
              <w:rPr>
                <w:rFonts w:ascii="Cambria" w:eastAsia="Times New Roman" w:hAnsi="Cambria" w:cs="Times New Roman"/>
                <w:sz w:val="22"/>
                <w:szCs w:val="22"/>
                <w:lang w:val="es-EC" w:eastAsia="es-EC"/>
              </w:rPr>
            </w:pPr>
            <w:r w:rsidRPr="00EE6748">
              <w:rPr>
                <w:rFonts w:ascii="Cambria" w:eastAsia="Times New Roman" w:hAnsi="Cambria" w:cs="Times New Roman"/>
                <w:sz w:val="22"/>
                <w:szCs w:val="22"/>
                <w:lang w:val="es-EC" w:eastAsia="es-EC"/>
              </w:rPr>
              <w:t>2132</w:t>
            </w:r>
          </w:p>
        </w:tc>
      </w:tr>
      <w:tr w:rsidR="00C04BFF" w:rsidRPr="00EE6748" w:rsidTr="00C04BFF">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b/>
                <w:bCs/>
                <w:color w:val="000000"/>
                <w:sz w:val="22"/>
                <w:szCs w:val="22"/>
                <w:lang w:val="es-EC" w:eastAsia="es-EC"/>
              </w:rPr>
            </w:pPr>
          </w:p>
        </w:tc>
        <w:tc>
          <w:tcPr>
            <w:tcW w:w="5117"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Hormigón Armado +ladrillo o bloque + Asbesto Cemento</w:t>
            </w:r>
          </w:p>
        </w:tc>
        <w:tc>
          <w:tcPr>
            <w:tcW w:w="1767" w:type="dxa"/>
            <w:tcBorders>
              <w:top w:val="single" w:sz="4" w:space="0" w:color="auto"/>
              <w:left w:val="nil"/>
              <w:bottom w:val="single" w:sz="4" w:space="0" w:color="auto"/>
              <w:right w:val="single" w:sz="4" w:space="0" w:color="auto"/>
            </w:tcBorders>
            <w:shd w:val="clear" w:color="auto" w:fill="auto"/>
            <w:vAlign w:val="bottom"/>
          </w:tcPr>
          <w:p w:rsidR="00C04BFF" w:rsidRPr="00EE6748" w:rsidRDefault="00C04BFF" w:rsidP="00C04BFF">
            <w:pPr>
              <w:spacing w:after="0"/>
              <w:ind w:left="99"/>
              <w:jc w:val="right"/>
              <w:rPr>
                <w:rFonts w:ascii="Cambria" w:eastAsia="Times New Roman" w:hAnsi="Cambria" w:cs="Times New Roman"/>
                <w:color w:val="000000"/>
                <w:sz w:val="22"/>
                <w:szCs w:val="22"/>
                <w:lang w:val="es-EC" w:eastAsia="es-EC"/>
              </w:rPr>
            </w:pPr>
            <w:r w:rsidRPr="00EE6748">
              <w:rPr>
                <w:rFonts w:ascii="Cambria" w:eastAsia="Times New Roman" w:hAnsi="Cambria" w:cs="Times New Roman"/>
                <w:b/>
                <w:bCs/>
                <w:color w:val="000000"/>
                <w:sz w:val="22"/>
                <w:szCs w:val="22"/>
                <w:lang w:val="es-EC" w:eastAsia="es-EC"/>
              </w:rPr>
              <w:t>115,30</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jc w:val="right"/>
              <w:rPr>
                <w:rFonts w:ascii="Cambria" w:eastAsia="Times New Roman" w:hAnsi="Cambria" w:cs="Times New Roman"/>
                <w:sz w:val="22"/>
                <w:szCs w:val="22"/>
                <w:lang w:val="es-EC" w:eastAsia="es-EC"/>
              </w:rPr>
            </w:pPr>
            <w:r w:rsidRPr="00EE6748">
              <w:rPr>
                <w:rFonts w:ascii="Cambria" w:eastAsia="Times New Roman" w:hAnsi="Cambria" w:cs="Times New Roman"/>
                <w:sz w:val="22"/>
                <w:szCs w:val="22"/>
                <w:lang w:val="es-EC" w:eastAsia="es-EC"/>
              </w:rPr>
              <w:t>235</w:t>
            </w:r>
          </w:p>
        </w:tc>
      </w:tr>
      <w:tr w:rsidR="00C04BFF" w:rsidRPr="00EE6748" w:rsidTr="00C04BFF">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b/>
                <w:bCs/>
                <w:color w:val="000000"/>
                <w:sz w:val="22"/>
                <w:szCs w:val="22"/>
                <w:lang w:val="es-EC" w:eastAsia="es-EC"/>
              </w:rPr>
            </w:pPr>
          </w:p>
        </w:tc>
        <w:tc>
          <w:tcPr>
            <w:tcW w:w="5117"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Hormigón Armado +ladrillo o bloque +Losa de Hormigón</w:t>
            </w:r>
          </w:p>
        </w:tc>
        <w:tc>
          <w:tcPr>
            <w:tcW w:w="1767" w:type="dxa"/>
            <w:tcBorders>
              <w:top w:val="single" w:sz="4" w:space="0" w:color="auto"/>
              <w:left w:val="nil"/>
              <w:bottom w:val="single" w:sz="4" w:space="0" w:color="auto"/>
              <w:right w:val="single" w:sz="4" w:space="0" w:color="auto"/>
            </w:tcBorders>
            <w:shd w:val="clear" w:color="auto" w:fill="auto"/>
            <w:vAlign w:val="bottom"/>
          </w:tcPr>
          <w:p w:rsidR="00C04BFF" w:rsidRPr="00EE6748" w:rsidRDefault="00C04BFF" w:rsidP="00C04BFF">
            <w:pPr>
              <w:spacing w:after="0"/>
              <w:ind w:left="83"/>
              <w:jc w:val="right"/>
              <w:rPr>
                <w:rFonts w:ascii="Cambria" w:eastAsia="Times New Roman" w:hAnsi="Cambria" w:cs="Times New Roman"/>
                <w:color w:val="000000"/>
                <w:sz w:val="22"/>
                <w:szCs w:val="22"/>
                <w:lang w:val="es-EC" w:eastAsia="es-EC"/>
              </w:rPr>
            </w:pPr>
            <w:r w:rsidRPr="00EE6748">
              <w:rPr>
                <w:rFonts w:ascii="Cambria" w:eastAsia="Times New Roman" w:hAnsi="Cambria" w:cs="Times New Roman"/>
                <w:b/>
                <w:bCs/>
                <w:color w:val="000000"/>
                <w:sz w:val="22"/>
                <w:szCs w:val="22"/>
                <w:lang w:val="es-EC" w:eastAsia="es-EC"/>
              </w:rPr>
              <w:t>155,75</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jc w:val="right"/>
              <w:rPr>
                <w:rFonts w:ascii="Cambria" w:eastAsia="Times New Roman" w:hAnsi="Cambria" w:cs="Times New Roman"/>
                <w:sz w:val="22"/>
                <w:szCs w:val="22"/>
                <w:lang w:val="es-EC" w:eastAsia="es-EC"/>
              </w:rPr>
            </w:pPr>
            <w:r w:rsidRPr="00EE6748">
              <w:rPr>
                <w:rFonts w:ascii="Cambria" w:eastAsia="Times New Roman" w:hAnsi="Cambria" w:cs="Times New Roman"/>
                <w:sz w:val="22"/>
                <w:szCs w:val="22"/>
                <w:lang w:val="es-EC" w:eastAsia="es-EC"/>
              </w:rPr>
              <w:t xml:space="preserve">241 </w:t>
            </w:r>
          </w:p>
        </w:tc>
      </w:tr>
      <w:tr w:rsidR="00C04BFF" w:rsidRPr="00EE6748" w:rsidTr="00C04BFF">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b/>
                <w:bCs/>
                <w:color w:val="000000"/>
                <w:sz w:val="22"/>
                <w:szCs w:val="22"/>
                <w:lang w:val="es-EC" w:eastAsia="es-EC"/>
              </w:rPr>
            </w:pPr>
          </w:p>
        </w:tc>
        <w:tc>
          <w:tcPr>
            <w:tcW w:w="5117"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 xml:space="preserve">Paredes </w:t>
            </w:r>
            <w:proofErr w:type="spellStart"/>
            <w:r w:rsidRPr="00EE6748">
              <w:rPr>
                <w:rFonts w:ascii="Cambria" w:eastAsia="Times New Roman" w:hAnsi="Cambria" w:cs="Times New Roman"/>
                <w:color w:val="000000"/>
                <w:sz w:val="22"/>
                <w:szCs w:val="22"/>
                <w:lang w:val="es-EC" w:eastAsia="es-EC"/>
              </w:rPr>
              <w:t>Soportantes+Ladrillo</w:t>
            </w:r>
            <w:proofErr w:type="spellEnd"/>
            <w:r w:rsidRPr="00EE6748">
              <w:rPr>
                <w:rFonts w:ascii="Cambria" w:eastAsia="Times New Roman" w:hAnsi="Cambria" w:cs="Times New Roman"/>
                <w:color w:val="000000"/>
                <w:sz w:val="22"/>
                <w:szCs w:val="22"/>
                <w:lang w:val="es-EC" w:eastAsia="es-EC"/>
              </w:rPr>
              <w:t xml:space="preserve"> o </w:t>
            </w:r>
            <w:proofErr w:type="spellStart"/>
            <w:r w:rsidRPr="00EE6748">
              <w:rPr>
                <w:rFonts w:ascii="Cambria" w:eastAsia="Times New Roman" w:hAnsi="Cambria" w:cs="Times New Roman"/>
                <w:color w:val="000000"/>
                <w:sz w:val="22"/>
                <w:szCs w:val="22"/>
                <w:lang w:val="es-EC" w:eastAsia="es-EC"/>
              </w:rPr>
              <w:t>Bloque+Zinc</w:t>
            </w:r>
            <w:proofErr w:type="spellEnd"/>
          </w:p>
        </w:tc>
        <w:tc>
          <w:tcPr>
            <w:tcW w:w="1767" w:type="dxa"/>
            <w:tcBorders>
              <w:top w:val="single" w:sz="4" w:space="0" w:color="auto"/>
              <w:left w:val="nil"/>
              <w:bottom w:val="single" w:sz="4" w:space="0" w:color="auto"/>
              <w:right w:val="single" w:sz="4" w:space="0" w:color="auto"/>
            </w:tcBorders>
            <w:shd w:val="clear" w:color="auto" w:fill="auto"/>
            <w:vAlign w:val="bottom"/>
          </w:tcPr>
          <w:p w:rsidR="00C04BFF" w:rsidRPr="00EE6748" w:rsidRDefault="00C04BFF" w:rsidP="00C04BFF">
            <w:pPr>
              <w:spacing w:after="0"/>
              <w:ind w:left="83"/>
              <w:jc w:val="right"/>
              <w:rPr>
                <w:rFonts w:ascii="Cambria" w:eastAsia="Times New Roman" w:hAnsi="Cambria" w:cs="Times New Roman"/>
                <w:color w:val="000000"/>
                <w:sz w:val="22"/>
                <w:szCs w:val="22"/>
                <w:lang w:val="es-EC" w:eastAsia="es-EC"/>
              </w:rPr>
            </w:pPr>
            <w:r w:rsidRPr="00EE6748">
              <w:rPr>
                <w:rFonts w:ascii="Cambria" w:eastAsia="Times New Roman" w:hAnsi="Cambria" w:cs="Times New Roman"/>
                <w:b/>
                <w:bCs/>
                <w:color w:val="000000"/>
                <w:sz w:val="22"/>
                <w:szCs w:val="22"/>
                <w:lang w:val="es-EC" w:eastAsia="es-EC"/>
              </w:rPr>
              <w:t>57,57</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jc w:val="right"/>
              <w:rPr>
                <w:rFonts w:ascii="Cambria" w:eastAsia="Times New Roman" w:hAnsi="Cambria" w:cs="Times New Roman"/>
                <w:sz w:val="22"/>
                <w:szCs w:val="22"/>
                <w:lang w:val="es-EC" w:eastAsia="es-EC"/>
              </w:rPr>
            </w:pPr>
            <w:r w:rsidRPr="00EE6748">
              <w:rPr>
                <w:rFonts w:ascii="Cambria" w:eastAsia="Times New Roman" w:hAnsi="Cambria" w:cs="Times New Roman"/>
                <w:sz w:val="22"/>
                <w:szCs w:val="22"/>
                <w:lang w:val="es-EC" w:eastAsia="es-EC"/>
              </w:rPr>
              <w:t xml:space="preserve">2977 </w:t>
            </w:r>
          </w:p>
        </w:tc>
      </w:tr>
      <w:tr w:rsidR="00C04BFF" w:rsidRPr="00EE6748" w:rsidTr="00C04BFF">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b/>
                <w:bCs/>
                <w:color w:val="000000"/>
                <w:sz w:val="22"/>
                <w:szCs w:val="22"/>
                <w:lang w:val="es-EC" w:eastAsia="es-EC"/>
              </w:rPr>
            </w:pPr>
          </w:p>
        </w:tc>
        <w:tc>
          <w:tcPr>
            <w:tcW w:w="5117"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 xml:space="preserve">Paredes </w:t>
            </w:r>
            <w:proofErr w:type="spellStart"/>
            <w:r w:rsidRPr="00EE6748">
              <w:rPr>
                <w:rFonts w:ascii="Cambria" w:eastAsia="Times New Roman" w:hAnsi="Cambria" w:cs="Times New Roman"/>
                <w:color w:val="000000"/>
                <w:sz w:val="22"/>
                <w:szCs w:val="22"/>
                <w:lang w:val="es-EC" w:eastAsia="es-EC"/>
              </w:rPr>
              <w:t>Soportantes+Ladrillo</w:t>
            </w:r>
            <w:proofErr w:type="spellEnd"/>
            <w:r w:rsidRPr="00EE6748">
              <w:rPr>
                <w:rFonts w:ascii="Cambria" w:eastAsia="Times New Roman" w:hAnsi="Cambria" w:cs="Times New Roman"/>
                <w:color w:val="000000"/>
                <w:sz w:val="22"/>
                <w:szCs w:val="22"/>
                <w:lang w:val="es-EC" w:eastAsia="es-EC"/>
              </w:rPr>
              <w:t xml:space="preserve"> o Bloque+ Asbesto Cemento</w:t>
            </w:r>
          </w:p>
        </w:tc>
        <w:tc>
          <w:tcPr>
            <w:tcW w:w="1767" w:type="dxa"/>
            <w:tcBorders>
              <w:top w:val="single" w:sz="4" w:space="0" w:color="auto"/>
              <w:left w:val="nil"/>
              <w:bottom w:val="single" w:sz="4" w:space="0" w:color="auto"/>
              <w:right w:val="single" w:sz="4" w:space="0" w:color="auto"/>
            </w:tcBorders>
            <w:shd w:val="clear" w:color="auto" w:fill="auto"/>
            <w:vAlign w:val="bottom"/>
          </w:tcPr>
          <w:p w:rsidR="00C04BFF" w:rsidRPr="00EE6748" w:rsidRDefault="00C04BFF" w:rsidP="00C04BFF">
            <w:pPr>
              <w:spacing w:after="0"/>
              <w:ind w:left="83"/>
              <w:jc w:val="right"/>
              <w:rPr>
                <w:rFonts w:ascii="Cambria" w:eastAsia="Times New Roman" w:hAnsi="Cambria" w:cs="Times New Roman"/>
                <w:color w:val="000000"/>
                <w:sz w:val="22"/>
                <w:szCs w:val="22"/>
                <w:lang w:val="es-EC" w:eastAsia="es-EC"/>
              </w:rPr>
            </w:pPr>
            <w:r w:rsidRPr="00EE6748">
              <w:rPr>
                <w:rFonts w:ascii="Cambria" w:eastAsia="Times New Roman" w:hAnsi="Cambria" w:cs="Times New Roman"/>
                <w:b/>
                <w:bCs/>
                <w:color w:val="000000"/>
                <w:sz w:val="22"/>
                <w:szCs w:val="22"/>
                <w:lang w:val="es-EC" w:eastAsia="es-EC"/>
              </w:rPr>
              <w:t>71,73</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jc w:val="right"/>
              <w:rPr>
                <w:rFonts w:ascii="Cambria" w:eastAsia="Times New Roman" w:hAnsi="Cambria" w:cs="Times New Roman"/>
                <w:sz w:val="22"/>
                <w:szCs w:val="22"/>
                <w:lang w:val="es-EC" w:eastAsia="es-EC"/>
              </w:rPr>
            </w:pPr>
            <w:r w:rsidRPr="00EE6748">
              <w:rPr>
                <w:rFonts w:ascii="Cambria" w:eastAsia="Times New Roman" w:hAnsi="Cambria" w:cs="Times New Roman"/>
                <w:sz w:val="22"/>
                <w:szCs w:val="22"/>
                <w:lang w:val="es-EC" w:eastAsia="es-EC"/>
              </w:rPr>
              <w:t xml:space="preserve">257 </w:t>
            </w:r>
          </w:p>
        </w:tc>
      </w:tr>
      <w:tr w:rsidR="00C04BFF" w:rsidRPr="00EE6748" w:rsidTr="00C04BFF">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b/>
                <w:bCs/>
                <w:color w:val="000000"/>
                <w:sz w:val="22"/>
                <w:szCs w:val="22"/>
                <w:lang w:val="es-EC" w:eastAsia="es-EC"/>
              </w:rPr>
            </w:pPr>
          </w:p>
        </w:tc>
        <w:tc>
          <w:tcPr>
            <w:tcW w:w="5117"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Madera +No tiene+ Otro</w:t>
            </w:r>
          </w:p>
        </w:tc>
        <w:tc>
          <w:tcPr>
            <w:tcW w:w="1767" w:type="dxa"/>
            <w:tcBorders>
              <w:top w:val="single" w:sz="4" w:space="0" w:color="auto"/>
              <w:left w:val="nil"/>
              <w:bottom w:val="single" w:sz="4" w:space="0" w:color="auto"/>
              <w:right w:val="single" w:sz="4" w:space="0" w:color="auto"/>
            </w:tcBorders>
            <w:shd w:val="clear" w:color="auto" w:fill="auto"/>
            <w:vAlign w:val="bottom"/>
          </w:tcPr>
          <w:p w:rsidR="00C04BFF" w:rsidRPr="00EE6748" w:rsidRDefault="00C04BFF" w:rsidP="00C04BFF">
            <w:pPr>
              <w:spacing w:after="0"/>
              <w:ind w:left="83"/>
              <w:jc w:val="right"/>
              <w:rPr>
                <w:rFonts w:ascii="Cambria" w:eastAsia="Times New Roman" w:hAnsi="Cambria" w:cs="Times New Roman"/>
                <w:color w:val="000000"/>
                <w:sz w:val="22"/>
                <w:szCs w:val="22"/>
                <w:lang w:val="es-EC" w:eastAsia="es-EC"/>
              </w:rPr>
            </w:pPr>
            <w:r w:rsidRPr="00EE6748">
              <w:rPr>
                <w:rFonts w:ascii="Cambria" w:eastAsia="Times New Roman" w:hAnsi="Cambria" w:cs="Times New Roman"/>
                <w:b/>
                <w:bCs/>
                <w:color w:val="000000"/>
                <w:sz w:val="22"/>
                <w:szCs w:val="22"/>
                <w:lang w:val="es-EC" w:eastAsia="es-EC"/>
              </w:rPr>
              <w:t>37,59</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jc w:val="right"/>
              <w:rPr>
                <w:rFonts w:ascii="Cambria" w:eastAsia="Times New Roman" w:hAnsi="Cambria" w:cs="Times New Roman"/>
                <w:sz w:val="22"/>
                <w:szCs w:val="22"/>
                <w:lang w:val="es-EC" w:eastAsia="es-EC"/>
              </w:rPr>
            </w:pPr>
            <w:r w:rsidRPr="00EE6748">
              <w:rPr>
                <w:rFonts w:ascii="Cambria" w:eastAsia="Times New Roman" w:hAnsi="Cambria" w:cs="Times New Roman"/>
                <w:sz w:val="22"/>
                <w:szCs w:val="22"/>
                <w:lang w:val="es-EC" w:eastAsia="es-EC"/>
              </w:rPr>
              <w:t xml:space="preserve">2414 </w:t>
            </w:r>
          </w:p>
        </w:tc>
      </w:tr>
      <w:tr w:rsidR="00C04BFF" w:rsidRPr="00EE6748" w:rsidTr="00C04BFF">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b/>
                <w:bCs/>
                <w:color w:val="000000"/>
                <w:sz w:val="22"/>
                <w:szCs w:val="22"/>
                <w:lang w:val="es-EC" w:eastAsia="es-EC"/>
              </w:rPr>
            </w:pPr>
          </w:p>
        </w:tc>
        <w:tc>
          <w:tcPr>
            <w:tcW w:w="5117"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 xml:space="preserve">OTRAS TIPOLOGIAS </w:t>
            </w:r>
          </w:p>
        </w:tc>
        <w:tc>
          <w:tcPr>
            <w:tcW w:w="1767" w:type="dxa"/>
            <w:tcBorders>
              <w:top w:val="single" w:sz="4" w:space="0" w:color="auto"/>
              <w:left w:val="nil"/>
              <w:bottom w:val="single" w:sz="4" w:space="0" w:color="auto"/>
              <w:right w:val="single" w:sz="4" w:space="0" w:color="auto"/>
            </w:tcBorders>
            <w:shd w:val="clear" w:color="auto" w:fill="auto"/>
            <w:vAlign w:val="bottom"/>
          </w:tcPr>
          <w:p w:rsidR="00C04BFF" w:rsidRPr="00EE6748" w:rsidRDefault="00C04BFF" w:rsidP="00C04BFF">
            <w:pPr>
              <w:spacing w:after="0"/>
              <w:jc w:val="right"/>
              <w:rPr>
                <w:rFonts w:ascii="Cambria" w:eastAsia="Times New Roman" w:hAnsi="Cambria" w:cs="Times New Roman"/>
                <w:color w:val="000000"/>
                <w:sz w:val="22"/>
                <w:szCs w:val="22"/>
                <w:lang w:val="es-EC" w:eastAsia="es-EC"/>
              </w:rPr>
            </w:pPr>
            <w:r w:rsidRPr="00EE6748">
              <w:rPr>
                <w:rFonts w:ascii="Cambria" w:eastAsia="Times New Roman" w:hAnsi="Cambria" w:cs="Times New Roman"/>
                <w:b/>
                <w:bCs/>
                <w:color w:val="000000"/>
                <w:sz w:val="22"/>
                <w:szCs w:val="22"/>
                <w:lang w:val="es-EC" w:eastAsia="es-EC"/>
              </w:rPr>
              <w:t>57,94</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C04BFF" w:rsidRPr="00EE6748" w:rsidRDefault="00C04BFF" w:rsidP="00C04BFF">
            <w:pPr>
              <w:spacing w:after="0"/>
              <w:ind w:left="720" w:hanging="720"/>
              <w:jc w:val="right"/>
              <w:rPr>
                <w:rFonts w:ascii="Cambria" w:eastAsia="Times New Roman" w:hAnsi="Cambria" w:cs="Times New Roman"/>
                <w:sz w:val="22"/>
                <w:szCs w:val="22"/>
                <w:lang w:val="es-EC" w:eastAsia="es-EC"/>
              </w:rPr>
            </w:pPr>
            <w:r w:rsidRPr="00EE6748">
              <w:rPr>
                <w:rFonts w:ascii="Cambria" w:eastAsia="Times New Roman" w:hAnsi="Cambria" w:cs="Times New Roman"/>
                <w:sz w:val="22"/>
                <w:szCs w:val="22"/>
                <w:lang w:val="es-EC" w:eastAsia="es-EC"/>
              </w:rPr>
              <w:t>4661</w:t>
            </w:r>
          </w:p>
        </w:tc>
      </w:tr>
      <w:tr w:rsidR="00C04BFF" w:rsidRPr="00EE6748" w:rsidTr="00C04BFF">
        <w:trPr>
          <w:trHeight w:val="288"/>
        </w:trPr>
        <w:tc>
          <w:tcPr>
            <w:tcW w:w="361" w:type="dxa"/>
            <w:tcBorders>
              <w:top w:val="nil"/>
              <w:left w:val="nil"/>
              <w:bottom w:val="nil"/>
              <w:right w:val="nil"/>
            </w:tcBorders>
            <w:shd w:val="clear" w:color="auto" w:fill="auto"/>
            <w:noWrap/>
            <w:vAlign w:val="bottom"/>
            <w:hideMark/>
          </w:tcPr>
          <w:p w:rsidR="00C04BFF" w:rsidRPr="00EE6748" w:rsidRDefault="00C04BFF" w:rsidP="00C04BFF">
            <w:pPr>
              <w:spacing w:after="0"/>
              <w:rPr>
                <w:rFonts w:ascii="Cambria" w:eastAsia="Times New Roman" w:hAnsi="Cambria" w:cs="Times New Roman"/>
                <w:color w:val="000000"/>
                <w:sz w:val="22"/>
                <w:szCs w:val="22"/>
                <w:lang w:val="es-EC" w:eastAsia="es-EC"/>
              </w:rPr>
            </w:pPr>
          </w:p>
        </w:tc>
        <w:tc>
          <w:tcPr>
            <w:tcW w:w="5117" w:type="dxa"/>
            <w:tcBorders>
              <w:top w:val="nil"/>
              <w:left w:val="single" w:sz="4" w:space="0" w:color="auto"/>
              <w:bottom w:val="single" w:sz="4" w:space="0" w:color="auto"/>
              <w:right w:val="single" w:sz="4" w:space="0" w:color="auto"/>
            </w:tcBorders>
            <w:shd w:val="clear" w:color="auto" w:fill="auto"/>
            <w:noWrap/>
            <w:vAlign w:val="bottom"/>
            <w:hideMark/>
          </w:tcPr>
          <w:p w:rsidR="00C04BFF" w:rsidRPr="00EE6748" w:rsidRDefault="00C04BFF" w:rsidP="00C04BFF">
            <w:pPr>
              <w:spacing w:after="0"/>
              <w:jc w:val="center"/>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TOTAL</w:t>
            </w:r>
          </w:p>
        </w:tc>
        <w:tc>
          <w:tcPr>
            <w:tcW w:w="1767" w:type="dxa"/>
            <w:tcBorders>
              <w:top w:val="nil"/>
              <w:left w:val="single" w:sz="4" w:space="0" w:color="auto"/>
              <w:bottom w:val="single" w:sz="4" w:space="0" w:color="auto"/>
              <w:right w:val="single" w:sz="4" w:space="0" w:color="auto"/>
            </w:tcBorders>
            <w:shd w:val="clear" w:color="auto" w:fill="auto"/>
            <w:vAlign w:val="bottom"/>
          </w:tcPr>
          <w:p w:rsidR="00C04BFF" w:rsidRPr="00EE6748" w:rsidRDefault="00C04BFF" w:rsidP="00C04BFF">
            <w:pPr>
              <w:spacing w:after="0"/>
              <w:jc w:val="center"/>
              <w:rPr>
                <w:rFonts w:ascii="Cambria" w:eastAsia="Times New Roman" w:hAnsi="Cambria" w:cs="Times New Roman"/>
                <w:b/>
                <w:bCs/>
                <w:color w:val="000000"/>
                <w:sz w:val="22"/>
                <w:szCs w:val="22"/>
                <w:lang w:val="es-EC" w:eastAsia="es-EC"/>
              </w:rPr>
            </w:pPr>
          </w:p>
        </w:tc>
        <w:tc>
          <w:tcPr>
            <w:tcW w:w="1715" w:type="dxa"/>
            <w:tcBorders>
              <w:top w:val="nil"/>
              <w:left w:val="nil"/>
              <w:bottom w:val="single" w:sz="4" w:space="0" w:color="auto"/>
              <w:right w:val="single" w:sz="4" w:space="0" w:color="auto"/>
            </w:tcBorders>
            <w:shd w:val="clear" w:color="auto" w:fill="auto"/>
            <w:noWrap/>
            <w:vAlign w:val="bottom"/>
            <w:hideMark/>
          </w:tcPr>
          <w:p w:rsidR="00C04BFF" w:rsidRPr="00EE6748" w:rsidRDefault="00C04BFF" w:rsidP="00C04BFF">
            <w:pPr>
              <w:spacing w:after="0"/>
              <w:jc w:val="right"/>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 xml:space="preserve">       20033 </w:t>
            </w:r>
          </w:p>
        </w:tc>
      </w:tr>
    </w:tbl>
    <w:p w:rsidR="00C56700" w:rsidRPr="00EE6748" w:rsidRDefault="00C56700" w:rsidP="006B042F">
      <w:pPr>
        <w:pStyle w:val="Sinespaciado"/>
        <w:spacing w:line="276" w:lineRule="auto"/>
        <w:jc w:val="both"/>
        <w:rPr>
          <w:rFonts w:ascii="Cambria" w:hAnsi="Cambria" w:cstheme="majorHAnsi"/>
          <w:sz w:val="22"/>
          <w:szCs w:val="22"/>
          <w:lang w:val="es-EC"/>
        </w:rPr>
      </w:pPr>
    </w:p>
    <w:p w:rsidR="00A503FB" w:rsidRPr="00EE6748" w:rsidRDefault="00A503FB" w:rsidP="0066343E">
      <w:pPr>
        <w:pStyle w:val="TABLAS"/>
        <w:rPr>
          <w:rFonts w:ascii="Cambria" w:hAnsi="Cambria"/>
        </w:rPr>
      </w:pPr>
      <w:bookmarkStart w:id="73" w:name="_Toc450294973"/>
      <w:r w:rsidRPr="00EE6748">
        <w:rPr>
          <w:rFonts w:ascii="Cambria" w:hAnsi="Cambria"/>
        </w:rPr>
        <w:t xml:space="preserve">Tabla 13.- </w:t>
      </w:r>
      <w:r w:rsidRPr="00EE6748">
        <w:rPr>
          <w:rFonts w:ascii="Cambria" w:hAnsi="Cambria"/>
          <w:b w:val="0"/>
        </w:rPr>
        <w:t>Valoración del Cantón Edificaciones.</w:t>
      </w:r>
      <w:bookmarkEnd w:id="73"/>
    </w:p>
    <w:tbl>
      <w:tblPr>
        <w:tblW w:w="3971" w:type="dxa"/>
        <w:jc w:val="center"/>
        <w:tblInd w:w="55" w:type="dxa"/>
        <w:tblCellMar>
          <w:left w:w="70" w:type="dxa"/>
          <w:right w:w="70" w:type="dxa"/>
        </w:tblCellMar>
        <w:tblLook w:val="04A0" w:firstRow="1" w:lastRow="0" w:firstColumn="1" w:lastColumn="0" w:noHBand="0" w:noVBand="1"/>
      </w:tblPr>
      <w:tblGrid>
        <w:gridCol w:w="373"/>
        <w:gridCol w:w="1525"/>
        <w:gridCol w:w="2235"/>
      </w:tblGrid>
      <w:tr w:rsidR="00C04BFF" w:rsidRPr="00EE6748" w:rsidTr="00562D6A">
        <w:trPr>
          <w:trHeight w:val="288"/>
          <w:jc w:val="center"/>
        </w:trPr>
        <w:tc>
          <w:tcPr>
            <w:tcW w:w="361"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C04BFF" w:rsidRPr="00EE6748" w:rsidRDefault="00C04BFF" w:rsidP="00C04BFF">
            <w:pPr>
              <w:spacing w:after="0"/>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N°</w:t>
            </w:r>
          </w:p>
        </w:tc>
        <w:tc>
          <w:tcPr>
            <w:tcW w:w="1375" w:type="dxa"/>
            <w:tcBorders>
              <w:top w:val="single" w:sz="4" w:space="0" w:color="auto"/>
              <w:left w:val="nil"/>
              <w:bottom w:val="single" w:sz="4" w:space="0" w:color="auto"/>
              <w:right w:val="single" w:sz="4" w:space="0" w:color="auto"/>
            </w:tcBorders>
            <w:shd w:val="clear" w:color="auto" w:fill="92D050"/>
            <w:noWrap/>
            <w:vAlign w:val="bottom"/>
            <w:hideMark/>
          </w:tcPr>
          <w:p w:rsidR="00C04BFF" w:rsidRPr="00EE6748" w:rsidRDefault="00562D6A" w:rsidP="00C04BFF">
            <w:pPr>
              <w:spacing w:after="0"/>
              <w:jc w:val="center"/>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DESCRIPCIÓ</w:t>
            </w:r>
            <w:r w:rsidR="00C04BFF" w:rsidRPr="00EE6748">
              <w:rPr>
                <w:rFonts w:ascii="Cambria" w:eastAsia="Times New Roman" w:hAnsi="Cambria" w:cs="Times New Roman"/>
                <w:b/>
                <w:bCs/>
                <w:color w:val="000000"/>
                <w:sz w:val="22"/>
                <w:szCs w:val="22"/>
                <w:lang w:val="es-EC" w:eastAsia="es-EC"/>
              </w:rPr>
              <w:t>N</w:t>
            </w:r>
          </w:p>
        </w:tc>
        <w:tc>
          <w:tcPr>
            <w:tcW w:w="2235" w:type="dxa"/>
            <w:tcBorders>
              <w:top w:val="single" w:sz="4" w:space="0" w:color="auto"/>
              <w:left w:val="nil"/>
              <w:bottom w:val="single" w:sz="4" w:space="0" w:color="auto"/>
              <w:right w:val="single" w:sz="4" w:space="0" w:color="auto"/>
            </w:tcBorders>
            <w:shd w:val="clear" w:color="auto" w:fill="92D050"/>
            <w:noWrap/>
            <w:vAlign w:val="bottom"/>
            <w:hideMark/>
          </w:tcPr>
          <w:p w:rsidR="00C04BFF" w:rsidRPr="00EE6748" w:rsidRDefault="00C04BFF" w:rsidP="00C04BFF">
            <w:pPr>
              <w:spacing w:after="0"/>
              <w:jc w:val="center"/>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MONTO</w:t>
            </w:r>
          </w:p>
        </w:tc>
      </w:tr>
      <w:tr w:rsidR="00C04BFF" w:rsidRPr="00EE6748" w:rsidTr="00C04BFF">
        <w:trPr>
          <w:trHeight w:val="288"/>
          <w:jc w:val="center"/>
        </w:trPr>
        <w:tc>
          <w:tcPr>
            <w:tcW w:w="361" w:type="dxa"/>
            <w:tcBorders>
              <w:top w:val="nil"/>
              <w:left w:val="single" w:sz="4" w:space="0" w:color="auto"/>
              <w:bottom w:val="single" w:sz="4" w:space="0" w:color="auto"/>
              <w:right w:val="single" w:sz="4" w:space="0" w:color="auto"/>
            </w:tcBorders>
            <w:shd w:val="clear" w:color="auto" w:fill="auto"/>
            <w:noWrap/>
            <w:vAlign w:val="bottom"/>
            <w:hideMark/>
          </w:tcPr>
          <w:p w:rsidR="00C04BFF" w:rsidRPr="00EE6748" w:rsidRDefault="00C04BFF" w:rsidP="00C04BFF">
            <w:pPr>
              <w:spacing w:after="0"/>
              <w:jc w:val="center"/>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1</w:t>
            </w:r>
          </w:p>
        </w:tc>
        <w:tc>
          <w:tcPr>
            <w:tcW w:w="1375" w:type="dxa"/>
            <w:tcBorders>
              <w:top w:val="nil"/>
              <w:left w:val="nil"/>
              <w:bottom w:val="single" w:sz="4" w:space="0" w:color="auto"/>
              <w:right w:val="single" w:sz="4" w:space="0" w:color="auto"/>
            </w:tcBorders>
            <w:shd w:val="clear" w:color="auto" w:fill="auto"/>
            <w:noWrap/>
            <w:vAlign w:val="bottom"/>
          </w:tcPr>
          <w:p w:rsidR="00C04BFF" w:rsidRPr="00EE6748" w:rsidRDefault="00C04BFF"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LPR</w:t>
            </w:r>
          </w:p>
        </w:tc>
        <w:tc>
          <w:tcPr>
            <w:tcW w:w="2235" w:type="dxa"/>
            <w:tcBorders>
              <w:top w:val="nil"/>
              <w:left w:val="nil"/>
              <w:bottom w:val="single" w:sz="4" w:space="0" w:color="auto"/>
              <w:right w:val="single" w:sz="4" w:space="0" w:color="auto"/>
            </w:tcBorders>
            <w:shd w:val="clear" w:color="auto" w:fill="auto"/>
            <w:noWrap/>
            <w:vAlign w:val="bottom"/>
          </w:tcPr>
          <w:p w:rsidR="00C04BFF" w:rsidRPr="00EE6748" w:rsidRDefault="00C04BFF" w:rsidP="00C04BFF">
            <w:pPr>
              <w:spacing w:after="0"/>
              <w:jc w:val="center"/>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44.634.063,71</w:t>
            </w:r>
          </w:p>
        </w:tc>
      </w:tr>
    </w:tbl>
    <w:p w:rsidR="00A503FB" w:rsidRPr="00EE6748" w:rsidRDefault="00A503FB" w:rsidP="00A503FB">
      <w:pPr>
        <w:jc w:val="both"/>
        <w:rPr>
          <w:rFonts w:ascii="Cambria" w:eastAsia="Times New Roman" w:hAnsi="Cambria" w:cs="Times New Roman"/>
          <w:color w:val="000000"/>
          <w:sz w:val="22"/>
          <w:szCs w:val="22"/>
          <w:lang w:val="es-EC" w:eastAsia="es-EC"/>
        </w:rPr>
      </w:pPr>
    </w:p>
    <w:p w:rsidR="005F1073" w:rsidRPr="00EE6748" w:rsidRDefault="005F1073" w:rsidP="005F1073">
      <w:pPr>
        <w:pStyle w:val="TABLAS"/>
        <w:rPr>
          <w:rFonts w:ascii="Cambria" w:hAnsi="Cambria"/>
        </w:rPr>
      </w:pPr>
      <w:bookmarkStart w:id="74" w:name="_Toc450294974"/>
      <w:r w:rsidRPr="00EE6748">
        <w:rPr>
          <w:rFonts w:ascii="Cambria" w:hAnsi="Cambria"/>
        </w:rPr>
        <w:t xml:space="preserve">Tabla 14.- </w:t>
      </w:r>
      <w:r w:rsidRPr="00EE6748">
        <w:rPr>
          <w:rFonts w:ascii="Cambria" w:hAnsi="Cambria"/>
          <w:b w:val="0"/>
        </w:rPr>
        <w:t>Valoración del Cantón Mejoras adheridas al predio.</w:t>
      </w:r>
      <w:bookmarkEnd w:id="74"/>
    </w:p>
    <w:tbl>
      <w:tblPr>
        <w:tblW w:w="3971" w:type="dxa"/>
        <w:jc w:val="center"/>
        <w:tblInd w:w="55" w:type="dxa"/>
        <w:tblCellMar>
          <w:left w:w="70" w:type="dxa"/>
          <w:right w:w="70" w:type="dxa"/>
        </w:tblCellMar>
        <w:tblLook w:val="04A0" w:firstRow="1" w:lastRow="0" w:firstColumn="1" w:lastColumn="0" w:noHBand="0" w:noVBand="1"/>
      </w:tblPr>
      <w:tblGrid>
        <w:gridCol w:w="373"/>
        <w:gridCol w:w="1525"/>
        <w:gridCol w:w="2235"/>
      </w:tblGrid>
      <w:tr w:rsidR="005F1073" w:rsidRPr="00EE6748" w:rsidTr="00562D6A">
        <w:trPr>
          <w:trHeight w:val="288"/>
          <w:jc w:val="center"/>
        </w:trPr>
        <w:tc>
          <w:tcPr>
            <w:tcW w:w="361"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5F1073" w:rsidRPr="00EE6748" w:rsidRDefault="005F1073">
            <w:pPr>
              <w:spacing w:after="0"/>
              <w:jc w:val="center"/>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N°</w:t>
            </w:r>
          </w:p>
        </w:tc>
        <w:tc>
          <w:tcPr>
            <w:tcW w:w="1375" w:type="dxa"/>
            <w:tcBorders>
              <w:top w:val="single" w:sz="4" w:space="0" w:color="auto"/>
              <w:left w:val="nil"/>
              <w:bottom w:val="single" w:sz="4" w:space="0" w:color="auto"/>
              <w:right w:val="single" w:sz="4" w:space="0" w:color="auto"/>
            </w:tcBorders>
            <w:shd w:val="clear" w:color="auto" w:fill="92D050"/>
            <w:noWrap/>
            <w:vAlign w:val="center"/>
            <w:hideMark/>
          </w:tcPr>
          <w:p w:rsidR="005F1073" w:rsidRPr="00EE6748" w:rsidRDefault="00562D6A">
            <w:pPr>
              <w:spacing w:after="0"/>
              <w:jc w:val="center"/>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DESCRIPCIÓ</w:t>
            </w:r>
            <w:r w:rsidR="005F1073" w:rsidRPr="00EE6748">
              <w:rPr>
                <w:rFonts w:ascii="Cambria" w:eastAsia="Times New Roman" w:hAnsi="Cambria" w:cs="Times New Roman"/>
                <w:b/>
                <w:bCs/>
                <w:color w:val="000000"/>
                <w:sz w:val="22"/>
                <w:szCs w:val="22"/>
                <w:lang w:val="es-EC" w:eastAsia="es-EC"/>
              </w:rPr>
              <w:t>N</w:t>
            </w:r>
          </w:p>
        </w:tc>
        <w:tc>
          <w:tcPr>
            <w:tcW w:w="2235" w:type="dxa"/>
            <w:tcBorders>
              <w:top w:val="single" w:sz="4" w:space="0" w:color="auto"/>
              <w:left w:val="nil"/>
              <w:bottom w:val="single" w:sz="4" w:space="0" w:color="auto"/>
              <w:right w:val="single" w:sz="4" w:space="0" w:color="auto"/>
            </w:tcBorders>
            <w:shd w:val="clear" w:color="auto" w:fill="92D050"/>
            <w:noWrap/>
            <w:vAlign w:val="center"/>
            <w:hideMark/>
          </w:tcPr>
          <w:p w:rsidR="005F1073" w:rsidRPr="00EE6748" w:rsidRDefault="005F1073">
            <w:pPr>
              <w:spacing w:after="0"/>
              <w:jc w:val="center"/>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MONTO</w:t>
            </w:r>
          </w:p>
        </w:tc>
      </w:tr>
      <w:tr w:rsidR="005F1073" w:rsidRPr="00EE6748" w:rsidTr="005F1073">
        <w:trPr>
          <w:trHeight w:val="288"/>
          <w:jc w:val="center"/>
        </w:trPr>
        <w:tc>
          <w:tcPr>
            <w:tcW w:w="361" w:type="dxa"/>
            <w:tcBorders>
              <w:top w:val="nil"/>
              <w:left w:val="single" w:sz="4" w:space="0" w:color="auto"/>
              <w:bottom w:val="single" w:sz="4" w:space="0" w:color="auto"/>
              <w:right w:val="single" w:sz="4" w:space="0" w:color="auto"/>
            </w:tcBorders>
            <w:noWrap/>
            <w:vAlign w:val="center"/>
            <w:hideMark/>
          </w:tcPr>
          <w:p w:rsidR="005F1073" w:rsidRPr="00EE6748" w:rsidRDefault="005F1073">
            <w:pPr>
              <w:spacing w:after="0"/>
              <w:jc w:val="center"/>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1</w:t>
            </w:r>
          </w:p>
        </w:tc>
        <w:tc>
          <w:tcPr>
            <w:tcW w:w="1375" w:type="dxa"/>
            <w:tcBorders>
              <w:top w:val="nil"/>
              <w:left w:val="nil"/>
              <w:bottom w:val="single" w:sz="4" w:space="0" w:color="auto"/>
              <w:right w:val="single" w:sz="4" w:space="0" w:color="auto"/>
            </w:tcBorders>
            <w:noWrap/>
            <w:vAlign w:val="center"/>
            <w:hideMark/>
          </w:tcPr>
          <w:p w:rsidR="005F1073" w:rsidRPr="00EE6748" w:rsidRDefault="005F1073">
            <w:pPr>
              <w:spacing w:after="0"/>
              <w:jc w:val="center"/>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LPR Mejoras</w:t>
            </w:r>
          </w:p>
        </w:tc>
        <w:tc>
          <w:tcPr>
            <w:tcW w:w="2235" w:type="dxa"/>
            <w:tcBorders>
              <w:top w:val="nil"/>
              <w:left w:val="nil"/>
              <w:bottom w:val="single" w:sz="4" w:space="0" w:color="auto"/>
              <w:right w:val="single" w:sz="4" w:space="0" w:color="auto"/>
            </w:tcBorders>
            <w:noWrap/>
            <w:vAlign w:val="center"/>
            <w:hideMark/>
          </w:tcPr>
          <w:p w:rsidR="005F1073" w:rsidRPr="00EE6748" w:rsidRDefault="00562D6A">
            <w:pPr>
              <w:jc w:val="center"/>
              <w:rPr>
                <w:rFonts w:ascii="Cambria" w:hAnsi="Cambria"/>
                <w:color w:val="000000"/>
                <w:sz w:val="22"/>
                <w:szCs w:val="22"/>
              </w:rPr>
            </w:pPr>
            <w:r w:rsidRPr="00EE6748">
              <w:rPr>
                <w:rFonts w:ascii="Cambria" w:hAnsi="Cambria"/>
                <w:color w:val="000000"/>
                <w:sz w:val="22"/>
                <w:szCs w:val="22"/>
              </w:rPr>
              <w:t>6.095.584,12</w:t>
            </w:r>
          </w:p>
        </w:tc>
      </w:tr>
    </w:tbl>
    <w:p w:rsidR="005F1073" w:rsidRPr="00EE6748" w:rsidRDefault="005F1073" w:rsidP="00A503FB">
      <w:pPr>
        <w:jc w:val="both"/>
        <w:rPr>
          <w:rFonts w:ascii="Cambria" w:eastAsia="Times New Roman" w:hAnsi="Cambria" w:cs="Times New Roman"/>
          <w:color w:val="000000"/>
          <w:sz w:val="22"/>
          <w:szCs w:val="22"/>
          <w:lang w:val="es-EC" w:eastAsia="es-EC"/>
        </w:rPr>
      </w:pPr>
    </w:p>
    <w:p w:rsidR="00EE6748" w:rsidRDefault="00EE6748" w:rsidP="005F1073">
      <w:pPr>
        <w:pStyle w:val="TABLAS"/>
        <w:rPr>
          <w:rFonts w:ascii="Cambria" w:hAnsi="Cambria"/>
        </w:rPr>
      </w:pPr>
      <w:bookmarkStart w:id="75" w:name="_Toc450294975"/>
    </w:p>
    <w:p w:rsidR="00EE6748" w:rsidRDefault="00EE6748" w:rsidP="005F1073">
      <w:pPr>
        <w:pStyle w:val="TABLAS"/>
        <w:rPr>
          <w:rFonts w:ascii="Cambria" w:hAnsi="Cambria"/>
        </w:rPr>
      </w:pPr>
    </w:p>
    <w:p w:rsidR="00A503FB" w:rsidRPr="00EE6748" w:rsidRDefault="0066343E" w:rsidP="005F1073">
      <w:pPr>
        <w:pStyle w:val="TABLAS"/>
        <w:rPr>
          <w:rFonts w:ascii="Cambria" w:hAnsi="Cambria"/>
          <w:b w:val="0"/>
        </w:rPr>
      </w:pPr>
      <w:r w:rsidRPr="00EE6748">
        <w:rPr>
          <w:rFonts w:ascii="Cambria" w:hAnsi="Cambria"/>
        </w:rPr>
        <w:lastRenderedPageBreak/>
        <w:t>Tabla 1</w:t>
      </w:r>
      <w:r w:rsidR="005F1073" w:rsidRPr="00EE6748">
        <w:rPr>
          <w:rFonts w:ascii="Cambria" w:hAnsi="Cambria"/>
        </w:rPr>
        <w:t>5</w:t>
      </w:r>
      <w:r w:rsidR="00A503FB" w:rsidRPr="00EE6748">
        <w:rPr>
          <w:rFonts w:ascii="Cambria" w:hAnsi="Cambria"/>
        </w:rPr>
        <w:t xml:space="preserve">.- </w:t>
      </w:r>
      <w:r w:rsidR="00A503FB" w:rsidRPr="00EE6748">
        <w:rPr>
          <w:rFonts w:ascii="Cambria" w:hAnsi="Cambria"/>
          <w:b w:val="0"/>
        </w:rPr>
        <w:t>Numero de bloques en todo el cantón</w:t>
      </w:r>
      <w:bookmarkEnd w:id="75"/>
    </w:p>
    <w:tbl>
      <w:tblPr>
        <w:tblW w:w="4413" w:type="dxa"/>
        <w:jc w:val="center"/>
        <w:tblInd w:w="55" w:type="dxa"/>
        <w:tblCellMar>
          <w:left w:w="70" w:type="dxa"/>
          <w:right w:w="70" w:type="dxa"/>
        </w:tblCellMar>
        <w:tblLook w:val="04A0" w:firstRow="1" w:lastRow="0" w:firstColumn="1" w:lastColumn="0" w:noHBand="0" w:noVBand="1"/>
      </w:tblPr>
      <w:tblGrid>
        <w:gridCol w:w="373"/>
        <w:gridCol w:w="1214"/>
        <w:gridCol w:w="2838"/>
      </w:tblGrid>
      <w:tr w:rsidR="00C04BFF" w:rsidRPr="00EE6748" w:rsidTr="00562D6A">
        <w:trPr>
          <w:trHeight w:val="288"/>
          <w:jc w:val="center"/>
        </w:trPr>
        <w:tc>
          <w:tcPr>
            <w:tcW w:w="361"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C04BFF" w:rsidRPr="00EE6748" w:rsidRDefault="00C04BFF" w:rsidP="00C04BFF">
            <w:pPr>
              <w:spacing w:after="0"/>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N°</w:t>
            </w:r>
          </w:p>
        </w:tc>
        <w:tc>
          <w:tcPr>
            <w:tcW w:w="1214" w:type="dxa"/>
            <w:tcBorders>
              <w:top w:val="single" w:sz="4" w:space="0" w:color="auto"/>
              <w:left w:val="nil"/>
              <w:bottom w:val="single" w:sz="4" w:space="0" w:color="auto"/>
              <w:right w:val="single" w:sz="4" w:space="0" w:color="auto"/>
            </w:tcBorders>
            <w:shd w:val="clear" w:color="auto" w:fill="92D050"/>
            <w:noWrap/>
            <w:vAlign w:val="bottom"/>
            <w:hideMark/>
          </w:tcPr>
          <w:p w:rsidR="00C04BFF" w:rsidRPr="00EE6748" w:rsidRDefault="00C04BFF" w:rsidP="00C04BFF">
            <w:pPr>
              <w:spacing w:after="0"/>
              <w:jc w:val="center"/>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PREDIOS</w:t>
            </w:r>
          </w:p>
        </w:tc>
        <w:tc>
          <w:tcPr>
            <w:tcW w:w="2838" w:type="dxa"/>
            <w:tcBorders>
              <w:top w:val="single" w:sz="4" w:space="0" w:color="auto"/>
              <w:left w:val="nil"/>
              <w:bottom w:val="single" w:sz="4" w:space="0" w:color="auto"/>
              <w:right w:val="single" w:sz="4" w:space="0" w:color="auto"/>
            </w:tcBorders>
            <w:shd w:val="clear" w:color="auto" w:fill="92D050"/>
            <w:noWrap/>
            <w:vAlign w:val="bottom"/>
            <w:hideMark/>
          </w:tcPr>
          <w:p w:rsidR="00C04BFF" w:rsidRPr="00EE6748" w:rsidRDefault="00562D6A" w:rsidP="00C04BFF">
            <w:pPr>
              <w:spacing w:after="0"/>
              <w:jc w:val="center"/>
              <w:rPr>
                <w:rFonts w:ascii="Cambria" w:eastAsia="Times New Roman" w:hAnsi="Cambria" w:cs="Times New Roman"/>
                <w:b/>
                <w:bCs/>
                <w:color w:val="000000"/>
                <w:sz w:val="22"/>
                <w:szCs w:val="22"/>
                <w:lang w:val="es-EC" w:eastAsia="es-EC"/>
              </w:rPr>
            </w:pPr>
            <w:r w:rsidRPr="00EE6748">
              <w:rPr>
                <w:rFonts w:ascii="Cambria" w:eastAsia="Times New Roman" w:hAnsi="Cambria" w:cs="Times New Roman"/>
                <w:b/>
                <w:bCs/>
                <w:color w:val="000000"/>
                <w:sz w:val="22"/>
                <w:szCs w:val="22"/>
                <w:lang w:val="es-EC" w:eastAsia="es-EC"/>
              </w:rPr>
              <w:t>BLOQUE DE CONSTRUCCIÓ</w:t>
            </w:r>
            <w:r w:rsidR="00C04BFF" w:rsidRPr="00EE6748">
              <w:rPr>
                <w:rFonts w:ascii="Cambria" w:eastAsia="Times New Roman" w:hAnsi="Cambria" w:cs="Times New Roman"/>
                <w:b/>
                <w:bCs/>
                <w:color w:val="000000"/>
                <w:sz w:val="22"/>
                <w:szCs w:val="22"/>
                <w:lang w:val="es-EC" w:eastAsia="es-EC"/>
              </w:rPr>
              <w:t>N</w:t>
            </w:r>
          </w:p>
        </w:tc>
      </w:tr>
      <w:tr w:rsidR="00C04BFF" w:rsidRPr="00EE6748" w:rsidTr="00C04BFF">
        <w:trPr>
          <w:trHeight w:val="288"/>
          <w:jc w:val="center"/>
        </w:trPr>
        <w:tc>
          <w:tcPr>
            <w:tcW w:w="361" w:type="dxa"/>
            <w:tcBorders>
              <w:top w:val="nil"/>
              <w:left w:val="single" w:sz="4" w:space="0" w:color="auto"/>
              <w:bottom w:val="single" w:sz="4" w:space="0" w:color="auto"/>
              <w:right w:val="single" w:sz="4" w:space="0" w:color="auto"/>
            </w:tcBorders>
            <w:shd w:val="clear" w:color="auto" w:fill="auto"/>
            <w:noWrap/>
            <w:vAlign w:val="bottom"/>
            <w:hideMark/>
          </w:tcPr>
          <w:p w:rsidR="00C04BFF" w:rsidRPr="00EE6748" w:rsidRDefault="00C04BFF" w:rsidP="00C04BFF">
            <w:pPr>
              <w:spacing w:after="0"/>
              <w:jc w:val="center"/>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1</w:t>
            </w:r>
          </w:p>
        </w:tc>
        <w:tc>
          <w:tcPr>
            <w:tcW w:w="1214" w:type="dxa"/>
            <w:tcBorders>
              <w:top w:val="nil"/>
              <w:left w:val="nil"/>
              <w:bottom w:val="single" w:sz="4" w:space="0" w:color="auto"/>
              <w:right w:val="single" w:sz="4" w:space="0" w:color="auto"/>
            </w:tcBorders>
            <w:shd w:val="clear" w:color="auto" w:fill="auto"/>
            <w:noWrap/>
            <w:vAlign w:val="bottom"/>
          </w:tcPr>
          <w:p w:rsidR="00C04BFF" w:rsidRPr="00EE6748" w:rsidRDefault="00562D6A" w:rsidP="00C04BFF">
            <w:pPr>
              <w:spacing w:after="0"/>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12595</w:t>
            </w:r>
          </w:p>
        </w:tc>
        <w:tc>
          <w:tcPr>
            <w:tcW w:w="2838" w:type="dxa"/>
            <w:tcBorders>
              <w:top w:val="nil"/>
              <w:left w:val="nil"/>
              <w:bottom w:val="single" w:sz="4" w:space="0" w:color="auto"/>
              <w:right w:val="single" w:sz="4" w:space="0" w:color="auto"/>
            </w:tcBorders>
            <w:shd w:val="clear" w:color="auto" w:fill="auto"/>
            <w:noWrap/>
            <w:vAlign w:val="bottom"/>
          </w:tcPr>
          <w:p w:rsidR="00C04BFF" w:rsidRPr="00EE6748" w:rsidRDefault="00C04BFF" w:rsidP="00C04BFF">
            <w:pPr>
              <w:spacing w:after="0"/>
              <w:jc w:val="center"/>
              <w:rPr>
                <w:rFonts w:ascii="Cambria" w:eastAsia="Times New Roman" w:hAnsi="Cambria" w:cs="Times New Roman"/>
                <w:color w:val="000000"/>
                <w:sz w:val="22"/>
                <w:szCs w:val="22"/>
                <w:lang w:val="es-EC" w:eastAsia="es-EC"/>
              </w:rPr>
            </w:pPr>
            <w:r w:rsidRPr="00EE6748">
              <w:rPr>
                <w:rFonts w:ascii="Cambria" w:eastAsia="Times New Roman" w:hAnsi="Cambria" w:cs="Times New Roman"/>
                <w:color w:val="000000"/>
                <w:sz w:val="22"/>
                <w:szCs w:val="22"/>
                <w:lang w:val="es-EC" w:eastAsia="es-EC"/>
              </w:rPr>
              <w:t>14679</w:t>
            </w:r>
          </w:p>
        </w:tc>
      </w:tr>
    </w:tbl>
    <w:p w:rsidR="005F1073" w:rsidRPr="00EE6748" w:rsidRDefault="005F1073" w:rsidP="00A503FB">
      <w:pPr>
        <w:pStyle w:val="Sinespaciado"/>
        <w:spacing w:line="276" w:lineRule="auto"/>
        <w:jc w:val="both"/>
        <w:rPr>
          <w:rFonts w:ascii="Cambria" w:hAnsi="Cambria" w:cstheme="majorHAnsi"/>
          <w:sz w:val="22"/>
          <w:szCs w:val="22"/>
          <w:lang w:val="es-EC"/>
        </w:rPr>
      </w:pPr>
    </w:p>
    <w:p w:rsidR="00562D6A" w:rsidRPr="00EE6748" w:rsidRDefault="00562D6A" w:rsidP="00A503FB">
      <w:pPr>
        <w:pStyle w:val="Sinespaciado"/>
        <w:spacing w:line="276" w:lineRule="auto"/>
        <w:jc w:val="both"/>
        <w:rPr>
          <w:rFonts w:ascii="Cambria" w:hAnsi="Cambria" w:cstheme="majorHAnsi"/>
          <w:sz w:val="22"/>
          <w:szCs w:val="22"/>
          <w:lang w:val="es-EC"/>
        </w:rPr>
      </w:pPr>
    </w:p>
    <w:p w:rsidR="0018591C" w:rsidRPr="00EE6748" w:rsidRDefault="00F44338" w:rsidP="00EE6748">
      <w:pPr>
        <w:pStyle w:val="Ttulo3"/>
        <w:numPr>
          <w:ilvl w:val="0"/>
          <w:numId w:val="0"/>
        </w:numPr>
        <w:spacing w:after="240"/>
        <w:ind w:left="360" w:firstLine="348"/>
        <w:rPr>
          <w:rFonts w:ascii="Cambria" w:hAnsi="Cambria"/>
          <w:lang w:val="es-ES"/>
        </w:rPr>
      </w:pPr>
      <w:bookmarkStart w:id="76" w:name="_Toc450297043"/>
      <w:r w:rsidRPr="00EE6748">
        <w:rPr>
          <w:rFonts w:ascii="Cambria" w:hAnsi="Cambria"/>
          <w:lang w:val="es-ES"/>
        </w:rPr>
        <w:t>13.3</w:t>
      </w:r>
      <w:r w:rsidR="00A503FB" w:rsidRPr="00EE6748">
        <w:rPr>
          <w:rFonts w:ascii="Cambria" w:hAnsi="Cambria"/>
          <w:lang w:val="es-ES"/>
        </w:rPr>
        <w:t>.- Costo de los Materiales</w:t>
      </w:r>
      <w:bookmarkEnd w:id="76"/>
    </w:p>
    <w:p w:rsidR="0018591C" w:rsidRDefault="00A503FB" w:rsidP="00562D6A">
      <w:pPr>
        <w:pStyle w:val="Sinespaciado"/>
        <w:spacing w:line="360" w:lineRule="auto"/>
        <w:jc w:val="both"/>
        <w:rPr>
          <w:rFonts w:ascii="Cambria" w:hAnsi="Cambria" w:cs="Times New Roman"/>
          <w:lang w:val="es-ES"/>
        </w:rPr>
      </w:pPr>
      <w:r w:rsidRPr="00EE6748">
        <w:rPr>
          <w:rFonts w:ascii="Cambria" w:hAnsi="Cambria" w:cs="Times New Roman"/>
          <w:lang w:val="es-ES"/>
        </w:rPr>
        <w:t>Los costos de materiales se tomaron de la información procedente de la cámar</w:t>
      </w:r>
      <w:r w:rsidR="00EE6748">
        <w:rPr>
          <w:rFonts w:ascii="Cambria" w:hAnsi="Cambria" w:cs="Times New Roman"/>
          <w:lang w:val="es-ES"/>
        </w:rPr>
        <w:t>a de construcción de P</w:t>
      </w:r>
      <w:r w:rsidR="00562D6A" w:rsidRPr="00EE6748">
        <w:rPr>
          <w:rFonts w:ascii="Cambria" w:hAnsi="Cambria" w:cs="Times New Roman"/>
          <w:lang w:val="es-ES"/>
        </w:rPr>
        <w:t>ichincha.</w:t>
      </w:r>
    </w:p>
    <w:p w:rsidR="00EE6748" w:rsidRPr="00EE6748" w:rsidRDefault="00EE6748" w:rsidP="00562D6A">
      <w:pPr>
        <w:pStyle w:val="Sinespaciado"/>
        <w:spacing w:line="360" w:lineRule="auto"/>
        <w:jc w:val="both"/>
        <w:rPr>
          <w:rFonts w:ascii="Cambria" w:hAnsi="Cambria" w:cs="Times New Roman"/>
          <w:lang w:val="es-ES"/>
        </w:rPr>
      </w:pPr>
    </w:p>
    <w:p w:rsidR="0018591C" w:rsidRPr="00EE6748" w:rsidRDefault="0066343E" w:rsidP="005F1073">
      <w:pPr>
        <w:pStyle w:val="TABLAS"/>
        <w:rPr>
          <w:rFonts w:ascii="Cambria" w:hAnsi="Cambria"/>
        </w:rPr>
      </w:pPr>
      <w:bookmarkStart w:id="77" w:name="_Toc450294976"/>
      <w:r w:rsidRPr="00EE6748">
        <w:rPr>
          <w:rFonts w:ascii="Cambria" w:hAnsi="Cambria"/>
        </w:rPr>
        <w:t>Tabla1</w:t>
      </w:r>
      <w:r w:rsidR="005F1073" w:rsidRPr="00EE6748">
        <w:rPr>
          <w:rFonts w:ascii="Cambria" w:hAnsi="Cambria"/>
        </w:rPr>
        <w:t>6</w:t>
      </w:r>
      <w:r w:rsidR="00A503FB" w:rsidRPr="00EE6748">
        <w:rPr>
          <w:rFonts w:ascii="Cambria" w:hAnsi="Cambria"/>
        </w:rPr>
        <w:t xml:space="preserve">.- </w:t>
      </w:r>
      <w:r w:rsidR="00A503FB" w:rsidRPr="00EE6748">
        <w:rPr>
          <w:rFonts w:ascii="Cambria" w:hAnsi="Cambria"/>
          <w:b w:val="0"/>
        </w:rPr>
        <w:t>Costo de materiales de obra</w:t>
      </w:r>
      <w:bookmarkEnd w:id="77"/>
    </w:p>
    <w:tbl>
      <w:tblPr>
        <w:tblW w:w="0" w:type="auto"/>
        <w:jc w:val="center"/>
        <w:tblCellMar>
          <w:left w:w="70" w:type="dxa"/>
          <w:right w:w="70" w:type="dxa"/>
        </w:tblCellMar>
        <w:tblLook w:val="04A0" w:firstRow="1" w:lastRow="0" w:firstColumn="1" w:lastColumn="0" w:noHBand="0" w:noVBand="1"/>
      </w:tblPr>
      <w:tblGrid>
        <w:gridCol w:w="849"/>
        <w:gridCol w:w="3726"/>
        <w:gridCol w:w="866"/>
        <w:gridCol w:w="1862"/>
      </w:tblGrid>
      <w:tr w:rsidR="00562D6A" w:rsidRPr="00EE6748" w:rsidTr="00EE6748">
        <w:trPr>
          <w:trHeight w:val="358"/>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562D6A" w:rsidRPr="00EE6748" w:rsidRDefault="00562D6A" w:rsidP="00C04BFF">
            <w:pPr>
              <w:spacing w:after="0"/>
              <w:jc w:val="center"/>
              <w:rPr>
                <w:rFonts w:ascii="Cambria" w:eastAsia="Times New Roman" w:hAnsi="Cambria" w:cs="Times New Roman"/>
                <w:b/>
                <w:bCs/>
                <w:i/>
                <w:iCs/>
                <w:color w:val="000000"/>
                <w:sz w:val="20"/>
                <w:szCs w:val="20"/>
                <w:lang w:val="es-EC" w:eastAsia="es-EC"/>
              </w:rPr>
            </w:pPr>
            <w:r w:rsidRPr="00EE6748">
              <w:rPr>
                <w:rFonts w:ascii="Cambria" w:eastAsia="Times New Roman" w:hAnsi="Cambria" w:cs="Times New Roman"/>
                <w:b/>
                <w:bCs/>
                <w:i/>
                <w:iCs/>
                <w:color w:val="000000"/>
                <w:sz w:val="20"/>
                <w:szCs w:val="20"/>
                <w:lang w:val="es-EC" w:eastAsia="es-EC"/>
              </w:rPr>
              <w:t>CÓDIGO</w:t>
            </w:r>
          </w:p>
        </w:tc>
        <w:tc>
          <w:tcPr>
            <w:tcW w:w="0" w:type="auto"/>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562D6A" w:rsidRPr="00EE6748" w:rsidRDefault="00562D6A" w:rsidP="00C04BFF">
            <w:pPr>
              <w:spacing w:after="0"/>
              <w:jc w:val="center"/>
              <w:rPr>
                <w:rFonts w:ascii="Cambria" w:eastAsia="Times New Roman" w:hAnsi="Cambria" w:cs="Times New Roman"/>
                <w:b/>
                <w:bCs/>
                <w:i/>
                <w:iCs/>
                <w:color w:val="000000"/>
                <w:sz w:val="20"/>
                <w:szCs w:val="20"/>
                <w:lang w:val="es-EC" w:eastAsia="es-EC"/>
              </w:rPr>
            </w:pPr>
            <w:r w:rsidRPr="00EE6748">
              <w:rPr>
                <w:rFonts w:ascii="Cambria" w:eastAsia="Times New Roman" w:hAnsi="Cambria" w:cs="Times New Roman"/>
                <w:b/>
                <w:bCs/>
                <w:i/>
                <w:iCs/>
                <w:color w:val="000000"/>
                <w:sz w:val="20"/>
                <w:szCs w:val="20"/>
                <w:lang w:val="es-EC" w:eastAsia="es-EC"/>
              </w:rPr>
              <w:t>DESCRIPCIÓN</w:t>
            </w:r>
          </w:p>
        </w:tc>
        <w:tc>
          <w:tcPr>
            <w:tcW w:w="0" w:type="auto"/>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562D6A" w:rsidRPr="00EE6748" w:rsidRDefault="00562D6A" w:rsidP="00C04BFF">
            <w:pPr>
              <w:spacing w:after="0"/>
              <w:jc w:val="center"/>
              <w:rPr>
                <w:rFonts w:ascii="Cambria" w:eastAsia="Times New Roman" w:hAnsi="Cambria" w:cs="Times New Roman"/>
                <w:b/>
                <w:bCs/>
                <w:i/>
                <w:iCs/>
                <w:color w:val="000000"/>
                <w:sz w:val="20"/>
                <w:szCs w:val="20"/>
                <w:lang w:val="es-EC" w:eastAsia="es-EC"/>
              </w:rPr>
            </w:pPr>
            <w:r w:rsidRPr="00EE6748">
              <w:rPr>
                <w:rFonts w:ascii="Cambria" w:eastAsia="Times New Roman" w:hAnsi="Cambria" w:cs="Times New Roman"/>
                <w:b/>
                <w:bCs/>
                <w:i/>
                <w:iCs/>
                <w:color w:val="000000"/>
                <w:sz w:val="20"/>
                <w:szCs w:val="20"/>
                <w:lang w:val="es-EC" w:eastAsia="es-EC"/>
              </w:rPr>
              <w:t>UNIDAD</w:t>
            </w:r>
          </w:p>
        </w:tc>
        <w:tc>
          <w:tcPr>
            <w:tcW w:w="1862" w:type="dxa"/>
            <w:tcBorders>
              <w:top w:val="single" w:sz="4" w:space="0" w:color="auto"/>
              <w:left w:val="nil"/>
              <w:bottom w:val="single" w:sz="4" w:space="0" w:color="auto"/>
              <w:right w:val="single" w:sz="4" w:space="0" w:color="auto"/>
            </w:tcBorders>
            <w:shd w:val="clear" w:color="auto" w:fill="92D050"/>
            <w:noWrap/>
            <w:vAlign w:val="center"/>
            <w:hideMark/>
          </w:tcPr>
          <w:p w:rsidR="00562D6A" w:rsidRPr="00EE6748" w:rsidRDefault="00562D6A" w:rsidP="00562D6A">
            <w:pPr>
              <w:spacing w:after="0"/>
              <w:jc w:val="center"/>
              <w:rPr>
                <w:rFonts w:ascii="Cambria" w:eastAsia="Times New Roman" w:hAnsi="Cambria" w:cs="Times New Roman"/>
                <w:b/>
                <w:bCs/>
                <w:i/>
                <w:iCs/>
                <w:color w:val="000000"/>
                <w:sz w:val="20"/>
                <w:szCs w:val="20"/>
                <w:lang w:val="es-EC" w:eastAsia="es-EC"/>
              </w:rPr>
            </w:pPr>
            <w:r w:rsidRPr="00EE6748">
              <w:rPr>
                <w:rFonts w:ascii="Cambria" w:eastAsia="Times New Roman" w:hAnsi="Cambria" w:cs="Times New Roman"/>
                <w:b/>
                <w:bCs/>
                <w:i/>
                <w:iCs/>
                <w:color w:val="000000"/>
                <w:sz w:val="20"/>
                <w:szCs w:val="20"/>
                <w:lang w:val="es-EC" w:eastAsia="es-EC"/>
              </w:rPr>
              <w:t>PRECIO UNITARIO</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101</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Agua</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m3</w:t>
            </w:r>
          </w:p>
        </w:tc>
        <w:tc>
          <w:tcPr>
            <w:tcW w:w="1862" w:type="dxa"/>
            <w:tcBorders>
              <w:top w:val="single" w:sz="4" w:space="0" w:color="auto"/>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$ 0,10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103</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Cemento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Kg</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$ 0,14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104</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Ripio Minado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m3 </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$ 8,00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105</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Polvo de piedra</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m3</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$ 8,00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111</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Acero de refuerzo </w:t>
            </w:r>
            <w:proofErr w:type="spellStart"/>
            <w:r w:rsidRPr="00EE6748">
              <w:rPr>
                <w:rFonts w:ascii="Cambria" w:eastAsia="Times New Roman" w:hAnsi="Cambria" w:cs="Times New Roman"/>
                <w:i/>
                <w:iCs/>
                <w:color w:val="000000"/>
                <w:sz w:val="20"/>
                <w:szCs w:val="20"/>
                <w:lang w:val="es-EC" w:eastAsia="es-EC"/>
              </w:rPr>
              <w:t>f'y</w:t>
            </w:r>
            <w:proofErr w:type="spellEnd"/>
            <w:r w:rsidRPr="00EE6748">
              <w:rPr>
                <w:rFonts w:ascii="Cambria" w:eastAsia="Times New Roman" w:hAnsi="Cambria" w:cs="Times New Roman"/>
                <w:i/>
                <w:iCs/>
                <w:color w:val="000000"/>
                <w:sz w:val="20"/>
                <w:szCs w:val="20"/>
                <w:lang w:val="es-EC" w:eastAsia="es-EC"/>
              </w:rPr>
              <w:t xml:space="preserve"> = 4200 Kg/cm2</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Kg</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$ 0,99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125</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Piedra Molón</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m3</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$ 5,50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132</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Clavos</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Kg</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$ 2,00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142</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Pared Prefabricada e=8 cm, Malla 5.15</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$ 16,00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148</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Columna, viga de madera rustica</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$ 1,50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149</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Columna de caña guadua</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$ 0,25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152</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Pared de madera rustica</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$ 8,00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154</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Mampara de Aluminio y Vidrio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$ 100,00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155</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Zinc</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$ 2,45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156</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proofErr w:type="spellStart"/>
            <w:r w:rsidRPr="00EE6748">
              <w:rPr>
                <w:rFonts w:ascii="Cambria" w:eastAsia="Times New Roman" w:hAnsi="Cambria" w:cs="Times New Roman"/>
                <w:i/>
                <w:iCs/>
                <w:color w:val="000000"/>
                <w:sz w:val="20"/>
                <w:szCs w:val="20"/>
                <w:lang w:val="es-EC" w:eastAsia="es-EC"/>
              </w:rPr>
              <w:t>Galvalumen</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$ 13,40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157</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Steel Panel</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$ 4,83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158</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Adobe común</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U</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$ 0,60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159</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Tapial e=0.40 </w:t>
            </w:r>
            <w:proofErr w:type="spellStart"/>
            <w:r w:rsidRPr="00EE6748">
              <w:rPr>
                <w:rFonts w:ascii="Cambria" w:eastAsia="Times New Roman" w:hAnsi="Cambria" w:cs="Times New Roman"/>
                <w:i/>
                <w:iCs/>
                <w:color w:val="000000"/>
                <w:sz w:val="20"/>
                <w:szCs w:val="20"/>
                <w:lang w:val="es-EC" w:eastAsia="es-EC"/>
              </w:rPr>
              <w:t>incl</w:t>
            </w:r>
            <w:proofErr w:type="spellEnd"/>
            <w:r w:rsidRPr="00EE6748">
              <w:rPr>
                <w:rFonts w:ascii="Cambria" w:eastAsia="Times New Roman" w:hAnsi="Cambria" w:cs="Times New Roman"/>
                <w:i/>
                <w:iCs/>
                <w:color w:val="000000"/>
                <w:sz w:val="20"/>
                <w:szCs w:val="20"/>
                <w:lang w:val="es-EC" w:eastAsia="es-EC"/>
              </w:rPr>
              <w:t xml:space="preserve"> encofrado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$ 9,00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161</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Arena Fina</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m3</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$ 11,67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163</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Bloque 15 x 20 x 40 Liviano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U</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$ 0,40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165</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proofErr w:type="spellStart"/>
            <w:r w:rsidRPr="00EE6748">
              <w:rPr>
                <w:rFonts w:ascii="Cambria" w:eastAsia="Times New Roman" w:hAnsi="Cambria" w:cs="Times New Roman"/>
                <w:i/>
                <w:iCs/>
                <w:color w:val="000000"/>
                <w:sz w:val="20"/>
                <w:szCs w:val="20"/>
                <w:lang w:val="es-EC" w:eastAsia="es-EC"/>
              </w:rPr>
              <w:t>Eternit</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$ 7,94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166</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proofErr w:type="spellStart"/>
            <w:r w:rsidRPr="00EE6748">
              <w:rPr>
                <w:rFonts w:ascii="Cambria" w:eastAsia="Times New Roman" w:hAnsi="Cambria" w:cs="Times New Roman"/>
                <w:i/>
                <w:iCs/>
                <w:color w:val="000000"/>
                <w:sz w:val="20"/>
                <w:szCs w:val="20"/>
                <w:lang w:val="es-EC" w:eastAsia="es-EC"/>
              </w:rPr>
              <w:t>Ardex</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$ 3,64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167</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proofErr w:type="spellStart"/>
            <w:r w:rsidRPr="00EE6748">
              <w:rPr>
                <w:rFonts w:ascii="Cambria" w:eastAsia="Times New Roman" w:hAnsi="Cambria" w:cs="Times New Roman"/>
                <w:i/>
                <w:iCs/>
                <w:color w:val="000000"/>
                <w:sz w:val="20"/>
                <w:szCs w:val="20"/>
                <w:lang w:val="es-EC" w:eastAsia="es-EC"/>
              </w:rPr>
              <w:t>Duratecho</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$ 6,65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170</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Palma incluye alambre de amarre</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$ 6,00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171</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Paja incluye alambre de amarre</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$ 5,00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172</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proofErr w:type="spellStart"/>
            <w:r w:rsidRPr="00EE6748">
              <w:rPr>
                <w:rFonts w:ascii="Cambria" w:eastAsia="Times New Roman" w:hAnsi="Cambria" w:cs="Times New Roman"/>
                <w:i/>
                <w:iCs/>
                <w:color w:val="000000"/>
                <w:sz w:val="20"/>
                <w:szCs w:val="20"/>
                <w:lang w:val="es-EC" w:eastAsia="es-EC"/>
              </w:rPr>
              <w:t>Plastico</w:t>
            </w:r>
            <w:proofErr w:type="spellEnd"/>
            <w:r w:rsidRPr="00EE6748">
              <w:rPr>
                <w:rFonts w:ascii="Cambria" w:eastAsia="Times New Roman" w:hAnsi="Cambria" w:cs="Times New Roman"/>
                <w:i/>
                <w:iCs/>
                <w:color w:val="000000"/>
                <w:sz w:val="20"/>
                <w:szCs w:val="20"/>
                <w:lang w:val="es-EC" w:eastAsia="es-EC"/>
              </w:rPr>
              <w:t xml:space="preserve"> Reforzado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$ 3,20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173</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Policarbonato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$ 10,00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176</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Bahareque</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$ 4,00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177</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Latilla de caña</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$ 2,20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196</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Correa tipo G200x50x15x3mm</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Kg</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209</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proofErr w:type="spellStart"/>
            <w:r w:rsidRPr="00EE6748">
              <w:rPr>
                <w:rFonts w:ascii="Cambria" w:eastAsia="Times New Roman" w:hAnsi="Cambria" w:cs="Times New Roman"/>
                <w:i/>
                <w:iCs/>
                <w:color w:val="000000"/>
                <w:sz w:val="20"/>
                <w:szCs w:val="20"/>
                <w:lang w:val="es-EC" w:eastAsia="es-EC"/>
              </w:rPr>
              <w:t>Alfajia</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$ 1,50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lastRenderedPageBreak/>
              <w:t>211</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Correa tipo G150x50x15x3mm</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Kg</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213</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Correa tipo G100x50x3mm</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Kg</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$ 1,00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214</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Teja Lojana o Cuencana</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U</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$ 0,49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215</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Tira eucalipto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U</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$ 0,60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216</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Tirafondo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U</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$ 0,50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240</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Ladrillo Jaboncillo</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U</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$ 0,38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252</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Perfil Aluminio tipo O,4"x4"x 3mm x 6,00 m</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$ 41,50 </w:t>
            </w:r>
          </w:p>
        </w:tc>
      </w:tr>
      <w:tr w:rsidR="00C04BFF" w:rsidRPr="00EE6748" w:rsidTr="00EE6748">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249</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0"/>
                <w:szCs w:val="20"/>
                <w:lang w:val="es-EC" w:eastAsia="es-EC"/>
              </w:rPr>
            </w:pPr>
            <w:proofErr w:type="spellStart"/>
            <w:r w:rsidRPr="00EE6748">
              <w:rPr>
                <w:rFonts w:ascii="Cambria" w:eastAsia="Times New Roman" w:hAnsi="Cambria" w:cs="Times New Roman"/>
                <w:i/>
                <w:iCs/>
                <w:color w:val="000000"/>
                <w:sz w:val="20"/>
                <w:szCs w:val="20"/>
                <w:lang w:val="es-EC" w:eastAsia="es-EC"/>
              </w:rPr>
              <w:t>Geomembrana</w:t>
            </w:r>
            <w:proofErr w:type="spellEnd"/>
            <w:r w:rsidRPr="00EE6748">
              <w:rPr>
                <w:rFonts w:ascii="Cambria" w:eastAsia="Times New Roman" w:hAnsi="Cambria" w:cs="Times New Roman"/>
                <w:i/>
                <w:iCs/>
                <w:color w:val="000000"/>
                <w:sz w:val="20"/>
                <w:szCs w:val="20"/>
                <w:lang w:val="es-EC" w:eastAsia="es-EC"/>
              </w:rPr>
              <w:t xml:space="preserve"> HDPE 1000</w:t>
            </w:r>
          </w:p>
        </w:tc>
        <w:tc>
          <w:tcPr>
            <w:tcW w:w="0" w:type="auto"/>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m2</w:t>
            </w:r>
          </w:p>
        </w:tc>
        <w:tc>
          <w:tcPr>
            <w:tcW w:w="1862"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0"/>
                <w:szCs w:val="20"/>
                <w:lang w:val="es-EC" w:eastAsia="es-EC"/>
              </w:rPr>
            </w:pPr>
            <w:r w:rsidRPr="00EE6748">
              <w:rPr>
                <w:rFonts w:ascii="Cambria" w:eastAsia="Times New Roman" w:hAnsi="Cambria" w:cs="Times New Roman"/>
                <w:i/>
                <w:iCs/>
                <w:color w:val="000000"/>
                <w:sz w:val="20"/>
                <w:szCs w:val="20"/>
                <w:lang w:val="es-EC" w:eastAsia="es-EC"/>
              </w:rPr>
              <w:t xml:space="preserve">$ 4,94 </w:t>
            </w:r>
          </w:p>
        </w:tc>
      </w:tr>
    </w:tbl>
    <w:p w:rsidR="00EE6748" w:rsidRDefault="00EE6748" w:rsidP="0066343E">
      <w:pPr>
        <w:pStyle w:val="TABLAS"/>
        <w:rPr>
          <w:rFonts w:ascii="Cambria" w:hAnsi="Cambria"/>
        </w:rPr>
      </w:pPr>
      <w:bookmarkStart w:id="78" w:name="_Toc450294977"/>
    </w:p>
    <w:p w:rsidR="00A503FB" w:rsidRPr="00EE6748" w:rsidRDefault="00A503FB" w:rsidP="0066343E">
      <w:pPr>
        <w:pStyle w:val="TABLAS"/>
        <w:rPr>
          <w:rFonts w:ascii="Cambria" w:hAnsi="Cambria"/>
        </w:rPr>
      </w:pPr>
      <w:r w:rsidRPr="00EE6748">
        <w:rPr>
          <w:rFonts w:ascii="Cambria" w:hAnsi="Cambria"/>
        </w:rPr>
        <w:t>Tabla</w:t>
      </w:r>
      <w:r w:rsidR="0018591C" w:rsidRPr="00EE6748">
        <w:rPr>
          <w:rFonts w:ascii="Cambria" w:hAnsi="Cambria"/>
        </w:rPr>
        <w:t xml:space="preserve"> </w:t>
      </w:r>
      <w:r w:rsidR="0066343E" w:rsidRPr="00EE6748">
        <w:rPr>
          <w:rFonts w:ascii="Cambria" w:hAnsi="Cambria"/>
        </w:rPr>
        <w:t>1</w:t>
      </w:r>
      <w:r w:rsidR="005F1073" w:rsidRPr="00EE6748">
        <w:rPr>
          <w:rFonts w:ascii="Cambria" w:hAnsi="Cambria"/>
        </w:rPr>
        <w:t>7</w:t>
      </w:r>
      <w:r w:rsidRPr="00EE6748">
        <w:rPr>
          <w:rFonts w:ascii="Cambria" w:hAnsi="Cambria"/>
        </w:rPr>
        <w:t xml:space="preserve">.- </w:t>
      </w:r>
      <w:r w:rsidR="0018591C" w:rsidRPr="00EE6748">
        <w:rPr>
          <w:rFonts w:ascii="Cambria" w:hAnsi="Cambria"/>
          <w:b w:val="0"/>
        </w:rPr>
        <w:t>Costo de mano de obra</w:t>
      </w:r>
      <w:bookmarkEnd w:id="78"/>
    </w:p>
    <w:p w:rsidR="00A503FB" w:rsidRPr="00EE6748" w:rsidRDefault="00A503FB" w:rsidP="00A503FB">
      <w:pPr>
        <w:pStyle w:val="Sinespaciado"/>
        <w:jc w:val="both"/>
        <w:rPr>
          <w:rFonts w:ascii="Cambria" w:hAnsi="Cambria" w:cs="Times New Roman"/>
          <w:lang w:val="es-ES"/>
        </w:rPr>
      </w:pPr>
    </w:p>
    <w:tbl>
      <w:tblPr>
        <w:tblW w:w="4924" w:type="dxa"/>
        <w:jc w:val="center"/>
        <w:tblInd w:w="47" w:type="dxa"/>
        <w:tblCellMar>
          <w:left w:w="70" w:type="dxa"/>
          <w:right w:w="70" w:type="dxa"/>
        </w:tblCellMar>
        <w:tblLook w:val="04A0" w:firstRow="1" w:lastRow="0" w:firstColumn="1" w:lastColumn="0" w:noHBand="0" w:noVBand="1"/>
      </w:tblPr>
      <w:tblGrid>
        <w:gridCol w:w="920"/>
        <w:gridCol w:w="2985"/>
        <w:gridCol w:w="1100"/>
      </w:tblGrid>
      <w:tr w:rsidR="00C04BFF" w:rsidRPr="00EE6748" w:rsidTr="00A132E2">
        <w:trPr>
          <w:trHeight w:val="288"/>
          <w:jc w:val="center"/>
        </w:trPr>
        <w:tc>
          <w:tcPr>
            <w:tcW w:w="839" w:type="dxa"/>
            <w:vMerge w:val="restart"/>
            <w:tcBorders>
              <w:top w:val="single" w:sz="4" w:space="0" w:color="auto"/>
              <w:left w:val="double" w:sz="6" w:space="0" w:color="auto"/>
              <w:bottom w:val="double" w:sz="6" w:space="0" w:color="000000"/>
              <w:right w:val="single" w:sz="4" w:space="0" w:color="auto"/>
            </w:tcBorders>
            <w:shd w:val="clear" w:color="auto" w:fill="92D050"/>
            <w:noWrap/>
            <w:vAlign w:val="center"/>
            <w:hideMark/>
          </w:tcPr>
          <w:p w:rsidR="00C04BFF" w:rsidRPr="00EE6748" w:rsidRDefault="002D4628" w:rsidP="00C04BFF">
            <w:pPr>
              <w:spacing w:after="0"/>
              <w:jc w:val="center"/>
              <w:rPr>
                <w:rFonts w:ascii="Cambria" w:eastAsia="Times New Roman" w:hAnsi="Cambria" w:cs="Arial"/>
                <w:b/>
                <w:bCs/>
                <w:i/>
                <w:iCs/>
                <w:sz w:val="22"/>
                <w:szCs w:val="22"/>
                <w:lang w:eastAsia="es-EC"/>
              </w:rPr>
            </w:pPr>
            <w:r w:rsidRPr="00EE6748">
              <w:rPr>
                <w:rFonts w:ascii="Cambria" w:eastAsia="Times New Roman" w:hAnsi="Cambria" w:cs="Arial"/>
                <w:b/>
                <w:bCs/>
                <w:i/>
                <w:iCs/>
                <w:sz w:val="22"/>
                <w:szCs w:val="22"/>
                <w:lang w:eastAsia="es-EC"/>
              </w:rPr>
              <w:t>CÓ</w:t>
            </w:r>
            <w:r w:rsidR="00C04BFF" w:rsidRPr="00EE6748">
              <w:rPr>
                <w:rFonts w:ascii="Cambria" w:eastAsia="Times New Roman" w:hAnsi="Cambria" w:cs="Arial"/>
                <w:b/>
                <w:bCs/>
                <w:i/>
                <w:iCs/>
                <w:sz w:val="22"/>
                <w:szCs w:val="22"/>
                <w:lang w:eastAsia="es-EC"/>
              </w:rPr>
              <w:t>DIGO</w:t>
            </w:r>
          </w:p>
        </w:tc>
        <w:tc>
          <w:tcPr>
            <w:tcW w:w="2985" w:type="dxa"/>
            <w:vMerge w:val="restart"/>
            <w:tcBorders>
              <w:top w:val="single" w:sz="4" w:space="0" w:color="auto"/>
              <w:left w:val="single" w:sz="4" w:space="0" w:color="auto"/>
              <w:bottom w:val="double" w:sz="6" w:space="0" w:color="000000"/>
              <w:right w:val="single" w:sz="4" w:space="0" w:color="auto"/>
            </w:tcBorders>
            <w:shd w:val="clear" w:color="auto" w:fill="92D050"/>
            <w:noWrap/>
            <w:vAlign w:val="center"/>
            <w:hideMark/>
          </w:tcPr>
          <w:p w:rsidR="00C04BFF" w:rsidRPr="00EE6748" w:rsidRDefault="00C04BFF" w:rsidP="00C04BFF">
            <w:pPr>
              <w:spacing w:after="0"/>
              <w:jc w:val="center"/>
              <w:rPr>
                <w:rFonts w:ascii="Cambria" w:eastAsia="Times New Roman" w:hAnsi="Cambria" w:cs="Arial"/>
                <w:b/>
                <w:bCs/>
                <w:i/>
                <w:iCs/>
                <w:sz w:val="22"/>
                <w:szCs w:val="22"/>
                <w:lang w:eastAsia="es-EC"/>
              </w:rPr>
            </w:pPr>
            <w:r w:rsidRPr="00EE6748">
              <w:rPr>
                <w:rFonts w:ascii="Cambria" w:eastAsia="Times New Roman" w:hAnsi="Cambria" w:cs="Arial"/>
                <w:b/>
                <w:bCs/>
                <w:i/>
                <w:iCs/>
                <w:sz w:val="22"/>
                <w:szCs w:val="22"/>
                <w:lang w:eastAsia="es-EC"/>
              </w:rPr>
              <w:t>TRABAJADOR</w:t>
            </w:r>
          </w:p>
        </w:tc>
        <w:tc>
          <w:tcPr>
            <w:tcW w:w="1100" w:type="dxa"/>
            <w:vMerge w:val="restart"/>
            <w:tcBorders>
              <w:top w:val="single" w:sz="4" w:space="0" w:color="auto"/>
              <w:left w:val="single" w:sz="4" w:space="0" w:color="auto"/>
              <w:bottom w:val="double" w:sz="6" w:space="0" w:color="000000"/>
              <w:right w:val="double" w:sz="6" w:space="0" w:color="auto"/>
            </w:tcBorders>
            <w:shd w:val="clear" w:color="auto" w:fill="92D050"/>
            <w:vAlign w:val="center"/>
            <w:hideMark/>
          </w:tcPr>
          <w:p w:rsidR="00C04BFF" w:rsidRPr="00EE6748" w:rsidRDefault="00C04BFF" w:rsidP="00C04BFF">
            <w:pPr>
              <w:spacing w:after="0"/>
              <w:jc w:val="center"/>
              <w:rPr>
                <w:rFonts w:ascii="Cambria" w:eastAsia="Times New Roman" w:hAnsi="Cambria" w:cs="Arial"/>
                <w:b/>
                <w:bCs/>
                <w:i/>
                <w:iCs/>
                <w:sz w:val="22"/>
                <w:szCs w:val="22"/>
                <w:lang w:eastAsia="es-EC"/>
              </w:rPr>
            </w:pPr>
            <w:r w:rsidRPr="00EE6748">
              <w:rPr>
                <w:rFonts w:ascii="Cambria" w:eastAsia="Times New Roman" w:hAnsi="Cambria" w:cs="Arial"/>
                <w:b/>
                <w:bCs/>
                <w:i/>
                <w:iCs/>
                <w:sz w:val="22"/>
                <w:szCs w:val="22"/>
                <w:lang w:eastAsia="es-EC"/>
              </w:rPr>
              <w:t>JORNAL REAL</w:t>
            </w:r>
          </w:p>
        </w:tc>
      </w:tr>
      <w:tr w:rsidR="00C04BFF" w:rsidRPr="00EE6748" w:rsidTr="00A132E2">
        <w:trPr>
          <w:trHeight w:val="288"/>
          <w:jc w:val="center"/>
        </w:trPr>
        <w:tc>
          <w:tcPr>
            <w:tcW w:w="839" w:type="dxa"/>
            <w:vMerge/>
            <w:tcBorders>
              <w:top w:val="single" w:sz="4" w:space="0" w:color="auto"/>
              <w:left w:val="double" w:sz="6" w:space="0" w:color="auto"/>
              <w:bottom w:val="double" w:sz="6" w:space="0" w:color="000000"/>
              <w:right w:val="single" w:sz="4" w:space="0" w:color="auto"/>
            </w:tcBorders>
            <w:shd w:val="clear" w:color="auto" w:fill="92D050"/>
            <w:vAlign w:val="center"/>
            <w:hideMark/>
          </w:tcPr>
          <w:p w:rsidR="00C04BFF" w:rsidRPr="00EE6748" w:rsidRDefault="00C04BFF" w:rsidP="00C04BFF">
            <w:pPr>
              <w:spacing w:after="0"/>
              <w:rPr>
                <w:rFonts w:ascii="Cambria" w:eastAsia="Times New Roman" w:hAnsi="Cambria" w:cs="Arial"/>
                <w:b/>
                <w:bCs/>
                <w:i/>
                <w:iCs/>
                <w:sz w:val="22"/>
                <w:szCs w:val="22"/>
                <w:lang w:eastAsia="es-EC"/>
              </w:rPr>
            </w:pPr>
          </w:p>
        </w:tc>
        <w:tc>
          <w:tcPr>
            <w:tcW w:w="2985" w:type="dxa"/>
            <w:vMerge/>
            <w:tcBorders>
              <w:top w:val="single" w:sz="4" w:space="0" w:color="auto"/>
              <w:left w:val="single" w:sz="4" w:space="0" w:color="auto"/>
              <w:bottom w:val="double" w:sz="6" w:space="0" w:color="000000"/>
              <w:right w:val="single" w:sz="4" w:space="0" w:color="auto"/>
            </w:tcBorders>
            <w:shd w:val="clear" w:color="auto" w:fill="92D050"/>
            <w:vAlign w:val="center"/>
            <w:hideMark/>
          </w:tcPr>
          <w:p w:rsidR="00C04BFF" w:rsidRPr="00EE6748" w:rsidRDefault="00C04BFF" w:rsidP="00C04BFF">
            <w:pPr>
              <w:spacing w:after="0"/>
              <w:rPr>
                <w:rFonts w:ascii="Cambria" w:eastAsia="Times New Roman" w:hAnsi="Cambria" w:cs="Arial"/>
                <w:b/>
                <w:bCs/>
                <w:i/>
                <w:iCs/>
                <w:sz w:val="22"/>
                <w:szCs w:val="22"/>
                <w:lang w:eastAsia="es-EC"/>
              </w:rPr>
            </w:pPr>
          </w:p>
        </w:tc>
        <w:tc>
          <w:tcPr>
            <w:tcW w:w="1100" w:type="dxa"/>
            <w:vMerge/>
            <w:tcBorders>
              <w:top w:val="single" w:sz="4" w:space="0" w:color="auto"/>
              <w:left w:val="single" w:sz="4" w:space="0" w:color="auto"/>
              <w:bottom w:val="double" w:sz="6" w:space="0" w:color="000000"/>
              <w:right w:val="double" w:sz="6" w:space="0" w:color="auto"/>
            </w:tcBorders>
            <w:shd w:val="clear" w:color="auto" w:fill="92D050"/>
            <w:vAlign w:val="center"/>
            <w:hideMark/>
          </w:tcPr>
          <w:p w:rsidR="00C04BFF" w:rsidRPr="00EE6748" w:rsidRDefault="00C04BFF" w:rsidP="00C04BFF">
            <w:pPr>
              <w:spacing w:after="0"/>
              <w:rPr>
                <w:rFonts w:ascii="Cambria" w:eastAsia="Times New Roman" w:hAnsi="Cambria" w:cs="Arial"/>
                <w:b/>
                <w:bCs/>
                <w:i/>
                <w:iCs/>
                <w:sz w:val="22"/>
                <w:szCs w:val="22"/>
                <w:lang w:eastAsia="es-EC"/>
              </w:rPr>
            </w:pPr>
          </w:p>
        </w:tc>
      </w:tr>
      <w:tr w:rsidR="00C04BFF" w:rsidRPr="00EE6748" w:rsidTr="00C04BFF">
        <w:trPr>
          <w:trHeight w:val="288"/>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1000</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Peón</w:t>
            </w:r>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3,18</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1004</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 xml:space="preserve">Ay. de </w:t>
            </w:r>
            <w:proofErr w:type="spellStart"/>
            <w:r w:rsidRPr="00EE6748">
              <w:rPr>
                <w:rFonts w:ascii="Cambria" w:eastAsia="Times New Roman" w:hAnsi="Cambria" w:cs="Arial"/>
                <w:i/>
                <w:iCs/>
                <w:sz w:val="22"/>
                <w:szCs w:val="22"/>
                <w:lang w:eastAsia="es-EC"/>
              </w:rPr>
              <w:t>fierrero</w:t>
            </w:r>
            <w:proofErr w:type="spellEnd"/>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3,22</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1005</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Ay. de carpintero</w:t>
            </w:r>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3,22</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1011</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Albañil</w:t>
            </w:r>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3,22</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1014</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proofErr w:type="spellStart"/>
            <w:r w:rsidRPr="00EE6748">
              <w:rPr>
                <w:rFonts w:ascii="Cambria" w:eastAsia="Times New Roman" w:hAnsi="Cambria" w:cs="Arial"/>
                <w:i/>
                <w:iCs/>
                <w:sz w:val="22"/>
                <w:szCs w:val="22"/>
                <w:lang w:eastAsia="es-EC"/>
              </w:rPr>
              <w:t>Fierrero</w:t>
            </w:r>
            <w:proofErr w:type="spellEnd"/>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3,22</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1023</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Maestro de obra</w:t>
            </w:r>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3,57</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1024</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Chofer tipo D</w:t>
            </w:r>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4,67</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1028</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Carpintero</w:t>
            </w:r>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3,39</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1037</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Ay. De soldador</w:t>
            </w:r>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3,22</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1038</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Operador de Retroexcavadora</w:t>
            </w:r>
          </w:p>
        </w:tc>
        <w:tc>
          <w:tcPr>
            <w:tcW w:w="1100" w:type="dxa"/>
            <w:tcBorders>
              <w:top w:val="nil"/>
              <w:left w:val="single" w:sz="4" w:space="0" w:color="auto"/>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3,57</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1051</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Maestro estructura especializado</w:t>
            </w:r>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3,57</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1056</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Maestro Soldador</w:t>
            </w:r>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3,57</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1057</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 xml:space="preserve">Maestro </w:t>
            </w:r>
            <w:proofErr w:type="spellStart"/>
            <w:r w:rsidRPr="00EE6748">
              <w:rPr>
                <w:rFonts w:ascii="Cambria" w:eastAsia="Times New Roman" w:hAnsi="Cambria" w:cs="Arial"/>
                <w:i/>
                <w:iCs/>
                <w:sz w:val="22"/>
                <w:szCs w:val="22"/>
                <w:lang w:eastAsia="es-EC"/>
              </w:rPr>
              <w:t>Aluminero</w:t>
            </w:r>
            <w:proofErr w:type="spellEnd"/>
          </w:p>
        </w:tc>
        <w:tc>
          <w:tcPr>
            <w:tcW w:w="1100" w:type="dxa"/>
            <w:tcBorders>
              <w:top w:val="nil"/>
              <w:left w:val="nil"/>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3,57</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1058</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 xml:space="preserve">Ay. </w:t>
            </w:r>
            <w:proofErr w:type="spellStart"/>
            <w:r w:rsidRPr="00EE6748">
              <w:rPr>
                <w:rFonts w:ascii="Cambria" w:eastAsia="Times New Roman" w:hAnsi="Cambria" w:cs="Arial"/>
                <w:i/>
                <w:iCs/>
                <w:sz w:val="22"/>
                <w:szCs w:val="22"/>
                <w:lang w:eastAsia="es-EC"/>
              </w:rPr>
              <w:t>Aluminero</w:t>
            </w:r>
            <w:proofErr w:type="spellEnd"/>
          </w:p>
        </w:tc>
        <w:tc>
          <w:tcPr>
            <w:tcW w:w="1100" w:type="dxa"/>
            <w:tcBorders>
              <w:top w:val="nil"/>
              <w:left w:val="single" w:sz="4" w:space="0" w:color="auto"/>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3,39</w:t>
            </w:r>
          </w:p>
        </w:tc>
      </w:tr>
      <w:tr w:rsidR="00C04BFF" w:rsidRPr="00EE6748" w:rsidTr="00C04BFF">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1062</w:t>
            </w:r>
          </w:p>
        </w:tc>
        <w:tc>
          <w:tcPr>
            <w:tcW w:w="2985"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Ay. Especializado</w:t>
            </w:r>
          </w:p>
        </w:tc>
        <w:tc>
          <w:tcPr>
            <w:tcW w:w="1100" w:type="dxa"/>
            <w:tcBorders>
              <w:top w:val="nil"/>
              <w:left w:val="single" w:sz="4" w:space="0" w:color="auto"/>
              <w:bottom w:val="single" w:sz="4"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3,39</w:t>
            </w:r>
          </w:p>
        </w:tc>
      </w:tr>
      <w:tr w:rsidR="00C04BFF" w:rsidRPr="00EE6748" w:rsidTr="00C04BFF">
        <w:trPr>
          <w:trHeight w:val="288"/>
          <w:jc w:val="center"/>
        </w:trPr>
        <w:tc>
          <w:tcPr>
            <w:tcW w:w="839" w:type="dxa"/>
            <w:tcBorders>
              <w:top w:val="nil"/>
              <w:left w:val="double" w:sz="6" w:space="0" w:color="auto"/>
              <w:bottom w:val="double" w:sz="6"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1065</w:t>
            </w:r>
          </w:p>
        </w:tc>
        <w:tc>
          <w:tcPr>
            <w:tcW w:w="2985" w:type="dxa"/>
            <w:tcBorders>
              <w:top w:val="nil"/>
              <w:left w:val="nil"/>
              <w:bottom w:val="double" w:sz="6"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 xml:space="preserve">Instalador de </w:t>
            </w:r>
            <w:proofErr w:type="spellStart"/>
            <w:r w:rsidRPr="00EE6748">
              <w:rPr>
                <w:rFonts w:ascii="Cambria" w:eastAsia="Times New Roman" w:hAnsi="Cambria" w:cs="Arial"/>
                <w:i/>
                <w:iCs/>
                <w:sz w:val="22"/>
                <w:szCs w:val="22"/>
                <w:lang w:eastAsia="es-EC"/>
              </w:rPr>
              <w:t>perfileria</w:t>
            </w:r>
            <w:proofErr w:type="spellEnd"/>
            <w:r w:rsidRPr="00EE6748">
              <w:rPr>
                <w:rFonts w:ascii="Cambria" w:eastAsia="Times New Roman" w:hAnsi="Cambria" w:cs="Arial"/>
                <w:i/>
                <w:iCs/>
                <w:sz w:val="22"/>
                <w:szCs w:val="22"/>
                <w:lang w:eastAsia="es-EC"/>
              </w:rPr>
              <w:t xml:space="preserve"> aluminio</w:t>
            </w:r>
          </w:p>
        </w:tc>
        <w:tc>
          <w:tcPr>
            <w:tcW w:w="1100" w:type="dxa"/>
            <w:tcBorders>
              <w:top w:val="nil"/>
              <w:left w:val="single" w:sz="4" w:space="0" w:color="auto"/>
              <w:bottom w:val="double" w:sz="6" w:space="0" w:color="auto"/>
              <w:right w:val="double" w:sz="6"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Arial"/>
                <w:i/>
                <w:iCs/>
                <w:sz w:val="22"/>
                <w:szCs w:val="22"/>
                <w:lang w:eastAsia="es-EC"/>
              </w:rPr>
            </w:pPr>
            <w:r w:rsidRPr="00EE6748">
              <w:rPr>
                <w:rFonts w:ascii="Cambria" w:eastAsia="Times New Roman" w:hAnsi="Cambria" w:cs="Arial"/>
                <w:i/>
                <w:iCs/>
                <w:sz w:val="22"/>
                <w:szCs w:val="22"/>
                <w:lang w:eastAsia="es-EC"/>
              </w:rPr>
              <w:t>3,39</w:t>
            </w:r>
          </w:p>
        </w:tc>
      </w:tr>
    </w:tbl>
    <w:p w:rsidR="00A503FB" w:rsidRPr="00EE6748" w:rsidRDefault="00A503FB" w:rsidP="00A503FB">
      <w:pPr>
        <w:spacing w:after="0"/>
        <w:rPr>
          <w:rFonts w:ascii="Cambria" w:hAnsi="Cambria" w:cs="Arial"/>
        </w:rPr>
      </w:pPr>
    </w:p>
    <w:p w:rsidR="00A503FB" w:rsidRPr="00EE6748" w:rsidRDefault="00A503FB" w:rsidP="00A503FB">
      <w:pPr>
        <w:rPr>
          <w:rFonts w:ascii="Cambria" w:hAnsi="Cambria"/>
        </w:rPr>
      </w:pPr>
    </w:p>
    <w:p w:rsidR="00A503FB" w:rsidRPr="00EE6748" w:rsidRDefault="005F1073" w:rsidP="0066343E">
      <w:pPr>
        <w:pStyle w:val="TABLAS"/>
        <w:rPr>
          <w:rFonts w:ascii="Cambria" w:hAnsi="Cambria"/>
        </w:rPr>
      </w:pPr>
      <w:bookmarkStart w:id="79" w:name="_Toc450294978"/>
      <w:r w:rsidRPr="00EE6748">
        <w:rPr>
          <w:rFonts w:ascii="Cambria" w:hAnsi="Cambria"/>
        </w:rPr>
        <w:t>Tabla 18</w:t>
      </w:r>
      <w:r w:rsidR="00A503FB" w:rsidRPr="00EE6748">
        <w:rPr>
          <w:rFonts w:ascii="Cambria" w:hAnsi="Cambria"/>
        </w:rPr>
        <w:t xml:space="preserve">.- </w:t>
      </w:r>
      <w:r w:rsidR="00A503FB" w:rsidRPr="00EE6748">
        <w:rPr>
          <w:rFonts w:ascii="Cambria" w:hAnsi="Cambria"/>
          <w:b w:val="0"/>
        </w:rPr>
        <w:t>Costo de Equipo y maquinaria</w:t>
      </w:r>
      <w:bookmarkEnd w:id="79"/>
    </w:p>
    <w:tbl>
      <w:tblPr>
        <w:tblW w:w="4536" w:type="dxa"/>
        <w:jc w:val="center"/>
        <w:tblCellMar>
          <w:left w:w="70" w:type="dxa"/>
          <w:right w:w="70" w:type="dxa"/>
        </w:tblCellMar>
        <w:tblLook w:val="04A0" w:firstRow="1" w:lastRow="0" w:firstColumn="1" w:lastColumn="0" w:noHBand="0" w:noVBand="1"/>
      </w:tblPr>
      <w:tblGrid>
        <w:gridCol w:w="920"/>
        <w:gridCol w:w="2167"/>
        <w:gridCol w:w="1449"/>
      </w:tblGrid>
      <w:tr w:rsidR="00A132E2" w:rsidRPr="00EE6748" w:rsidTr="00EE6748">
        <w:trPr>
          <w:trHeight w:val="324"/>
          <w:tblHeader/>
          <w:jc w:val="center"/>
        </w:trPr>
        <w:tc>
          <w:tcPr>
            <w:tcW w:w="920"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A132E2" w:rsidRPr="00EE6748" w:rsidRDefault="00A132E2" w:rsidP="00A132E2">
            <w:pPr>
              <w:spacing w:after="0"/>
              <w:jc w:val="center"/>
              <w:rPr>
                <w:rFonts w:ascii="Cambria" w:eastAsia="Times New Roman" w:hAnsi="Cambria" w:cs="Times New Roman"/>
                <w:b/>
                <w:bCs/>
                <w:i/>
                <w:iCs/>
                <w:color w:val="000000"/>
                <w:sz w:val="22"/>
                <w:szCs w:val="22"/>
                <w:lang w:val="es-EC" w:eastAsia="es-EC"/>
              </w:rPr>
            </w:pPr>
            <w:r w:rsidRPr="00EE6748">
              <w:rPr>
                <w:rFonts w:ascii="Cambria" w:eastAsia="Times New Roman" w:hAnsi="Cambria" w:cs="Times New Roman"/>
                <w:b/>
                <w:bCs/>
                <w:i/>
                <w:iCs/>
                <w:color w:val="000000"/>
                <w:sz w:val="22"/>
                <w:szCs w:val="22"/>
                <w:lang w:val="es-EC" w:eastAsia="es-EC"/>
              </w:rPr>
              <w:t>CÓDIGO</w:t>
            </w:r>
          </w:p>
        </w:tc>
        <w:tc>
          <w:tcPr>
            <w:tcW w:w="2167"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A132E2" w:rsidRPr="00EE6748" w:rsidRDefault="00A132E2" w:rsidP="00C04BFF">
            <w:pPr>
              <w:spacing w:after="0"/>
              <w:jc w:val="center"/>
              <w:rPr>
                <w:rFonts w:ascii="Cambria" w:eastAsia="Times New Roman" w:hAnsi="Cambria" w:cs="Times New Roman"/>
                <w:b/>
                <w:bCs/>
                <w:i/>
                <w:iCs/>
                <w:color w:val="000000"/>
                <w:sz w:val="22"/>
                <w:szCs w:val="22"/>
                <w:lang w:val="es-EC" w:eastAsia="es-EC"/>
              </w:rPr>
            </w:pPr>
            <w:r w:rsidRPr="00EE6748">
              <w:rPr>
                <w:rFonts w:ascii="Cambria" w:eastAsia="Times New Roman" w:hAnsi="Cambria" w:cs="Times New Roman"/>
                <w:b/>
                <w:bCs/>
                <w:i/>
                <w:iCs/>
                <w:color w:val="000000"/>
                <w:sz w:val="22"/>
                <w:szCs w:val="22"/>
                <w:lang w:val="es-EC" w:eastAsia="es-EC"/>
              </w:rPr>
              <w:t>DESCRIPCIÓN</w:t>
            </w:r>
          </w:p>
        </w:tc>
        <w:tc>
          <w:tcPr>
            <w:tcW w:w="1449" w:type="dxa"/>
            <w:tcBorders>
              <w:top w:val="single" w:sz="4" w:space="0" w:color="auto"/>
              <w:left w:val="nil"/>
              <w:bottom w:val="single" w:sz="4" w:space="0" w:color="auto"/>
              <w:right w:val="single" w:sz="4" w:space="0" w:color="auto"/>
            </w:tcBorders>
            <w:shd w:val="clear" w:color="auto" w:fill="92D050"/>
            <w:noWrap/>
            <w:vAlign w:val="center"/>
            <w:hideMark/>
          </w:tcPr>
          <w:p w:rsidR="00A132E2" w:rsidRPr="00EE6748" w:rsidRDefault="00A132E2" w:rsidP="00A132E2">
            <w:pPr>
              <w:spacing w:after="0"/>
              <w:jc w:val="center"/>
              <w:rPr>
                <w:rFonts w:ascii="Cambria" w:eastAsia="Times New Roman" w:hAnsi="Cambria" w:cs="Times New Roman"/>
                <w:b/>
                <w:bCs/>
                <w:i/>
                <w:iCs/>
                <w:color w:val="000000"/>
                <w:sz w:val="22"/>
                <w:szCs w:val="22"/>
                <w:lang w:val="es-EC" w:eastAsia="es-EC"/>
              </w:rPr>
            </w:pPr>
            <w:r w:rsidRPr="00EE6748">
              <w:rPr>
                <w:rFonts w:ascii="Cambria" w:eastAsia="Times New Roman" w:hAnsi="Cambria" w:cs="Times New Roman"/>
                <w:b/>
                <w:bCs/>
                <w:i/>
                <w:iCs/>
                <w:color w:val="000000"/>
                <w:sz w:val="22"/>
                <w:szCs w:val="22"/>
                <w:lang w:val="es-EC" w:eastAsia="es-EC"/>
              </w:rPr>
              <w:t>COSTO HORA</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2000</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Herramienta menor</w:t>
            </w:r>
          </w:p>
        </w:tc>
        <w:tc>
          <w:tcPr>
            <w:tcW w:w="1449" w:type="dxa"/>
            <w:tcBorders>
              <w:top w:val="single" w:sz="4" w:space="0" w:color="auto"/>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$ 0,50 </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2001</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Compactador mecánico</w:t>
            </w:r>
          </w:p>
        </w:tc>
        <w:tc>
          <w:tcPr>
            <w:tcW w:w="1449"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$ 5,00 </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2002</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Volqueta 12 m3</w:t>
            </w:r>
          </w:p>
        </w:tc>
        <w:tc>
          <w:tcPr>
            <w:tcW w:w="1449"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$ 25,00 </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2003</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proofErr w:type="spellStart"/>
            <w:r w:rsidRPr="00EE6748">
              <w:rPr>
                <w:rFonts w:ascii="Cambria" w:eastAsia="Times New Roman" w:hAnsi="Cambria" w:cs="Times New Roman"/>
                <w:i/>
                <w:iCs/>
                <w:color w:val="000000"/>
                <w:sz w:val="22"/>
                <w:szCs w:val="22"/>
                <w:lang w:val="es-EC" w:eastAsia="es-EC"/>
              </w:rPr>
              <w:t>Concretera</w:t>
            </w:r>
            <w:proofErr w:type="spellEnd"/>
            <w:r w:rsidRPr="00EE6748">
              <w:rPr>
                <w:rFonts w:ascii="Cambria" w:eastAsia="Times New Roman" w:hAnsi="Cambria" w:cs="Times New Roman"/>
                <w:i/>
                <w:iCs/>
                <w:color w:val="000000"/>
                <w:sz w:val="22"/>
                <w:szCs w:val="22"/>
                <w:lang w:val="es-EC" w:eastAsia="es-EC"/>
              </w:rPr>
              <w:t xml:space="preserve"> 1 Saco</w:t>
            </w:r>
          </w:p>
        </w:tc>
        <w:tc>
          <w:tcPr>
            <w:tcW w:w="1449"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$ 5,00 </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2006</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Vibrador</w:t>
            </w:r>
          </w:p>
        </w:tc>
        <w:tc>
          <w:tcPr>
            <w:tcW w:w="1449"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$ 4,00 </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2010</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Andamios</w:t>
            </w:r>
          </w:p>
        </w:tc>
        <w:tc>
          <w:tcPr>
            <w:tcW w:w="1449"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$ 2,00 </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2013</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Retroexcavadora</w:t>
            </w:r>
          </w:p>
        </w:tc>
        <w:tc>
          <w:tcPr>
            <w:tcW w:w="1449"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$ 25,00 </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lastRenderedPageBreak/>
              <w:t>2043</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Soldadora Eléctrica 300 A </w:t>
            </w:r>
          </w:p>
        </w:tc>
        <w:tc>
          <w:tcPr>
            <w:tcW w:w="1449"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$ 2,00 </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2055</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Taladro </w:t>
            </w:r>
            <w:proofErr w:type="spellStart"/>
            <w:r w:rsidRPr="00EE6748">
              <w:rPr>
                <w:rFonts w:ascii="Cambria" w:eastAsia="Times New Roman" w:hAnsi="Cambria" w:cs="Times New Roman"/>
                <w:i/>
                <w:iCs/>
                <w:color w:val="000000"/>
                <w:sz w:val="22"/>
                <w:szCs w:val="22"/>
                <w:lang w:val="es-EC" w:eastAsia="es-EC"/>
              </w:rPr>
              <w:t>Peq</w:t>
            </w:r>
            <w:proofErr w:type="spellEnd"/>
            <w:r w:rsidRPr="00EE6748">
              <w:rPr>
                <w:rFonts w:ascii="Cambria" w:eastAsia="Times New Roman" w:hAnsi="Cambria" w:cs="Times New Roman"/>
                <w:i/>
                <w:iCs/>
                <w:color w:val="000000"/>
                <w:sz w:val="22"/>
                <w:szCs w:val="22"/>
                <w:lang w:val="es-EC" w:eastAsia="es-EC"/>
              </w:rPr>
              <w:t xml:space="preserve">. </w:t>
            </w:r>
          </w:p>
        </w:tc>
        <w:tc>
          <w:tcPr>
            <w:tcW w:w="1449"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$ 1,50 </w:t>
            </w:r>
          </w:p>
        </w:tc>
      </w:tr>
      <w:tr w:rsidR="00C04BFF" w:rsidRPr="00EE6748" w:rsidTr="00EE6748">
        <w:trPr>
          <w:trHeight w:val="288"/>
          <w:jc w:val="center"/>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2058</w:t>
            </w:r>
          </w:p>
        </w:tc>
        <w:tc>
          <w:tcPr>
            <w:tcW w:w="2167"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Camión </w:t>
            </w:r>
            <w:proofErr w:type="spellStart"/>
            <w:r w:rsidRPr="00EE6748">
              <w:rPr>
                <w:rFonts w:ascii="Cambria" w:eastAsia="Times New Roman" w:hAnsi="Cambria" w:cs="Times New Roman"/>
                <w:i/>
                <w:iCs/>
                <w:color w:val="000000"/>
                <w:sz w:val="22"/>
                <w:szCs w:val="22"/>
                <w:lang w:val="es-EC" w:eastAsia="es-EC"/>
              </w:rPr>
              <w:t>Grua</w:t>
            </w:r>
            <w:proofErr w:type="spellEnd"/>
            <w:r w:rsidRPr="00EE6748">
              <w:rPr>
                <w:rFonts w:ascii="Cambria" w:eastAsia="Times New Roman" w:hAnsi="Cambria" w:cs="Times New Roman"/>
                <w:i/>
                <w:iCs/>
                <w:color w:val="000000"/>
                <w:sz w:val="22"/>
                <w:szCs w:val="22"/>
                <w:lang w:val="es-EC" w:eastAsia="es-EC"/>
              </w:rPr>
              <w:t xml:space="preserve"> </w:t>
            </w:r>
          </w:p>
        </w:tc>
        <w:tc>
          <w:tcPr>
            <w:tcW w:w="1449" w:type="dxa"/>
            <w:tcBorders>
              <w:top w:val="nil"/>
              <w:left w:val="nil"/>
              <w:bottom w:val="single" w:sz="4" w:space="0" w:color="auto"/>
              <w:right w:val="single" w:sz="4" w:space="0" w:color="auto"/>
            </w:tcBorders>
            <w:shd w:val="clear" w:color="auto" w:fill="auto"/>
            <w:noWrap/>
            <w:vAlign w:val="center"/>
            <w:hideMark/>
          </w:tcPr>
          <w:p w:rsidR="00C04BFF" w:rsidRPr="00EE6748" w:rsidRDefault="00C04BFF" w:rsidP="00C04BFF">
            <w:pPr>
              <w:spacing w:after="0"/>
              <w:jc w:val="center"/>
              <w:rPr>
                <w:rFonts w:ascii="Cambria" w:eastAsia="Times New Roman" w:hAnsi="Cambria" w:cs="Times New Roman"/>
                <w:i/>
                <w:iCs/>
                <w:color w:val="000000"/>
                <w:sz w:val="22"/>
                <w:szCs w:val="22"/>
                <w:lang w:val="es-EC" w:eastAsia="es-EC"/>
              </w:rPr>
            </w:pPr>
            <w:r w:rsidRPr="00EE6748">
              <w:rPr>
                <w:rFonts w:ascii="Cambria" w:eastAsia="Times New Roman" w:hAnsi="Cambria" w:cs="Times New Roman"/>
                <w:i/>
                <w:iCs/>
                <w:color w:val="000000"/>
                <w:sz w:val="22"/>
                <w:szCs w:val="22"/>
                <w:lang w:val="es-EC" w:eastAsia="es-EC"/>
              </w:rPr>
              <w:t xml:space="preserve">$ 20,00 </w:t>
            </w:r>
          </w:p>
        </w:tc>
      </w:tr>
    </w:tbl>
    <w:p w:rsidR="0018591C" w:rsidRPr="00EE6748" w:rsidRDefault="0018591C" w:rsidP="00A503FB">
      <w:pPr>
        <w:spacing w:after="0"/>
        <w:ind w:firstLine="708"/>
        <w:jc w:val="both"/>
        <w:rPr>
          <w:rFonts w:ascii="Cambria" w:eastAsia="Times New Roman" w:hAnsi="Cambria" w:cs="Times New Roman"/>
          <w:b/>
          <w:lang w:val="es-ES" w:eastAsia="es-EC"/>
        </w:rPr>
      </w:pPr>
    </w:p>
    <w:p w:rsidR="00A132E2" w:rsidRPr="00EE6748" w:rsidRDefault="00A132E2" w:rsidP="00EE6748">
      <w:pPr>
        <w:spacing w:after="0"/>
        <w:jc w:val="both"/>
        <w:rPr>
          <w:rFonts w:ascii="Cambria" w:eastAsia="Times New Roman" w:hAnsi="Cambria" w:cs="Times New Roman"/>
          <w:b/>
          <w:lang w:val="es-ES" w:eastAsia="es-EC"/>
        </w:rPr>
      </w:pPr>
    </w:p>
    <w:p w:rsidR="00A503FB" w:rsidRPr="00EE6748" w:rsidRDefault="00F44338" w:rsidP="005F1073">
      <w:pPr>
        <w:pStyle w:val="Ttulo3"/>
        <w:numPr>
          <w:ilvl w:val="0"/>
          <w:numId w:val="0"/>
        </w:numPr>
        <w:ind w:left="360" w:firstLine="348"/>
        <w:rPr>
          <w:rFonts w:ascii="Cambria" w:hAnsi="Cambria"/>
          <w:lang w:val="es-ES" w:eastAsia="es-EC"/>
        </w:rPr>
      </w:pPr>
      <w:bookmarkStart w:id="80" w:name="_Toc450297044"/>
      <w:r w:rsidRPr="00EE6748">
        <w:rPr>
          <w:rFonts w:ascii="Cambria" w:hAnsi="Cambria"/>
          <w:lang w:val="es-ES" w:eastAsia="es-EC"/>
        </w:rPr>
        <w:t>13</w:t>
      </w:r>
      <w:r w:rsidR="00A503FB" w:rsidRPr="00EE6748">
        <w:rPr>
          <w:rFonts w:ascii="Cambria" w:hAnsi="Cambria"/>
          <w:lang w:val="es-ES" w:eastAsia="es-EC"/>
        </w:rPr>
        <w:t>.4.- Factores aplicados a la valoración de construcciones</w:t>
      </w:r>
      <w:bookmarkEnd w:id="80"/>
    </w:p>
    <w:p w:rsidR="00A503FB" w:rsidRPr="00EE6748" w:rsidRDefault="00A503FB" w:rsidP="00A503FB">
      <w:pPr>
        <w:spacing w:after="0"/>
        <w:jc w:val="both"/>
        <w:rPr>
          <w:rFonts w:ascii="Cambria" w:eastAsia="Times New Roman" w:hAnsi="Cambria" w:cs="Times New Roman"/>
          <w:b/>
          <w:lang w:val="es-ES" w:eastAsia="es-EC"/>
        </w:rPr>
      </w:pPr>
    </w:p>
    <w:p w:rsidR="00A503FB" w:rsidRPr="00EE6748" w:rsidRDefault="00F44338" w:rsidP="005F1073">
      <w:pPr>
        <w:pStyle w:val="Ttulo4"/>
        <w:ind w:left="708" w:firstLine="708"/>
        <w:rPr>
          <w:rFonts w:ascii="Cambria" w:eastAsia="Times New Roman" w:hAnsi="Cambria"/>
          <w:i w:val="0"/>
          <w:color w:val="auto"/>
          <w:sz w:val="22"/>
          <w:szCs w:val="22"/>
          <w:lang w:val="es-ES" w:eastAsia="es-EC"/>
        </w:rPr>
      </w:pPr>
      <w:bookmarkStart w:id="81" w:name="_Toc450297045"/>
      <w:r w:rsidRPr="00EE6748">
        <w:rPr>
          <w:rFonts w:ascii="Cambria" w:eastAsia="Times New Roman" w:hAnsi="Cambria"/>
          <w:i w:val="0"/>
          <w:color w:val="auto"/>
          <w:sz w:val="22"/>
          <w:szCs w:val="22"/>
          <w:lang w:val="es-ES" w:eastAsia="es-EC"/>
        </w:rPr>
        <w:t>13</w:t>
      </w:r>
      <w:r w:rsidR="00A503FB" w:rsidRPr="00EE6748">
        <w:rPr>
          <w:rFonts w:ascii="Cambria" w:eastAsia="Times New Roman" w:hAnsi="Cambria"/>
          <w:i w:val="0"/>
          <w:color w:val="auto"/>
          <w:sz w:val="22"/>
          <w:szCs w:val="22"/>
          <w:lang w:val="es-ES" w:eastAsia="es-EC"/>
        </w:rPr>
        <w:t>.4.1.- Uso</w:t>
      </w:r>
      <w:bookmarkEnd w:id="81"/>
    </w:p>
    <w:p w:rsidR="00A503FB" w:rsidRPr="00EE6748" w:rsidRDefault="00A503FB" w:rsidP="00A503FB">
      <w:pPr>
        <w:pStyle w:val="Sinespaciado"/>
        <w:jc w:val="both"/>
        <w:rPr>
          <w:rFonts w:ascii="Cambria" w:hAnsi="Cambria" w:cs="Times New Roman"/>
          <w:b/>
          <w:lang w:val="es-ES"/>
        </w:rPr>
      </w:pPr>
    </w:p>
    <w:p w:rsidR="00A503FB" w:rsidRPr="00EE6748" w:rsidRDefault="005F1073" w:rsidP="0066343E">
      <w:pPr>
        <w:pStyle w:val="TABLAS"/>
        <w:rPr>
          <w:rFonts w:ascii="Cambria" w:hAnsi="Cambria"/>
        </w:rPr>
      </w:pPr>
      <w:bookmarkStart w:id="82" w:name="_Toc450294979"/>
      <w:r w:rsidRPr="00EE6748">
        <w:rPr>
          <w:rFonts w:ascii="Cambria" w:hAnsi="Cambria"/>
        </w:rPr>
        <w:t>Tabla 19</w:t>
      </w:r>
      <w:r w:rsidR="00A503FB" w:rsidRPr="00EE6748">
        <w:rPr>
          <w:rFonts w:ascii="Cambria" w:hAnsi="Cambria"/>
        </w:rPr>
        <w:t xml:space="preserve">.- </w:t>
      </w:r>
      <w:r w:rsidR="00A503FB" w:rsidRPr="00EE6748">
        <w:rPr>
          <w:rFonts w:ascii="Cambria" w:hAnsi="Cambria"/>
          <w:b w:val="0"/>
        </w:rPr>
        <w:t>Factor uso aplicado a las construcciones</w:t>
      </w:r>
      <w:bookmarkEnd w:id="82"/>
    </w:p>
    <w:tbl>
      <w:tblPr>
        <w:tblW w:w="6283" w:type="dxa"/>
        <w:tblInd w:w="1644" w:type="dxa"/>
        <w:tblLayout w:type="fixed"/>
        <w:tblCellMar>
          <w:left w:w="10" w:type="dxa"/>
          <w:right w:w="10" w:type="dxa"/>
        </w:tblCellMar>
        <w:tblLook w:val="0000" w:firstRow="0" w:lastRow="0" w:firstColumn="0" w:lastColumn="0" w:noHBand="0" w:noVBand="0"/>
      </w:tblPr>
      <w:tblGrid>
        <w:gridCol w:w="1265"/>
        <w:gridCol w:w="3026"/>
        <w:gridCol w:w="1992"/>
      </w:tblGrid>
      <w:tr w:rsidR="00333732" w:rsidRPr="00EE6748" w:rsidTr="00A132E2">
        <w:trPr>
          <w:trHeight w:val="328"/>
        </w:trPr>
        <w:tc>
          <w:tcPr>
            <w:tcW w:w="1265" w:type="dxa"/>
            <w:tcBorders>
              <w:top w:val="single" w:sz="4" w:space="0" w:color="00000A"/>
              <w:left w:val="single" w:sz="4" w:space="0" w:color="00000A"/>
              <w:bottom w:val="single" w:sz="4" w:space="0" w:color="00000A"/>
              <w:right w:val="single" w:sz="4" w:space="0" w:color="00000A"/>
            </w:tcBorders>
            <w:shd w:val="clear" w:color="auto" w:fill="92D050"/>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b/>
                <w:bCs/>
                <w:color w:val="000000"/>
                <w:sz w:val="22"/>
                <w:szCs w:val="22"/>
                <w:lang w:eastAsia="es-EC"/>
              </w:rPr>
            </w:pPr>
            <w:r w:rsidRPr="00EE6748">
              <w:rPr>
                <w:rFonts w:ascii="Cambria" w:eastAsia="Times New Roman" w:hAnsi="Cambria" w:cs="Arial"/>
                <w:b/>
                <w:bCs/>
                <w:color w:val="000000"/>
                <w:sz w:val="22"/>
                <w:szCs w:val="22"/>
                <w:lang w:eastAsia="es-EC"/>
              </w:rPr>
              <w:t>CÓDIGO</w:t>
            </w:r>
          </w:p>
        </w:tc>
        <w:tc>
          <w:tcPr>
            <w:tcW w:w="3026" w:type="dxa"/>
            <w:tcBorders>
              <w:top w:val="single" w:sz="4" w:space="0" w:color="00000A"/>
              <w:bottom w:val="single" w:sz="4" w:space="0" w:color="00000A"/>
              <w:right w:val="single" w:sz="4" w:space="0" w:color="00000A"/>
            </w:tcBorders>
            <w:shd w:val="clear" w:color="auto" w:fill="92D050"/>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b/>
                <w:bCs/>
                <w:color w:val="000000"/>
                <w:sz w:val="22"/>
                <w:szCs w:val="22"/>
                <w:lang w:eastAsia="es-EC"/>
              </w:rPr>
            </w:pPr>
            <w:r w:rsidRPr="00EE6748">
              <w:rPr>
                <w:rFonts w:ascii="Cambria" w:eastAsia="Times New Roman" w:hAnsi="Cambria" w:cs="Arial"/>
                <w:b/>
                <w:bCs/>
                <w:color w:val="000000"/>
                <w:sz w:val="22"/>
                <w:szCs w:val="22"/>
                <w:lang w:eastAsia="es-EC"/>
              </w:rPr>
              <w:t>CALIFICACIÓN</w:t>
            </w:r>
          </w:p>
        </w:tc>
        <w:tc>
          <w:tcPr>
            <w:tcW w:w="1992" w:type="dxa"/>
            <w:tcBorders>
              <w:top w:val="single" w:sz="4" w:space="0" w:color="00000A"/>
              <w:bottom w:val="single" w:sz="4" w:space="0" w:color="00000A"/>
              <w:right w:val="single" w:sz="4" w:space="0" w:color="00000A"/>
            </w:tcBorders>
            <w:shd w:val="clear" w:color="auto" w:fill="92D050"/>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b/>
                <w:bCs/>
                <w:color w:val="000000"/>
                <w:sz w:val="22"/>
                <w:szCs w:val="22"/>
                <w:lang w:eastAsia="es-EC"/>
              </w:rPr>
            </w:pPr>
            <w:r w:rsidRPr="00EE6748">
              <w:rPr>
                <w:rFonts w:ascii="Cambria" w:eastAsia="Times New Roman" w:hAnsi="Cambria" w:cs="Arial"/>
                <w:b/>
                <w:bCs/>
                <w:color w:val="000000"/>
                <w:sz w:val="22"/>
                <w:szCs w:val="22"/>
                <w:lang w:eastAsia="es-EC"/>
              </w:rPr>
              <w:t>FACTOR POR USO</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Sin uso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Bodega/almacenamiento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2</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Garaje</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0,975</w:t>
            </w:r>
          </w:p>
        </w:tc>
      </w:tr>
      <w:tr w:rsidR="00333732" w:rsidRPr="00EE6748" w:rsidTr="006D1674">
        <w:trPr>
          <w:trHeight w:val="600"/>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3</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Sala de máquinas o equipos</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4</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 xml:space="preserve">Salas de </w:t>
            </w:r>
            <w:proofErr w:type="spellStart"/>
            <w:r w:rsidRPr="00EE6748">
              <w:rPr>
                <w:rFonts w:ascii="Cambria" w:eastAsia="Times New Roman" w:hAnsi="Cambria" w:cs="Arial"/>
                <w:color w:val="000000"/>
                <w:sz w:val="22"/>
                <w:szCs w:val="22"/>
                <w:lang w:eastAsia="es-EC"/>
              </w:rPr>
              <w:t>postcosecha</w:t>
            </w:r>
            <w:proofErr w:type="spellEnd"/>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5</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Administración</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0,975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6</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Industria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7</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Artesanía, mecánica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0,95</w:t>
            </w:r>
          </w:p>
        </w:tc>
      </w:tr>
      <w:tr w:rsidR="00333732" w:rsidRPr="00EE6748" w:rsidTr="006D1674">
        <w:trPr>
          <w:trHeight w:val="600"/>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8</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Comercio o servicios privados</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0,975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9</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Turismo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0,975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10</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Culto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0,975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11</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Organización social</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0,975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12</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Educación</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13</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Cultura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0,975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14</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Salud</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15</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Deportes y recreación</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16</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Vivienda particular</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0,975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17</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Vivienda colectiva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0,975</w:t>
            </w:r>
          </w:p>
        </w:tc>
      </w:tr>
      <w:tr w:rsidR="00333732" w:rsidRPr="00EE6748" w:rsidTr="006D1674">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right"/>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99</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Indefinido/otro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eastAsia="Times New Roman" w:hAnsi="Cambria" w:cs="Arial"/>
                <w:color w:val="000000"/>
                <w:sz w:val="22"/>
                <w:szCs w:val="22"/>
                <w:lang w:eastAsia="es-EC"/>
              </w:rPr>
            </w:pPr>
            <w:r w:rsidRPr="00EE6748">
              <w:rPr>
                <w:rFonts w:ascii="Cambria" w:eastAsia="Times New Roman" w:hAnsi="Cambria" w:cs="Arial"/>
                <w:color w:val="000000"/>
                <w:sz w:val="22"/>
                <w:szCs w:val="22"/>
                <w:lang w:eastAsia="es-EC"/>
              </w:rPr>
              <w:t>0,95</w:t>
            </w:r>
          </w:p>
        </w:tc>
      </w:tr>
    </w:tbl>
    <w:p w:rsidR="00A503FB" w:rsidRPr="00EE6748" w:rsidRDefault="00A503FB" w:rsidP="00A503FB">
      <w:pPr>
        <w:pStyle w:val="Standard"/>
        <w:spacing w:line="360" w:lineRule="auto"/>
        <w:jc w:val="both"/>
        <w:rPr>
          <w:rFonts w:ascii="Cambria" w:hAnsi="Cambria" w:cs="Arial"/>
          <w:sz w:val="22"/>
          <w:szCs w:val="22"/>
          <w:lang w:val="es-MX"/>
        </w:rPr>
      </w:pPr>
    </w:p>
    <w:p w:rsidR="00A503FB" w:rsidRPr="00EE6748" w:rsidRDefault="00F44338" w:rsidP="00EE6748">
      <w:pPr>
        <w:pStyle w:val="Ttulo4"/>
        <w:spacing w:after="240" w:line="360" w:lineRule="auto"/>
        <w:ind w:left="708" w:firstLine="708"/>
        <w:rPr>
          <w:rFonts w:ascii="Cambria" w:eastAsia="Times New Roman" w:hAnsi="Cambria"/>
          <w:i w:val="0"/>
          <w:color w:val="auto"/>
          <w:sz w:val="22"/>
          <w:szCs w:val="22"/>
          <w:lang w:val="es-ES" w:eastAsia="es-EC"/>
        </w:rPr>
      </w:pPr>
      <w:bookmarkStart w:id="83" w:name="_Toc450297046"/>
      <w:r w:rsidRPr="00EE6748">
        <w:rPr>
          <w:rFonts w:ascii="Cambria" w:eastAsia="Times New Roman" w:hAnsi="Cambria"/>
          <w:i w:val="0"/>
          <w:color w:val="auto"/>
          <w:sz w:val="22"/>
          <w:szCs w:val="22"/>
          <w:lang w:val="es-ES" w:eastAsia="es-EC"/>
        </w:rPr>
        <w:t>13</w:t>
      </w:r>
      <w:r w:rsidR="00A503FB" w:rsidRPr="00EE6748">
        <w:rPr>
          <w:rFonts w:ascii="Cambria" w:eastAsia="Times New Roman" w:hAnsi="Cambria"/>
          <w:i w:val="0"/>
          <w:color w:val="auto"/>
          <w:sz w:val="22"/>
          <w:szCs w:val="22"/>
          <w:lang w:val="es-ES" w:eastAsia="es-EC"/>
        </w:rPr>
        <w:t>.4.2.- Estado</w:t>
      </w:r>
      <w:bookmarkEnd w:id="83"/>
    </w:p>
    <w:p w:rsidR="00A503FB" w:rsidRPr="00EE6748" w:rsidRDefault="00A503FB" w:rsidP="00B31DB3">
      <w:pPr>
        <w:pStyle w:val="Standard"/>
        <w:spacing w:line="360" w:lineRule="auto"/>
        <w:jc w:val="both"/>
        <w:rPr>
          <w:rFonts w:ascii="Cambria" w:hAnsi="Cambria" w:cs="Times New Roman"/>
          <w:sz w:val="22"/>
          <w:szCs w:val="22"/>
        </w:rPr>
      </w:pPr>
      <w:r w:rsidRPr="00EE6748">
        <w:rPr>
          <w:rFonts w:ascii="Cambria" w:hAnsi="Cambria" w:cs="Times New Roman"/>
          <w:sz w:val="22"/>
          <w:szCs w:val="22"/>
        </w:rPr>
        <w:t>El factor estado de conserva</w:t>
      </w:r>
      <w:r w:rsidR="00EE6748">
        <w:rPr>
          <w:rFonts w:ascii="Cambria" w:hAnsi="Cambria" w:cs="Times New Roman"/>
          <w:sz w:val="22"/>
          <w:szCs w:val="22"/>
        </w:rPr>
        <w:t>ción de construcción se calificó</w:t>
      </w:r>
      <w:r w:rsidRPr="00EE6748">
        <w:rPr>
          <w:rFonts w:ascii="Cambria" w:hAnsi="Cambria" w:cs="Times New Roman"/>
          <w:sz w:val="22"/>
          <w:szCs w:val="22"/>
        </w:rPr>
        <w:t xml:space="preserve"> en función de la información ingresada de la Ficha Predial Rural de la siguiente manera:</w:t>
      </w:r>
    </w:p>
    <w:p w:rsidR="00A503FB" w:rsidRPr="00EE6748" w:rsidRDefault="00A503FB" w:rsidP="00A503FB">
      <w:pPr>
        <w:tabs>
          <w:tab w:val="left" w:pos="2196"/>
        </w:tabs>
        <w:spacing w:after="0"/>
        <w:jc w:val="both"/>
        <w:rPr>
          <w:rFonts w:ascii="Cambria" w:eastAsia="Times New Roman" w:hAnsi="Cambria" w:cs="Times New Roman"/>
          <w:b/>
          <w:lang w:val="es-ES" w:eastAsia="es-EC"/>
        </w:rPr>
      </w:pPr>
      <w:r w:rsidRPr="00EE6748">
        <w:rPr>
          <w:rFonts w:ascii="Cambria" w:eastAsia="Times New Roman" w:hAnsi="Cambria" w:cs="Times New Roman"/>
          <w:b/>
          <w:lang w:val="es-ES" w:eastAsia="es-EC"/>
        </w:rPr>
        <w:tab/>
      </w:r>
    </w:p>
    <w:p w:rsidR="00A503FB" w:rsidRPr="00EE6748" w:rsidRDefault="005F1073" w:rsidP="0066343E">
      <w:pPr>
        <w:pStyle w:val="TABLAS"/>
        <w:rPr>
          <w:rFonts w:ascii="Cambria" w:hAnsi="Cambria"/>
        </w:rPr>
      </w:pPr>
      <w:bookmarkStart w:id="84" w:name="_Toc450294980"/>
      <w:r w:rsidRPr="00EE6748">
        <w:rPr>
          <w:rFonts w:ascii="Cambria" w:hAnsi="Cambria"/>
        </w:rPr>
        <w:lastRenderedPageBreak/>
        <w:t>Tabla 20</w:t>
      </w:r>
      <w:r w:rsidR="00A503FB" w:rsidRPr="00EE6748">
        <w:rPr>
          <w:rFonts w:ascii="Cambria" w:hAnsi="Cambria"/>
        </w:rPr>
        <w:t xml:space="preserve">.- </w:t>
      </w:r>
      <w:r w:rsidR="00A503FB" w:rsidRPr="00EE6748">
        <w:rPr>
          <w:rFonts w:ascii="Cambria" w:hAnsi="Cambria"/>
          <w:b w:val="0"/>
        </w:rPr>
        <w:t>Factor estado aplicado a las construcciones</w:t>
      </w:r>
      <w:bookmarkEnd w:id="84"/>
    </w:p>
    <w:tbl>
      <w:tblPr>
        <w:tblW w:w="5228" w:type="dxa"/>
        <w:jc w:val="center"/>
        <w:tblLayout w:type="fixed"/>
        <w:tblCellMar>
          <w:left w:w="10" w:type="dxa"/>
          <w:right w:w="10" w:type="dxa"/>
        </w:tblCellMar>
        <w:tblLook w:val="0000" w:firstRow="0" w:lastRow="0" w:firstColumn="0" w:lastColumn="0" w:noHBand="0" w:noVBand="0"/>
      </w:tblPr>
      <w:tblGrid>
        <w:gridCol w:w="3887"/>
        <w:gridCol w:w="1341"/>
      </w:tblGrid>
      <w:tr w:rsidR="00333732" w:rsidRPr="00EE6748" w:rsidTr="00A132E2">
        <w:trPr>
          <w:trHeight w:val="284"/>
          <w:jc w:val="center"/>
        </w:trPr>
        <w:tc>
          <w:tcPr>
            <w:tcW w:w="3887" w:type="dxa"/>
            <w:tcBorders>
              <w:top w:val="single" w:sz="8" w:space="0" w:color="00000A"/>
              <w:left w:val="single" w:sz="8" w:space="0" w:color="00000A"/>
              <w:bottom w:val="single" w:sz="8" w:space="0" w:color="00000A"/>
              <w:right w:val="single" w:sz="8" w:space="0" w:color="00000A"/>
            </w:tcBorders>
            <w:shd w:val="clear" w:color="auto" w:fill="92D050"/>
            <w:tcMar>
              <w:top w:w="0" w:type="dxa"/>
              <w:left w:w="108" w:type="dxa"/>
              <w:bottom w:w="0" w:type="dxa"/>
              <w:right w:w="108" w:type="dxa"/>
            </w:tcMar>
          </w:tcPr>
          <w:p w:rsidR="00333732" w:rsidRPr="00EE6748" w:rsidRDefault="00333732" w:rsidP="006D1674">
            <w:pPr>
              <w:pStyle w:val="Standard"/>
              <w:jc w:val="center"/>
              <w:rPr>
                <w:rFonts w:ascii="Cambria" w:hAnsi="Cambria" w:cs="Arial"/>
                <w:b/>
                <w:iCs/>
                <w:sz w:val="22"/>
                <w:szCs w:val="22"/>
              </w:rPr>
            </w:pPr>
            <w:r w:rsidRPr="00EE6748">
              <w:rPr>
                <w:rFonts w:ascii="Cambria" w:hAnsi="Cambria" w:cs="Arial"/>
                <w:b/>
                <w:iCs/>
                <w:sz w:val="22"/>
                <w:szCs w:val="22"/>
              </w:rPr>
              <w:t>CATEGORÍA</w:t>
            </w:r>
          </w:p>
        </w:tc>
        <w:tc>
          <w:tcPr>
            <w:tcW w:w="1341" w:type="dxa"/>
            <w:tcBorders>
              <w:top w:val="single" w:sz="8" w:space="0" w:color="00000A"/>
              <w:bottom w:val="single" w:sz="8" w:space="0" w:color="00000A"/>
              <w:right w:val="single" w:sz="8" w:space="0" w:color="00000A"/>
            </w:tcBorders>
            <w:shd w:val="clear" w:color="auto" w:fill="92D050"/>
            <w:tcMar>
              <w:top w:w="0" w:type="dxa"/>
              <w:left w:w="108" w:type="dxa"/>
              <w:bottom w:w="0" w:type="dxa"/>
              <w:right w:w="108" w:type="dxa"/>
            </w:tcMar>
          </w:tcPr>
          <w:p w:rsidR="00333732" w:rsidRPr="00EE6748" w:rsidRDefault="00333732" w:rsidP="006D1674">
            <w:pPr>
              <w:pStyle w:val="Standard"/>
              <w:jc w:val="center"/>
              <w:rPr>
                <w:rFonts w:ascii="Cambria" w:hAnsi="Cambria" w:cs="Arial"/>
                <w:b/>
                <w:bCs/>
                <w:sz w:val="22"/>
                <w:szCs w:val="22"/>
              </w:rPr>
            </w:pPr>
            <w:r w:rsidRPr="00EE6748">
              <w:rPr>
                <w:rFonts w:ascii="Cambria" w:hAnsi="Cambria" w:cs="Arial"/>
                <w:b/>
                <w:bCs/>
                <w:sz w:val="22"/>
                <w:szCs w:val="22"/>
              </w:rPr>
              <w:t>FACTOR</w:t>
            </w:r>
          </w:p>
        </w:tc>
      </w:tr>
      <w:tr w:rsidR="00333732" w:rsidRPr="00EE6748" w:rsidTr="006D1674">
        <w:trPr>
          <w:trHeight w:val="284"/>
          <w:jc w:val="center"/>
        </w:trPr>
        <w:tc>
          <w:tcPr>
            <w:tcW w:w="3887" w:type="dxa"/>
            <w:tcBorders>
              <w:top w:val="single" w:sz="8" w:space="0" w:color="00000A"/>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hAnsi="Cambria" w:cs="Arial"/>
                <w:iCs/>
                <w:sz w:val="22"/>
                <w:szCs w:val="22"/>
              </w:rPr>
            </w:pPr>
            <w:r w:rsidRPr="00EE6748">
              <w:rPr>
                <w:rFonts w:ascii="Cambria" w:hAnsi="Cambria" w:cs="Arial"/>
                <w:iCs/>
                <w:sz w:val="22"/>
                <w:szCs w:val="22"/>
              </w:rPr>
              <w:t>Malo</w:t>
            </w:r>
          </w:p>
        </w:tc>
        <w:tc>
          <w:tcPr>
            <w:tcW w:w="1341" w:type="dxa"/>
            <w:tcBorders>
              <w:top w:val="single" w:sz="8" w:space="0" w:color="00000A"/>
              <w:bottom w:val="single" w:sz="8" w:space="0" w:color="00000A"/>
              <w:right w:val="single" w:sz="8" w:space="0" w:color="00000A"/>
            </w:tcBorders>
            <w:shd w:val="clear" w:color="auto" w:fill="auto"/>
            <w:tcMar>
              <w:top w:w="0" w:type="dxa"/>
              <w:left w:w="108" w:type="dxa"/>
              <w:bottom w:w="0" w:type="dxa"/>
              <w:right w:w="108" w:type="dxa"/>
            </w:tcMar>
          </w:tcPr>
          <w:p w:rsidR="00333732" w:rsidRPr="00EE6748" w:rsidRDefault="00333732" w:rsidP="006D1674">
            <w:pPr>
              <w:pStyle w:val="Standard"/>
              <w:jc w:val="center"/>
              <w:rPr>
                <w:rFonts w:ascii="Cambria" w:hAnsi="Cambria" w:cs="Arial"/>
                <w:iCs/>
                <w:sz w:val="22"/>
                <w:szCs w:val="22"/>
              </w:rPr>
            </w:pPr>
            <w:r w:rsidRPr="00EE6748">
              <w:rPr>
                <w:rFonts w:ascii="Cambria" w:hAnsi="Cambria" w:cs="Arial"/>
                <w:iCs/>
                <w:sz w:val="22"/>
                <w:szCs w:val="22"/>
              </w:rPr>
              <w:t>0,474</w:t>
            </w:r>
          </w:p>
        </w:tc>
      </w:tr>
      <w:tr w:rsidR="00333732" w:rsidRPr="00EE6748" w:rsidTr="006D1674">
        <w:trPr>
          <w:trHeight w:val="284"/>
          <w:jc w:val="center"/>
        </w:trPr>
        <w:tc>
          <w:tcPr>
            <w:tcW w:w="3887" w:type="dxa"/>
            <w:tcBorders>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hAnsi="Cambria" w:cs="Arial"/>
                <w:iCs/>
                <w:sz w:val="22"/>
                <w:szCs w:val="22"/>
              </w:rPr>
            </w:pPr>
            <w:r w:rsidRPr="00EE6748">
              <w:rPr>
                <w:rFonts w:ascii="Cambria" w:hAnsi="Cambria" w:cs="Arial"/>
                <w:iCs/>
                <w:sz w:val="22"/>
                <w:szCs w:val="22"/>
              </w:rPr>
              <w:t>Regular</w:t>
            </w:r>
          </w:p>
        </w:tc>
        <w:tc>
          <w:tcPr>
            <w:tcW w:w="1341" w:type="dxa"/>
            <w:tcBorders>
              <w:bottom w:val="single" w:sz="8" w:space="0" w:color="00000A"/>
              <w:right w:val="single" w:sz="8" w:space="0" w:color="00000A"/>
            </w:tcBorders>
            <w:shd w:val="clear" w:color="auto" w:fill="auto"/>
            <w:tcMar>
              <w:top w:w="0" w:type="dxa"/>
              <w:left w:w="108" w:type="dxa"/>
              <w:bottom w:w="0" w:type="dxa"/>
              <w:right w:w="108" w:type="dxa"/>
            </w:tcMar>
          </w:tcPr>
          <w:p w:rsidR="00333732" w:rsidRPr="00EE6748" w:rsidRDefault="00333732" w:rsidP="006D1674">
            <w:pPr>
              <w:pStyle w:val="Standard"/>
              <w:jc w:val="center"/>
              <w:rPr>
                <w:rFonts w:ascii="Cambria" w:hAnsi="Cambria" w:cs="Arial"/>
                <w:iCs/>
                <w:sz w:val="22"/>
                <w:szCs w:val="22"/>
              </w:rPr>
            </w:pPr>
            <w:r w:rsidRPr="00EE6748">
              <w:rPr>
                <w:rFonts w:ascii="Cambria" w:hAnsi="Cambria" w:cs="Arial"/>
                <w:iCs/>
                <w:sz w:val="22"/>
                <w:szCs w:val="22"/>
              </w:rPr>
              <w:t>0,819</w:t>
            </w:r>
          </w:p>
        </w:tc>
      </w:tr>
      <w:tr w:rsidR="00333732" w:rsidRPr="00EE6748" w:rsidTr="006D1674">
        <w:trPr>
          <w:trHeight w:val="284"/>
          <w:jc w:val="center"/>
        </w:trPr>
        <w:tc>
          <w:tcPr>
            <w:tcW w:w="3887" w:type="dxa"/>
            <w:tcBorders>
              <w:left w:val="single" w:sz="8" w:space="0" w:color="00000A"/>
              <w:bottom w:val="single" w:sz="4"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jc w:val="center"/>
              <w:rPr>
                <w:rFonts w:ascii="Cambria" w:hAnsi="Cambria" w:cs="Arial"/>
                <w:iCs/>
                <w:sz w:val="22"/>
                <w:szCs w:val="22"/>
              </w:rPr>
            </w:pPr>
            <w:r w:rsidRPr="00EE6748">
              <w:rPr>
                <w:rFonts w:ascii="Cambria" w:hAnsi="Cambria" w:cs="Arial"/>
                <w:iCs/>
                <w:sz w:val="22"/>
                <w:szCs w:val="22"/>
              </w:rPr>
              <w:t>Bueno</w:t>
            </w:r>
          </w:p>
        </w:tc>
        <w:tc>
          <w:tcPr>
            <w:tcW w:w="1341" w:type="dxa"/>
            <w:tcBorders>
              <w:bottom w:val="single" w:sz="4" w:space="0" w:color="00000A"/>
              <w:right w:val="single" w:sz="8" w:space="0" w:color="00000A"/>
            </w:tcBorders>
            <w:shd w:val="clear" w:color="auto" w:fill="auto"/>
            <w:tcMar>
              <w:top w:w="0" w:type="dxa"/>
              <w:left w:w="108" w:type="dxa"/>
              <w:bottom w:w="0" w:type="dxa"/>
              <w:right w:w="108" w:type="dxa"/>
            </w:tcMar>
          </w:tcPr>
          <w:p w:rsidR="00333732" w:rsidRPr="00EE6748" w:rsidRDefault="00333732" w:rsidP="006D1674">
            <w:pPr>
              <w:pStyle w:val="Standard"/>
              <w:jc w:val="center"/>
              <w:rPr>
                <w:rFonts w:ascii="Cambria" w:hAnsi="Cambria" w:cs="Arial"/>
                <w:iCs/>
                <w:sz w:val="22"/>
                <w:szCs w:val="22"/>
              </w:rPr>
            </w:pPr>
            <w:r w:rsidRPr="00EE6748">
              <w:rPr>
                <w:rFonts w:ascii="Cambria" w:hAnsi="Cambria" w:cs="Arial"/>
                <w:iCs/>
                <w:sz w:val="22"/>
                <w:szCs w:val="22"/>
              </w:rPr>
              <w:t>1,00</w:t>
            </w:r>
          </w:p>
        </w:tc>
      </w:tr>
    </w:tbl>
    <w:p w:rsidR="00D14FEF" w:rsidRPr="00EE6748" w:rsidRDefault="00D14FEF" w:rsidP="00A503FB">
      <w:pPr>
        <w:spacing w:after="0"/>
        <w:ind w:left="708" w:firstLine="708"/>
        <w:jc w:val="both"/>
        <w:rPr>
          <w:rFonts w:ascii="Cambria" w:eastAsia="Times New Roman" w:hAnsi="Cambria" w:cs="Times New Roman"/>
          <w:b/>
          <w:lang w:val="es-ES" w:eastAsia="es-EC"/>
        </w:rPr>
      </w:pPr>
    </w:p>
    <w:p w:rsidR="00A503FB" w:rsidRPr="00EE6748" w:rsidRDefault="00F44338" w:rsidP="005F1073">
      <w:pPr>
        <w:pStyle w:val="Ttulo4"/>
        <w:ind w:left="708" w:firstLine="708"/>
        <w:rPr>
          <w:rFonts w:ascii="Cambria" w:eastAsia="Times New Roman" w:hAnsi="Cambria"/>
          <w:i w:val="0"/>
          <w:color w:val="auto"/>
          <w:sz w:val="22"/>
          <w:szCs w:val="22"/>
          <w:lang w:val="es-ES" w:eastAsia="es-EC"/>
        </w:rPr>
      </w:pPr>
      <w:bookmarkStart w:id="85" w:name="_Toc450297047"/>
      <w:r w:rsidRPr="00EE6748">
        <w:rPr>
          <w:rFonts w:ascii="Cambria" w:eastAsia="Times New Roman" w:hAnsi="Cambria"/>
          <w:i w:val="0"/>
          <w:color w:val="auto"/>
          <w:sz w:val="22"/>
          <w:szCs w:val="22"/>
          <w:lang w:val="es-ES" w:eastAsia="es-EC"/>
        </w:rPr>
        <w:t>13</w:t>
      </w:r>
      <w:r w:rsidR="00A503FB" w:rsidRPr="00EE6748">
        <w:rPr>
          <w:rFonts w:ascii="Cambria" w:eastAsia="Times New Roman" w:hAnsi="Cambria"/>
          <w:i w:val="0"/>
          <w:color w:val="auto"/>
          <w:sz w:val="22"/>
          <w:szCs w:val="22"/>
          <w:lang w:val="es-ES" w:eastAsia="es-EC"/>
        </w:rPr>
        <w:t>.4.3.- Factor de depreciación</w:t>
      </w:r>
      <w:bookmarkEnd w:id="85"/>
    </w:p>
    <w:p w:rsidR="00A503FB" w:rsidRPr="00EE6748" w:rsidRDefault="00A503FB" w:rsidP="00A503FB">
      <w:pPr>
        <w:pStyle w:val="Standard"/>
        <w:spacing w:line="360" w:lineRule="auto"/>
        <w:jc w:val="both"/>
        <w:rPr>
          <w:rFonts w:ascii="Cambria" w:hAnsi="Cambria" w:cs="Arial"/>
          <w:sz w:val="22"/>
          <w:szCs w:val="22"/>
          <w:lang w:val="es-MX"/>
        </w:rPr>
      </w:pPr>
    </w:p>
    <w:p w:rsidR="00A503FB" w:rsidRPr="00EE6748" w:rsidRDefault="00EE6748" w:rsidP="00D14FEF">
      <w:pPr>
        <w:pStyle w:val="Standard"/>
        <w:spacing w:line="360" w:lineRule="auto"/>
        <w:jc w:val="both"/>
        <w:rPr>
          <w:rFonts w:ascii="Cambria" w:hAnsi="Cambria" w:cs="Arial"/>
          <w:sz w:val="22"/>
          <w:szCs w:val="22"/>
          <w:lang w:val="es-MX"/>
        </w:rPr>
      </w:pPr>
      <w:r>
        <w:rPr>
          <w:rFonts w:ascii="Cambria" w:hAnsi="Cambria" w:cs="Arial"/>
          <w:sz w:val="22"/>
          <w:szCs w:val="22"/>
          <w:lang w:val="es-MX"/>
        </w:rPr>
        <w:t>La depreciación se calculó</w:t>
      </w:r>
      <w:r w:rsidR="00A503FB" w:rsidRPr="00EE6748">
        <w:rPr>
          <w:rFonts w:ascii="Cambria" w:hAnsi="Cambria" w:cs="Arial"/>
          <w:sz w:val="22"/>
          <w:szCs w:val="22"/>
          <w:lang w:val="es-MX"/>
        </w:rPr>
        <w:t xml:space="preserve"> aplicando el método de Ross determinado en función de la antigüedad y su vida útil estimada para cada material predominante empleado en la es</w:t>
      </w:r>
      <w:r>
        <w:rPr>
          <w:rFonts w:ascii="Cambria" w:hAnsi="Cambria" w:cs="Arial"/>
          <w:sz w:val="22"/>
          <w:szCs w:val="22"/>
          <w:lang w:val="es-MX"/>
        </w:rPr>
        <w:t>tructura; además, se consideró</w:t>
      </w:r>
      <w:r w:rsidR="00A503FB" w:rsidRPr="00EE6748">
        <w:rPr>
          <w:rFonts w:ascii="Cambria" w:hAnsi="Cambria" w:cs="Arial"/>
          <w:sz w:val="22"/>
          <w:szCs w:val="22"/>
          <w:lang w:val="es-MX"/>
        </w:rPr>
        <w:t xml:space="preserve"> el factor de estado de conservación relacionado con el mantenimiento de la edificación. Para obtener el factor total de depreciación se </w:t>
      </w:r>
      <w:r>
        <w:rPr>
          <w:rFonts w:ascii="Cambria" w:hAnsi="Cambria" w:cs="Arial"/>
          <w:sz w:val="22"/>
          <w:szCs w:val="22"/>
          <w:lang w:val="es-MX"/>
        </w:rPr>
        <w:t xml:space="preserve">utilizó </w:t>
      </w:r>
      <w:r w:rsidR="00A503FB" w:rsidRPr="00EE6748">
        <w:rPr>
          <w:rFonts w:ascii="Cambria" w:hAnsi="Cambria" w:cs="Arial"/>
          <w:sz w:val="22"/>
          <w:szCs w:val="22"/>
          <w:lang w:val="es-MX"/>
        </w:rPr>
        <w:t>la siguiente fórmula:</w:t>
      </w:r>
    </w:p>
    <w:p w:rsidR="00A503FB" w:rsidRPr="00EE6748" w:rsidRDefault="00A503FB" w:rsidP="00D14FEF">
      <w:pPr>
        <w:pStyle w:val="Standard"/>
        <w:spacing w:line="360" w:lineRule="auto"/>
        <w:jc w:val="center"/>
        <w:rPr>
          <w:rFonts w:ascii="Cambria" w:hAnsi="Cambria" w:cs="Cambria Math"/>
          <w:sz w:val="22"/>
          <w:szCs w:val="22"/>
        </w:rPr>
      </w:pPr>
      <w:r w:rsidRPr="00EE6748">
        <w:rPr>
          <w:rFonts w:ascii="Cambria Math" w:hAnsi="Cambria Math" w:cs="Cambria Math"/>
          <w:sz w:val="22"/>
          <w:szCs w:val="22"/>
        </w:rPr>
        <w:t>𝑓𝑑</w:t>
      </w:r>
      <w:r w:rsidRPr="00EE6748">
        <w:rPr>
          <w:rFonts w:ascii="Cambria" w:hAnsi="Cambria" w:cs="Arial"/>
          <w:sz w:val="22"/>
          <w:szCs w:val="22"/>
        </w:rPr>
        <w:t>=[1−((</w:t>
      </w:r>
      <w:r w:rsidRPr="00EE6748">
        <w:rPr>
          <w:rFonts w:ascii="Cambria Math" w:hAnsi="Cambria Math" w:cs="Cambria Math"/>
          <w:sz w:val="22"/>
          <w:szCs w:val="22"/>
        </w:rPr>
        <w:t>𝐸</w:t>
      </w:r>
      <w:r w:rsidRPr="00EE6748">
        <w:rPr>
          <w:rFonts w:ascii="Cambria" w:hAnsi="Cambria" w:cs="Cambria Math"/>
          <w:sz w:val="22"/>
          <w:szCs w:val="22"/>
        </w:rPr>
        <w:t>/</w:t>
      </w:r>
      <w:proofErr w:type="spellStart"/>
      <w:r w:rsidRPr="00EE6748">
        <w:rPr>
          <w:rFonts w:ascii="Cambria" w:hAnsi="Cambria" w:cs="Cambria Math"/>
          <w:sz w:val="22"/>
          <w:szCs w:val="22"/>
        </w:rPr>
        <w:t>Vt</w:t>
      </w:r>
      <w:proofErr w:type="spellEnd"/>
      <w:r w:rsidRPr="00EE6748">
        <w:rPr>
          <w:rFonts w:ascii="Cambria" w:hAnsi="Cambria" w:cs="Arial"/>
          <w:sz w:val="22"/>
          <w:szCs w:val="22"/>
        </w:rPr>
        <w:t>)+(</w:t>
      </w:r>
      <w:r w:rsidRPr="00EE6748">
        <w:rPr>
          <w:rFonts w:ascii="Cambria Math" w:hAnsi="Cambria Math" w:cs="Cambria Math"/>
          <w:sz w:val="22"/>
          <w:szCs w:val="22"/>
        </w:rPr>
        <w:t>𝐸</w:t>
      </w:r>
      <w:r w:rsidRPr="00EE6748">
        <w:rPr>
          <w:rFonts w:ascii="Cambria" w:hAnsi="Cambria" w:cs="Cambria Math"/>
          <w:sz w:val="22"/>
          <w:szCs w:val="22"/>
        </w:rPr>
        <w:t>/</w:t>
      </w:r>
      <w:r w:rsidRPr="00EE6748">
        <w:rPr>
          <w:rFonts w:ascii="Cambria Math" w:hAnsi="Cambria Math" w:cs="Cambria Math"/>
          <w:sz w:val="22"/>
          <w:szCs w:val="22"/>
        </w:rPr>
        <w:t>𝑉𝑡</w:t>
      </w:r>
      <w:r w:rsidRPr="00EE6748">
        <w:rPr>
          <w:rFonts w:ascii="Cambria" w:hAnsi="Cambria" w:cs="Arial"/>
          <w:sz w:val="22"/>
          <w:szCs w:val="22"/>
        </w:rPr>
        <w:t>)²)×0.50]×</w:t>
      </w:r>
      <w:r w:rsidRPr="00EE6748">
        <w:rPr>
          <w:rFonts w:ascii="Cambria Math" w:hAnsi="Cambria Math" w:cs="Cambria Math"/>
          <w:sz w:val="22"/>
          <w:szCs w:val="22"/>
        </w:rPr>
        <w:t>𝐶ℎ</w:t>
      </w:r>
    </w:p>
    <w:p w:rsidR="00A503FB" w:rsidRDefault="00EE6748" w:rsidP="00D14FEF">
      <w:pPr>
        <w:pStyle w:val="Standard"/>
        <w:spacing w:line="360" w:lineRule="auto"/>
        <w:rPr>
          <w:rFonts w:ascii="Cambria" w:hAnsi="Cambria" w:cs="Arial"/>
          <w:sz w:val="22"/>
          <w:szCs w:val="22"/>
        </w:rPr>
      </w:pPr>
      <w:r w:rsidRPr="00EE6748">
        <w:rPr>
          <w:rFonts w:ascii="Cambria" w:hAnsi="Cambria" w:cs="Arial"/>
          <w:sz w:val="22"/>
          <w:szCs w:val="22"/>
        </w:rPr>
        <w:t>Dónde</w:t>
      </w:r>
      <w:r w:rsidR="00A503FB" w:rsidRPr="00EE6748">
        <w:rPr>
          <w:rFonts w:ascii="Cambria" w:hAnsi="Cambria" w:cs="Arial"/>
          <w:sz w:val="22"/>
          <w:szCs w:val="22"/>
        </w:rPr>
        <w:t>:</w:t>
      </w:r>
    </w:p>
    <w:p w:rsidR="00EE6748" w:rsidRPr="00EE6748" w:rsidRDefault="00EE6748" w:rsidP="00D14FEF">
      <w:pPr>
        <w:pStyle w:val="Standard"/>
        <w:spacing w:line="360" w:lineRule="auto"/>
        <w:rPr>
          <w:rFonts w:ascii="Cambria" w:hAnsi="Cambria" w:cs="Arial"/>
          <w:sz w:val="22"/>
          <w:szCs w:val="22"/>
        </w:rPr>
      </w:pPr>
    </w:p>
    <w:p w:rsidR="00A503FB" w:rsidRPr="00EE6748" w:rsidRDefault="00A503FB" w:rsidP="00D14FEF">
      <w:pPr>
        <w:pStyle w:val="Standard"/>
        <w:spacing w:line="360" w:lineRule="auto"/>
        <w:rPr>
          <w:rFonts w:ascii="Cambria" w:hAnsi="Cambria" w:cs="Arial"/>
          <w:sz w:val="22"/>
          <w:szCs w:val="22"/>
        </w:rPr>
      </w:pPr>
      <w:r w:rsidRPr="00EE6748">
        <w:rPr>
          <w:rFonts w:ascii="Cambria Math" w:hAnsi="Cambria Math" w:cs="Cambria Math"/>
          <w:sz w:val="22"/>
          <w:szCs w:val="22"/>
        </w:rPr>
        <w:t>𝑓𝑑</w:t>
      </w:r>
      <w:r w:rsidRPr="00EE6748">
        <w:rPr>
          <w:rFonts w:ascii="Cambria" w:hAnsi="Cambria" w:cs="Arial"/>
          <w:sz w:val="22"/>
          <w:szCs w:val="22"/>
        </w:rPr>
        <w:t xml:space="preserve"> = Factor depreciación</w:t>
      </w:r>
    </w:p>
    <w:p w:rsidR="00A503FB" w:rsidRPr="00EE6748" w:rsidRDefault="00A503FB" w:rsidP="00D14FEF">
      <w:pPr>
        <w:pStyle w:val="Standard"/>
        <w:spacing w:line="360" w:lineRule="auto"/>
        <w:rPr>
          <w:rFonts w:ascii="Cambria" w:hAnsi="Cambria" w:cs="Arial"/>
          <w:sz w:val="22"/>
          <w:szCs w:val="22"/>
        </w:rPr>
      </w:pPr>
      <w:r w:rsidRPr="00EE6748">
        <w:rPr>
          <w:rFonts w:ascii="Cambria Math" w:hAnsi="Cambria Math" w:cs="Cambria Math"/>
          <w:sz w:val="22"/>
          <w:szCs w:val="22"/>
        </w:rPr>
        <w:t>𝐸</w:t>
      </w:r>
      <w:r w:rsidRPr="00EE6748">
        <w:rPr>
          <w:rFonts w:ascii="Cambria" w:hAnsi="Cambria" w:cs="Arial"/>
          <w:sz w:val="22"/>
          <w:szCs w:val="22"/>
        </w:rPr>
        <w:t xml:space="preserve"> = Edad de la estructura</w:t>
      </w:r>
    </w:p>
    <w:p w:rsidR="00A503FB" w:rsidRPr="00EE6748" w:rsidRDefault="00A503FB" w:rsidP="00D14FEF">
      <w:pPr>
        <w:pStyle w:val="Standard"/>
        <w:spacing w:line="360" w:lineRule="auto"/>
        <w:rPr>
          <w:rFonts w:ascii="Cambria" w:hAnsi="Cambria" w:cs="Arial"/>
          <w:sz w:val="22"/>
          <w:szCs w:val="22"/>
        </w:rPr>
      </w:pPr>
      <w:r w:rsidRPr="00EE6748">
        <w:rPr>
          <w:rFonts w:ascii="Cambria Math" w:hAnsi="Cambria Math" w:cs="Cambria Math"/>
          <w:sz w:val="22"/>
          <w:szCs w:val="22"/>
        </w:rPr>
        <w:t>𝑉𝑡</w:t>
      </w:r>
      <w:r w:rsidRPr="00EE6748">
        <w:rPr>
          <w:rFonts w:ascii="Cambria" w:hAnsi="Cambria" w:cs="Arial"/>
          <w:sz w:val="22"/>
          <w:szCs w:val="22"/>
        </w:rPr>
        <w:t xml:space="preserve"> = Vida útil del material predominante de la estructura</w:t>
      </w:r>
    </w:p>
    <w:p w:rsidR="00A503FB" w:rsidRPr="00EE6748" w:rsidRDefault="00A503FB" w:rsidP="00D14FEF">
      <w:pPr>
        <w:pStyle w:val="Standard"/>
        <w:spacing w:line="360" w:lineRule="auto"/>
        <w:rPr>
          <w:rFonts w:ascii="Cambria" w:hAnsi="Cambria" w:cs="Arial"/>
          <w:sz w:val="22"/>
          <w:szCs w:val="22"/>
        </w:rPr>
      </w:pPr>
      <w:r w:rsidRPr="00EE6748">
        <w:rPr>
          <w:rFonts w:ascii="Cambria Math" w:hAnsi="Cambria Math" w:cs="Cambria Math"/>
          <w:sz w:val="22"/>
          <w:szCs w:val="22"/>
        </w:rPr>
        <w:t>𝐶ℎ</w:t>
      </w:r>
      <w:r w:rsidRPr="00EE6748">
        <w:rPr>
          <w:rFonts w:ascii="Cambria" w:hAnsi="Cambria" w:cs="Arial"/>
          <w:sz w:val="22"/>
          <w:szCs w:val="22"/>
        </w:rPr>
        <w:t xml:space="preserve"> = Factor de estado de conservación de la estructura</w:t>
      </w:r>
    </w:p>
    <w:p w:rsidR="00A503FB" w:rsidRPr="00EE6748" w:rsidRDefault="00A503FB" w:rsidP="00D14FEF">
      <w:pPr>
        <w:pStyle w:val="Standard"/>
        <w:spacing w:line="360" w:lineRule="auto"/>
        <w:rPr>
          <w:rFonts w:ascii="Cambria" w:hAnsi="Cambria" w:cs="Arial"/>
          <w:sz w:val="22"/>
          <w:szCs w:val="22"/>
        </w:rPr>
      </w:pPr>
    </w:p>
    <w:p w:rsidR="00A503FB" w:rsidRPr="00EE6748" w:rsidRDefault="00A503FB" w:rsidP="00D14FEF">
      <w:pPr>
        <w:pStyle w:val="Standard"/>
        <w:spacing w:line="360" w:lineRule="auto"/>
        <w:jc w:val="both"/>
        <w:rPr>
          <w:rFonts w:ascii="Cambria" w:hAnsi="Cambria" w:cs="Arial"/>
          <w:sz w:val="22"/>
          <w:szCs w:val="22"/>
          <w:lang w:val="es-MX"/>
        </w:rPr>
      </w:pPr>
      <w:r w:rsidRPr="00EE6748">
        <w:rPr>
          <w:rFonts w:ascii="Cambria" w:hAnsi="Cambria" w:cs="Arial"/>
          <w:sz w:val="22"/>
          <w:szCs w:val="22"/>
          <w:lang w:val="es-MX"/>
        </w:rPr>
        <w:t>Se aplicará la fórmula cuando la edad de la construcción sea menor al tiempo de vida útil, caso contrario se aplicará el va</w:t>
      </w:r>
      <w:r w:rsidR="00D14FEF" w:rsidRPr="00EE6748">
        <w:rPr>
          <w:rFonts w:ascii="Cambria" w:hAnsi="Cambria" w:cs="Arial"/>
          <w:sz w:val="22"/>
          <w:szCs w:val="22"/>
          <w:lang w:val="es-MX"/>
        </w:rPr>
        <w:t>lor del 40% del valor residual.</w:t>
      </w:r>
    </w:p>
    <w:p w:rsidR="00A503FB" w:rsidRPr="00EE6748" w:rsidRDefault="00A503FB" w:rsidP="00D14FEF">
      <w:pPr>
        <w:pStyle w:val="Standard"/>
        <w:spacing w:line="360" w:lineRule="auto"/>
        <w:jc w:val="both"/>
        <w:rPr>
          <w:rFonts w:ascii="Cambria" w:hAnsi="Cambria" w:cs="Arial"/>
          <w:sz w:val="22"/>
          <w:szCs w:val="22"/>
          <w:lang w:val="es-MX"/>
        </w:rPr>
      </w:pPr>
      <w:r w:rsidRPr="00EE6748">
        <w:rPr>
          <w:rFonts w:ascii="Cambria" w:hAnsi="Cambria" w:cs="Arial"/>
          <w:sz w:val="22"/>
          <w:szCs w:val="22"/>
          <w:lang w:val="es-MX"/>
        </w:rPr>
        <w:t>El factor estado de conservación de construcción se califica en función de la información ingresada de la Ficha Predial Rural de la siguiente manera:</w:t>
      </w:r>
    </w:p>
    <w:p w:rsidR="00A503FB" w:rsidRPr="00EE6748" w:rsidRDefault="00A503FB" w:rsidP="00D14FEF">
      <w:pPr>
        <w:pStyle w:val="Standard"/>
        <w:spacing w:line="360" w:lineRule="auto"/>
        <w:rPr>
          <w:rFonts w:ascii="Cambria" w:hAnsi="Cambria" w:cs="Arial"/>
          <w:bCs/>
          <w:sz w:val="22"/>
          <w:szCs w:val="22"/>
        </w:rPr>
      </w:pPr>
    </w:p>
    <w:p w:rsidR="00A503FB" w:rsidRPr="00EE6748" w:rsidRDefault="005F1073" w:rsidP="005F1073">
      <w:pPr>
        <w:pStyle w:val="TABLAS"/>
        <w:rPr>
          <w:rFonts w:ascii="Cambria" w:hAnsi="Cambria"/>
        </w:rPr>
      </w:pPr>
      <w:bookmarkStart w:id="86" w:name="_Toc450294981"/>
      <w:r w:rsidRPr="00EE6748">
        <w:rPr>
          <w:rFonts w:ascii="Cambria" w:hAnsi="Cambria"/>
        </w:rPr>
        <w:t>Tabla 21</w:t>
      </w:r>
      <w:r w:rsidR="00A503FB" w:rsidRPr="00EE6748">
        <w:rPr>
          <w:rFonts w:ascii="Cambria" w:hAnsi="Cambria"/>
        </w:rPr>
        <w:t xml:space="preserve">.- </w:t>
      </w:r>
      <w:r w:rsidR="00A503FB" w:rsidRPr="00EE6748">
        <w:rPr>
          <w:rFonts w:ascii="Cambria" w:hAnsi="Cambria"/>
          <w:b w:val="0"/>
        </w:rPr>
        <w:t>Vida útil de los materiales predominantes en Estructura</w:t>
      </w:r>
      <w:bookmarkEnd w:id="86"/>
    </w:p>
    <w:tbl>
      <w:tblPr>
        <w:tblW w:w="9180" w:type="dxa"/>
        <w:tblInd w:w="-11" w:type="dxa"/>
        <w:tblCellMar>
          <w:left w:w="0" w:type="dxa"/>
          <w:right w:w="0" w:type="dxa"/>
        </w:tblCellMar>
        <w:tblLook w:val="04A0" w:firstRow="1" w:lastRow="0" w:firstColumn="1" w:lastColumn="0" w:noHBand="0" w:noVBand="1"/>
      </w:tblPr>
      <w:tblGrid>
        <w:gridCol w:w="1130"/>
        <w:gridCol w:w="4679"/>
        <w:gridCol w:w="1071"/>
        <w:gridCol w:w="1008"/>
        <w:gridCol w:w="1292"/>
      </w:tblGrid>
      <w:tr w:rsidR="00333732" w:rsidRPr="00EE6748" w:rsidTr="00EE6748">
        <w:trPr>
          <w:trHeight w:val="276"/>
          <w:tblHeader/>
        </w:trPr>
        <w:tc>
          <w:tcPr>
            <w:tcW w:w="9180" w:type="dxa"/>
            <w:gridSpan w:val="5"/>
            <w:tcBorders>
              <w:top w:val="single" w:sz="8" w:space="0" w:color="auto"/>
              <w:left w:val="single" w:sz="8" w:space="0" w:color="auto"/>
              <w:bottom w:val="single" w:sz="8" w:space="0" w:color="auto"/>
              <w:right w:val="single" w:sz="8" w:space="0" w:color="auto"/>
            </w:tcBorders>
            <w:shd w:val="clear" w:color="auto" w:fill="92D050"/>
            <w:noWrap/>
            <w:tcMar>
              <w:top w:w="0" w:type="dxa"/>
              <w:left w:w="70" w:type="dxa"/>
              <w:bottom w:w="0" w:type="dxa"/>
              <w:right w:w="70" w:type="dxa"/>
            </w:tcMar>
            <w:vAlign w:val="center"/>
            <w:hideMark/>
          </w:tcPr>
          <w:p w:rsidR="00333732" w:rsidRPr="00EE6748" w:rsidRDefault="00333732" w:rsidP="006D1674">
            <w:pPr>
              <w:jc w:val="center"/>
              <w:rPr>
                <w:rFonts w:ascii="Cambria" w:hAnsi="Cambria" w:cs="Arial"/>
                <w:b/>
                <w:bCs/>
                <w:sz w:val="22"/>
                <w:szCs w:val="22"/>
                <w:lang w:eastAsia="es-EC"/>
              </w:rPr>
            </w:pPr>
            <w:r w:rsidRPr="00EE6748">
              <w:rPr>
                <w:rFonts w:ascii="Cambria" w:hAnsi="Cambria" w:cs="Arial"/>
                <w:b/>
                <w:bCs/>
                <w:sz w:val="22"/>
                <w:szCs w:val="22"/>
                <w:lang w:eastAsia="es-EC"/>
              </w:rPr>
              <w:t>VIDA UTIL (AÑOS)</w:t>
            </w:r>
          </w:p>
        </w:tc>
      </w:tr>
      <w:tr w:rsidR="00333732" w:rsidRPr="00EE6748" w:rsidTr="00EE6748">
        <w:trPr>
          <w:trHeight w:val="276"/>
          <w:tblHeader/>
        </w:trPr>
        <w:tc>
          <w:tcPr>
            <w:tcW w:w="1130" w:type="dxa"/>
            <w:vMerge w:val="restart"/>
            <w:tcBorders>
              <w:top w:val="nil"/>
              <w:left w:val="single" w:sz="8" w:space="0" w:color="auto"/>
              <w:bottom w:val="single" w:sz="8" w:space="0" w:color="000000"/>
              <w:right w:val="single" w:sz="8" w:space="0" w:color="auto"/>
            </w:tcBorders>
            <w:shd w:val="clear" w:color="auto" w:fill="92D050"/>
            <w:noWrap/>
            <w:tcMar>
              <w:top w:w="0" w:type="dxa"/>
              <w:left w:w="70" w:type="dxa"/>
              <w:bottom w:w="0" w:type="dxa"/>
              <w:right w:w="70" w:type="dxa"/>
            </w:tcMar>
            <w:vAlign w:val="center"/>
            <w:hideMark/>
          </w:tcPr>
          <w:p w:rsidR="00333732" w:rsidRPr="00EE6748" w:rsidRDefault="00A132E2" w:rsidP="006D1674">
            <w:pPr>
              <w:jc w:val="center"/>
              <w:rPr>
                <w:rFonts w:ascii="Cambria" w:hAnsi="Cambria" w:cs="Arial"/>
                <w:b/>
                <w:bCs/>
                <w:sz w:val="22"/>
                <w:szCs w:val="22"/>
                <w:lang w:eastAsia="es-EC"/>
              </w:rPr>
            </w:pPr>
            <w:r w:rsidRPr="00EE6748">
              <w:rPr>
                <w:rFonts w:ascii="Cambria" w:hAnsi="Cambria" w:cs="Arial"/>
                <w:b/>
                <w:bCs/>
                <w:sz w:val="22"/>
                <w:szCs w:val="22"/>
                <w:lang w:eastAsia="es-EC"/>
              </w:rPr>
              <w:t>CÓ</w:t>
            </w:r>
            <w:r w:rsidR="00333732" w:rsidRPr="00EE6748">
              <w:rPr>
                <w:rFonts w:ascii="Cambria" w:hAnsi="Cambria" w:cs="Arial"/>
                <w:b/>
                <w:bCs/>
                <w:sz w:val="22"/>
                <w:szCs w:val="22"/>
                <w:lang w:eastAsia="es-EC"/>
              </w:rPr>
              <w:t>DIGO</w:t>
            </w:r>
          </w:p>
        </w:tc>
        <w:tc>
          <w:tcPr>
            <w:tcW w:w="4679" w:type="dxa"/>
            <w:vMerge w:val="restart"/>
            <w:tcBorders>
              <w:top w:val="nil"/>
              <w:left w:val="nil"/>
              <w:bottom w:val="single" w:sz="8" w:space="0" w:color="000000"/>
              <w:right w:val="single" w:sz="8" w:space="0" w:color="auto"/>
            </w:tcBorders>
            <w:shd w:val="clear" w:color="auto" w:fill="92D050"/>
            <w:noWrap/>
            <w:tcMar>
              <w:top w:w="0" w:type="dxa"/>
              <w:left w:w="70" w:type="dxa"/>
              <w:bottom w:w="0" w:type="dxa"/>
              <w:right w:w="70" w:type="dxa"/>
            </w:tcMar>
            <w:vAlign w:val="center"/>
            <w:hideMark/>
          </w:tcPr>
          <w:p w:rsidR="00333732" w:rsidRPr="00EE6748" w:rsidRDefault="00333732" w:rsidP="006D1674">
            <w:pPr>
              <w:jc w:val="center"/>
              <w:rPr>
                <w:rFonts w:ascii="Cambria" w:hAnsi="Cambria" w:cs="Arial"/>
                <w:b/>
                <w:bCs/>
                <w:sz w:val="22"/>
                <w:szCs w:val="22"/>
                <w:lang w:eastAsia="es-EC"/>
              </w:rPr>
            </w:pPr>
            <w:r w:rsidRPr="00EE6748">
              <w:rPr>
                <w:rFonts w:ascii="Cambria" w:hAnsi="Cambria" w:cs="Arial"/>
                <w:b/>
                <w:bCs/>
                <w:sz w:val="22"/>
                <w:szCs w:val="22"/>
                <w:lang w:eastAsia="es-EC"/>
              </w:rPr>
              <w:t>ESTRUCTURA</w:t>
            </w:r>
          </w:p>
        </w:tc>
        <w:tc>
          <w:tcPr>
            <w:tcW w:w="2079" w:type="dxa"/>
            <w:gridSpan w:val="2"/>
            <w:tcBorders>
              <w:top w:val="nil"/>
              <w:left w:val="nil"/>
              <w:bottom w:val="nil"/>
              <w:right w:val="single" w:sz="8" w:space="0" w:color="auto"/>
            </w:tcBorders>
            <w:shd w:val="clear" w:color="auto" w:fill="92D050"/>
            <w:noWrap/>
            <w:tcMar>
              <w:top w:w="0" w:type="dxa"/>
              <w:left w:w="70" w:type="dxa"/>
              <w:bottom w:w="0" w:type="dxa"/>
              <w:right w:w="70" w:type="dxa"/>
            </w:tcMar>
            <w:vAlign w:val="center"/>
            <w:hideMark/>
          </w:tcPr>
          <w:p w:rsidR="00333732" w:rsidRPr="00EE6748" w:rsidRDefault="00333732" w:rsidP="006D1674">
            <w:pPr>
              <w:jc w:val="center"/>
              <w:rPr>
                <w:rFonts w:ascii="Cambria" w:hAnsi="Cambria"/>
                <w:b/>
                <w:bCs/>
                <w:sz w:val="22"/>
                <w:szCs w:val="22"/>
                <w:lang w:eastAsia="es-EC"/>
              </w:rPr>
            </w:pPr>
            <w:r w:rsidRPr="00EE6748">
              <w:rPr>
                <w:rFonts w:ascii="Cambria" w:hAnsi="Cambria"/>
                <w:b/>
                <w:bCs/>
                <w:sz w:val="22"/>
                <w:szCs w:val="22"/>
                <w:lang w:eastAsia="es-EC"/>
              </w:rPr>
              <w:t>RANGO*</w:t>
            </w:r>
          </w:p>
        </w:tc>
        <w:tc>
          <w:tcPr>
            <w:tcW w:w="1292" w:type="dxa"/>
            <w:vMerge w:val="restart"/>
            <w:tcBorders>
              <w:top w:val="nil"/>
              <w:left w:val="nil"/>
              <w:bottom w:val="single" w:sz="8" w:space="0" w:color="000000"/>
              <w:right w:val="single" w:sz="8" w:space="0" w:color="auto"/>
            </w:tcBorders>
            <w:shd w:val="clear" w:color="auto" w:fill="92D050"/>
            <w:noWrap/>
            <w:tcMar>
              <w:top w:w="0" w:type="dxa"/>
              <w:left w:w="70" w:type="dxa"/>
              <w:bottom w:w="0" w:type="dxa"/>
              <w:right w:w="70" w:type="dxa"/>
            </w:tcMar>
            <w:vAlign w:val="center"/>
            <w:hideMark/>
          </w:tcPr>
          <w:p w:rsidR="00333732" w:rsidRPr="00EE6748" w:rsidRDefault="00333732" w:rsidP="006D1674">
            <w:pPr>
              <w:jc w:val="center"/>
              <w:rPr>
                <w:rFonts w:ascii="Cambria" w:hAnsi="Cambria"/>
                <w:b/>
                <w:bCs/>
                <w:sz w:val="22"/>
                <w:szCs w:val="22"/>
                <w:lang w:eastAsia="es-EC"/>
              </w:rPr>
            </w:pPr>
            <w:r w:rsidRPr="00EE6748">
              <w:rPr>
                <w:rFonts w:ascii="Cambria" w:hAnsi="Cambria"/>
                <w:b/>
                <w:bCs/>
                <w:sz w:val="22"/>
                <w:szCs w:val="22"/>
                <w:lang w:eastAsia="es-EC"/>
              </w:rPr>
              <w:t>CANTONAL</w:t>
            </w:r>
          </w:p>
        </w:tc>
      </w:tr>
      <w:tr w:rsidR="00333732" w:rsidRPr="00EE6748" w:rsidTr="00A132E2">
        <w:trPr>
          <w:trHeight w:val="528"/>
        </w:trPr>
        <w:tc>
          <w:tcPr>
            <w:tcW w:w="0" w:type="auto"/>
            <w:vMerge/>
            <w:tcBorders>
              <w:top w:val="nil"/>
              <w:left w:val="single" w:sz="8" w:space="0" w:color="auto"/>
              <w:bottom w:val="single" w:sz="8" w:space="0" w:color="000000"/>
              <w:right w:val="single" w:sz="8" w:space="0" w:color="auto"/>
            </w:tcBorders>
            <w:vAlign w:val="center"/>
            <w:hideMark/>
          </w:tcPr>
          <w:p w:rsidR="00333732" w:rsidRPr="00EE6748" w:rsidRDefault="00333732" w:rsidP="006D1674">
            <w:pPr>
              <w:rPr>
                <w:rFonts w:ascii="Cambria" w:hAnsi="Cambria" w:cs="Arial"/>
                <w:b/>
                <w:bCs/>
                <w:sz w:val="22"/>
                <w:szCs w:val="22"/>
                <w:lang w:eastAsia="es-EC"/>
              </w:rPr>
            </w:pPr>
          </w:p>
        </w:tc>
        <w:tc>
          <w:tcPr>
            <w:tcW w:w="0" w:type="auto"/>
            <w:vMerge/>
            <w:tcBorders>
              <w:top w:val="nil"/>
              <w:left w:val="nil"/>
              <w:bottom w:val="single" w:sz="8" w:space="0" w:color="000000"/>
              <w:right w:val="single" w:sz="8" w:space="0" w:color="auto"/>
            </w:tcBorders>
            <w:vAlign w:val="center"/>
            <w:hideMark/>
          </w:tcPr>
          <w:p w:rsidR="00333732" w:rsidRPr="00EE6748" w:rsidRDefault="00333732" w:rsidP="006D1674">
            <w:pPr>
              <w:rPr>
                <w:rFonts w:ascii="Cambria" w:hAnsi="Cambria" w:cs="Arial"/>
                <w:b/>
                <w:bCs/>
                <w:sz w:val="22"/>
                <w:szCs w:val="22"/>
                <w:lang w:eastAsia="es-EC"/>
              </w:rPr>
            </w:pPr>
          </w:p>
        </w:tc>
        <w:tc>
          <w:tcPr>
            <w:tcW w:w="1071" w:type="dxa"/>
            <w:tcBorders>
              <w:top w:val="nil"/>
              <w:left w:val="nil"/>
              <w:bottom w:val="single" w:sz="8" w:space="0" w:color="auto"/>
              <w:right w:val="single" w:sz="8" w:space="0" w:color="auto"/>
            </w:tcBorders>
            <w:shd w:val="clear" w:color="auto" w:fill="92D050"/>
            <w:noWrap/>
            <w:tcMar>
              <w:top w:w="0" w:type="dxa"/>
              <w:left w:w="70" w:type="dxa"/>
              <w:bottom w:w="0" w:type="dxa"/>
              <w:right w:w="70" w:type="dxa"/>
            </w:tcMar>
            <w:vAlign w:val="center"/>
            <w:hideMark/>
          </w:tcPr>
          <w:p w:rsidR="00333732" w:rsidRPr="00EE6748" w:rsidRDefault="00A132E2" w:rsidP="006D1674">
            <w:pPr>
              <w:jc w:val="center"/>
              <w:rPr>
                <w:rFonts w:ascii="Cambria" w:hAnsi="Cambria"/>
                <w:b/>
                <w:bCs/>
                <w:sz w:val="22"/>
                <w:szCs w:val="22"/>
                <w:lang w:eastAsia="es-EC"/>
              </w:rPr>
            </w:pPr>
            <w:r w:rsidRPr="00EE6748">
              <w:rPr>
                <w:rFonts w:ascii="Cambria" w:hAnsi="Cambria"/>
                <w:b/>
                <w:bCs/>
                <w:sz w:val="22"/>
                <w:szCs w:val="22"/>
                <w:lang w:eastAsia="es-EC"/>
              </w:rPr>
              <w:t>MÁ</w:t>
            </w:r>
            <w:r w:rsidR="00333732" w:rsidRPr="00EE6748">
              <w:rPr>
                <w:rFonts w:ascii="Cambria" w:hAnsi="Cambria"/>
                <w:b/>
                <w:bCs/>
                <w:sz w:val="22"/>
                <w:szCs w:val="22"/>
                <w:lang w:eastAsia="es-EC"/>
              </w:rPr>
              <w:t>XIMO</w:t>
            </w:r>
          </w:p>
        </w:tc>
        <w:tc>
          <w:tcPr>
            <w:tcW w:w="1008" w:type="dxa"/>
            <w:tcBorders>
              <w:top w:val="nil"/>
              <w:left w:val="nil"/>
              <w:bottom w:val="single" w:sz="8" w:space="0" w:color="auto"/>
              <w:right w:val="single" w:sz="8" w:space="0" w:color="auto"/>
            </w:tcBorders>
            <w:shd w:val="clear" w:color="auto" w:fill="92D050"/>
            <w:noWrap/>
            <w:tcMar>
              <w:top w:w="0" w:type="dxa"/>
              <w:left w:w="70" w:type="dxa"/>
              <w:bottom w:w="0" w:type="dxa"/>
              <w:right w:w="70" w:type="dxa"/>
            </w:tcMar>
            <w:vAlign w:val="center"/>
            <w:hideMark/>
          </w:tcPr>
          <w:p w:rsidR="00333732" w:rsidRPr="00EE6748" w:rsidRDefault="00A132E2" w:rsidP="006D1674">
            <w:pPr>
              <w:jc w:val="center"/>
              <w:rPr>
                <w:rFonts w:ascii="Cambria" w:hAnsi="Cambria"/>
                <w:b/>
                <w:bCs/>
                <w:sz w:val="22"/>
                <w:szCs w:val="22"/>
                <w:lang w:eastAsia="es-EC"/>
              </w:rPr>
            </w:pPr>
            <w:r w:rsidRPr="00EE6748">
              <w:rPr>
                <w:rFonts w:ascii="Cambria" w:hAnsi="Cambria"/>
                <w:b/>
                <w:bCs/>
                <w:sz w:val="22"/>
                <w:szCs w:val="22"/>
                <w:lang w:eastAsia="es-EC"/>
              </w:rPr>
              <w:t>MÍ</w:t>
            </w:r>
            <w:r w:rsidR="00333732" w:rsidRPr="00EE6748">
              <w:rPr>
                <w:rFonts w:ascii="Cambria" w:hAnsi="Cambria"/>
                <w:b/>
                <w:bCs/>
                <w:sz w:val="22"/>
                <w:szCs w:val="22"/>
                <w:lang w:eastAsia="es-EC"/>
              </w:rPr>
              <w:t>NIMO</w:t>
            </w:r>
          </w:p>
        </w:tc>
        <w:tc>
          <w:tcPr>
            <w:tcW w:w="0" w:type="auto"/>
            <w:vMerge/>
            <w:tcBorders>
              <w:top w:val="nil"/>
              <w:left w:val="nil"/>
              <w:bottom w:val="single" w:sz="8" w:space="0" w:color="000000"/>
              <w:right w:val="single" w:sz="8" w:space="0" w:color="auto"/>
            </w:tcBorders>
            <w:shd w:val="clear" w:color="auto" w:fill="92D050"/>
            <w:vAlign w:val="center"/>
            <w:hideMark/>
          </w:tcPr>
          <w:p w:rsidR="00333732" w:rsidRPr="00EE6748" w:rsidRDefault="00333732" w:rsidP="006D1674">
            <w:pPr>
              <w:rPr>
                <w:rFonts w:ascii="Cambria" w:hAnsi="Cambria"/>
                <w:b/>
                <w:bCs/>
                <w:sz w:val="22"/>
                <w:szCs w:val="22"/>
                <w:lang w:eastAsia="es-EC"/>
              </w:rPr>
            </w:pPr>
          </w:p>
        </w:tc>
      </w:tr>
      <w:tr w:rsidR="00333732" w:rsidRPr="00EE6748" w:rsidTr="006D1674">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1</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A132E2" w:rsidP="006D1674">
            <w:pPr>
              <w:rPr>
                <w:rFonts w:ascii="Cambria" w:hAnsi="Cambria" w:cs="Arial"/>
                <w:sz w:val="22"/>
                <w:szCs w:val="22"/>
                <w:lang w:eastAsia="es-EC"/>
              </w:rPr>
            </w:pPr>
            <w:r w:rsidRPr="00EE6748">
              <w:rPr>
                <w:rFonts w:ascii="Cambria" w:hAnsi="Cambria" w:cs="Arial"/>
                <w:sz w:val="22"/>
                <w:szCs w:val="22"/>
                <w:lang w:eastAsia="es-EC"/>
              </w:rPr>
              <w:t>HORMIGÓ</w:t>
            </w:r>
            <w:r w:rsidR="00333732" w:rsidRPr="00EE6748">
              <w:rPr>
                <w:rFonts w:ascii="Cambria" w:hAnsi="Cambria" w:cs="Arial"/>
                <w:sz w:val="22"/>
                <w:szCs w:val="22"/>
                <w:lang w:eastAsia="es-EC"/>
              </w:rPr>
              <w:t>N ARMADO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100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60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jc w:val="center"/>
              <w:rPr>
                <w:rFonts w:ascii="Cambria" w:hAnsi="Cambria" w:cs="Arial"/>
                <w:sz w:val="22"/>
                <w:szCs w:val="22"/>
                <w:lang w:eastAsia="es-EC"/>
              </w:rPr>
            </w:pPr>
            <w:r w:rsidRPr="00EE6748">
              <w:rPr>
                <w:rFonts w:ascii="Cambria" w:hAnsi="Cambria" w:cs="Arial"/>
                <w:sz w:val="22"/>
                <w:szCs w:val="22"/>
                <w:lang w:eastAsia="es-EC"/>
              </w:rPr>
              <w:t>80</w:t>
            </w:r>
          </w:p>
        </w:tc>
      </w:tr>
      <w:tr w:rsidR="00333732" w:rsidRPr="00EE6748" w:rsidTr="006D1674">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2</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rPr>
                <w:rFonts w:ascii="Cambria" w:hAnsi="Cambria" w:cs="Arial"/>
                <w:sz w:val="22"/>
                <w:szCs w:val="22"/>
                <w:lang w:eastAsia="es-EC"/>
              </w:rPr>
            </w:pPr>
            <w:r w:rsidRPr="00EE6748">
              <w:rPr>
                <w:rFonts w:ascii="Cambria" w:hAnsi="Cambria" w:cs="Arial"/>
                <w:sz w:val="22"/>
                <w:szCs w:val="22"/>
                <w:lang w:eastAsia="es-EC"/>
              </w:rPr>
              <w:t>ACERO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100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60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jc w:val="center"/>
              <w:rPr>
                <w:rFonts w:ascii="Cambria" w:hAnsi="Cambria" w:cs="Arial"/>
                <w:sz w:val="22"/>
                <w:szCs w:val="22"/>
                <w:lang w:eastAsia="es-EC"/>
              </w:rPr>
            </w:pPr>
            <w:r w:rsidRPr="00EE6748">
              <w:rPr>
                <w:rFonts w:ascii="Cambria" w:hAnsi="Cambria" w:cs="Arial"/>
                <w:sz w:val="22"/>
                <w:szCs w:val="22"/>
                <w:lang w:eastAsia="es-EC"/>
              </w:rPr>
              <w:t>80</w:t>
            </w:r>
          </w:p>
        </w:tc>
      </w:tr>
      <w:tr w:rsidR="00333732" w:rsidRPr="00EE6748" w:rsidTr="006D1674">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3</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rPr>
                <w:rFonts w:ascii="Cambria" w:hAnsi="Cambria" w:cs="Arial"/>
                <w:sz w:val="22"/>
                <w:szCs w:val="22"/>
                <w:lang w:eastAsia="es-EC"/>
              </w:rPr>
            </w:pPr>
            <w:r w:rsidRPr="00EE6748">
              <w:rPr>
                <w:rFonts w:ascii="Cambria" w:hAnsi="Cambria" w:cs="Arial"/>
                <w:sz w:val="22"/>
                <w:szCs w:val="22"/>
                <w:lang w:eastAsia="es-EC"/>
              </w:rPr>
              <w:t>ALUMINIO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80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40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jc w:val="center"/>
              <w:rPr>
                <w:rFonts w:ascii="Cambria" w:hAnsi="Cambria" w:cs="Arial"/>
                <w:sz w:val="22"/>
                <w:szCs w:val="22"/>
                <w:lang w:eastAsia="es-EC"/>
              </w:rPr>
            </w:pPr>
            <w:r w:rsidRPr="00EE6748">
              <w:rPr>
                <w:rFonts w:ascii="Cambria" w:hAnsi="Cambria" w:cs="Arial"/>
                <w:sz w:val="22"/>
                <w:szCs w:val="22"/>
                <w:lang w:eastAsia="es-EC"/>
              </w:rPr>
              <w:t>60</w:t>
            </w:r>
          </w:p>
        </w:tc>
      </w:tr>
      <w:tr w:rsidR="00333732" w:rsidRPr="00EE6748" w:rsidTr="006D1674">
        <w:trPr>
          <w:trHeight w:val="528"/>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lastRenderedPageBreak/>
              <w:t>4</w:t>
            </w:r>
          </w:p>
        </w:tc>
        <w:tc>
          <w:tcPr>
            <w:tcW w:w="467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333732" w:rsidRPr="00EE6748" w:rsidRDefault="00333732" w:rsidP="006D1674">
            <w:pPr>
              <w:rPr>
                <w:rFonts w:ascii="Cambria" w:hAnsi="Cambria" w:cs="Arial"/>
                <w:sz w:val="22"/>
                <w:szCs w:val="22"/>
                <w:lang w:eastAsia="es-EC"/>
              </w:rPr>
            </w:pPr>
            <w:r w:rsidRPr="00EE6748">
              <w:rPr>
                <w:rFonts w:ascii="Cambria" w:hAnsi="Cambria" w:cs="Arial"/>
                <w:sz w:val="22"/>
                <w:szCs w:val="22"/>
                <w:lang w:eastAsia="es-EC"/>
              </w:rPr>
              <w:t xml:space="preserve">MADERA </w:t>
            </w:r>
            <w:r w:rsidRPr="00EE6748">
              <w:rPr>
                <w:rFonts w:ascii="Cambria" w:hAnsi="Cambria" w:cs="Arial"/>
                <w:b/>
                <w:bCs/>
                <w:sz w:val="22"/>
                <w:szCs w:val="22"/>
                <w:lang w:eastAsia="es-EC"/>
              </w:rPr>
              <w:t>OPCION 2</w:t>
            </w:r>
            <w:r w:rsidRPr="00EE6748">
              <w:rPr>
                <w:rFonts w:ascii="Cambria" w:hAnsi="Cambria" w:cs="Arial"/>
                <w:sz w:val="22"/>
                <w:szCs w:val="22"/>
                <w:lang w:eastAsia="es-EC"/>
              </w:rPr>
              <w:t xml:space="preserve"> (QUE NO RECIBA TRATAMIENTO PERÍODICO)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25</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15</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jc w:val="center"/>
              <w:rPr>
                <w:rFonts w:ascii="Cambria" w:hAnsi="Cambria" w:cs="Arial"/>
                <w:sz w:val="22"/>
                <w:szCs w:val="22"/>
                <w:lang w:eastAsia="es-EC"/>
              </w:rPr>
            </w:pPr>
            <w:r w:rsidRPr="00EE6748">
              <w:rPr>
                <w:rFonts w:ascii="Cambria" w:hAnsi="Cambria" w:cs="Arial"/>
                <w:sz w:val="22"/>
                <w:szCs w:val="22"/>
                <w:lang w:eastAsia="es-EC"/>
              </w:rPr>
              <w:t>20</w:t>
            </w:r>
          </w:p>
        </w:tc>
      </w:tr>
      <w:tr w:rsidR="00333732" w:rsidRPr="00EE6748" w:rsidTr="006D1674">
        <w:trPr>
          <w:trHeight w:val="33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5</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rPr>
                <w:rFonts w:ascii="Cambria" w:hAnsi="Cambria" w:cs="Arial"/>
                <w:sz w:val="22"/>
                <w:szCs w:val="22"/>
                <w:lang w:eastAsia="es-EC"/>
              </w:rPr>
            </w:pPr>
            <w:r w:rsidRPr="00EE6748">
              <w:rPr>
                <w:rFonts w:ascii="Cambria" w:hAnsi="Cambria" w:cs="Arial"/>
                <w:sz w:val="22"/>
                <w:szCs w:val="22"/>
                <w:lang w:eastAsia="es-EC"/>
              </w:rPr>
              <w:t>PAREDES SOPORTANTES</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60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40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jc w:val="center"/>
              <w:rPr>
                <w:rFonts w:ascii="Cambria" w:hAnsi="Cambria" w:cs="Arial"/>
                <w:sz w:val="22"/>
                <w:szCs w:val="22"/>
                <w:lang w:eastAsia="es-EC"/>
              </w:rPr>
            </w:pPr>
            <w:r w:rsidRPr="00EE6748">
              <w:rPr>
                <w:rFonts w:ascii="Cambria" w:hAnsi="Cambria" w:cs="Arial"/>
                <w:sz w:val="22"/>
                <w:szCs w:val="22"/>
                <w:lang w:eastAsia="es-EC"/>
              </w:rPr>
              <w:t>50</w:t>
            </w:r>
          </w:p>
        </w:tc>
      </w:tr>
      <w:tr w:rsidR="00333732" w:rsidRPr="00EE6748" w:rsidTr="006D1674">
        <w:trPr>
          <w:trHeight w:val="528"/>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6</w:t>
            </w:r>
          </w:p>
        </w:tc>
        <w:tc>
          <w:tcPr>
            <w:tcW w:w="467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333732" w:rsidRPr="00EE6748" w:rsidRDefault="00333732" w:rsidP="006D1674">
            <w:pPr>
              <w:rPr>
                <w:rFonts w:ascii="Cambria" w:hAnsi="Cambria" w:cs="Arial"/>
                <w:sz w:val="22"/>
                <w:szCs w:val="22"/>
                <w:lang w:eastAsia="es-EC"/>
              </w:rPr>
            </w:pPr>
            <w:r w:rsidRPr="00EE6748">
              <w:rPr>
                <w:rFonts w:ascii="Cambria" w:hAnsi="Cambria" w:cs="Arial"/>
                <w:sz w:val="22"/>
                <w:szCs w:val="22"/>
                <w:lang w:eastAsia="es-EC"/>
              </w:rPr>
              <w:t xml:space="preserve">MADERA </w:t>
            </w:r>
            <w:r w:rsidR="00A132E2" w:rsidRPr="00EE6748">
              <w:rPr>
                <w:rFonts w:ascii="Cambria" w:hAnsi="Cambria" w:cs="Arial"/>
                <w:b/>
                <w:bCs/>
                <w:sz w:val="22"/>
                <w:szCs w:val="22"/>
                <w:lang w:eastAsia="es-EC"/>
              </w:rPr>
              <w:t>OPCIÓ</w:t>
            </w:r>
            <w:r w:rsidRPr="00EE6748">
              <w:rPr>
                <w:rFonts w:ascii="Cambria" w:hAnsi="Cambria" w:cs="Arial"/>
                <w:b/>
                <w:bCs/>
                <w:sz w:val="22"/>
                <w:szCs w:val="22"/>
                <w:lang w:eastAsia="es-EC"/>
              </w:rPr>
              <w:t>N 1</w:t>
            </w:r>
            <w:r w:rsidRPr="00EE6748">
              <w:rPr>
                <w:rFonts w:ascii="Cambria" w:hAnsi="Cambria" w:cs="Arial"/>
                <w:sz w:val="22"/>
                <w:szCs w:val="22"/>
                <w:lang w:eastAsia="es-EC"/>
              </w:rPr>
              <w:t xml:space="preserve"> (QUE RECIBA TRATAMIENTO PERÍODICO)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60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40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jc w:val="center"/>
              <w:rPr>
                <w:rFonts w:ascii="Cambria" w:hAnsi="Cambria" w:cs="Arial"/>
                <w:sz w:val="22"/>
                <w:szCs w:val="22"/>
                <w:lang w:eastAsia="es-EC"/>
              </w:rPr>
            </w:pPr>
            <w:r w:rsidRPr="00EE6748">
              <w:rPr>
                <w:rFonts w:ascii="Cambria" w:hAnsi="Cambria" w:cs="Arial"/>
                <w:sz w:val="22"/>
                <w:szCs w:val="22"/>
                <w:lang w:eastAsia="es-EC"/>
              </w:rPr>
              <w:t>50</w:t>
            </w:r>
          </w:p>
        </w:tc>
      </w:tr>
      <w:tr w:rsidR="00333732" w:rsidRPr="00EE6748" w:rsidTr="006D1674">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9</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rPr>
                <w:rFonts w:ascii="Cambria" w:hAnsi="Cambria" w:cs="Arial"/>
                <w:sz w:val="22"/>
                <w:szCs w:val="22"/>
                <w:lang w:eastAsia="es-EC"/>
              </w:rPr>
            </w:pPr>
            <w:r w:rsidRPr="00EE6748">
              <w:rPr>
                <w:rFonts w:ascii="Cambria" w:hAnsi="Cambria" w:cs="Arial"/>
                <w:sz w:val="22"/>
                <w:szCs w:val="22"/>
                <w:lang w:eastAsia="es-EC"/>
              </w:rPr>
              <w:t>OTRO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50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333732" w:rsidRPr="00EE6748" w:rsidRDefault="00333732" w:rsidP="006D1674">
            <w:pPr>
              <w:jc w:val="center"/>
              <w:rPr>
                <w:rFonts w:ascii="Cambria" w:hAnsi="Cambria"/>
                <w:sz w:val="22"/>
                <w:szCs w:val="22"/>
                <w:lang w:eastAsia="es-EC"/>
              </w:rPr>
            </w:pPr>
            <w:r w:rsidRPr="00EE6748">
              <w:rPr>
                <w:rFonts w:ascii="Cambria" w:hAnsi="Cambria"/>
                <w:sz w:val="22"/>
                <w:szCs w:val="22"/>
                <w:lang w:eastAsia="es-EC"/>
              </w:rPr>
              <w:t>30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333732" w:rsidRPr="00EE6748" w:rsidRDefault="00333732" w:rsidP="006D1674">
            <w:pPr>
              <w:jc w:val="center"/>
              <w:rPr>
                <w:rFonts w:ascii="Cambria" w:hAnsi="Cambria" w:cs="Arial"/>
                <w:sz w:val="22"/>
                <w:szCs w:val="22"/>
                <w:lang w:eastAsia="es-EC"/>
              </w:rPr>
            </w:pPr>
            <w:r w:rsidRPr="00EE6748">
              <w:rPr>
                <w:rFonts w:ascii="Cambria" w:hAnsi="Cambria" w:cs="Arial"/>
                <w:sz w:val="22"/>
                <w:szCs w:val="22"/>
                <w:lang w:eastAsia="es-EC"/>
              </w:rPr>
              <w:t>40</w:t>
            </w:r>
          </w:p>
        </w:tc>
      </w:tr>
      <w:tr w:rsidR="00333732" w:rsidRPr="00EE6748" w:rsidTr="006D1674">
        <w:trPr>
          <w:trHeight w:val="276"/>
        </w:trPr>
        <w:tc>
          <w:tcPr>
            <w:tcW w:w="1130" w:type="dxa"/>
            <w:noWrap/>
            <w:tcMar>
              <w:top w:w="0" w:type="dxa"/>
              <w:left w:w="70" w:type="dxa"/>
              <w:bottom w:w="0" w:type="dxa"/>
              <w:right w:w="70" w:type="dxa"/>
            </w:tcMar>
            <w:vAlign w:val="bottom"/>
            <w:hideMark/>
          </w:tcPr>
          <w:p w:rsidR="00333732" w:rsidRPr="00EE6748" w:rsidRDefault="00333732" w:rsidP="006D1674">
            <w:pPr>
              <w:rPr>
                <w:rFonts w:ascii="Cambria" w:eastAsia="Times New Roman" w:hAnsi="Cambria" w:cs="Times New Roman"/>
                <w:sz w:val="22"/>
                <w:szCs w:val="22"/>
                <w:lang w:eastAsia="es-EC"/>
              </w:rPr>
            </w:pPr>
          </w:p>
        </w:tc>
        <w:tc>
          <w:tcPr>
            <w:tcW w:w="4679" w:type="dxa"/>
            <w:noWrap/>
            <w:tcMar>
              <w:top w:w="0" w:type="dxa"/>
              <w:left w:w="70" w:type="dxa"/>
              <w:bottom w:w="0" w:type="dxa"/>
              <w:right w:w="70" w:type="dxa"/>
            </w:tcMar>
            <w:vAlign w:val="bottom"/>
            <w:hideMark/>
          </w:tcPr>
          <w:p w:rsidR="00333732" w:rsidRPr="00EE6748" w:rsidRDefault="00333732" w:rsidP="006D1674">
            <w:pPr>
              <w:rPr>
                <w:rFonts w:ascii="Cambria" w:eastAsia="Times New Roman" w:hAnsi="Cambria" w:cs="Times New Roman"/>
                <w:sz w:val="22"/>
                <w:szCs w:val="22"/>
                <w:lang w:eastAsia="es-EC"/>
              </w:rPr>
            </w:pPr>
          </w:p>
        </w:tc>
        <w:tc>
          <w:tcPr>
            <w:tcW w:w="1071" w:type="dxa"/>
            <w:noWrap/>
            <w:tcMar>
              <w:top w:w="0" w:type="dxa"/>
              <w:left w:w="70" w:type="dxa"/>
              <w:bottom w:w="0" w:type="dxa"/>
              <w:right w:w="70" w:type="dxa"/>
            </w:tcMar>
            <w:vAlign w:val="bottom"/>
            <w:hideMark/>
          </w:tcPr>
          <w:p w:rsidR="00333732" w:rsidRPr="00EE6748" w:rsidRDefault="00333732" w:rsidP="006D1674">
            <w:pPr>
              <w:rPr>
                <w:rFonts w:ascii="Cambria" w:eastAsia="Times New Roman" w:hAnsi="Cambria" w:cs="Times New Roman"/>
                <w:sz w:val="22"/>
                <w:szCs w:val="22"/>
                <w:lang w:eastAsia="es-EC"/>
              </w:rPr>
            </w:pPr>
          </w:p>
        </w:tc>
        <w:tc>
          <w:tcPr>
            <w:tcW w:w="1008" w:type="dxa"/>
            <w:noWrap/>
            <w:tcMar>
              <w:top w:w="0" w:type="dxa"/>
              <w:left w:w="70" w:type="dxa"/>
              <w:bottom w:w="0" w:type="dxa"/>
              <w:right w:w="70" w:type="dxa"/>
            </w:tcMar>
            <w:vAlign w:val="bottom"/>
            <w:hideMark/>
          </w:tcPr>
          <w:p w:rsidR="00333732" w:rsidRPr="00EE6748" w:rsidRDefault="00333732" w:rsidP="006D1674">
            <w:pPr>
              <w:rPr>
                <w:rFonts w:ascii="Cambria" w:eastAsia="Times New Roman" w:hAnsi="Cambria" w:cs="Times New Roman"/>
                <w:sz w:val="22"/>
                <w:szCs w:val="22"/>
                <w:lang w:eastAsia="es-EC"/>
              </w:rPr>
            </w:pPr>
          </w:p>
        </w:tc>
        <w:tc>
          <w:tcPr>
            <w:tcW w:w="1292" w:type="dxa"/>
            <w:noWrap/>
            <w:tcMar>
              <w:top w:w="0" w:type="dxa"/>
              <w:left w:w="70" w:type="dxa"/>
              <w:bottom w:w="0" w:type="dxa"/>
              <w:right w:w="70" w:type="dxa"/>
            </w:tcMar>
            <w:vAlign w:val="bottom"/>
            <w:hideMark/>
          </w:tcPr>
          <w:p w:rsidR="00333732" w:rsidRPr="00EE6748" w:rsidRDefault="00333732" w:rsidP="006D1674">
            <w:pPr>
              <w:rPr>
                <w:rFonts w:ascii="Cambria" w:eastAsia="Times New Roman" w:hAnsi="Cambria" w:cs="Times New Roman"/>
                <w:sz w:val="22"/>
                <w:szCs w:val="22"/>
                <w:lang w:eastAsia="es-EC"/>
              </w:rPr>
            </w:pPr>
          </w:p>
        </w:tc>
      </w:tr>
    </w:tbl>
    <w:p w:rsidR="00A503FB" w:rsidRPr="00EE6748" w:rsidRDefault="00F44338" w:rsidP="005F1073">
      <w:pPr>
        <w:pStyle w:val="Ttulo4"/>
        <w:ind w:left="708" w:firstLine="708"/>
        <w:rPr>
          <w:rFonts w:ascii="Cambria" w:eastAsia="Times New Roman" w:hAnsi="Cambria"/>
          <w:i w:val="0"/>
          <w:color w:val="auto"/>
          <w:sz w:val="22"/>
          <w:szCs w:val="22"/>
          <w:lang w:val="es-ES" w:eastAsia="es-EC"/>
        </w:rPr>
      </w:pPr>
      <w:bookmarkStart w:id="87" w:name="_Toc450297048"/>
      <w:r w:rsidRPr="00EE6748">
        <w:rPr>
          <w:rFonts w:ascii="Cambria" w:eastAsia="Times New Roman" w:hAnsi="Cambria"/>
          <w:i w:val="0"/>
          <w:color w:val="auto"/>
          <w:sz w:val="22"/>
          <w:szCs w:val="22"/>
          <w:lang w:val="es-ES" w:eastAsia="es-EC"/>
        </w:rPr>
        <w:t>13</w:t>
      </w:r>
      <w:r w:rsidR="00A503FB" w:rsidRPr="00EE6748">
        <w:rPr>
          <w:rFonts w:ascii="Cambria" w:eastAsia="Times New Roman" w:hAnsi="Cambria"/>
          <w:i w:val="0"/>
          <w:color w:val="auto"/>
          <w:sz w:val="22"/>
          <w:szCs w:val="22"/>
          <w:lang w:val="es-ES" w:eastAsia="es-EC"/>
        </w:rPr>
        <w:t>.4.4.- Costos Indirectos</w:t>
      </w:r>
      <w:bookmarkEnd w:id="87"/>
    </w:p>
    <w:p w:rsidR="00A503FB" w:rsidRPr="00EE6748" w:rsidRDefault="00A503FB" w:rsidP="00A503FB">
      <w:pPr>
        <w:pStyle w:val="Standard"/>
        <w:spacing w:line="360" w:lineRule="auto"/>
        <w:jc w:val="both"/>
        <w:rPr>
          <w:rFonts w:ascii="Cambria" w:hAnsi="Cambria" w:cs="Arial"/>
          <w:sz w:val="22"/>
          <w:szCs w:val="22"/>
          <w:lang w:val="es-MX"/>
        </w:rPr>
      </w:pPr>
    </w:p>
    <w:p w:rsidR="00A503FB" w:rsidRPr="00EE6748" w:rsidRDefault="00A503FB" w:rsidP="00D14FEF">
      <w:pPr>
        <w:pStyle w:val="Standard"/>
        <w:spacing w:line="360" w:lineRule="auto"/>
        <w:jc w:val="both"/>
        <w:rPr>
          <w:rFonts w:ascii="Cambria" w:hAnsi="Cambria" w:cs="Arial"/>
          <w:sz w:val="22"/>
          <w:szCs w:val="22"/>
          <w:lang w:val="es-MX"/>
        </w:rPr>
      </w:pPr>
      <w:r w:rsidRPr="00EE6748">
        <w:rPr>
          <w:rFonts w:ascii="Cambria" w:hAnsi="Cambria" w:cs="Arial"/>
          <w:sz w:val="22"/>
          <w:szCs w:val="22"/>
          <w:lang w:val="es-MX"/>
        </w:rPr>
        <w:t>El tipo de acabado de los mater</w:t>
      </w:r>
      <w:r w:rsidR="00EE6748">
        <w:rPr>
          <w:rFonts w:ascii="Cambria" w:hAnsi="Cambria" w:cs="Arial"/>
          <w:sz w:val="22"/>
          <w:szCs w:val="22"/>
          <w:lang w:val="es-MX"/>
        </w:rPr>
        <w:t>iales predominantes se determinó</w:t>
      </w:r>
      <w:r w:rsidRPr="00EE6748">
        <w:rPr>
          <w:rFonts w:ascii="Cambria" w:hAnsi="Cambria" w:cs="Arial"/>
          <w:sz w:val="22"/>
          <w:szCs w:val="22"/>
          <w:lang w:val="es-MX"/>
        </w:rPr>
        <w:t xml:space="preserve"> con los costos indirectos que se aplica en el análisis de precios unitarios, como constan a continuación:</w:t>
      </w:r>
    </w:p>
    <w:p w:rsidR="00A503FB" w:rsidRPr="00EE6748" w:rsidRDefault="00A503FB" w:rsidP="00A503FB">
      <w:pPr>
        <w:pStyle w:val="Standard"/>
        <w:spacing w:line="360" w:lineRule="auto"/>
        <w:jc w:val="both"/>
        <w:rPr>
          <w:rFonts w:ascii="Cambria" w:hAnsi="Cambria" w:cstheme="majorHAnsi"/>
          <w:sz w:val="22"/>
          <w:szCs w:val="22"/>
          <w:lang w:val="es-EC"/>
        </w:rPr>
      </w:pPr>
    </w:p>
    <w:p w:rsidR="00A503FB" w:rsidRPr="00EE6748" w:rsidRDefault="005F1073" w:rsidP="0066343E">
      <w:pPr>
        <w:pStyle w:val="TABLAS"/>
        <w:rPr>
          <w:rFonts w:ascii="Cambria" w:hAnsi="Cambria"/>
        </w:rPr>
      </w:pPr>
      <w:bookmarkStart w:id="88" w:name="_Toc450294982"/>
      <w:r w:rsidRPr="00EE6748">
        <w:rPr>
          <w:rFonts w:ascii="Cambria" w:hAnsi="Cambria"/>
        </w:rPr>
        <w:t>Tabla 22</w:t>
      </w:r>
      <w:r w:rsidR="00A503FB" w:rsidRPr="00EE6748">
        <w:rPr>
          <w:rFonts w:ascii="Cambria" w:hAnsi="Cambria"/>
        </w:rPr>
        <w:t xml:space="preserve">.- </w:t>
      </w:r>
      <w:r w:rsidR="00A503FB" w:rsidRPr="00EE6748">
        <w:rPr>
          <w:rFonts w:ascii="Cambria" w:hAnsi="Cambria"/>
          <w:b w:val="0"/>
        </w:rPr>
        <w:t>Factor costos indirectos aplicado a las construcciones</w:t>
      </w:r>
      <w:bookmarkEnd w:id="88"/>
    </w:p>
    <w:p w:rsidR="00A503FB" w:rsidRPr="00EE6748" w:rsidRDefault="00A503FB" w:rsidP="00A503FB">
      <w:pPr>
        <w:pStyle w:val="Sinespaciado"/>
        <w:jc w:val="center"/>
        <w:rPr>
          <w:rFonts w:ascii="Cambria" w:hAnsi="Cambria" w:cs="Times New Roman"/>
          <w:lang w:val="es-ES"/>
        </w:rPr>
      </w:pPr>
    </w:p>
    <w:tbl>
      <w:tblPr>
        <w:tblW w:w="4087" w:type="dxa"/>
        <w:jc w:val="center"/>
        <w:tblInd w:w="55" w:type="dxa"/>
        <w:tblCellMar>
          <w:left w:w="70" w:type="dxa"/>
          <w:right w:w="70" w:type="dxa"/>
        </w:tblCellMar>
        <w:tblLook w:val="04A0" w:firstRow="1" w:lastRow="0" w:firstColumn="1" w:lastColumn="0" w:noHBand="0" w:noVBand="1"/>
      </w:tblPr>
      <w:tblGrid>
        <w:gridCol w:w="947"/>
        <w:gridCol w:w="2235"/>
        <w:gridCol w:w="1045"/>
      </w:tblGrid>
      <w:tr w:rsidR="00333732" w:rsidRPr="00EE6748" w:rsidTr="004B4400">
        <w:trPr>
          <w:trHeight w:val="312"/>
          <w:jc w:val="center"/>
        </w:trPr>
        <w:tc>
          <w:tcPr>
            <w:tcW w:w="4087" w:type="dxa"/>
            <w:gridSpan w:val="3"/>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333732" w:rsidRPr="00EE6748" w:rsidRDefault="00333732" w:rsidP="006D1674">
            <w:pPr>
              <w:spacing w:after="0"/>
              <w:jc w:val="center"/>
              <w:rPr>
                <w:rFonts w:ascii="Cambria" w:eastAsia="Times New Roman" w:hAnsi="Cambria" w:cs="Times New Roman"/>
                <w:b/>
                <w:bCs/>
                <w:iCs/>
                <w:color w:val="000000"/>
                <w:sz w:val="22"/>
                <w:szCs w:val="22"/>
                <w:lang w:val="es-EC" w:eastAsia="es-EC"/>
              </w:rPr>
            </w:pPr>
            <w:r w:rsidRPr="00EE6748">
              <w:rPr>
                <w:rFonts w:ascii="Cambria" w:eastAsia="Times New Roman" w:hAnsi="Cambria" w:cs="Times New Roman"/>
                <w:b/>
                <w:bCs/>
                <w:iCs/>
                <w:color w:val="000000"/>
                <w:sz w:val="22"/>
                <w:szCs w:val="22"/>
                <w:lang w:eastAsia="es-EC"/>
              </w:rPr>
              <w:t>COSTO INDIRECTO (CI)</w:t>
            </w:r>
          </w:p>
        </w:tc>
      </w:tr>
      <w:tr w:rsidR="00333732" w:rsidRPr="00EE6748" w:rsidTr="004B4400">
        <w:trPr>
          <w:trHeight w:val="312"/>
          <w:jc w:val="center"/>
        </w:trPr>
        <w:tc>
          <w:tcPr>
            <w:tcW w:w="807" w:type="dxa"/>
            <w:tcBorders>
              <w:top w:val="nil"/>
              <w:left w:val="single" w:sz="4" w:space="0" w:color="auto"/>
              <w:bottom w:val="single" w:sz="4" w:space="0" w:color="auto"/>
              <w:right w:val="single" w:sz="4" w:space="0" w:color="auto"/>
            </w:tcBorders>
            <w:shd w:val="clear" w:color="auto" w:fill="92D050"/>
            <w:noWrap/>
            <w:vAlign w:val="center"/>
            <w:hideMark/>
          </w:tcPr>
          <w:p w:rsidR="00333732" w:rsidRPr="00EE6748" w:rsidRDefault="00833417" w:rsidP="006D1674">
            <w:pPr>
              <w:spacing w:after="0"/>
              <w:jc w:val="center"/>
              <w:rPr>
                <w:rFonts w:ascii="Cambria" w:eastAsia="Times New Roman" w:hAnsi="Cambria" w:cs="Times New Roman"/>
                <w:b/>
                <w:bCs/>
                <w:iCs/>
                <w:color w:val="000000"/>
                <w:sz w:val="22"/>
                <w:szCs w:val="22"/>
                <w:lang w:val="es-EC" w:eastAsia="es-EC"/>
              </w:rPr>
            </w:pPr>
            <w:r w:rsidRPr="00EE6748">
              <w:rPr>
                <w:rFonts w:ascii="Cambria" w:eastAsia="Times New Roman" w:hAnsi="Cambria" w:cs="Times New Roman"/>
                <w:b/>
                <w:bCs/>
                <w:iCs/>
                <w:color w:val="000000"/>
                <w:sz w:val="22"/>
                <w:szCs w:val="22"/>
                <w:lang w:eastAsia="es-EC"/>
              </w:rPr>
              <w:t>CÓ</w:t>
            </w:r>
            <w:r w:rsidR="00333732" w:rsidRPr="00EE6748">
              <w:rPr>
                <w:rFonts w:ascii="Cambria" w:eastAsia="Times New Roman" w:hAnsi="Cambria" w:cs="Times New Roman"/>
                <w:b/>
                <w:bCs/>
                <w:iCs/>
                <w:color w:val="000000"/>
                <w:sz w:val="22"/>
                <w:szCs w:val="22"/>
                <w:lang w:eastAsia="es-EC"/>
              </w:rPr>
              <w:t>DIGO</w:t>
            </w:r>
          </w:p>
        </w:tc>
        <w:tc>
          <w:tcPr>
            <w:tcW w:w="2235" w:type="dxa"/>
            <w:tcBorders>
              <w:top w:val="nil"/>
              <w:left w:val="nil"/>
              <w:bottom w:val="single" w:sz="4" w:space="0" w:color="auto"/>
              <w:right w:val="single" w:sz="4" w:space="0" w:color="auto"/>
            </w:tcBorders>
            <w:shd w:val="clear" w:color="auto" w:fill="92D050"/>
            <w:noWrap/>
            <w:vAlign w:val="center"/>
            <w:hideMark/>
          </w:tcPr>
          <w:p w:rsidR="00333732" w:rsidRPr="00EE6748" w:rsidRDefault="00333732" w:rsidP="006D1674">
            <w:pPr>
              <w:spacing w:after="0"/>
              <w:jc w:val="center"/>
              <w:rPr>
                <w:rFonts w:ascii="Cambria" w:eastAsia="Times New Roman" w:hAnsi="Cambria" w:cs="Times New Roman"/>
                <w:b/>
                <w:bCs/>
                <w:iCs/>
                <w:color w:val="000000"/>
                <w:sz w:val="22"/>
                <w:szCs w:val="22"/>
                <w:lang w:val="es-EC" w:eastAsia="es-EC"/>
              </w:rPr>
            </w:pPr>
            <w:r w:rsidRPr="00EE6748">
              <w:rPr>
                <w:rFonts w:ascii="Cambria" w:eastAsia="Times New Roman" w:hAnsi="Cambria" w:cs="Times New Roman"/>
                <w:b/>
                <w:bCs/>
                <w:iCs/>
                <w:color w:val="000000"/>
                <w:sz w:val="22"/>
                <w:szCs w:val="22"/>
                <w:lang w:eastAsia="es-EC"/>
              </w:rPr>
              <w:t>ACABADO</w:t>
            </w:r>
          </w:p>
        </w:tc>
        <w:tc>
          <w:tcPr>
            <w:tcW w:w="1045" w:type="dxa"/>
            <w:tcBorders>
              <w:top w:val="nil"/>
              <w:left w:val="nil"/>
              <w:bottom w:val="single" w:sz="4" w:space="0" w:color="auto"/>
              <w:right w:val="single" w:sz="4" w:space="0" w:color="auto"/>
            </w:tcBorders>
            <w:shd w:val="clear" w:color="auto" w:fill="92D050"/>
            <w:noWrap/>
            <w:vAlign w:val="center"/>
            <w:hideMark/>
          </w:tcPr>
          <w:p w:rsidR="00333732" w:rsidRPr="00EE6748" w:rsidRDefault="00333732" w:rsidP="006D1674">
            <w:pPr>
              <w:spacing w:after="0"/>
              <w:jc w:val="center"/>
              <w:rPr>
                <w:rFonts w:ascii="Cambria" w:eastAsia="Times New Roman" w:hAnsi="Cambria" w:cs="Times New Roman"/>
                <w:b/>
                <w:bCs/>
                <w:iCs/>
                <w:color w:val="000000"/>
                <w:sz w:val="22"/>
                <w:szCs w:val="22"/>
                <w:lang w:val="es-EC" w:eastAsia="es-EC"/>
              </w:rPr>
            </w:pPr>
            <w:r w:rsidRPr="00EE6748">
              <w:rPr>
                <w:rFonts w:ascii="Cambria" w:eastAsia="Times New Roman" w:hAnsi="Cambria" w:cs="Times New Roman"/>
                <w:b/>
                <w:bCs/>
                <w:iCs/>
                <w:color w:val="000000"/>
                <w:sz w:val="22"/>
                <w:szCs w:val="22"/>
                <w:lang w:eastAsia="es-EC"/>
              </w:rPr>
              <w:t>VALOR (CI)</w:t>
            </w:r>
          </w:p>
        </w:tc>
      </w:tr>
      <w:tr w:rsidR="00333732" w:rsidRPr="00EE6748" w:rsidTr="006D1674">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1</w:t>
            </w:r>
          </w:p>
        </w:tc>
        <w:tc>
          <w:tcPr>
            <w:tcW w:w="2235" w:type="dxa"/>
            <w:tcBorders>
              <w:top w:val="nil"/>
              <w:left w:val="nil"/>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TRADICIONAL - BASICO</w:t>
            </w:r>
          </w:p>
        </w:tc>
        <w:tc>
          <w:tcPr>
            <w:tcW w:w="1045" w:type="dxa"/>
            <w:tcBorders>
              <w:top w:val="nil"/>
              <w:left w:val="nil"/>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0,1</w:t>
            </w:r>
          </w:p>
        </w:tc>
      </w:tr>
      <w:tr w:rsidR="00333732" w:rsidRPr="00EE6748" w:rsidTr="006D1674">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2</w:t>
            </w:r>
          </w:p>
        </w:tc>
        <w:tc>
          <w:tcPr>
            <w:tcW w:w="2235" w:type="dxa"/>
            <w:tcBorders>
              <w:top w:val="nil"/>
              <w:left w:val="nil"/>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ECONOMICO</w:t>
            </w:r>
          </w:p>
        </w:tc>
        <w:tc>
          <w:tcPr>
            <w:tcW w:w="1045" w:type="dxa"/>
            <w:tcBorders>
              <w:top w:val="nil"/>
              <w:left w:val="nil"/>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0.15</w:t>
            </w:r>
          </w:p>
        </w:tc>
      </w:tr>
      <w:tr w:rsidR="00333732" w:rsidRPr="00EE6748" w:rsidTr="006D1674">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3</w:t>
            </w:r>
          </w:p>
        </w:tc>
        <w:tc>
          <w:tcPr>
            <w:tcW w:w="2235" w:type="dxa"/>
            <w:tcBorders>
              <w:top w:val="nil"/>
              <w:left w:val="nil"/>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BUENO</w:t>
            </w:r>
          </w:p>
        </w:tc>
        <w:tc>
          <w:tcPr>
            <w:tcW w:w="1045" w:type="dxa"/>
            <w:tcBorders>
              <w:top w:val="nil"/>
              <w:left w:val="nil"/>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0.20</w:t>
            </w:r>
          </w:p>
        </w:tc>
      </w:tr>
      <w:tr w:rsidR="00333732" w:rsidRPr="00EE6748" w:rsidTr="006D1674">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4</w:t>
            </w:r>
          </w:p>
        </w:tc>
        <w:tc>
          <w:tcPr>
            <w:tcW w:w="2235" w:type="dxa"/>
            <w:tcBorders>
              <w:top w:val="nil"/>
              <w:left w:val="nil"/>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LUJO</w:t>
            </w:r>
          </w:p>
        </w:tc>
        <w:tc>
          <w:tcPr>
            <w:tcW w:w="1045" w:type="dxa"/>
            <w:tcBorders>
              <w:top w:val="nil"/>
              <w:left w:val="nil"/>
              <w:bottom w:val="single" w:sz="4" w:space="0" w:color="auto"/>
              <w:right w:val="single" w:sz="4" w:space="0" w:color="auto"/>
            </w:tcBorders>
            <w:shd w:val="clear" w:color="auto" w:fill="auto"/>
            <w:noWrap/>
            <w:vAlign w:val="center"/>
            <w:hideMark/>
          </w:tcPr>
          <w:p w:rsidR="00333732" w:rsidRPr="00EE6748" w:rsidRDefault="00333732" w:rsidP="006D1674">
            <w:pPr>
              <w:spacing w:after="0"/>
              <w:jc w:val="center"/>
              <w:rPr>
                <w:rFonts w:ascii="Cambria" w:eastAsia="Times New Roman" w:hAnsi="Cambria" w:cs="Times New Roman"/>
                <w:iCs/>
                <w:color w:val="000000"/>
                <w:sz w:val="22"/>
                <w:szCs w:val="22"/>
                <w:lang w:val="es-EC" w:eastAsia="es-EC"/>
              </w:rPr>
            </w:pPr>
            <w:r w:rsidRPr="00EE6748">
              <w:rPr>
                <w:rFonts w:ascii="Cambria" w:eastAsia="Times New Roman" w:hAnsi="Cambria" w:cs="Times New Roman"/>
                <w:iCs/>
                <w:color w:val="000000"/>
                <w:sz w:val="22"/>
                <w:szCs w:val="22"/>
                <w:lang w:eastAsia="es-EC"/>
              </w:rPr>
              <w:t>0.25</w:t>
            </w:r>
          </w:p>
        </w:tc>
      </w:tr>
    </w:tbl>
    <w:p w:rsidR="00A503FB" w:rsidRPr="00EE6748" w:rsidRDefault="00A503FB" w:rsidP="00A503FB">
      <w:pPr>
        <w:pStyle w:val="Sinespaciado"/>
        <w:spacing w:line="276" w:lineRule="auto"/>
        <w:jc w:val="both"/>
        <w:rPr>
          <w:rFonts w:ascii="Cambria" w:hAnsi="Cambria"/>
          <w:lang w:val="es-EC"/>
        </w:rPr>
      </w:pPr>
    </w:p>
    <w:p w:rsidR="00A503FB" w:rsidRPr="00EE6748" w:rsidRDefault="00A503FB" w:rsidP="00A503FB">
      <w:pPr>
        <w:pStyle w:val="Sinespaciado"/>
        <w:spacing w:line="276" w:lineRule="auto"/>
        <w:jc w:val="both"/>
        <w:rPr>
          <w:rFonts w:ascii="Cambria" w:hAnsi="Cambria"/>
          <w:lang w:val="es-EC"/>
        </w:rPr>
      </w:pPr>
    </w:p>
    <w:p w:rsidR="00A503FB" w:rsidRPr="00EE6748" w:rsidRDefault="00A503FB" w:rsidP="00D14FEF">
      <w:pPr>
        <w:pStyle w:val="Standard"/>
        <w:spacing w:line="360" w:lineRule="auto"/>
        <w:jc w:val="both"/>
        <w:rPr>
          <w:rFonts w:ascii="Cambria" w:hAnsi="Cambria" w:cs="Arial"/>
          <w:sz w:val="22"/>
          <w:szCs w:val="22"/>
          <w:lang w:val="es-MX"/>
        </w:rPr>
      </w:pPr>
      <w:r w:rsidRPr="00EE6748">
        <w:rPr>
          <w:rFonts w:ascii="Cambria" w:hAnsi="Cambria" w:cs="Arial"/>
          <w:sz w:val="22"/>
          <w:szCs w:val="22"/>
          <w:lang w:val="es-MX"/>
        </w:rPr>
        <w:t>Los acabados generales de la construcción son determinados por la sumatoria del valor de la estructura, pared y cubierta, multiplicados por un factor que está relacionado con la cantidad y calidad de los acabados que se encuentran dentro de la construcción.</w:t>
      </w:r>
    </w:p>
    <w:p w:rsidR="00A503FB" w:rsidRPr="00EE6748" w:rsidRDefault="00A503FB" w:rsidP="00A503FB">
      <w:pPr>
        <w:pStyle w:val="Standard"/>
        <w:spacing w:line="360" w:lineRule="auto"/>
        <w:jc w:val="both"/>
        <w:rPr>
          <w:rFonts w:ascii="Cambria" w:hAnsi="Cambria" w:cs="Arial"/>
          <w:sz w:val="22"/>
          <w:szCs w:val="22"/>
          <w:lang w:val="es-MX"/>
        </w:rPr>
      </w:pPr>
    </w:p>
    <w:p w:rsidR="00A503FB" w:rsidRPr="00EE6748" w:rsidRDefault="00A503FB" w:rsidP="0066343E">
      <w:pPr>
        <w:pStyle w:val="TABLAS"/>
        <w:rPr>
          <w:rFonts w:ascii="Cambria" w:hAnsi="Cambria"/>
        </w:rPr>
      </w:pPr>
      <w:bookmarkStart w:id="89" w:name="_Toc450294983"/>
      <w:r w:rsidRPr="00EE6748">
        <w:rPr>
          <w:rFonts w:ascii="Cambria" w:hAnsi="Cambria"/>
        </w:rPr>
        <w:t>Tabla 2</w:t>
      </w:r>
      <w:r w:rsidR="005F1073" w:rsidRPr="00EE6748">
        <w:rPr>
          <w:rFonts w:ascii="Cambria" w:hAnsi="Cambria"/>
        </w:rPr>
        <w:t>3</w:t>
      </w:r>
      <w:r w:rsidRPr="00EE6748">
        <w:rPr>
          <w:rFonts w:ascii="Cambria" w:hAnsi="Cambria"/>
        </w:rPr>
        <w:t xml:space="preserve">.- </w:t>
      </w:r>
      <w:r w:rsidRPr="00EE6748">
        <w:rPr>
          <w:rFonts w:ascii="Cambria" w:hAnsi="Cambria"/>
          <w:b w:val="0"/>
        </w:rPr>
        <w:t>Factor para determinar el costo de acabados</w:t>
      </w:r>
      <w:bookmarkEnd w:id="89"/>
    </w:p>
    <w:p w:rsidR="00A503FB" w:rsidRPr="00EE6748" w:rsidRDefault="00A503FB" w:rsidP="00A503FB">
      <w:pPr>
        <w:pStyle w:val="Standard"/>
        <w:spacing w:line="360" w:lineRule="auto"/>
        <w:jc w:val="both"/>
        <w:rPr>
          <w:rFonts w:ascii="Cambria" w:hAnsi="Cambria" w:cs="Arial"/>
          <w:sz w:val="22"/>
          <w:szCs w:val="22"/>
          <w:lang w:val="es-MX"/>
        </w:rPr>
      </w:pPr>
    </w:p>
    <w:tbl>
      <w:tblPr>
        <w:tblW w:w="6935" w:type="dxa"/>
        <w:tblInd w:w="966" w:type="dxa"/>
        <w:tblLayout w:type="fixed"/>
        <w:tblCellMar>
          <w:left w:w="10" w:type="dxa"/>
          <w:right w:w="10" w:type="dxa"/>
        </w:tblCellMar>
        <w:tblLook w:val="0000" w:firstRow="0" w:lastRow="0" w:firstColumn="0" w:lastColumn="0" w:noHBand="0" w:noVBand="0"/>
      </w:tblPr>
      <w:tblGrid>
        <w:gridCol w:w="1226"/>
        <w:gridCol w:w="3965"/>
        <w:gridCol w:w="1744"/>
      </w:tblGrid>
      <w:tr w:rsidR="00333732" w:rsidRPr="00EE6748" w:rsidTr="00EE6748">
        <w:trPr>
          <w:tblHeader/>
        </w:trPr>
        <w:tc>
          <w:tcPr>
            <w:tcW w:w="1226" w:type="dxa"/>
            <w:tcBorders>
              <w:top w:val="single" w:sz="8" w:space="0" w:color="00000A"/>
              <w:left w:val="single" w:sz="8" w:space="0" w:color="00000A"/>
              <w:bottom w:val="single" w:sz="8" w:space="0" w:color="00000A"/>
              <w:right w:val="single" w:sz="8" w:space="0" w:color="00000A"/>
            </w:tcBorders>
            <w:shd w:val="clear" w:color="auto" w:fill="92D050"/>
            <w:tcMar>
              <w:top w:w="0" w:type="dxa"/>
              <w:left w:w="108" w:type="dxa"/>
              <w:bottom w:w="0" w:type="dxa"/>
              <w:right w:w="108" w:type="dxa"/>
            </w:tcMar>
          </w:tcPr>
          <w:p w:rsidR="00333732" w:rsidRPr="00EE6748" w:rsidRDefault="00333732" w:rsidP="006D1674">
            <w:pPr>
              <w:pStyle w:val="Standard"/>
              <w:rPr>
                <w:rFonts w:ascii="Cambria" w:hAnsi="Cambria" w:cs="Arial"/>
                <w:b/>
                <w:sz w:val="22"/>
                <w:szCs w:val="22"/>
              </w:rPr>
            </w:pPr>
            <w:r w:rsidRPr="00EE6748">
              <w:rPr>
                <w:rFonts w:ascii="Cambria" w:hAnsi="Cambria" w:cs="Arial"/>
                <w:b/>
                <w:sz w:val="22"/>
                <w:szCs w:val="22"/>
              </w:rPr>
              <w:t>CÓDIGO</w:t>
            </w:r>
          </w:p>
        </w:tc>
        <w:tc>
          <w:tcPr>
            <w:tcW w:w="3965" w:type="dxa"/>
            <w:tcBorders>
              <w:top w:val="single" w:sz="8" w:space="0" w:color="00000A"/>
              <w:bottom w:val="single" w:sz="8" w:space="0" w:color="00000A"/>
              <w:right w:val="single" w:sz="8" w:space="0" w:color="00000A"/>
            </w:tcBorders>
            <w:shd w:val="clear" w:color="auto" w:fill="92D050"/>
            <w:tcMar>
              <w:top w:w="0" w:type="dxa"/>
              <w:left w:w="108" w:type="dxa"/>
              <w:bottom w:w="0" w:type="dxa"/>
              <w:right w:w="108" w:type="dxa"/>
            </w:tcMar>
          </w:tcPr>
          <w:p w:rsidR="00333732" w:rsidRPr="00EE6748" w:rsidRDefault="00333732" w:rsidP="006D1674">
            <w:pPr>
              <w:pStyle w:val="Standard"/>
              <w:jc w:val="center"/>
              <w:rPr>
                <w:rFonts w:ascii="Cambria" w:hAnsi="Cambria" w:cs="Arial"/>
                <w:b/>
                <w:sz w:val="22"/>
                <w:szCs w:val="22"/>
              </w:rPr>
            </w:pPr>
            <w:r w:rsidRPr="00EE6748">
              <w:rPr>
                <w:rFonts w:ascii="Cambria" w:hAnsi="Cambria" w:cs="Arial"/>
                <w:b/>
                <w:sz w:val="22"/>
                <w:szCs w:val="22"/>
              </w:rPr>
              <w:t>ACABADO</w:t>
            </w:r>
          </w:p>
        </w:tc>
        <w:tc>
          <w:tcPr>
            <w:tcW w:w="1744" w:type="dxa"/>
            <w:tcBorders>
              <w:top w:val="single" w:sz="8" w:space="0" w:color="00000A"/>
              <w:bottom w:val="single" w:sz="8" w:space="0" w:color="00000A"/>
              <w:right w:val="single" w:sz="8" w:space="0" w:color="00000A"/>
            </w:tcBorders>
            <w:shd w:val="clear" w:color="auto" w:fill="92D050"/>
            <w:tcMar>
              <w:top w:w="0" w:type="dxa"/>
              <w:left w:w="108" w:type="dxa"/>
              <w:bottom w:w="0" w:type="dxa"/>
              <w:right w:w="108" w:type="dxa"/>
            </w:tcMar>
          </w:tcPr>
          <w:p w:rsidR="00333732" w:rsidRPr="00EE6748" w:rsidRDefault="00333732" w:rsidP="006D1674">
            <w:pPr>
              <w:pStyle w:val="Standard"/>
              <w:jc w:val="center"/>
              <w:rPr>
                <w:rFonts w:ascii="Cambria" w:hAnsi="Cambria" w:cs="Arial"/>
                <w:b/>
                <w:sz w:val="22"/>
                <w:szCs w:val="22"/>
              </w:rPr>
            </w:pPr>
            <w:r w:rsidRPr="00EE6748">
              <w:rPr>
                <w:rFonts w:ascii="Cambria" w:hAnsi="Cambria" w:cs="Arial"/>
                <w:b/>
                <w:sz w:val="22"/>
                <w:szCs w:val="22"/>
              </w:rPr>
              <w:t>FACTOR</w:t>
            </w:r>
          </w:p>
        </w:tc>
      </w:tr>
      <w:tr w:rsidR="00333732" w:rsidRPr="00EE6748" w:rsidTr="006D1674">
        <w:tc>
          <w:tcPr>
            <w:tcW w:w="1226" w:type="dxa"/>
            <w:tcBorders>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jc w:val="center"/>
              <w:rPr>
                <w:rFonts w:ascii="Cambria" w:hAnsi="Cambria" w:cs="Arial"/>
                <w:sz w:val="22"/>
                <w:szCs w:val="22"/>
              </w:rPr>
            </w:pPr>
            <w:r w:rsidRPr="00EE6748">
              <w:rPr>
                <w:rFonts w:ascii="Cambria" w:hAnsi="Cambria" w:cs="Arial"/>
                <w:sz w:val="22"/>
                <w:szCs w:val="22"/>
              </w:rPr>
              <w:t>1</w:t>
            </w:r>
          </w:p>
        </w:tc>
        <w:tc>
          <w:tcPr>
            <w:tcW w:w="3965" w:type="dxa"/>
            <w:tcBorders>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rPr>
                <w:rFonts w:ascii="Cambria" w:hAnsi="Cambria" w:cs="Arial"/>
                <w:sz w:val="22"/>
                <w:szCs w:val="22"/>
              </w:rPr>
            </w:pPr>
            <w:r w:rsidRPr="00EE6748">
              <w:rPr>
                <w:rFonts w:ascii="Cambria" w:hAnsi="Cambria" w:cs="Arial"/>
                <w:sz w:val="22"/>
                <w:szCs w:val="22"/>
              </w:rPr>
              <w:t>Factor Acabado Básico-Tradicional       </w:t>
            </w:r>
          </w:p>
        </w:tc>
        <w:tc>
          <w:tcPr>
            <w:tcW w:w="1744" w:type="dxa"/>
            <w:tcBorders>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jc w:val="center"/>
              <w:rPr>
                <w:rFonts w:ascii="Cambria" w:hAnsi="Cambria" w:cs="Arial"/>
                <w:sz w:val="22"/>
                <w:szCs w:val="22"/>
              </w:rPr>
            </w:pPr>
            <w:r w:rsidRPr="00EE6748">
              <w:rPr>
                <w:rFonts w:ascii="Cambria" w:hAnsi="Cambria" w:cs="Arial"/>
                <w:sz w:val="22"/>
                <w:szCs w:val="22"/>
              </w:rPr>
              <w:t>0.19</w:t>
            </w:r>
          </w:p>
        </w:tc>
      </w:tr>
      <w:tr w:rsidR="00333732" w:rsidRPr="00EE6748" w:rsidTr="006D1674">
        <w:tc>
          <w:tcPr>
            <w:tcW w:w="1226" w:type="dxa"/>
            <w:tcBorders>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jc w:val="center"/>
              <w:rPr>
                <w:rFonts w:ascii="Cambria" w:hAnsi="Cambria" w:cs="Arial"/>
                <w:sz w:val="22"/>
                <w:szCs w:val="22"/>
              </w:rPr>
            </w:pPr>
            <w:r w:rsidRPr="00EE6748">
              <w:rPr>
                <w:rFonts w:ascii="Cambria" w:hAnsi="Cambria" w:cs="Arial"/>
                <w:sz w:val="22"/>
                <w:szCs w:val="22"/>
              </w:rPr>
              <w:t>2</w:t>
            </w:r>
          </w:p>
        </w:tc>
        <w:tc>
          <w:tcPr>
            <w:tcW w:w="3965" w:type="dxa"/>
            <w:tcBorders>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rPr>
                <w:rFonts w:ascii="Cambria" w:hAnsi="Cambria" w:cs="Arial"/>
                <w:sz w:val="22"/>
                <w:szCs w:val="22"/>
              </w:rPr>
            </w:pPr>
            <w:r w:rsidRPr="00EE6748">
              <w:rPr>
                <w:rFonts w:ascii="Cambria" w:hAnsi="Cambria" w:cs="Arial"/>
                <w:sz w:val="22"/>
                <w:szCs w:val="22"/>
              </w:rPr>
              <w:t>Factor Acabado Económico</w:t>
            </w:r>
          </w:p>
        </w:tc>
        <w:tc>
          <w:tcPr>
            <w:tcW w:w="1744" w:type="dxa"/>
            <w:tcBorders>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jc w:val="center"/>
              <w:rPr>
                <w:rFonts w:ascii="Cambria" w:hAnsi="Cambria" w:cs="Arial"/>
                <w:sz w:val="22"/>
                <w:szCs w:val="22"/>
              </w:rPr>
            </w:pPr>
            <w:r w:rsidRPr="00EE6748">
              <w:rPr>
                <w:rFonts w:ascii="Cambria" w:hAnsi="Cambria" w:cs="Arial"/>
                <w:sz w:val="22"/>
                <w:szCs w:val="22"/>
              </w:rPr>
              <w:t>0.35</w:t>
            </w:r>
          </w:p>
        </w:tc>
      </w:tr>
      <w:tr w:rsidR="00333732" w:rsidRPr="00EE6748" w:rsidTr="006D1674">
        <w:tc>
          <w:tcPr>
            <w:tcW w:w="1226" w:type="dxa"/>
            <w:tcBorders>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jc w:val="center"/>
              <w:rPr>
                <w:rFonts w:ascii="Cambria" w:hAnsi="Cambria" w:cs="Arial"/>
                <w:sz w:val="22"/>
                <w:szCs w:val="22"/>
              </w:rPr>
            </w:pPr>
            <w:r w:rsidRPr="00EE6748">
              <w:rPr>
                <w:rFonts w:ascii="Cambria" w:hAnsi="Cambria" w:cs="Arial"/>
                <w:sz w:val="22"/>
                <w:szCs w:val="22"/>
              </w:rPr>
              <w:t>3</w:t>
            </w:r>
          </w:p>
        </w:tc>
        <w:tc>
          <w:tcPr>
            <w:tcW w:w="3965" w:type="dxa"/>
            <w:tcBorders>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rPr>
                <w:rFonts w:ascii="Cambria" w:hAnsi="Cambria" w:cs="Arial"/>
                <w:sz w:val="22"/>
                <w:szCs w:val="22"/>
              </w:rPr>
            </w:pPr>
            <w:r w:rsidRPr="00EE6748">
              <w:rPr>
                <w:rFonts w:ascii="Cambria" w:hAnsi="Cambria" w:cs="Arial"/>
                <w:sz w:val="22"/>
                <w:szCs w:val="22"/>
              </w:rPr>
              <w:t>Factor Acabado Bueno</w:t>
            </w:r>
          </w:p>
        </w:tc>
        <w:tc>
          <w:tcPr>
            <w:tcW w:w="1744" w:type="dxa"/>
            <w:tcBorders>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jc w:val="center"/>
              <w:rPr>
                <w:rFonts w:ascii="Cambria" w:hAnsi="Cambria" w:cs="Arial"/>
                <w:sz w:val="22"/>
                <w:szCs w:val="22"/>
              </w:rPr>
            </w:pPr>
            <w:r w:rsidRPr="00EE6748">
              <w:rPr>
                <w:rFonts w:ascii="Cambria" w:hAnsi="Cambria" w:cs="Arial"/>
                <w:sz w:val="22"/>
                <w:szCs w:val="22"/>
              </w:rPr>
              <w:t>0.46</w:t>
            </w:r>
          </w:p>
        </w:tc>
      </w:tr>
      <w:tr w:rsidR="00333732" w:rsidRPr="00EE6748" w:rsidTr="006D1674">
        <w:tc>
          <w:tcPr>
            <w:tcW w:w="1226" w:type="dxa"/>
            <w:tcBorders>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jc w:val="center"/>
              <w:rPr>
                <w:rFonts w:ascii="Cambria" w:hAnsi="Cambria" w:cs="Arial"/>
                <w:sz w:val="22"/>
                <w:szCs w:val="22"/>
              </w:rPr>
            </w:pPr>
            <w:r w:rsidRPr="00EE6748">
              <w:rPr>
                <w:rFonts w:ascii="Cambria" w:hAnsi="Cambria" w:cs="Arial"/>
                <w:sz w:val="22"/>
                <w:szCs w:val="22"/>
              </w:rPr>
              <w:lastRenderedPageBreak/>
              <w:t>4</w:t>
            </w:r>
          </w:p>
        </w:tc>
        <w:tc>
          <w:tcPr>
            <w:tcW w:w="3965" w:type="dxa"/>
            <w:tcBorders>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rPr>
                <w:rFonts w:ascii="Cambria" w:hAnsi="Cambria" w:cs="Arial"/>
                <w:sz w:val="22"/>
                <w:szCs w:val="22"/>
              </w:rPr>
            </w:pPr>
            <w:r w:rsidRPr="00EE6748">
              <w:rPr>
                <w:rFonts w:ascii="Cambria" w:hAnsi="Cambria" w:cs="Arial"/>
                <w:sz w:val="22"/>
                <w:szCs w:val="22"/>
              </w:rPr>
              <w:t>Factor Acabado Lujo</w:t>
            </w:r>
          </w:p>
        </w:tc>
        <w:tc>
          <w:tcPr>
            <w:tcW w:w="1744" w:type="dxa"/>
            <w:tcBorders>
              <w:bottom w:val="single" w:sz="8" w:space="0" w:color="00000A"/>
              <w:right w:val="single" w:sz="8" w:space="0" w:color="00000A"/>
            </w:tcBorders>
            <w:shd w:val="clear" w:color="auto" w:fill="FFFFFF"/>
            <w:tcMar>
              <w:top w:w="0" w:type="dxa"/>
              <w:left w:w="108" w:type="dxa"/>
              <w:bottom w:w="0" w:type="dxa"/>
              <w:right w:w="108" w:type="dxa"/>
            </w:tcMar>
          </w:tcPr>
          <w:p w:rsidR="00333732" w:rsidRPr="00EE6748" w:rsidRDefault="00333732" w:rsidP="006D1674">
            <w:pPr>
              <w:pStyle w:val="Standard"/>
              <w:spacing w:line="360" w:lineRule="auto"/>
              <w:jc w:val="center"/>
              <w:rPr>
                <w:rFonts w:ascii="Cambria" w:hAnsi="Cambria" w:cs="Arial"/>
                <w:sz w:val="22"/>
                <w:szCs w:val="22"/>
              </w:rPr>
            </w:pPr>
            <w:r w:rsidRPr="00EE6748">
              <w:rPr>
                <w:rFonts w:ascii="Cambria" w:hAnsi="Cambria" w:cs="Arial"/>
                <w:sz w:val="22"/>
                <w:szCs w:val="22"/>
              </w:rPr>
              <w:t>0.55</w:t>
            </w:r>
          </w:p>
        </w:tc>
      </w:tr>
    </w:tbl>
    <w:p w:rsidR="00A503FB" w:rsidRPr="00EE6748" w:rsidRDefault="00A503FB" w:rsidP="00A503FB">
      <w:pPr>
        <w:pStyle w:val="Standard"/>
        <w:rPr>
          <w:rFonts w:ascii="Cambria" w:hAnsi="Cambria" w:cs="Arial"/>
          <w:sz w:val="22"/>
          <w:szCs w:val="22"/>
        </w:rPr>
      </w:pPr>
    </w:p>
    <w:p w:rsidR="00A503FB" w:rsidRPr="00EE6748" w:rsidRDefault="00A503FB" w:rsidP="00A503FB">
      <w:pPr>
        <w:pStyle w:val="Sinespaciado"/>
        <w:spacing w:line="276" w:lineRule="auto"/>
        <w:jc w:val="both"/>
        <w:rPr>
          <w:rFonts w:ascii="Cambria" w:hAnsi="Cambria" w:cstheme="majorHAnsi"/>
          <w:sz w:val="22"/>
          <w:szCs w:val="22"/>
          <w:lang w:val="es-EC"/>
        </w:rPr>
      </w:pPr>
    </w:p>
    <w:p w:rsidR="00A503FB" w:rsidRPr="00EE6748" w:rsidRDefault="00F44338" w:rsidP="005F1073">
      <w:pPr>
        <w:pStyle w:val="Ttulo2"/>
        <w:numPr>
          <w:ilvl w:val="0"/>
          <w:numId w:val="0"/>
        </w:numPr>
        <w:ind w:left="360" w:hanging="360"/>
        <w:rPr>
          <w:rFonts w:ascii="Cambria" w:hAnsi="Cambria"/>
        </w:rPr>
      </w:pPr>
      <w:bookmarkStart w:id="90" w:name="_Toc450297049"/>
      <w:r w:rsidRPr="00EE6748">
        <w:rPr>
          <w:rFonts w:ascii="Cambria" w:hAnsi="Cambria"/>
        </w:rPr>
        <w:t>14</w:t>
      </w:r>
      <w:r w:rsidR="00A503FB" w:rsidRPr="00EE6748">
        <w:rPr>
          <w:rFonts w:ascii="Cambria" w:hAnsi="Cambria"/>
        </w:rPr>
        <w:t>.- VALORACIÓN DE MEJORAS</w:t>
      </w:r>
      <w:bookmarkEnd w:id="90"/>
    </w:p>
    <w:p w:rsidR="00A503FB" w:rsidRPr="00EE6748" w:rsidRDefault="00A503FB" w:rsidP="00A503FB">
      <w:pPr>
        <w:pStyle w:val="Sinespaciado"/>
        <w:spacing w:line="276" w:lineRule="auto"/>
        <w:jc w:val="both"/>
        <w:rPr>
          <w:rFonts w:ascii="Cambria" w:hAnsi="Cambria" w:cstheme="majorHAnsi"/>
          <w:sz w:val="22"/>
          <w:szCs w:val="22"/>
          <w:lang w:val="es-EC"/>
        </w:rPr>
      </w:pPr>
    </w:p>
    <w:p w:rsidR="00A503FB" w:rsidRPr="00EE6748" w:rsidRDefault="00A503FB" w:rsidP="00D14FEF">
      <w:pPr>
        <w:pStyle w:val="Sinespaciado"/>
        <w:spacing w:line="360" w:lineRule="auto"/>
        <w:jc w:val="both"/>
        <w:rPr>
          <w:rFonts w:ascii="Cambria" w:hAnsi="Cambria" w:cstheme="majorHAnsi"/>
          <w:sz w:val="22"/>
          <w:szCs w:val="22"/>
          <w:lang w:val="es-EC"/>
        </w:rPr>
      </w:pPr>
      <w:r w:rsidRPr="00EE6748">
        <w:rPr>
          <w:rFonts w:ascii="Cambria" w:hAnsi="Cambria" w:cstheme="majorHAnsi"/>
          <w:sz w:val="22"/>
          <w:szCs w:val="22"/>
          <w:lang w:val="es-EC"/>
        </w:rPr>
        <w:t>Son todas las construcciones instalaciones u obras de infraestructura que representan una inversión en el predio con el fin de mejorar sus niveles de seguridad, productividad, funcionalidad, aprovechamiento del espacio, intensificación e incorporación de valor agregado, etc.</w:t>
      </w:r>
    </w:p>
    <w:p w:rsidR="00A503FB" w:rsidRPr="00EE6748" w:rsidRDefault="00A503FB" w:rsidP="00D14FEF">
      <w:pPr>
        <w:pStyle w:val="Sinespaciado"/>
        <w:spacing w:line="360" w:lineRule="auto"/>
        <w:jc w:val="both"/>
        <w:rPr>
          <w:rFonts w:ascii="Cambria" w:hAnsi="Cambria" w:cstheme="majorHAnsi"/>
          <w:sz w:val="22"/>
          <w:szCs w:val="22"/>
          <w:lang w:val="es-EC"/>
        </w:rPr>
      </w:pPr>
      <w:r w:rsidRPr="00EE6748">
        <w:rPr>
          <w:rFonts w:ascii="Cambria" w:hAnsi="Cambria" w:cstheme="majorHAnsi"/>
          <w:sz w:val="22"/>
          <w:szCs w:val="22"/>
          <w:lang w:val="es-EC"/>
        </w:rPr>
        <w:t xml:space="preserve">El material predomínate a levantar es el de la estructura que soporta la mejora adherida a la edificación.  </w:t>
      </w:r>
    </w:p>
    <w:p w:rsidR="00A503FB" w:rsidRPr="00EE6748" w:rsidRDefault="00D14FEF" w:rsidP="00D14FEF">
      <w:pPr>
        <w:pStyle w:val="Sinespaciado"/>
        <w:spacing w:line="360" w:lineRule="auto"/>
        <w:jc w:val="both"/>
        <w:rPr>
          <w:rFonts w:ascii="Cambria" w:hAnsi="Cambria" w:cstheme="majorHAnsi"/>
          <w:sz w:val="22"/>
          <w:szCs w:val="22"/>
          <w:lang w:val="es-EC"/>
        </w:rPr>
      </w:pPr>
      <w:r w:rsidRPr="00EE6748">
        <w:rPr>
          <w:rFonts w:ascii="Cambria" w:hAnsi="Cambria" w:cstheme="majorHAnsi"/>
          <w:sz w:val="22"/>
          <w:szCs w:val="22"/>
          <w:lang w:val="es-EC"/>
        </w:rPr>
        <w:t xml:space="preserve">El cantón tiene 0 mejoras. </w:t>
      </w:r>
      <w:r w:rsidR="00A503FB" w:rsidRPr="00EE6748">
        <w:rPr>
          <w:rFonts w:ascii="Cambria" w:hAnsi="Cambria" w:cstheme="majorHAnsi"/>
          <w:sz w:val="22"/>
          <w:szCs w:val="22"/>
          <w:lang w:val="es-EC"/>
        </w:rPr>
        <w:t>El cantón debe actualizar las mejoras con i</w:t>
      </w:r>
      <w:r w:rsidRPr="00EE6748">
        <w:rPr>
          <w:rFonts w:ascii="Cambria" w:hAnsi="Cambria" w:cstheme="majorHAnsi"/>
          <w:sz w:val="22"/>
          <w:szCs w:val="22"/>
          <w:lang w:val="es-EC"/>
        </w:rPr>
        <w:t>nformación alfanumérica</w:t>
      </w:r>
    </w:p>
    <w:p w:rsidR="00A503FB" w:rsidRPr="00EE6748" w:rsidRDefault="00A503FB" w:rsidP="00D14FEF">
      <w:pPr>
        <w:pStyle w:val="Standard"/>
        <w:spacing w:line="360" w:lineRule="auto"/>
        <w:jc w:val="both"/>
        <w:rPr>
          <w:rFonts w:ascii="Cambria" w:hAnsi="Cambria" w:cs="Arial"/>
          <w:bCs/>
          <w:sz w:val="22"/>
          <w:szCs w:val="22"/>
        </w:rPr>
      </w:pPr>
      <w:r w:rsidRPr="00EE6748">
        <w:rPr>
          <w:rFonts w:ascii="Cambria" w:hAnsi="Cambria" w:cs="Arial"/>
          <w:bCs/>
          <w:sz w:val="22"/>
          <w:szCs w:val="22"/>
        </w:rPr>
        <w:t>Las mejoras adheridas al predio son determinadas por el tipo de material que conforma la estructura que soporta la mejora o construcción.</w:t>
      </w:r>
    </w:p>
    <w:p w:rsidR="00A503FB" w:rsidRPr="00EE6748" w:rsidRDefault="00A503FB" w:rsidP="00A503FB">
      <w:pPr>
        <w:pStyle w:val="Standard"/>
        <w:spacing w:line="360" w:lineRule="auto"/>
        <w:jc w:val="both"/>
        <w:rPr>
          <w:rFonts w:ascii="Cambria" w:hAnsi="Cambria" w:cs="Arial"/>
          <w:bCs/>
          <w:sz w:val="22"/>
          <w:szCs w:val="22"/>
        </w:rPr>
      </w:pPr>
    </w:p>
    <w:p w:rsidR="00A503FB" w:rsidRPr="00EE6748" w:rsidRDefault="005F1073" w:rsidP="0066343E">
      <w:pPr>
        <w:pStyle w:val="TABLAS"/>
        <w:rPr>
          <w:rFonts w:ascii="Cambria" w:hAnsi="Cambria"/>
        </w:rPr>
      </w:pPr>
      <w:bookmarkStart w:id="91" w:name="_Toc450294984"/>
      <w:r w:rsidRPr="00EE6748">
        <w:rPr>
          <w:rFonts w:ascii="Cambria" w:hAnsi="Cambria"/>
        </w:rPr>
        <w:t>Tabla 24</w:t>
      </w:r>
      <w:r w:rsidR="00A503FB" w:rsidRPr="00EE6748">
        <w:rPr>
          <w:rFonts w:ascii="Cambria" w:hAnsi="Cambria"/>
        </w:rPr>
        <w:t xml:space="preserve">.- </w:t>
      </w:r>
      <w:r w:rsidR="00A503FB" w:rsidRPr="00EE6748">
        <w:rPr>
          <w:rFonts w:ascii="Cambria" w:hAnsi="Cambria"/>
          <w:b w:val="0"/>
        </w:rPr>
        <w:t>Materiales predominantes para valorar mejoras.</w:t>
      </w:r>
      <w:bookmarkEnd w:id="91"/>
    </w:p>
    <w:p w:rsidR="00A503FB" w:rsidRPr="00EE6748" w:rsidRDefault="00A503FB" w:rsidP="00A503FB">
      <w:pPr>
        <w:pStyle w:val="Sinespaciado"/>
        <w:jc w:val="center"/>
        <w:rPr>
          <w:rFonts w:ascii="Cambria" w:hAnsi="Cambria" w:cs="Times New Roman"/>
          <w:lang w:val="es-ES"/>
        </w:rPr>
      </w:pPr>
    </w:p>
    <w:tbl>
      <w:tblPr>
        <w:tblW w:w="8478" w:type="dxa"/>
        <w:tblInd w:w="47" w:type="dxa"/>
        <w:tblCellMar>
          <w:left w:w="70" w:type="dxa"/>
          <w:right w:w="70" w:type="dxa"/>
        </w:tblCellMar>
        <w:tblLook w:val="04A0" w:firstRow="1" w:lastRow="0" w:firstColumn="1" w:lastColumn="0" w:noHBand="0" w:noVBand="1"/>
      </w:tblPr>
      <w:tblGrid>
        <w:gridCol w:w="999"/>
        <w:gridCol w:w="1040"/>
        <w:gridCol w:w="781"/>
        <w:gridCol w:w="692"/>
        <w:gridCol w:w="565"/>
        <w:gridCol w:w="629"/>
        <w:gridCol w:w="521"/>
        <w:gridCol w:w="540"/>
        <w:gridCol w:w="857"/>
        <w:gridCol w:w="457"/>
        <w:gridCol w:w="692"/>
        <w:gridCol w:w="705"/>
      </w:tblGrid>
      <w:tr w:rsidR="004B4400" w:rsidRPr="00EE6748" w:rsidTr="00CF2BE8">
        <w:trPr>
          <w:trHeight w:val="324"/>
        </w:trPr>
        <w:tc>
          <w:tcPr>
            <w:tcW w:w="8478" w:type="dxa"/>
            <w:gridSpan w:val="12"/>
            <w:tcBorders>
              <w:top w:val="single" w:sz="4" w:space="0" w:color="auto"/>
              <w:left w:val="single" w:sz="4" w:space="0" w:color="auto"/>
              <w:bottom w:val="double" w:sz="6" w:space="0" w:color="auto"/>
              <w:right w:val="single" w:sz="4" w:space="0" w:color="auto"/>
            </w:tcBorders>
            <w:shd w:val="clear" w:color="auto" w:fill="92D050"/>
            <w:noWrap/>
            <w:vAlign w:val="center"/>
            <w:hideMark/>
          </w:tcPr>
          <w:p w:rsidR="004B4400" w:rsidRPr="00EE6748" w:rsidRDefault="004B4400" w:rsidP="004B4400">
            <w:pPr>
              <w:spacing w:after="0"/>
              <w:jc w:val="center"/>
              <w:rPr>
                <w:rFonts w:ascii="Cambria" w:eastAsia="Times New Roman" w:hAnsi="Cambria" w:cs="Arial"/>
                <w:b/>
                <w:bCs/>
                <w:i/>
                <w:iCs/>
                <w:color w:val="000000"/>
                <w:sz w:val="22"/>
                <w:szCs w:val="22"/>
                <w:lang w:val="es-EC" w:eastAsia="es-EC"/>
              </w:rPr>
            </w:pPr>
            <w:r w:rsidRPr="00EE6748">
              <w:rPr>
                <w:rFonts w:ascii="Cambria" w:eastAsia="Times New Roman" w:hAnsi="Cambria" w:cs="Arial"/>
                <w:b/>
                <w:bCs/>
                <w:i/>
                <w:iCs/>
                <w:color w:val="000000"/>
                <w:sz w:val="22"/>
                <w:szCs w:val="22"/>
                <w:lang w:val="es-EC" w:eastAsia="es-EC"/>
              </w:rPr>
              <w:t>VALORES EN US$ POR m</w:t>
            </w:r>
            <w:r w:rsidRPr="00EE6748">
              <w:rPr>
                <w:rFonts w:ascii="Cambria" w:eastAsia="Times New Roman" w:hAnsi="Cambria" w:cs="Arial"/>
                <w:b/>
                <w:bCs/>
                <w:i/>
                <w:iCs/>
                <w:color w:val="000000"/>
                <w:sz w:val="22"/>
                <w:szCs w:val="22"/>
                <w:vertAlign w:val="superscript"/>
                <w:lang w:val="es-EC" w:eastAsia="es-EC"/>
              </w:rPr>
              <w:t>2</w:t>
            </w:r>
            <w:r w:rsidRPr="00EE6748">
              <w:rPr>
                <w:rFonts w:ascii="Cambria" w:eastAsia="Times New Roman" w:hAnsi="Cambria" w:cs="Arial"/>
                <w:b/>
                <w:bCs/>
                <w:i/>
                <w:iCs/>
                <w:color w:val="000000"/>
                <w:sz w:val="22"/>
                <w:szCs w:val="22"/>
                <w:lang w:val="es-EC" w:eastAsia="es-EC"/>
              </w:rPr>
              <w:t xml:space="preserve"> DE MEJORAS</w:t>
            </w:r>
          </w:p>
        </w:tc>
      </w:tr>
      <w:tr w:rsidR="00333732" w:rsidRPr="00EE6748" w:rsidTr="004B4400">
        <w:trPr>
          <w:trHeight w:val="312"/>
        </w:trPr>
        <w:tc>
          <w:tcPr>
            <w:tcW w:w="999" w:type="dxa"/>
            <w:tcBorders>
              <w:top w:val="nil"/>
              <w:left w:val="single" w:sz="4" w:space="0" w:color="auto"/>
              <w:bottom w:val="nil"/>
              <w:right w:val="nil"/>
              <w:tl2br w:val="single" w:sz="4" w:space="0" w:color="auto"/>
            </w:tcBorders>
            <w:shd w:val="clear" w:color="auto" w:fill="92D050"/>
            <w:noWrap/>
            <w:vAlign w:val="center"/>
            <w:hideMark/>
          </w:tcPr>
          <w:p w:rsidR="00333732" w:rsidRPr="00EE6748" w:rsidRDefault="00333732" w:rsidP="006D1674">
            <w:pPr>
              <w:spacing w:after="0"/>
              <w:rPr>
                <w:rFonts w:ascii="Cambria" w:eastAsia="Times New Roman" w:hAnsi="Cambria" w:cs="Arial"/>
                <w:b/>
                <w:bCs/>
                <w:i/>
                <w:iCs/>
                <w:color w:val="000000"/>
                <w:sz w:val="16"/>
                <w:szCs w:val="16"/>
                <w:lang w:val="es-EC" w:eastAsia="es-EC"/>
              </w:rPr>
            </w:pPr>
            <w:r w:rsidRPr="00EE6748">
              <w:rPr>
                <w:rFonts w:ascii="Cambria" w:eastAsia="Times New Roman" w:hAnsi="Cambria" w:cs="Arial"/>
                <w:b/>
                <w:bCs/>
                <w:i/>
                <w:iCs/>
                <w:color w:val="000000"/>
                <w:sz w:val="16"/>
                <w:szCs w:val="16"/>
                <w:lang w:val="es-EC" w:eastAsia="es-EC"/>
              </w:rPr>
              <w:t> </w:t>
            </w:r>
          </w:p>
        </w:tc>
        <w:tc>
          <w:tcPr>
            <w:tcW w:w="1040" w:type="dxa"/>
            <w:tcBorders>
              <w:top w:val="nil"/>
              <w:left w:val="nil"/>
              <w:bottom w:val="nil"/>
              <w:right w:val="nil"/>
            </w:tcBorders>
            <w:shd w:val="clear" w:color="auto" w:fill="92D050"/>
            <w:noWrap/>
            <w:vAlign w:val="center"/>
            <w:hideMark/>
          </w:tcPr>
          <w:p w:rsidR="00333732" w:rsidRPr="00EE6748" w:rsidRDefault="00333732" w:rsidP="006D1674">
            <w:pPr>
              <w:spacing w:after="0"/>
              <w:rPr>
                <w:rFonts w:ascii="Cambria" w:eastAsia="Times New Roman" w:hAnsi="Cambria" w:cs="Arial"/>
                <w:b/>
                <w:bCs/>
                <w:i/>
                <w:iCs/>
                <w:color w:val="000000"/>
                <w:sz w:val="16"/>
                <w:szCs w:val="16"/>
                <w:lang w:val="es-EC" w:eastAsia="es-EC"/>
              </w:rPr>
            </w:pPr>
            <w:r w:rsidRPr="00EE6748">
              <w:rPr>
                <w:rFonts w:ascii="Cambria" w:eastAsia="Times New Roman" w:hAnsi="Cambria" w:cs="Arial"/>
                <w:b/>
                <w:bCs/>
                <w:i/>
                <w:iCs/>
                <w:color w:val="000000"/>
                <w:sz w:val="16"/>
                <w:szCs w:val="16"/>
                <w:lang w:val="es-EC" w:eastAsia="es-EC"/>
              </w:rPr>
              <w:t>MATERIAL</w:t>
            </w:r>
          </w:p>
        </w:tc>
        <w:tc>
          <w:tcPr>
            <w:tcW w:w="781" w:type="dxa"/>
            <w:vMerge w:val="restart"/>
            <w:tcBorders>
              <w:top w:val="nil"/>
              <w:left w:val="double" w:sz="6" w:space="0" w:color="auto"/>
              <w:bottom w:val="nil"/>
              <w:right w:val="single" w:sz="8" w:space="0" w:color="auto"/>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HORMIGÓN</w:t>
            </w:r>
          </w:p>
        </w:tc>
        <w:tc>
          <w:tcPr>
            <w:tcW w:w="692" w:type="dxa"/>
            <w:vMerge w:val="restart"/>
            <w:tcBorders>
              <w:top w:val="nil"/>
              <w:left w:val="single" w:sz="8" w:space="0" w:color="auto"/>
              <w:bottom w:val="nil"/>
              <w:right w:val="single" w:sz="8" w:space="0" w:color="auto"/>
            </w:tcBorders>
            <w:shd w:val="clear" w:color="auto" w:fill="92D050"/>
            <w:vAlign w:val="center"/>
            <w:hideMark/>
          </w:tcPr>
          <w:p w:rsidR="00333732" w:rsidRPr="00EE6748" w:rsidRDefault="00333732" w:rsidP="006D1674">
            <w:pPr>
              <w:spacing w:after="0"/>
              <w:jc w:val="center"/>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LADRILLO O BLOQUE</w:t>
            </w:r>
          </w:p>
        </w:tc>
        <w:tc>
          <w:tcPr>
            <w:tcW w:w="565" w:type="dxa"/>
            <w:vMerge w:val="restart"/>
            <w:tcBorders>
              <w:top w:val="nil"/>
              <w:left w:val="single" w:sz="8" w:space="0" w:color="auto"/>
              <w:bottom w:val="nil"/>
              <w:right w:val="single" w:sz="8" w:space="0" w:color="auto"/>
            </w:tcBorders>
            <w:shd w:val="clear" w:color="auto" w:fill="92D050"/>
            <w:noWrap/>
            <w:vAlign w:val="center"/>
            <w:hideMark/>
          </w:tcPr>
          <w:p w:rsidR="00333732" w:rsidRPr="00EE6748" w:rsidRDefault="00333732" w:rsidP="006D1674">
            <w:pPr>
              <w:spacing w:after="0"/>
              <w:jc w:val="center"/>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PIEDRA</w:t>
            </w:r>
          </w:p>
        </w:tc>
        <w:tc>
          <w:tcPr>
            <w:tcW w:w="629" w:type="dxa"/>
            <w:vMerge w:val="restart"/>
            <w:tcBorders>
              <w:top w:val="nil"/>
              <w:left w:val="single" w:sz="8" w:space="0" w:color="auto"/>
              <w:bottom w:val="nil"/>
              <w:right w:val="nil"/>
            </w:tcBorders>
            <w:shd w:val="clear" w:color="auto" w:fill="92D050"/>
            <w:vAlign w:val="center"/>
            <w:hideMark/>
          </w:tcPr>
          <w:p w:rsidR="00333732" w:rsidRPr="00EE6748" w:rsidRDefault="00333732" w:rsidP="006D1674">
            <w:pPr>
              <w:spacing w:after="0"/>
              <w:jc w:val="center"/>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MADERA</w:t>
            </w:r>
          </w:p>
        </w:tc>
        <w:tc>
          <w:tcPr>
            <w:tcW w:w="521" w:type="dxa"/>
            <w:vMerge w:val="restart"/>
            <w:tcBorders>
              <w:top w:val="nil"/>
              <w:left w:val="single" w:sz="8" w:space="0" w:color="auto"/>
              <w:bottom w:val="nil"/>
              <w:right w:val="nil"/>
            </w:tcBorders>
            <w:shd w:val="clear" w:color="auto" w:fill="92D050"/>
            <w:vAlign w:val="center"/>
            <w:hideMark/>
          </w:tcPr>
          <w:p w:rsidR="00333732" w:rsidRPr="00EE6748" w:rsidRDefault="00333732" w:rsidP="006D1674">
            <w:pPr>
              <w:spacing w:after="0"/>
              <w:jc w:val="center"/>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METAL</w:t>
            </w:r>
          </w:p>
        </w:tc>
        <w:tc>
          <w:tcPr>
            <w:tcW w:w="540" w:type="dxa"/>
            <w:vMerge w:val="restart"/>
            <w:tcBorders>
              <w:top w:val="nil"/>
              <w:left w:val="single" w:sz="8" w:space="0" w:color="auto"/>
              <w:bottom w:val="nil"/>
              <w:right w:val="nil"/>
            </w:tcBorders>
            <w:shd w:val="clear" w:color="auto" w:fill="92D050"/>
            <w:vAlign w:val="center"/>
            <w:hideMark/>
          </w:tcPr>
          <w:p w:rsidR="00333732" w:rsidRPr="00EE6748" w:rsidRDefault="00333732" w:rsidP="006D1674">
            <w:pPr>
              <w:spacing w:after="0"/>
              <w:jc w:val="center"/>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ADOBE O TAPIA</w:t>
            </w:r>
          </w:p>
        </w:tc>
        <w:tc>
          <w:tcPr>
            <w:tcW w:w="857" w:type="dxa"/>
            <w:vMerge w:val="restart"/>
            <w:tcBorders>
              <w:top w:val="nil"/>
              <w:left w:val="single" w:sz="8" w:space="0" w:color="auto"/>
              <w:bottom w:val="nil"/>
              <w:right w:val="nil"/>
            </w:tcBorders>
            <w:shd w:val="clear" w:color="auto" w:fill="92D050"/>
            <w:vAlign w:val="center"/>
            <w:hideMark/>
          </w:tcPr>
          <w:p w:rsidR="00333732" w:rsidRPr="00EE6748" w:rsidRDefault="00333732" w:rsidP="006D1674">
            <w:pPr>
              <w:spacing w:after="0"/>
              <w:jc w:val="center"/>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BAHAREQUE CAÑA REVESTIDA</w:t>
            </w:r>
          </w:p>
        </w:tc>
        <w:tc>
          <w:tcPr>
            <w:tcW w:w="457" w:type="dxa"/>
            <w:vMerge w:val="restart"/>
            <w:tcBorders>
              <w:top w:val="nil"/>
              <w:left w:val="single" w:sz="8" w:space="0" w:color="auto"/>
              <w:bottom w:val="nil"/>
              <w:right w:val="nil"/>
            </w:tcBorders>
            <w:shd w:val="clear" w:color="auto" w:fill="92D050"/>
            <w:vAlign w:val="center"/>
            <w:hideMark/>
          </w:tcPr>
          <w:p w:rsidR="00333732" w:rsidRPr="00EE6748" w:rsidRDefault="00333732" w:rsidP="006D1674">
            <w:pPr>
              <w:spacing w:after="0"/>
              <w:jc w:val="center"/>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CAÑA</w:t>
            </w:r>
          </w:p>
        </w:tc>
        <w:tc>
          <w:tcPr>
            <w:tcW w:w="692" w:type="dxa"/>
            <w:vMerge w:val="restart"/>
            <w:tcBorders>
              <w:top w:val="nil"/>
              <w:left w:val="single" w:sz="8" w:space="0" w:color="auto"/>
              <w:bottom w:val="nil"/>
              <w:right w:val="nil"/>
            </w:tcBorders>
            <w:shd w:val="clear" w:color="auto" w:fill="92D050"/>
            <w:vAlign w:val="center"/>
            <w:hideMark/>
          </w:tcPr>
          <w:p w:rsidR="00333732" w:rsidRPr="00EE6748" w:rsidRDefault="00333732" w:rsidP="006D1674">
            <w:pPr>
              <w:spacing w:after="0"/>
              <w:jc w:val="center"/>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ALUMINIO Y VIDRIO</w:t>
            </w:r>
          </w:p>
        </w:tc>
        <w:tc>
          <w:tcPr>
            <w:tcW w:w="705" w:type="dxa"/>
            <w:vMerge w:val="restart"/>
            <w:tcBorders>
              <w:top w:val="nil"/>
              <w:left w:val="single" w:sz="8" w:space="0" w:color="auto"/>
              <w:bottom w:val="nil"/>
              <w:right w:val="single" w:sz="4" w:space="0" w:color="auto"/>
            </w:tcBorders>
            <w:shd w:val="clear" w:color="auto" w:fill="92D050"/>
            <w:vAlign w:val="center"/>
            <w:hideMark/>
          </w:tcPr>
          <w:p w:rsidR="00333732" w:rsidRPr="00EE6748" w:rsidRDefault="00333732" w:rsidP="006D1674">
            <w:pPr>
              <w:spacing w:after="0"/>
              <w:jc w:val="center"/>
              <w:rPr>
                <w:rFonts w:ascii="Cambria" w:eastAsia="Times New Roman" w:hAnsi="Cambria" w:cs="Arial"/>
                <w:i/>
                <w:iCs/>
                <w:color w:val="000000"/>
                <w:sz w:val="12"/>
                <w:szCs w:val="12"/>
                <w:lang w:val="es-EC" w:eastAsia="es-EC"/>
              </w:rPr>
            </w:pPr>
            <w:r w:rsidRPr="00EE6748">
              <w:rPr>
                <w:rFonts w:ascii="Cambria" w:eastAsia="Times New Roman" w:hAnsi="Cambria" w:cs="Arial"/>
                <w:i/>
                <w:iCs/>
                <w:color w:val="000000"/>
                <w:sz w:val="12"/>
                <w:szCs w:val="12"/>
                <w:lang w:val="es-EC" w:eastAsia="es-EC"/>
              </w:rPr>
              <w:t>PLÁSTICO O LONA</w:t>
            </w:r>
          </w:p>
        </w:tc>
      </w:tr>
      <w:tr w:rsidR="00333732" w:rsidRPr="00EE6748" w:rsidTr="004B4400">
        <w:trPr>
          <w:trHeight w:val="312"/>
        </w:trPr>
        <w:tc>
          <w:tcPr>
            <w:tcW w:w="999" w:type="dxa"/>
            <w:tcBorders>
              <w:top w:val="nil"/>
              <w:left w:val="single" w:sz="4" w:space="0" w:color="auto"/>
              <w:bottom w:val="double" w:sz="6" w:space="0" w:color="auto"/>
              <w:right w:val="nil"/>
            </w:tcBorders>
            <w:shd w:val="clear" w:color="auto" w:fill="92D050"/>
            <w:noWrap/>
            <w:vAlign w:val="center"/>
            <w:hideMark/>
          </w:tcPr>
          <w:p w:rsidR="00333732" w:rsidRPr="00EE6748" w:rsidRDefault="00333732" w:rsidP="006D1674">
            <w:pPr>
              <w:spacing w:after="0"/>
              <w:rPr>
                <w:rFonts w:ascii="Cambria" w:eastAsia="Times New Roman" w:hAnsi="Cambria" w:cs="Arial"/>
                <w:b/>
                <w:bCs/>
                <w:i/>
                <w:iCs/>
                <w:color w:val="000000"/>
                <w:sz w:val="16"/>
                <w:szCs w:val="16"/>
                <w:lang w:val="es-EC" w:eastAsia="es-EC"/>
              </w:rPr>
            </w:pPr>
            <w:r w:rsidRPr="00EE6748">
              <w:rPr>
                <w:rFonts w:ascii="Cambria" w:eastAsia="Times New Roman" w:hAnsi="Cambria" w:cs="Arial"/>
                <w:b/>
                <w:bCs/>
                <w:i/>
                <w:iCs/>
                <w:color w:val="000000"/>
                <w:sz w:val="16"/>
                <w:szCs w:val="16"/>
                <w:lang w:val="es-EC" w:eastAsia="es-EC"/>
              </w:rPr>
              <w:t>MEJORAS</w:t>
            </w:r>
          </w:p>
        </w:tc>
        <w:tc>
          <w:tcPr>
            <w:tcW w:w="1040" w:type="dxa"/>
            <w:tcBorders>
              <w:top w:val="nil"/>
              <w:left w:val="nil"/>
              <w:bottom w:val="double" w:sz="6" w:space="0" w:color="auto"/>
              <w:right w:val="nil"/>
              <w:tl2br w:val="single" w:sz="4" w:space="0" w:color="auto"/>
            </w:tcBorders>
            <w:shd w:val="clear" w:color="auto" w:fill="92D050"/>
            <w:noWrap/>
            <w:vAlign w:val="center"/>
            <w:hideMark/>
          </w:tcPr>
          <w:p w:rsidR="00333732" w:rsidRPr="00EE6748" w:rsidRDefault="00333732" w:rsidP="006D1674">
            <w:pPr>
              <w:spacing w:after="0"/>
              <w:rPr>
                <w:rFonts w:ascii="Cambria" w:eastAsia="Times New Roman" w:hAnsi="Cambria" w:cs="Arial"/>
                <w:b/>
                <w:bCs/>
                <w:i/>
                <w:iCs/>
                <w:color w:val="000000"/>
                <w:sz w:val="16"/>
                <w:szCs w:val="16"/>
                <w:lang w:val="es-EC" w:eastAsia="es-EC"/>
              </w:rPr>
            </w:pPr>
            <w:r w:rsidRPr="00EE6748">
              <w:rPr>
                <w:rFonts w:ascii="Cambria" w:eastAsia="Times New Roman" w:hAnsi="Cambria" w:cs="Arial"/>
                <w:b/>
                <w:bCs/>
                <w:i/>
                <w:iCs/>
                <w:color w:val="000000"/>
                <w:sz w:val="16"/>
                <w:szCs w:val="16"/>
                <w:lang w:val="es-EC" w:eastAsia="es-EC"/>
              </w:rPr>
              <w:t> </w:t>
            </w:r>
          </w:p>
        </w:tc>
        <w:tc>
          <w:tcPr>
            <w:tcW w:w="781" w:type="dxa"/>
            <w:vMerge/>
            <w:tcBorders>
              <w:top w:val="nil"/>
              <w:left w:val="double" w:sz="6" w:space="0" w:color="auto"/>
              <w:bottom w:val="nil"/>
              <w:right w:val="single" w:sz="8" w:space="0" w:color="auto"/>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c>
          <w:tcPr>
            <w:tcW w:w="692" w:type="dxa"/>
            <w:vMerge/>
            <w:tcBorders>
              <w:top w:val="nil"/>
              <w:left w:val="single" w:sz="8" w:space="0" w:color="auto"/>
              <w:bottom w:val="nil"/>
              <w:right w:val="single" w:sz="8" w:space="0" w:color="auto"/>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c>
          <w:tcPr>
            <w:tcW w:w="565" w:type="dxa"/>
            <w:vMerge/>
            <w:tcBorders>
              <w:top w:val="nil"/>
              <w:left w:val="single" w:sz="8" w:space="0" w:color="auto"/>
              <w:bottom w:val="nil"/>
              <w:right w:val="single" w:sz="8" w:space="0" w:color="auto"/>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c>
          <w:tcPr>
            <w:tcW w:w="629" w:type="dxa"/>
            <w:vMerge/>
            <w:tcBorders>
              <w:top w:val="nil"/>
              <w:left w:val="single" w:sz="8" w:space="0" w:color="auto"/>
              <w:bottom w:val="nil"/>
              <w:right w:val="nil"/>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c>
          <w:tcPr>
            <w:tcW w:w="521" w:type="dxa"/>
            <w:vMerge/>
            <w:tcBorders>
              <w:top w:val="nil"/>
              <w:left w:val="single" w:sz="8" w:space="0" w:color="auto"/>
              <w:bottom w:val="nil"/>
              <w:right w:val="nil"/>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c>
          <w:tcPr>
            <w:tcW w:w="540" w:type="dxa"/>
            <w:vMerge/>
            <w:tcBorders>
              <w:top w:val="nil"/>
              <w:left w:val="single" w:sz="8" w:space="0" w:color="auto"/>
              <w:bottom w:val="nil"/>
              <w:right w:val="nil"/>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c>
          <w:tcPr>
            <w:tcW w:w="857" w:type="dxa"/>
            <w:vMerge/>
            <w:tcBorders>
              <w:top w:val="nil"/>
              <w:left w:val="single" w:sz="8" w:space="0" w:color="auto"/>
              <w:bottom w:val="nil"/>
              <w:right w:val="nil"/>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c>
          <w:tcPr>
            <w:tcW w:w="457" w:type="dxa"/>
            <w:vMerge/>
            <w:tcBorders>
              <w:top w:val="nil"/>
              <w:left w:val="single" w:sz="8" w:space="0" w:color="auto"/>
              <w:bottom w:val="nil"/>
              <w:right w:val="nil"/>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c>
          <w:tcPr>
            <w:tcW w:w="692" w:type="dxa"/>
            <w:vMerge/>
            <w:tcBorders>
              <w:top w:val="nil"/>
              <w:left w:val="single" w:sz="8" w:space="0" w:color="auto"/>
              <w:bottom w:val="nil"/>
              <w:right w:val="nil"/>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c>
          <w:tcPr>
            <w:tcW w:w="705" w:type="dxa"/>
            <w:vMerge/>
            <w:tcBorders>
              <w:top w:val="nil"/>
              <w:left w:val="single" w:sz="8" w:space="0" w:color="auto"/>
              <w:bottom w:val="nil"/>
              <w:right w:val="single" w:sz="4" w:space="0" w:color="auto"/>
            </w:tcBorders>
            <w:shd w:val="clear" w:color="auto" w:fill="92D050"/>
            <w:vAlign w:val="center"/>
            <w:hideMark/>
          </w:tcPr>
          <w:p w:rsidR="00333732" w:rsidRPr="00EE6748" w:rsidRDefault="00333732" w:rsidP="006D1674">
            <w:pPr>
              <w:spacing w:after="0"/>
              <w:rPr>
                <w:rFonts w:ascii="Cambria" w:eastAsia="Times New Roman" w:hAnsi="Cambria" w:cs="Arial"/>
                <w:i/>
                <w:iCs/>
                <w:color w:val="000000"/>
                <w:sz w:val="12"/>
                <w:szCs w:val="12"/>
                <w:lang w:val="es-EC" w:eastAsia="es-EC"/>
              </w:rPr>
            </w:pPr>
          </w:p>
        </w:tc>
      </w:tr>
      <w:tr w:rsidR="00333732" w:rsidRPr="00EE6748" w:rsidTr="004B4400">
        <w:trPr>
          <w:trHeight w:val="312"/>
        </w:trPr>
        <w:tc>
          <w:tcPr>
            <w:tcW w:w="2039" w:type="dxa"/>
            <w:gridSpan w:val="2"/>
            <w:tcBorders>
              <w:top w:val="double" w:sz="6" w:space="0" w:color="auto"/>
              <w:left w:val="single" w:sz="4" w:space="0" w:color="auto"/>
              <w:bottom w:val="single" w:sz="8" w:space="0" w:color="auto"/>
              <w:right w:val="nil"/>
            </w:tcBorders>
            <w:shd w:val="clear" w:color="auto" w:fill="auto"/>
            <w:noWrap/>
            <w:vAlign w:val="center"/>
            <w:hideMark/>
          </w:tcPr>
          <w:p w:rsidR="00333732" w:rsidRPr="00EE6748" w:rsidRDefault="00333732" w:rsidP="006D1674">
            <w:pPr>
              <w:spacing w:after="0"/>
              <w:rPr>
                <w:rFonts w:ascii="Cambria" w:eastAsia="Times New Roman" w:hAnsi="Cambria" w:cs="Arial"/>
                <w:i/>
                <w:iCs/>
                <w:color w:val="000000"/>
                <w:sz w:val="20"/>
                <w:szCs w:val="20"/>
                <w:lang w:val="es-EC" w:eastAsia="es-EC"/>
              </w:rPr>
            </w:pPr>
            <w:r w:rsidRPr="00EE6748">
              <w:rPr>
                <w:rFonts w:ascii="Cambria" w:eastAsia="Times New Roman" w:hAnsi="Cambria" w:cs="Arial"/>
                <w:i/>
                <w:iCs/>
                <w:color w:val="000000"/>
                <w:sz w:val="20"/>
                <w:szCs w:val="20"/>
                <w:lang w:val="es-EC" w:eastAsia="es-EC"/>
              </w:rPr>
              <w:t>ESTABLO GANADO MAYOR</w:t>
            </w:r>
          </w:p>
        </w:tc>
        <w:tc>
          <w:tcPr>
            <w:tcW w:w="781" w:type="dxa"/>
            <w:tcBorders>
              <w:top w:val="single" w:sz="4" w:space="0" w:color="auto"/>
              <w:left w:val="single" w:sz="4" w:space="0" w:color="auto"/>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single" w:sz="4" w:space="0" w:color="auto"/>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65" w:type="dxa"/>
            <w:tcBorders>
              <w:top w:val="single" w:sz="4" w:space="0" w:color="auto"/>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29" w:type="dxa"/>
            <w:tcBorders>
              <w:top w:val="single" w:sz="4" w:space="0" w:color="auto"/>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21" w:type="dxa"/>
            <w:tcBorders>
              <w:top w:val="single" w:sz="4" w:space="0" w:color="auto"/>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40" w:type="dxa"/>
            <w:tcBorders>
              <w:top w:val="single" w:sz="4" w:space="0" w:color="auto"/>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857" w:type="dxa"/>
            <w:tcBorders>
              <w:top w:val="single" w:sz="4" w:space="0" w:color="auto"/>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457" w:type="dxa"/>
            <w:tcBorders>
              <w:top w:val="single" w:sz="4" w:space="0" w:color="auto"/>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single" w:sz="4" w:space="0" w:color="auto"/>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705" w:type="dxa"/>
            <w:tcBorders>
              <w:top w:val="single" w:sz="4" w:space="0" w:color="auto"/>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r>
      <w:tr w:rsidR="00333732" w:rsidRPr="00EE6748" w:rsidTr="004B4400">
        <w:trPr>
          <w:trHeight w:val="300"/>
        </w:trPr>
        <w:tc>
          <w:tcPr>
            <w:tcW w:w="2039" w:type="dxa"/>
            <w:gridSpan w:val="2"/>
            <w:tcBorders>
              <w:top w:val="single" w:sz="8" w:space="0" w:color="auto"/>
              <w:left w:val="single" w:sz="4" w:space="0" w:color="auto"/>
              <w:bottom w:val="single" w:sz="8" w:space="0" w:color="auto"/>
              <w:right w:val="nil"/>
            </w:tcBorders>
            <w:shd w:val="clear" w:color="auto" w:fill="auto"/>
            <w:noWrap/>
            <w:vAlign w:val="center"/>
            <w:hideMark/>
          </w:tcPr>
          <w:p w:rsidR="00333732" w:rsidRPr="00EE6748" w:rsidRDefault="00333732" w:rsidP="006D1674">
            <w:pPr>
              <w:spacing w:after="0"/>
              <w:rPr>
                <w:rFonts w:ascii="Cambria" w:eastAsia="Times New Roman" w:hAnsi="Cambria" w:cs="Arial"/>
                <w:i/>
                <w:iCs/>
                <w:color w:val="000000"/>
                <w:sz w:val="20"/>
                <w:szCs w:val="20"/>
                <w:lang w:val="es-EC" w:eastAsia="es-EC"/>
              </w:rPr>
            </w:pPr>
            <w:r w:rsidRPr="00EE6748">
              <w:rPr>
                <w:rFonts w:ascii="Cambria" w:eastAsia="Times New Roman" w:hAnsi="Cambria" w:cs="Arial"/>
                <w:i/>
                <w:iCs/>
                <w:color w:val="000000"/>
                <w:sz w:val="20"/>
                <w:szCs w:val="20"/>
                <w:lang w:val="es-EC" w:eastAsia="es-EC"/>
              </w:rPr>
              <w:t xml:space="preserve"> ESTABLO GANADO MENOR</w:t>
            </w:r>
          </w:p>
        </w:tc>
        <w:tc>
          <w:tcPr>
            <w:tcW w:w="781" w:type="dxa"/>
            <w:tcBorders>
              <w:top w:val="nil"/>
              <w:left w:val="single" w:sz="4" w:space="0" w:color="auto"/>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6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29"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21"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40"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8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4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70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r>
      <w:tr w:rsidR="00333732" w:rsidRPr="00EE6748" w:rsidTr="004B4400">
        <w:trPr>
          <w:trHeight w:val="312"/>
        </w:trPr>
        <w:tc>
          <w:tcPr>
            <w:tcW w:w="2039" w:type="dxa"/>
            <w:gridSpan w:val="2"/>
            <w:tcBorders>
              <w:top w:val="single" w:sz="8" w:space="0" w:color="auto"/>
              <w:left w:val="single" w:sz="4" w:space="0" w:color="auto"/>
              <w:bottom w:val="single" w:sz="8" w:space="0" w:color="auto"/>
              <w:right w:val="nil"/>
            </w:tcBorders>
            <w:shd w:val="clear" w:color="auto" w:fill="auto"/>
            <w:noWrap/>
            <w:vAlign w:val="center"/>
            <w:hideMark/>
          </w:tcPr>
          <w:p w:rsidR="00333732" w:rsidRPr="00EE6748" w:rsidRDefault="00333732" w:rsidP="006D1674">
            <w:pPr>
              <w:spacing w:after="0"/>
              <w:rPr>
                <w:rFonts w:ascii="Cambria" w:eastAsia="Times New Roman" w:hAnsi="Cambria" w:cs="Arial"/>
                <w:i/>
                <w:iCs/>
                <w:color w:val="000000"/>
                <w:sz w:val="20"/>
                <w:szCs w:val="20"/>
                <w:lang w:val="es-EC" w:eastAsia="es-EC"/>
              </w:rPr>
            </w:pPr>
            <w:r w:rsidRPr="00EE6748">
              <w:rPr>
                <w:rFonts w:ascii="Cambria" w:eastAsia="Times New Roman" w:hAnsi="Cambria" w:cs="Arial"/>
                <w:i/>
                <w:iCs/>
                <w:color w:val="000000"/>
                <w:sz w:val="20"/>
                <w:szCs w:val="20"/>
                <w:lang w:val="es-EC" w:eastAsia="es-EC"/>
              </w:rPr>
              <w:t xml:space="preserve"> SALA DE ORDEÑO</w:t>
            </w:r>
          </w:p>
        </w:tc>
        <w:tc>
          <w:tcPr>
            <w:tcW w:w="781" w:type="dxa"/>
            <w:tcBorders>
              <w:top w:val="nil"/>
              <w:left w:val="single" w:sz="4" w:space="0" w:color="auto"/>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6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29"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21"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40"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8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4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70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r>
      <w:tr w:rsidR="00333732" w:rsidRPr="00EE6748" w:rsidTr="004B4400">
        <w:trPr>
          <w:trHeight w:val="312"/>
        </w:trPr>
        <w:tc>
          <w:tcPr>
            <w:tcW w:w="2039" w:type="dxa"/>
            <w:gridSpan w:val="2"/>
            <w:tcBorders>
              <w:top w:val="single" w:sz="8" w:space="0" w:color="auto"/>
              <w:left w:val="single" w:sz="4" w:space="0" w:color="auto"/>
              <w:bottom w:val="single" w:sz="8" w:space="0" w:color="auto"/>
              <w:right w:val="nil"/>
            </w:tcBorders>
            <w:shd w:val="clear" w:color="auto" w:fill="auto"/>
            <w:noWrap/>
            <w:vAlign w:val="center"/>
            <w:hideMark/>
          </w:tcPr>
          <w:p w:rsidR="00333732" w:rsidRPr="00EE6748" w:rsidRDefault="00333732" w:rsidP="006D1674">
            <w:pPr>
              <w:spacing w:after="0"/>
              <w:rPr>
                <w:rFonts w:ascii="Cambria" w:eastAsia="Times New Roman" w:hAnsi="Cambria" w:cs="Arial"/>
                <w:i/>
                <w:iCs/>
                <w:color w:val="000000"/>
                <w:sz w:val="20"/>
                <w:szCs w:val="20"/>
                <w:lang w:val="es-EC" w:eastAsia="es-EC"/>
              </w:rPr>
            </w:pPr>
            <w:r w:rsidRPr="00EE6748">
              <w:rPr>
                <w:rFonts w:ascii="Cambria" w:eastAsia="Times New Roman" w:hAnsi="Cambria" w:cs="Arial"/>
                <w:i/>
                <w:iCs/>
                <w:color w:val="000000"/>
                <w:sz w:val="20"/>
                <w:szCs w:val="20"/>
                <w:lang w:val="es-EC" w:eastAsia="es-EC"/>
              </w:rPr>
              <w:t xml:space="preserve"> GALPÓN AVÍCOLA</w:t>
            </w:r>
          </w:p>
        </w:tc>
        <w:tc>
          <w:tcPr>
            <w:tcW w:w="781" w:type="dxa"/>
            <w:tcBorders>
              <w:top w:val="nil"/>
              <w:left w:val="single" w:sz="4" w:space="0" w:color="auto"/>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6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29"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21"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40"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8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4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70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r>
      <w:tr w:rsidR="00333732" w:rsidRPr="00EE6748" w:rsidTr="004B4400">
        <w:trPr>
          <w:trHeight w:val="312"/>
        </w:trPr>
        <w:tc>
          <w:tcPr>
            <w:tcW w:w="2039" w:type="dxa"/>
            <w:gridSpan w:val="2"/>
            <w:tcBorders>
              <w:top w:val="single" w:sz="8" w:space="0" w:color="auto"/>
              <w:left w:val="single" w:sz="4" w:space="0" w:color="auto"/>
              <w:bottom w:val="single" w:sz="8" w:space="0" w:color="auto"/>
              <w:right w:val="nil"/>
            </w:tcBorders>
            <w:shd w:val="clear" w:color="auto" w:fill="auto"/>
            <w:noWrap/>
            <w:vAlign w:val="center"/>
            <w:hideMark/>
          </w:tcPr>
          <w:p w:rsidR="00333732" w:rsidRPr="00EE6748" w:rsidRDefault="00333732" w:rsidP="006D1674">
            <w:pPr>
              <w:spacing w:after="0"/>
              <w:rPr>
                <w:rFonts w:ascii="Cambria" w:eastAsia="Times New Roman" w:hAnsi="Cambria" w:cs="Arial"/>
                <w:i/>
                <w:iCs/>
                <w:color w:val="000000"/>
                <w:sz w:val="20"/>
                <w:szCs w:val="20"/>
                <w:lang w:val="es-EC" w:eastAsia="es-EC"/>
              </w:rPr>
            </w:pPr>
            <w:r w:rsidRPr="00EE6748">
              <w:rPr>
                <w:rFonts w:ascii="Cambria" w:eastAsia="Times New Roman" w:hAnsi="Cambria" w:cs="Arial"/>
                <w:i/>
                <w:iCs/>
                <w:color w:val="000000"/>
                <w:sz w:val="20"/>
                <w:szCs w:val="20"/>
                <w:lang w:val="es-EC" w:eastAsia="es-EC"/>
              </w:rPr>
              <w:t xml:space="preserve"> PISCÍNAS PISCÍCOLAS</w:t>
            </w:r>
          </w:p>
        </w:tc>
        <w:tc>
          <w:tcPr>
            <w:tcW w:w="781" w:type="dxa"/>
            <w:tcBorders>
              <w:top w:val="nil"/>
              <w:left w:val="single" w:sz="4" w:space="0" w:color="auto"/>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6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629"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21"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40"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8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4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70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r>
      <w:tr w:rsidR="00333732" w:rsidRPr="00EE6748" w:rsidTr="004B4400">
        <w:trPr>
          <w:trHeight w:val="312"/>
        </w:trPr>
        <w:tc>
          <w:tcPr>
            <w:tcW w:w="2039" w:type="dxa"/>
            <w:gridSpan w:val="2"/>
            <w:tcBorders>
              <w:top w:val="single" w:sz="8" w:space="0" w:color="auto"/>
              <w:left w:val="single" w:sz="4" w:space="0" w:color="auto"/>
              <w:bottom w:val="single" w:sz="8" w:space="0" w:color="auto"/>
              <w:right w:val="nil"/>
            </w:tcBorders>
            <w:shd w:val="clear" w:color="auto" w:fill="auto"/>
            <w:noWrap/>
            <w:vAlign w:val="center"/>
            <w:hideMark/>
          </w:tcPr>
          <w:p w:rsidR="00333732" w:rsidRPr="00EE6748" w:rsidRDefault="00333732" w:rsidP="006D1674">
            <w:pPr>
              <w:spacing w:after="0"/>
              <w:rPr>
                <w:rFonts w:ascii="Cambria" w:eastAsia="Times New Roman" w:hAnsi="Cambria" w:cs="Arial"/>
                <w:i/>
                <w:iCs/>
                <w:color w:val="000000"/>
                <w:sz w:val="20"/>
                <w:szCs w:val="20"/>
                <w:lang w:val="es-EC" w:eastAsia="es-EC"/>
              </w:rPr>
            </w:pPr>
            <w:r w:rsidRPr="00EE6748">
              <w:rPr>
                <w:rFonts w:ascii="Cambria" w:eastAsia="Times New Roman" w:hAnsi="Cambria" w:cs="Arial"/>
                <w:i/>
                <w:iCs/>
                <w:color w:val="000000"/>
                <w:sz w:val="20"/>
                <w:szCs w:val="20"/>
                <w:lang w:val="es-EC" w:eastAsia="es-EC"/>
              </w:rPr>
              <w:t xml:space="preserve"> ESTANQUE O RESERVORIO</w:t>
            </w:r>
          </w:p>
        </w:tc>
        <w:tc>
          <w:tcPr>
            <w:tcW w:w="781" w:type="dxa"/>
            <w:tcBorders>
              <w:top w:val="nil"/>
              <w:left w:val="single" w:sz="4" w:space="0" w:color="auto"/>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6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629"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21"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40"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8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4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70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r>
      <w:tr w:rsidR="00333732" w:rsidRPr="00EE6748" w:rsidTr="004B4400">
        <w:trPr>
          <w:trHeight w:val="312"/>
        </w:trPr>
        <w:tc>
          <w:tcPr>
            <w:tcW w:w="2039" w:type="dxa"/>
            <w:gridSpan w:val="2"/>
            <w:tcBorders>
              <w:top w:val="single" w:sz="8" w:space="0" w:color="auto"/>
              <w:left w:val="single" w:sz="4" w:space="0" w:color="auto"/>
              <w:bottom w:val="single" w:sz="8" w:space="0" w:color="auto"/>
              <w:right w:val="nil"/>
            </w:tcBorders>
            <w:shd w:val="clear" w:color="auto" w:fill="auto"/>
            <w:noWrap/>
            <w:vAlign w:val="center"/>
            <w:hideMark/>
          </w:tcPr>
          <w:p w:rsidR="00333732" w:rsidRPr="00EE6748" w:rsidRDefault="00333732" w:rsidP="006D1674">
            <w:pPr>
              <w:spacing w:after="0"/>
              <w:rPr>
                <w:rFonts w:ascii="Cambria" w:eastAsia="Times New Roman" w:hAnsi="Cambria" w:cs="Arial"/>
                <w:i/>
                <w:iCs/>
                <w:color w:val="000000"/>
                <w:sz w:val="20"/>
                <w:szCs w:val="20"/>
                <w:lang w:val="es-EC" w:eastAsia="es-EC"/>
              </w:rPr>
            </w:pPr>
            <w:r w:rsidRPr="00EE6748">
              <w:rPr>
                <w:rFonts w:ascii="Cambria" w:eastAsia="Times New Roman" w:hAnsi="Cambria" w:cs="Arial"/>
                <w:i/>
                <w:iCs/>
                <w:color w:val="000000"/>
                <w:sz w:val="20"/>
                <w:szCs w:val="20"/>
                <w:lang w:val="es-EC" w:eastAsia="es-EC"/>
              </w:rPr>
              <w:t xml:space="preserve"> INVERNADEROS</w:t>
            </w:r>
          </w:p>
        </w:tc>
        <w:tc>
          <w:tcPr>
            <w:tcW w:w="781" w:type="dxa"/>
            <w:tcBorders>
              <w:top w:val="nil"/>
              <w:left w:val="single" w:sz="4" w:space="0" w:color="auto"/>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6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629"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21"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40"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8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4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70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r>
      <w:tr w:rsidR="00333732" w:rsidRPr="00EE6748" w:rsidTr="004B4400">
        <w:trPr>
          <w:trHeight w:val="312"/>
        </w:trPr>
        <w:tc>
          <w:tcPr>
            <w:tcW w:w="2039" w:type="dxa"/>
            <w:gridSpan w:val="2"/>
            <w:tcBorders>
              <w:top w:val="single" w:sz="8" w:space="0" w:color="auto"/>
              <w:left w:val="single" w:sz="4" w:space="0" w:color="auto"/>
              <w:bottom w:val="single" w:sz="8" w:space="0" w:color="auto"/>
              <w:right w:val="nil"/>
            </w:tcBorders>
            <w:shd w:val="clear" w:color="auto" w:fill="auto"/>
            <w:noWrap/>
            <w:vAlign w:val="center"/>
            <w:hideMark/>
          </w:tcPr>
          <w:p w:rsidR="00333732" w:rsidRPr="00EE6748" w:rsidRDefault="00333732" w:rsidP="006D1674">
            <w:pPr>
              <w:spacing w:after="0"/>
              <w:rPr>
                <w:rFonts w:ascii="Cambria" w:eastAsia="Times New Roman" w:hAnsi="Cambria" w:cs="Arial"/>
                <w:i/>
                <w:iCs/>
                <w:color w:val="000000"/>
                <w:sz w:val="20"/>
                <w:szCs w:val="20"/>
                <w:lang w:val="es-EC" w:eastAsia="es-EC"/>
              </w:rPr>
            </w:pPr>
            <w:r w:rsidRPr="00EE6748">
              <w:rPr>
                <w:rFonts w:ascii="Cambria" w:eastAsia="Times New Roman" w:hAnsi="Cambria" w:cs="Arial"/>
                <w:i/>
                <w:iCs/>
                <w:color w:val="000000"/>
                <w:sz w:val="20"/>
                <w:szCs w:val="20"/>
                <w:lang w:val="es-EC" w:eastAsia="es-EC"/>
              </w:rPr>
              <w:t xml:space="preserve"> TENDALES</w:t>
            </w:r>
          </w:p>
        </w:tc>
        <w:tc>
          <w:tcPr>
            <w:tcW w:w="781" w:type="dxa"/>
            <w:tcBorders>
              <w:top w:val="nil"/>
              <w:left w:val="single" w:sz="4" w:space="0" w:color="auto"/>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6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629"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21"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540"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8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4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70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r>
      <w:tr w:rsidR="00333732" w:rsidRPr="00EE6748" w:rsidTr="004B4400">
        <w:trPr>
          <w:trHeight w:val="312"/>
        </w:trPr>
        <w:tc>
          <w:tcPr>
            <w:tcW w:w="2039" w:type="dxa"/>
            <w:gridSpan w:val="2"/>
            <w:tcBorders>
              <w:top w:val="single" w:sz="8" w:space="0" w:color="auto"/>
              <w:left w:val="single" w:sz="4" w:space="0" w:color="auto"/>
              <w:bottom w:val="single" w:sz="4" w:space="0" w:color="auto"/>
              <w:right w:val="nil"/>
            </w:tcBorders>
            <w:shd w:val="clear" w:color="auto" w:fill="auto"/>
            <w:noWrap/>
            <w:vAlign w:val="center"/>
            <w:hideMark/>
          </w:tcPr>
          <w:p w:rsidR="00333732" w:rsidRPr="00EE6748" w:rsidRDefault="00333732" w:rsidP="006D1674">
            <w:pPr>
              <w:spacing w:after="0"/>
              <w:rPr>
                <w:rFonts w:ascii="Cambria" w:eastAsia="Times New Roman" w:hAnsi="Cambria" w:cs="Arial"/>
                <w:i/>
                <w:iCs/>
                <w:color w:val="000000"/>
                <w:sz w:val="20"/>
                <w:szCs w:val="20"/>
                <w:lang w:val="es-EC" w:eastAsia="es-EC"/>
              </w:rPr>
            </w:pPr>
            <w:r w:rsidRPr="00EE6748">
              <w:rPr>
                <w:rFonts w:ascii="Cambria" w:eastAsia="Times New Roman" w:hAnsi="Cambria" w:cs="Arial"/>
                <w:i/>
                <w:iCs/>
                <w:color w:val="000000"/>
                <w:sz w:val="20"/>
                <w:szCs w:val="20"/>
                <w:lang w:val="es-EC" w:eastAsia="es-EC"/>
              </w:rPr>
              <w:t xml:space="preserve"> PLANTA DE POSCOSECHA</w:t>
            </w:r>
          </w:p>
        </w:tc>
        <w:tc>
          <w:tcPr>
            <w:tcW w:w="781" w:type="dxa"/>
            <w:tcBorders>
              <w:top w:val="nil"/>
              <w:left w:val="single" w:sz="4" w:space="0" w:color="auto"/>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6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29"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21"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540"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8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457"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r w:rsidRPr="00EE6748">
              <w:rPr>
                <w:rFonts w:ascii="Cambria" w:eastAsia="Times New Roman" w:hAnsi="Cambria" w:cs="Arial"/>
                <w:i/>
                <w:iCs/>
                <w:color w:val="000000"/>
                <w:sz w:val="12"/>
                <w:szCs w:val="12"/>
                <w:lang w:val="es-EC" w:eastAsia="es-EC"/>
              </w:rPr>
              <w:t>X</w:t>
            </w:r>
          </w:p>
        </w:tc>
        <w:tc>
          <w:tcPr>
            <w:tcW w:w="692"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c>
          <w:tcPr>
            <w:tcW w:w="705" w:type="dxa"/>
            <w:tcBorders>
              <w:top w:val="nil"/>
              <w:left w:val="nil"/>
              <w:bottom w:val="single" w:sz="4" w:space="0" w:color="auto"/>
              <w:right w:val="single" w:sz="4" w:space="0" w:color="auto"/>
            </w:tcBorders>
            <w:shd w:val="clear" w:color="auto" w:fill="auto"/>
            <w:vAlign w:val="center"/>
          </w:tcPr>
          <w:p w:rsidR="00333732" w:rsidRPr="00EE6748" w:rsidRDefault="00333732" w:rsidP="006D1674">
            <w:pPr>
              <w:jc w:val="center"/>
              <w:rPr>
                <w:rFonts w:ascii="Cambria" w:hAnsi="Cambria"/>
              </w:rPr>
            </w:pPr>
          </w:p>
        </w:tc>
      </w:tr>
    </w:tbl>
    <w:p w:rsidR="0003270A" w:rsidRPr="00EE6748" w:rsidRDefault="0003270A" w:rsidP="006B042F">
      <w:pPr>
        <w:pStyle w:val="Sinespaciado"/>
        <w:spacing w:line="276" w:lineRule="auto"/>
        <w:jc w:val="both"/>
        <w:rPr>
          <w:rFonts w:ascii="Cambria" w:hAnsi="Cambria" w:cstheme="majorHAnsi"/>
          <w:b/>
          <w:sz w:val="22"/>
          <w:szCs w:val="22"/>
          <w:lang w:val="es-EC"/>
        </w:rPr>
      </w:pPr>
    </w:p>
    <w:p w:rsidR="001B7C00" w:rsidRPr="00EE6748" w:rsidRDefault="001B7C00"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206B0D" w:rsidRPr="00EE6748" w:rsidRDefault="00206B0D" w:rsidP="00906644">
      <w:pPr>
        <w:spacing w:line="360" w:lineRule="auto"/>
        <w:jc w:val="center"/>
        <w:rPr>
          <w:rFonts w:ascii="Cambria" w:hAnsi="Cambria"/>
          <w:b/>
          <w:lang w:val="es-EC"/>
        </w:rPr>
      </w:pPr>
    </w:p>
    <w:p w:rsidR="00C56700" w:rsidRPr="00EE6748" w:rsidRDefault="00C56700" w:rsidP="00B2688D">
      <w:pPr>
        <w:spacing w:line="360" w:lineRule="auto"/>
        <w:rPr>
          <w:rFonts w:ascii="Cambria" w:hAnsi="Cambria"/>
          <w:b/>
          <w:sz w:val="52"/>
          <w:szCs w:val="52"/>
          <w:lang w:val="es-ES"/>
        </w:rPr>
      </w:pPr>
    </w:p>
    <w:p w:rsidR="007C1720" w:rsidRPr="00EE6748" w:rsidRDefault="00976E54" w:rsidP="00976E54">
      <w:pPr>
        <w:spacing w:line="360" w:lineRule="auto"/>
        <w:jc w:val="center"/>
        <w:rPr>
          <w:rFonts w:ascii="Cambria" w:hAnsi="Cambria"/>
          <w:lang w:val="es-ES"/>
        </w:rPr>
      </w:pPr>
      <w:r w:rsidRPr="00EE6748">
        <w:rPr>
          <w:rFonts w:ascii="Cambria" w:hAnsi="Cambria"/>
          <w:b/>
          <w:sz w:val="52"/>
          <w:szCs w:val="52"/>
          <w:lang w:val="es-ES"/>
        </w:rPr>
        <w:t>ANEXOS</w:t>
      </w:r>
    </w:p>
    <w:p w:rsidR="007C1720" w:rsidRPr="00EE6748" w:rsidRDefault="007C1720" w:rsidP="00906644">
      <w:pPr>
        <w:spacing w:line="360" w:lineRule="auto"/>
        <w:rPr>
          <w:rFonts w:ascii="Cambria" w:hAnsi="Cambria"/>
          <w:lang w:val="es-ES"/>
        </w:rPr>
      </w:pPr>
    </w:p>
    <w:p w:rsidR="007C1720" w:rsidRPr="00EE6748" w:rsidRDefault="007C1720" w:rsidP="00906644">
      <w:pPr>
        <w:spacing w:line="360" w:lineRule="auto"/>
        <w:rPr>
          <w:rFonts w:ascii="Cambria" w:hAnsi="Cambria"/>
          <w:lang w:val="es-ES"/>
        </w:rPr>
      </w:pPr>
    </w:p>
    <w:p w:rsidR="007C1720" w:rsidRPr="00EE6748" w:rsidRDefault="007C1720" w:rsidP="00906644">
      <w:pPr>
        <w:spacing w:line="360" w:lineRule="auto"/>
        <w:rPr>
          <w:rFonts w:ascii="Cambria" w:hAnsi="Cambria"/>
          <w:lang w:val="es-ES"/>
        </w:rPr>
      </w:pPr>
    </w:p>
    <w:p w:rsidR="007C1720" w:rsidRPr="00EE6748" w:rsidRDefault="007C1720" w:rsidP="00906644">
      <w:pPr>
        <w:spacing w:line="360" w:lineRule="auto"/>
        <w:rPr>
          <w:rFonts w:ascii="Cambria" w:hAnsi="Cambria"/>
          <w:lang w:val="es-ES"/>
        </w:rPr>
      </w:pPr>
    </w:p>
    <w:p w:rsidR="007C1720" w:rsidRPr="00EE6748" w:rsidRDefault="007C1720" w:rsidP="00906644">
      <w:pPr>
        <w:spacing w:line="360" w:lineRule="auto"/>
        <w:rPr>
          <w:rFonts w:ascii="Cambria" w:hAnsi="Cambria"/>
          <w:lang w:val="es-ES"/>
        </w:rPr>
      </w:pPr>
    </w:p>
    <w:p w:rsidR="007C1720" w:rsidRPr="00EE6748" w:rsidRDefault="007C1720" w:rsidP="00906644">
      <w:pPr>
        <w:spacing w:line="360" w:lineRule="auto"/>
        <w:rPr>
          <w:rFonts w:ascii="Cambria" w:hAnsi="Cambria"/>
          <w:lang w:val="es-ES"/>
        </w:rPr>
      </w:pPr>
    </w:p>
    <w:p w:rsidR="007C1720" w:rsidRPr="00EE6748" w:rsidRDefault="007C1720" w:rsidP="00906644">
      <w:pPr>
        <w:spacing w:line="360" w:lineRule="auto"/>
        <w:rPr>
          <w:rFonts w:ascii="Cambria" w:hAnsi="Cambria"/>
          <w:lang w:val="es-ES"/>
        </w:rPr>
      </w:pPr>
    </w:p>
    <w:p w:rsidR="007C1720" w:rsidRPr="00EE6748" w:rsidRDefault="007C1720" w:rsidP="00906644">
      <w:pPr>
        <w:spacing w:line="360" w:lineRule="auto"/>
        <w:rPr>
          <w:rFonts w:ascii="Cambria" w:hAnsi="Cambria"/>
          <w:lang w:val="es-ES"/>
        </w:rPr>
      </w:pPr>
    </w:p>
    <w:p w:rsidR="007C1720" w:rsidRPr="00EE6748" w:rsidRDefault="007C1720" w:rsidP="00906644">
      <w:pPr>
        <w:spacing w:line="360" w:lineRule="auto"/>
        <w:rPr>
          <w:rFonts w:ascii="Cambria" w:hAnsi="Cambria"/>
          <w:lang w:val="es-ES"/>
        </w:rPr>
      </w:pPr>
    </w:p>
    <w:p w:rsidR="007C1720" w:rsidRPr="00EE6748" w:rsidRDefault="007C1720" w:rsidP="00906644">
      <w:pPr>
        <w:spacing w:line="360" w:lineRule="auto"/>
        <w:rPr>
          <w:rFonts w:ascii="Cambria" w:hAnsi="Cambria"/>
          <w:lang w:val="es-ES"/>
        </w:rPr>
      </w:pPr>
    </w:p>
    <w:p w:rsidR="00141461" w:rsidRPr="00EE6748" w:rsidRDefault="00141461" w:rsidP="00906644">
      <w:pPr>
        <w:spacing w:line="360" w:lineRule="auto"/>
        <w:rPr>
          <w:rFonts w:ascii="Cambria" w:hAnsi="Cambria"/>
          <w:lang w:val="es-ES"/>
        </w:rPr>
        <w:sectPr w:rsidR="00141461" w:rsidRPr="00EE6748" w:rsidSect="00885C8D">
          <w:headerReference w:type="default" r:id="rId43"/>
          <w:footerReference w:type="default" r:id="rId44"/>
          <w:pgSz w:w="11900" w:h="16840"/>
          <w:pgMar w:top="1985" w:right="1701" w:bottom="1440" w:left="1814" w:header="510" w:footer="454" w:gutter="0"/>
          <w:cols w:space="708"/>
        </w:sectPr>
      </w:pPr>
    </w:p>
    <w:p w:rsidR="00BD7398" w:rsidRPr="00EE6748" w:rsidRDefault="007914BD" w:rsidP="00906644">
      <w:pPr>
        <w:spacing w:line="360" w:lineRule="auto"/>
        <w:rPr>
          <w:rFonts w:ascii="Cambria" w:hAnsi="Cambria"/>
          <w:lang w:val="es-ES"/>
        </w:rPr>
      </w:pPr>
      <w:r w:rsidRPr="00EE6748">
        <w:rPr>
          <w:rFonts w:ascii="Cambria" w:hAnsi="Cambria"/>
          <w:b/>
          <w:lang w:val="es-ES"/>
        </w:rPr>
        <w:lastRenderedPageBreak/>
        <w:t xml:space="preserve">Anexo 1.- </w:t>
      </w:r>
      <w:r w:rsidRPr="00EE6748">
        <w:rPr>
          <w:rFonts w:ascii="Cambria" w:hAnsi="Cambria"/>
          <w:lang w:val="es-ES"/>
        </w:rPr>
        <w:t>Reporte de INFORMACIÓN GENERAL generado del sistema FIC (Fichas de Investigación de Campo).</w:t>
      </w:r>
    </w:p>
    <w:p w:rsidR="00BD7398" w:rsidRPr="00EE6748" w:rsidRDefault="00F56561" w:rsidP="00906644">
      <w:pPr>
        <w:spacing w:line="360" w:lineRule="auto"/>
        <w:rPr>
          <w:rFonts w:ascii="Cambria" w:hAnsi="Cambria"/>
          <w:lang w:val="es-ES"/>
        </w:rPr>
      </w:pPr>
      <w:r w:rsidRPr="00EE6748">
        <w:rPr>
          <w:rFonts w:ascii="Cambria" w:hAnsi="Cambria"/>
          <w:noProof/>
          <w:lang w:val="es-EC" w:eastAsia="es-EC"/>
        </w:rPr>
        <w:drawing>
          <wp:inline distT="0" distB="0" distL="0" distR="0" wp14:anchorId="3951F840" wp14:editId="18AD7BDE">
            <wp:extent cx="8514594" cy="4857750"/>
            <wp:effectExtent l="0" t="0" r="127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518525" cy="4859993"/>
                    </a:xfrm>
                    <a:prstGeom prst="rect">
                      <a:avLst/>
                    </a:prstGeom>
                    <a:noFill/>
                    <a:ln>
                      <a:noFill/>
                    </a:ln>
                  </pic:spPr>
                </pic:pic>
              </a:graphicData>
            </a:graphic>
          </wp:inline>
        </w:drawing>
      </w:r>
    </w:p>
    <w:p w:rsidR="00D3574F" w:rsidRPr="00EE6748" w:rsidRDefault="00F56561" w:rsidP="00906644">
      <w:pPr>
        <w:spacing w:line="360" w:lineRule="auto"/>
        <w:rPr>
          <w:rFonts w:ascii="Cambria" w:hAnsi="Cambria"/>
          <w:lang w:val="es-ES"/>
        </w:rPr>
      </w:pPr>
      <w:r w:rsidRPr="00EE6748">
        <w:rPr>
          <w:rFonts w:ascii="Cambria" w:hAnsi="Cambria"/>
          <w:noProof/>
          <w:lang w:val="es-EC" w:eastAsia="es-EC"/>
        </w:rPr>
        <w:lastRenderedPageBreak/>
        <w:drawing>
          <wp:inline distT="0" distB="0" distL="0" distR="0" wp14:anchorId="5275AFE4" wp14:editId="07E9992B">
            <wp:extent cx="8518525" cy="5623296"/>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518525" cy="5623296"/>
                    </a:xfrm>
                    <a:prstGeom prst="rect">
                      <a:avLst/>
                    </a:prstGeom>
                    <a:noFill/>
                    <a:ln>
                      <a:noFill/>
                    </a:ln>
                  </pic:spPr>
                </pic:pic>
              </a:graphicData>
            </a:graphic>
          </wp:inline>
        </w:drawing>
      </w:r>
    </w:p>
    <w:p w:rsidR="007914BD" w:rsidRPr="00EE6748" w:rsidRDefault="00775F26" w:rsidP="00906644">
      <w:pPr>
        <w:spacing w:line="360" w:lineRule="auto"/>
        <w:rPr>
          <w:rFonts w:ascii="Cambria" w:hAnsi="Cambria"/>
          <w:lang w:val="es-ES"/>
        </w:rPr>
      </w:pPr>
      <w:r w:rsidRPr="00EE6748">
        <w:rPr>
          <w:rFonts w:ascii="Cambria" w:hAnsi="Cambria"/>
          <w:b/>
          <w:lang w:val="es-ES"/>
        </w:rPr>
        <w:lastRenderedPageBreak/>
        <w:t>Anexo 2.-</w:t>
      </w:r>
      <w:r w:rsidRPr="00EE6748">
        <w:rPr>
          <w:rFonts w:ascii="Cambria" w:hAnsi="Cambria"/>
          <w:lang w:val="es-ES"/>
        </w:rPr>
        <w:t xml:space="preserve"> Reporte de COBERTURA Y VALORES generado del sistema FIC (Fichas de Investigación de Campo).</w:t>
      </w:r>
    </w:p>
    <w:p w:rsidR="0050479D" w:rsidRPr="00EE6748" w:rsidRDefault="00F56561" w:rsidP="00906644">
      <w:pPr>
        <w:spacing w:line="360" w:lineRule="auto"/>
        <w:rPr>
          <w:rFonts w:ascii="Cambria" w:hAnsi="Cambria"/>
          <w:lang w:val="es-ES"/>
        </w:rPr>
      </w:pPr>
      <w:r w:rsidRPr="00EE6748">
        <w:rPr>
          <w:rFonts w:ascii="Cambria" w:hAnsi="Cambria"/>
          <w:noProof/>
          <w:lang w:val="es-EC" w:eastAsia="es-EC"/>
        </w:rPr>
        <w:drawing>
          <wp:inline distT="0" distB="0" distL="0" distR="0" wp14:anchorId="27A5CA35" wp14:editId="1E4B26F4">
            <wp:extent cx="8518525" cy="4363147"/>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518525" cy="4363147"/>
                    </a:xfrm>
                    <a:prstGeom prst="rect">
                      <a:avLst/>
                    </a:prstGeom>
                    <a:noFill/>
                    <a:ln>
                      <a:noFill/>
                    </a:ln>
                  </pic:spPr>
                </pic:pic>
              </a:graphicData>
            </a:graphic>
          </wp:inline>
        </w:drawing>
      </w:r>
    </w:p>
    <w:p w:rsidR="003A34A3" w:rsidRPr="00EE6748" w:rsidRDefault="003A34A3" w:rsidP="00906644">
      <w:pPr>
        <w:spacing w:line="360" w:lineRule="auto"/>
        <w:rPr>
          <w:rFonts w:ascii="Cambria" w:hAnsi="Cambria"/>
          <w:lang w:val="es-ES"/>
        </w:rPr>
      </w:pPr>
    </w:p>
    <w:p w:rsidR="0050479D" w:rsidRPr="00EE6748" w:rsidRDefault="00F56561" w:rsidP="00906644">
      <w:pPr>
        <w:spacing w:line="360" w:lineRule="auto"/>
        <w:rPr>
          <w:rFonts w:ascii="Cambria" w:hAnsi="Cambria"/>
          <w:lang w:val="es-ES"/>
        </w:rPr>
      </w:pPr>
      <w:r w:rsidRPr="00EE6748">
        <w:rPr>
          <w:rFonts w:ascii="Cambria" w:hAnsi="Cambria"/>
          <w:noProof/>
          <w:lang w:val="es-EC" w:eastAsia="es-EC"/>
        </w:rPr>
        <w:lastRenderedPageBreak/>
        <w:drawing>
          <wp:inline distT="0" distB="0" distL="0" distR="0" wp14:anchorId="44220DFF" wp14:editId="697FC1AE">
            <wp:extent cx="8518525" cy="4768550"/>
            <wp:effectExtent l="0" t="0" r="0" b="0"/>
            <wp:docPr id="2051" name="Imagen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518525" cy="4768550"/>
                    </a:xfrm>
                    <a:prstGeom prst="rect">
                      <a:avLst/>
                    </a:prstGeom>
                    <a:noFill/>
                    <a:ln>
                      <a:noFill/>
                    </a:ln>
                  </pic:spPr>
                </pic:pic>
              </a:graphicData>
            </a:graphic>
          </wp:inline>
        </w:drawing>
      </w:r>
    </w:p>
    <w:p w:rsidR="00F56561" w:rsidRPr="00EE6748" w:rsidRDefault="00F56561" w:rsidP="00906644">
      <w:pPr>
        <w:spacing w:line="360" w:lineRule="auto"/>
        <w:rPr>
          <w:rFonts w:ascii="Cambria" w:hAnsi="Cambria"/>
          <w:lang w:val="es-ES"/>
        </w:rPr>
      </w:pPr>
    </w:p>
    <w:p w:rsidR="007914BD" w:rsidRPr="00EE6748" w:rsidRDefault="00775F26" w:rsidP="00906644">
      <w:pPr>
        <w:spacing w:line="360" w:lineRule="auto"/>
        <w:rPr>
          <w:rFonts w:ascii="Cambria" w:hAnsi="Cambria"/>
          <w:lang w:val="es-ES"/>
        </w:rPr>
      </w:pPr>
      <w:r w:rsidRPr="00EE6748">
        <w:rPr>
          <w:rFonts w:ascii="Cambria" w:hAnsi="Cambria"/>
          <w:b/>
          <w:lang w:val="es-ES"/>
        </w:rPr>
        <w:lastRenderedPageBreak/>
        <w:t>Anexo 3.-</w:t>
      </w:r>
      <w:r w:rsidRPr="00EE6748">
        <w:rPr>
          <w:rFonts w:ascii="Cambria" w:hAnsi="Cambria"/>
          <w:lang w:val="es-ES"/>
        </w:rPr>
        <w:t xml:space="preserve"> Reporte de INVESTIGACIÓN HABITACIONAL generado del sistema FIC (Fichas de Investigación de Campo).</w:t>
      </w:r>
    </w:p>
    <w:p w:rsidR="0050479D" w:rsidRPr="00EE6748" w:rsidRDefault="00F56561" w:rsidP="00906644">
      <w:pPr>
        <w:spacing w:line="360" w:lineRule="auto"/>
        <w:rPr>
          <w:rFonts w:ascii="Cambria" w:hAnsi="Cambria"/>
          <w:lang w:val="es-ES"/>
        </w:rPr>
      </w:pPr>
      <w:r w:rsidRPr="00EE6748">
        <w:rPr>
          <w:rFonts w:ascii="Cambria" w:hAnsi="Cambria"/>
          <w:noProof/>
          <w:lang w:val="es-EC" w:eastAsia="es-EC"/>
        </w:rPr>
        <w:drawing>
          <wp:inline distT="0" distB="0" distL="0" distR="0" wp14:anchorId="65362C71" wp14:editId="6A53CB08">
            <wp:extent cx="8518525" cy="1958995"/>
            <wp:effectExtent l="0" t="0" r="0" b="3175"/>
            <wp:docPr id="2050" name="Imagen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518525" cy="1958995"/>
                    </a:xfrm>
                    <a:prstGeom prst="rect">
                      <a:avLst/>
                    </a:prstGeom>
                    <a:noFill/>
                    <a:ln>
                      <a:noFill/>
                    </a:ln>
                  </pic:spPr>
                </pic:pic>
              </a:graphicData>
            </a:graphic>
          </wp:inline>
        </w:drawing>
      </w:r>
    </w:p>
    <w:p w:rsidR="007914BD" w:rsidRPr="00EE6748" w:rsidRDefault="007914BD" w:rsidP="00906644">
      <w:pPr>
        <w:spacing w:line="360" w:lineRule="auto"/>
        <w:rPr>
          <w:rFonts w:ascii="Cambria" w:hAnsi="Cambria"/>
          <w:lang w:val="es-ES"/>
        </w:rPr>
      </w:pPr>
    </w:p>
    <w:p w:rsidR="007914BD" w:rsidRPr="00EE6748" w:rsidRDefault="007914BD" w:rsidP="00906644">
      <w:pPr>
        <w:spacing w:line="360" w:lineRule="auto"/>
        <w:rPr>
          <w:rFonts w:ascii="Cambria" w:hAnsi="Cambria"/>
          <w:lang w:val="es-ES"/>
        </w:rPr>
      </w:pPr>
    </w:p>
    <w:sectPr w:rsidR="007914BD" w:rsidRPr="00EE6748" w:rsidSect="00141461">
      <w:headerReference w:type="default" r:id="rId50"/>
      <w:footerReference w:type="default" r:id="rId51"/>
      <w:pgSz w:w="16840" w:h="11900" w:orient="landscape"/>
      <w:pgMar w:top="1814" w:right="1985" w:bottom="1701" w:left="1440" w:header="510" w:footer="454"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0AD6" w:rsidRDefault="00E70AD6">
      <w:pPr>
        <w:spacing w:after="0"/>
      </w:pPr>
      <w:r>
        <w:separator/>
      </w:r>
    </w:p>
    <w:p w:rsidR="00E70AD6" w:rsidRDefault="00E70AD6"/>
  </w:endnote>
  <w:endnote w:type="continuationSeparator" w:id="0">
    <w:p w:rsidR="00E70AD6" w:rsidRDefault="00E70AD6">
      <w:pPr>
        <w:spacing w:after="0"/>
      </w:pPr>
      <w:r>
        <w:continuationSeparator/>
      </w:r>
    </w:p>
    <w:p w:rsidR="00E70AD6" w:rsidRDefault="00E70A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w:altName w:val="MV Boli"/>
    <w:panose1 w:val="020F050202020403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716608" behindDoc="1" locked="0" layoutInCell="1" allowOverlap="1" wp14:anchorId="7359F8E5" wp14:editId="5DAE55D6">
          <wp:simplePos x="0" y="0"/>
          <wp:positionH relativeFrom="column">
            <wp:posOffset>-1123950</wp:posOffset>
          </wp:positionH>
          <wp:positionV relativeFrom="paragraph">
            <wp:posOffset>-1636428</wp:posOffset>
          </wp:positionV>
          <wp:extent cx="7520305" cy="2103120"/>
          <wp:effectExtent l="0" t="0" r="4445" b="0"/>
          <wp:wrapNone/>
          <wp:docPr id="2061" name="Imagen 2061"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708416" behindDoc="1" locked="0" layoutInCell="1" allowOverlap="1" wp14:anchorId="2293C633" wp14:editId="1A275451">
          <wp:simplePos x="0" y="0"/>
          <wp:positionH relativeFrom="column">
            <wp:posOffset>-1063117</wp:posOffset>
          </wp:positionH>
          <wp:positionV relativeFrom="paragraph">
            <wp:posOffset>-1670050</wp:posOffset>
          </wp:positionV>
          <wp:extent cx="7520305" cy="2103120"/>
          <wp:effectExtent l="0" t="0" r="4445" b="0"/>
          <wp:wrapNone/>
          <wp:docPr id="4114" name="Imagen 4114"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266847730"/>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0543F1">
          <w:rPr>
            <w:rFonts w:cstheme="minorHAnsi"/>
            <w:noProof/>
            <w:sz w:val="16"/>
            <w:szCs w:val="16"/>
          </w:rPr>
          <w:t>36</w:t>
        </w:r>
        <w:r w:rsidRPr="00953CB8">
          <w:rPr>
            <w:rFonts w:cstheme="minorHAnsi"/>
            <w:sz w:val="16"/>
            <w:szCs w:val="16"/>
          </w:rPr>
          <w:fldChar w:fldCharType="end"/>
        </w:r>
      </w:sdtContent>
    </w:sdt>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714560" behindDoc="1" locked="0" layoutInCell="1" allowOverlap="1" wp14:anchorId="77B8FEE7" wp14:editId="0F17D450">
          <wp:simplePos x="0" y="0"/>
          <wp:positionH relativeFrom="column">
            <wp:posOffset>2094738</wp:posOffset>
          </wp:positionH>
          <wp:positionV relativeFrom="paragraph">
            <wp:posOffset>-1670050</wp:posOffset>
          </wp:positionV>
          <wp:extent cx="7520305" cy="2103120"/>
          <wp:effectExtent l="0" t="0" r="4445" b="0"/>
          <wp:wrapNone/>
          <wp:docPr id="2077" name="Imagen 2077"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706213705"/>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0543F1">
          <w:rPr>
            <w:rFonts w:cstheme="minorHAnsi"/>
            <w:noProof/>
            <w:sz w:val="16"/>
            <w:szCs w:val="16"/>
          </w:rPr>
          <w:t>41</w:t>
        </w:r>
        <w:r w:rsidRPr="00953CB8">
          <w:rPr>
            <w:rFonts w:cstheme="minorHAnsi"/>
            <w:sz w:val="16"/>
            <w:szCs w:val="16"/>
          </w:rPr>
          <w:fldChar w:fldCharType="end"/>
        </w:r>
      </w:sdtContent>
    </w:sdt>
  </w:p>
  <w:p w:rsidR="00387175" w:rsidRDefault="00387175"/>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sidRPr="00C044EF">
      <w:rPr>
        <w:rFonts w:ascii="Calibri" w:hAnsi="Calibri"/>
        <w:sz w:val="16"/>
      </w:rPr>
      <w:fldChar w:fldCharType="begin"/>
    </w:r>
    <w:r w:rsidRPr="00C044EF">
      <w:rPr>
        <w:rFonts w:ascii="Calibri" w:hAnsi="Calibri"/>
        <w:sz w:val="16"/>
      </w:rPr>
      <w:instrText>PAGE   \* MERGEFORMAT</w:instrText>
    </w:r>
    <w:r w:rsidRPr="00C044EF">
      <w:rPr>
        <w:rFonts w:ascii="Calibri" w:hAnsi="Calibri"/>
        <w:sz w:val="16"/>
      </w:rPr>
      <w:fldChar w:fldCharType="separate"/>
    </w:r>
    <w:r w:rsidR="000543F1" w:rsidRPr="000543F1">
      <w:rPr>
        <w:rFonts w:ascii="Calibri" w:hAnsi="Calibri"/>
        <w:noProof/>
        <w:sz w:val="16"/>
        <w:lang w:val="es-ES"/>
      </w:rPr>
      <w:t>15</w:t>
    </w:r>
    <w:r w:rsidRPr="00C044EF">
      <w:rPr>
        <w:rFonts w:ascii="Calibri" w:hAnsi="Calibri"/>
        <w:sz w:val="16"/>
      </w:rPr>
      <w:fldChar w:fldCharType="end"/>
    </w:r>
    <w:r>
      <w:rPr>
        <w:noProof/>
        <w:lang w:val="es-EC" w:eastAsia="es-EC"/>
      </w:rPr>
      <w:drawing>
        <wp:anchor distT="0" distB="0" distL="114300" distR="114300" simplePos="0" relativeHeight="251724800" behindDoc="1" locked="0" layoutInCell="1" allowOverlap="1" wp14:anchorId="2A5D6DA7" wp14:editId="5D4469D8">
          <wp:simplePos x="0" y="0"/>
          <wp:positionH relativeFrom="column">
            <wp:posOffset>-1123950</wp:posOffset>
          </wp:positionH>
          <wp:positionV relativeFrom="paragraph">
            <wp:posOffset>-1636428</wp:posOffset>
          </wp:positionV>
          <wp:extent cx="7520305" cy="2103120"/>
          <wp:effectExtent l="0" t="0" r="4445" b="0"/>
          <wp:wrapNone/>
          <wp:docPr id="2076" name="Imagen 2076"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665408" behindDoc="1" locked="0" layoutInCell="1" allowOverlap="1" wp14:anchorId="3449B0C3" wp14:editId="0A0EFBB7">
          <wp:simplePos x="0" y="0"/>
          <wp:positionH relativeFrom="column">
            <wp:posOffset>1509522</wp:posOffset>
          </wp:positionH>
          <wp:positionV relativeFrom="paragraph">
            <wp:posOffset>-1767840</wp:posOffset>
          </wp:positionV>
          <wp:extent cx="7520305" cy="2103120"/>
          <wp:effectExtent l="0" t="0" r="4445" b="0"/>
          <wp:wrapNone/>
          <wp:docPr id="15" name="Imagen 15"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682934197"/>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0543F1">
          <w:rPr>
            <w:rFonts w:cstheme="minorHAnsi"/>
            <w:noProof/>
            <w:sz w:val="16"/>
            <w:szCs w:val="16"/>
          </w:rPr>
          <w:t>16</w:t>
        </w:r>
        <w:r w:rsidRPr="00953CB8">
          <w:rPr>
            <w:rFonts w:cstheme="minorHAnsi"/>
            <w:sz w:val="16"/>
            <w:szCs w:val="16"/>
          </w:rPr>
          <w:fldChar w:fldCharType="end"/>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671552" behindDoc="1" locked="0" layoutInCell="1" allowOverlap="1" wp14:anchorId="6656E9CA" wp14:editId="2F53DCF3">
          <wp:simplePos x="0" y="0"/>
          <wp:positionH relativeFrom="column">
            <wp:posOffset>-1063117</wp:posOffset>
          </wp:positionH>
          <wp:positionV relativeFrom="paragraph">
            <wp:posOffset>-1670050</wp:posOffset>
          </wp:positionV>
          <wp:extent cx="7520305" cy="2103120"/>
          <wp:effectExtent l="0" t="0" r="4445" b="0"/>
          <wp:wrapNone/>
          <wp:docPr id="2059" name="Imagen 2059"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71859213"/>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0543F1">
          <w:rPr>
            <w:rFonts w:cstheme="minorHAnsi"/>
            <w:noProof/>
            <w:sz w:val="16"/>
            <w:szCs w:val="16"/>
          </w:rPr>
          <w:t>17</w:t>
        </w:r>
        <w:r w:rsidRPr="00953CB8">
          <w:rPr>
            <w:rFonts w:cstheme="minorHAnsi"/>
            <w:sz w:val="16"/>
            <w:szCs w:val="16"/>
          </w:rPr>
          <w:fldChar w:fldCharType="end"/>
        </w:r>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677696" behindDoc="1" locked="0" layoutInCell="1" allowOverlap="1" wp14:anchorId="5B76FBA0" wp14:editId="7EA01000">
          <wp:simplePos x="0" y="0"/>
          <wp:positionH relativeFrom="column">
            <wp:posOffset>2192274</wp:posOffset>
          </wp:positionH>
          <wp:positionV relativeFrom="paragraph">
            <wp:posOffset>-1755394</wp:posOffset>
          </wp:positionV>
          <wp:extent cx="7520305" cy="2103120"/>
          <wp:effectExtent l="0" t="0" r="4445" b="0"/>
          <wp:wrapNone/>
          <wp:docPr id="2062" name="Imagen 2062"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985934925"/>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0543F1">
          <w:rPr>
            <w:rFonts w:cstheme="minorHAnsi"/>
            <w:noProof/>
            <w:sz w:val="16"/>
            <w:szCs w:val="16"/>
          </w:rPr>
          <w:t>18</w:t>
        </w:r>
        <w:r w:rsidRPr="00953CB8">
          <w:rPr>
            <w:rFonts w:cstheme="minorHAnsi"/>
            <w:sz w:val="16"/>
            <w:szCs w:val="16"/>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683840" behindDoc="1" locked="0" layoutInCell="1" allowOverlap="1" wp14:anchorId="037C9922" wp14:editId="5E0B512A">
          <wp:simplePos x="0" y="0"/>
          <wp:positionH relativeFrom="column">
            <wp:posOffset>-1063117</wp:posOffset>
          </wp:positionH>
          <wp:positionV relativeFrom="paragraph">
            <wp:posOffset>-1670050</wp:posOffset>
          </wp:positionV>
          <wp:extent cx="7520305" cy="2103120"/>
          <wp:effectExtent l="0" t="0" r="4445" b="0"/>
          <wp:wrapNone/>
          <wp:docPr id="2065" name="Imagen 2065"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1971275202"/>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0543F1">
          <w:rPr>
            <w:rFonts w:cstheme="minorHAnsi"/>
            <w:noProof/>
            <w:sz w:val="16"/>
            <w:szCs w:val="16"/>
          </w:rPr>
          <w:t>19</w:t>
        </w:r>
        <w:r w:rsidRPr="00953CB8">
          <w:rPr>
            <w:rFonts w:cstheme="minorHAnsi"/>
            <w:sz w:val="16"/>
            <w:szCs w:val="16"/>
          </w:rPr>
          <w:fldChar w:fldCharType="end"/>
        </w:r>
      </w:sdtContent>
    </w:sdt>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689984" behindDoc="1" locked="0" layoutInCell="1" allowOverlap="1" wp14:anchorId="1D7A455D" wp14:editId="76C3D3BA">
          <wp:simplePos x="0" y="0"/>
          <wp:positionH relativeFrom="column">
            <wp:posOffset>2180082</wp:posOffset>
          </wp:positionH>
          <wp:positionV relativeFrom="paragraph">
            <wp:posOffset>-1664558</wp:posOffset>
          </wp:positionV>
          <wp:extent cx="7520305" cy="2103120"/>
          <wp:effectExtent l="0" t="0" r="4445" b="0"/>
          <wp:wrapNone/>
          <wp:docPr id="2068" name="Imagen 2068"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502316412"/>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0543F1">
          <w:rPr>
            <w:rFonts w:cstheme="minorHAnsi"/>
            <w:noProof/>
            <w:sz w:val="16"/>
            <w:szCs w:val="16"/>
          </w:rPr>
          <w:t>20</w:t>
        </w:r>
        <w:r w:rsidRPr="00953CB8">
          <w:rPr>
            <w:rFonts w:cstheme="minorHAnsi"/>
            <w:sz w:val="16"/>
            <w:szCs w:val="16"/>
          </w:rPr>
          <w:fldChar w:fldCharType="end"/>
        </w:r>
      </w:sdtContent>
    </w:sdt>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696128" behindDoc="1" locked="0" layoutInCell="1" allowOverlap="1" wp14:anchorId="593ACFBC" wp14:editId="404053A9">
          <wp:simplePos x="0" y="0"/>
          <wp:positionH relativeFrom="column">
            <wp:posOffset>-1063117</wp:posOffset>
          </wp:positionH>
          <wp:positionV relativeFrom="paragraph">
            <wp:posOffset>-1670050</wp:posOffset>
          </wp:positionV>
          <wp:extent cx="7520305" cy="2103120"/>
          <wp:effectExtent l="0" t="0" r="4445" b="0"/>
          <wp:wrapNone/>
          <wp:docPr id="2071" name="Imagen 2071"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1680697500"/>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0543F1">
          <w:rPr>
            <w:rFonts w:cstheme="minorHAnsi"/>
            <w:noProof/>
            <w:sz w:val="16"/>
            <w:szCs w:val="16"/>
          </w:rPr>
          <w:t>26</w:t>
        </w:r>
        <w:r w:rsidRPr="00953CB8">
          <w:rPr>
            <w:rFonts w:cstheme="minorHAnsi"/>
            <w:sz w:val="16"/>
            <w:szCs w:val="16"/>
          </w:rPr>
          <w:fldChar w:fldCharType="end"/>
        </w:r>
      </w:sdtContent>
    </w:sdt>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Piedepgina"/>
    </w:pPr>
    <w:r>
      <w:rPr>
        <w:noProof/>
        <w:lang w:val="es-EC" w:eastAsia="es-EC"/>
      </w:rPr>
      <w:drawing>
        <wp:anchor distT="0" distB="0" distL="114300" distR="114300" simplePos="0" relativeHeight="251702272" behindDoc="1" locked="0" layoutInCell="1" allowOverlap="1" wp14:anchorId="0F719924" wp14:editId="140CB9D8">
          <wp:simplePos x="0" y="0"/>
          <wp:positionH relativeFrom="column">
            <wp:posOffset>2033778</wp:posOffset>
          </wp:positionH>
          <wp:positionV relativeFrom="paragraph">
            <wp:posOffset>-1670050</wp:posOffset>
          </wp:positionV>
          <wp:extent cx="7520305" cy="2103120"/>
          <wp:effectExtent l="0" t="0" r="4445" b="0"/>
          <wp:wrapNone/>
          <wp:docPr id="2074" name="Imagen 2074"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719824814"/>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0543F1">
          <w:rPr>
            <w:rFonts w:cstheme="minorHAnsi"/>
            <w:noProof/>
            <w:sz w:val="16"/>
            <w:szCs w:val="16"/>
          </w:rPr>
          <w:t>27</w:t>
        </w:r>
        <w:r w:rsidRPr="00953CB8">
          <w:rPr>
            <w:rFonts w:cstheme="minorHAnsi"/>
            <w:sz w:val="16"/>
            <w:szCs w:val="16"/>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0AD6" w:rsidRDefault="00E70AD6">
      <w:pPr>
        <w:spacing w:after="0"/>
      </w:pPr>
      <w:r>
        <w:separator/>
      </w:r>
    </w:p>
    <w:p w:rsidR="00E70AD6" w:rsidRDefault="00E70AD6"/>
  </w:footnote>
  <w:footnote w:type="continuationSeparator" w:id="0">
    <w:p w:rsidR="00E70AD6" w:rsidRDefault="00E70AD6">
      <w:pPr>
        <w:spacing w:after="0"/>
      </w:pPr>
      <w:r>
        <w:continuationSeparator/>
      </w:r>
    </w:p>
    <w:p w:rsidR="00E70AD6" w:rsidRDefault="00E70AD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Encabezado"/>
    </w:pPr>
    <w:r>
      <w:rPr>
        <w:noProof/>
        <w:lang w:val="es-EC" w:eastAsia="es-EC"/>
      </w:rPr>
      <w:drawing>
        <wp:anchor distT="0" distB="0" distL="114300" distR="114300" simplePos="0" relativeHeight="251719680" behindDoc="0" locked="0" layoutInCell="1" allowOverlap="1" wp14:anchorId="78F8050C" wp14:editId="5DE69E76">
          <wp:simplePos x="0" y="0"/>
          <wp:positionH relativeFrom="column">
            <wp:posOffset>-620014</wp:posOffset>
          </wp:positionH>
          <wp:positionV relativeFrom="paragraph">
            <wp:posOffset>128771</wp:posOffset>
          </wp:positionV>
          <wp:extent cx="1744980" cy="649626"/>
          <wp:effectExtent l="0" t="0" r="7620" b="0"/>
          <wp:wrapNone/>
          <wp:docPr id="2054" name="Imagen 2054"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E70AD6">
      <w:rPr>
        <w:noProof/>
        <w:lang w:val="es-EC" w:eastAsia="es-EC"/>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0" type="#_x0000_t75" style="position:absolute;margin-left:55.55pt;margin-top:-25.45pt;width:448.3pt;height:259.25pt;z-index:-251598848;mso-position-horizontal-relative:text;mso-position-vertical-relative:text">
          <v:imagedata r:id="rId2" o:title=""/>
        </v:shape>
        <o:OLEObject Type="Embed" ProgID="Photoshop.Image.13" ShapeID="_x0000_s2060" DrawAspect="Content" ObjectID="_1537968647" r:id="rId3">
          <o:FieldCodes>\s</o:FieldCodes>
        </o:OLEObject>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E70A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8" type="#_x0000_t75" style="position:absolute;margin-left:49.6pt;margin-top:-20.75pt;width:448.3pt;height:259.25pt;z-index:-251610112">
          <v:imagedata r:id="rId1" o:title=""/>
        </v:shape>
        <o:OLEObject Type="Embed" ProgID="Photoshop.Image.13" ShapeID="_x0000_s2058" DrawAspect="Content" ObjectID="_1537968656" r:id="rId2">
          <o:FieldCodes>\s</o:FieldCodes>
        </o:OLEObject>
      </w:pict>
    </w:r>
    <w:r w:rsidR="00387175">
      <w:rPr>
        <w:noProof/>
        <w:lang w:val="es-EC" w:eastAsia="es-EC"/>
      </w:rPr>
      <w:drawing>
        <wp:anchor distT="0" distB="0" distL="114300" distR="114300" simplePos="0" relativeHeight="251705344" behindDoc="0" locked="0" layoutInCell="1" allowOverlap="1" wp14:anchorId="47425D0C" wp14:editId="57F87D6F">
          <wp:simplePos x="0" y="0"/>
          <wp:positionH relativeFrom="column">
            <wp:posOffset>-160020</wp:posOffset>
          </wp:positionH>
          <wp:positionV relativeFrom="paragraph">
            <wp:posOffset>179070</wp:posOffset>
          </wp:positionV>
          <wp:extent cx="1744980" cy="649626"/>
          <wp:effectExtent l="0" t="0" r="7620" b="0"/>
          <wp:wrapNone/>
          <wp:docPr id="4112" name="Imagen 4112"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387175">
      <w:rPr>
        <w:noProof/>
        <w:lang w:val="es-EC" w:eastAsia="es-EC"/>
      </w:rPr>
      <w:drawing>
        <wp:anchor distT="0" distB="0" distL="114300" distR="114300" simplePos="0" relativeHeight="251704320" behindDoc="1" locked="0" layoutInCell="1" allowOverlap="1" wp14:anchorId="72F0F0A0" wp14:editId="204C1A25">
          <wp:simplePos x="0" y="0"/>
          <wp:positionH relativeFrom="column">
            <wp:posOffset>-160020</wp:posOffset>
          </wp:positionH>
          <wp:positionV relativeFrom="paragraph">
            <wp:posOffset>163830</wp:posOffset>
          </wp:positionV>
          <wp:extent cx="1944491" cy="723900"/>
          <wp:effectExtent l="0" t="0" r="0" b="0"/>
          <wp:wrapNone/>
          <wp:docPr id="4113" name="Imagen 4113"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Encabezado"/>
    </w:pPr>
    <w:r>
      <w:rPr>
        <w:noProof/>
        <w:lang w:val="es-EC" w:eastAsia="es-EC"/>
      </w:rPr>
      <w:drawing>
        <wp:anchor distT="0" distB="0" distL="114300" distR="114300" simplePos="0" relativeHeight="251711488" behindDoc="0" locked="0" layoutInCell="1" allowOverlap="1" wp14:anchorId="4BCBF7CA" wp14:editId="6AEDDCD8">
          <wp:simplePos x="0" y="0"/>
          <wp:positionH relativeFrom="column">
            <wp:posOffset>-160020</wp:posOffset>
          </wp:positionH>
          <wp:positionV relativeFrom="paragraph">
            <wp:posOffset>112395</wp:posOffset>
          </wp:positionV>
          <wp:extent cx="1744980" cy="649605"/>
          <wp:effectExtent l="0" t="0" r="7620" b="0"/>
          <wp:wrapNone/>
          <wp:docPr id="2075" name="Imagen 2075"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44980" cy="649605"/>
                  </a:xfrm>
                  <a:prstGeom prst="rect">
                    <a:avLst/>
                  </a:prstGeom>
                  <a:noFill/>
                  <a:ln>
                    <a:noFill/>
                  </a:ln>
                </pic:spPr>
              </pic:pic>
            </a:graphicData>
          </a:graphic>
          <wp14:sizeRelH relativeFrom="page">
            <wp14:pctWidth>0</wp14:pctWidth>
          </wp14:sizeRelH>
          <wp14:sizeRelV relativeFrom="page">
            <wp14:pctHeight>0</wp14:pctHeight>
          </wp14:sizeRelV>
        </wp:anchor>
      </w:drawing>
    </w:r>
    <w:r w:rsidR="00E70AD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margin-left:319.3pt;margin-top:-26.45pt;width:448.3pt;height:259.25pt;z-index:-251603968;mso-position-horizontal-relative:text;mso-position-vertical-relative:text">
          <v:imagedata r:id="rId2" o:title=""/>
        </v:shape>
        <o:OLEObject Type="Embed" ProgID="Photoshop.Image.13" ShapeID="_x0000_s2059" DrawAspect="Content" ObjectID="_1537968657" r:id="rId3">
          <o:FieldCodes>\s</o:FieldCodes>
        </o:OLEObject>
      </w:pict>
    </w:r>
  </w:p>
  <w:p w:rsidR="00387175" w:rsidRDefault="0038717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Encabezado"/>
    </w:pPr>
    <w:r>
      <w:rPr>
        <w:noProof/>
        <w:lang w:val="es-EC" w:eastAsia="es-EC"/>
      </w:rPr>
      <w:drawing>
        <wp:anchor distT="0" distB="0" distL="114300" distR="114300" simplePos="0" relativeHeight="251722752" behindDoc="0" locked="0" layoutInCell="1" allowOverlap="1" wp14:anchorId="041FDB1F" wp14:editId="5525E8B6">
          <wp:simplePos x="0" y="0"/>
          <wp:positionH relativeFrom="column">
            <wp:posOffset>-620014</wp:posOffset>
          </wp:positionH>
          <wp:positionV relativeFrom="paragraph">
            <wp:posOffset>128771</wp:posOffset>
          </wp:positionV>
          <wp:extent cx="1744980" cy="649626"/>
          <wp:effectExtent l="0" t="0" r="7620" b="0"/>
          <wp:wrapNone/>
          <wp:docPr id="2072" name="Imagen 2072"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E70AD6">
      <w:rPr>
        <w:noProof/>
        <w:lang w:val="es-EC" w:eastAsia="es-EC"/>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1" type="#_x0000_t75" style="position:absolute;margin-left:55.55pt;margin-top:-25.45pt;width:448.3pt;height:259.25pt;z-index:-251594752;mso-position-horizontal-relative:text;mso-position-vertical-relative:text">
          <v:imagedata r:id="rId2" o:title=""/>
        </v:shape>
        <o:OLEObject Type="Embed" ProgID="Photoshop.Image.13" ShapeID="_x0000_s2061" DrawAspect="Content" ObjectID="_1537968648" r:id="rId3">
          <o:FieldCodes>\s</o:FieldCodes>
        </o:OLEObject>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E70A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272.65pt;margin-top:-22.95pt;width:448.3pt;height:259.25pt;z-index:-251653120">
          <v:imagedata r:id="rId1" o:title=""/>
        </v:shape>
        <o:OLEObject Type="Embed" ProgID="Photoshop.Image.13" ShapeID="_x0000_s2050" DrawAspect="Content" ObjectID="_1537968649" r:id="rId2">
          <o:FieldCodes>\s</o:FieldCodes>
        </o:OLEObject>
      </w:pict>
    </w:r>
    <w:r w:rsidR="00387175">
      <w:rPr>
        <w:noProof/>
        <w:lang w:val="es-EC" w:eastAsia="es-EC"/>
      </w:rPr>
      <w:drawing>
        <wp:anchor distT="0" distB="0" distL="114300" distR="114300" simplePos="0" relativeHeight="251662336" behindDoc="0" locked="0" layoutInCell="1" allowOverlap="1" wp14:anchorId="249D7CEE" wp14:editId="48CE7ACC">
          <wp:simplePos x="0" y="0"/>
          <wp:positionH relativeFrom="column">
            <wp:posOffset>-160020</wp:posOffset>
          </wp:positionH>
          <wp:positionV relativeFrom="paragraph">
            <wp:posOffset>179070</wp:posOffset>
          </wp:positionV>
          <wp:extent cx="1744980" cy="649626"/>
          <wp:effectExtent l="0" t="0" r="7620" b="0"/>
          <wp:wrapNone/>
          <wp:docPr id="10" name="Imagen 10"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E70A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margin-left:49.6pt;margin-top:-20.75pt;width:448.3pt;height:259.25pt;z-index:-251646976">
          <v:imagedata r:id="rId1" o:title=""/>
        </v:shape>
        <o:OLEObject Type="Embed" ProgID="Photoshop.Image.13" ShapeID="_x0000_s2052" DrawAspect="Content" ObjectID="_1537968650" r:id="rId2">
          <o:FieldCodes>\s</o:FieldCodes>
        </o:OLEObject>
      </w:pict>
    </w:r>
    <w:r w:rsidR="00387175">
      <w:rPr>
        <w:noProof/>
        <w:lang w:val="es-EC" w:eastAsia="es-EC"/>
      </w:rPr>
      <w:drawing>
        <wp:anchor distT="0" distB="0" distL="114300" distR="114300" simplePos="0" relativeHeight="251668480" behindDoc="0" locked="0" layoutInCell="1" allowOverlap="1" wp14:anchorId="7BDB4AE8" wp14:editId="26D5A5A9">
          <wp:simplePos x="0" y="0"/>
          <wp:positionH relativeFrom="column">
            <wp:posOffset>-160020</wp:posOffset>
          </wp:positionH>
          <wp:positionV relativeFrom="paragraph">
            <wp:posOffset>179070</wp:posOffset>
          </wp:positionV>
          <wp:extent cx="1744980" cy="649626"/>
          <wp:effectExtent l="0" t="0" r="7620" b="0"/>
          <wp:wrapNone/>
          <wp:docPr id="2057" name="Imagen 2057"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387175">
      <w:rPr>
        <w:noProof/>
        <w:lang w:val="es-EC" w:eastAsia="es-EC"/>
      </w:rPr>
      <w:drawing>
        <wp:anchor distT="0" distB="0" distL="114300" distR="114300" simplePos="0" relativeHeight="251667456" behindDoc="1" locked="0" layoutInCell="1" allowOverlap="1" wp14:anchorId="6D411624" wp14:editId="74FB436F">
          <wp:simplePos x="0" y="0"/>
          <wp:positionH relativeFrom="column">
            <wp:posOffset>-160020</wp:posOffset>
          </wp:positionH>
          <wp:positionV relativeFrom="paragraph">
            <wp:posOffset>163830</wp:posOffset>
          </wp:positionV>
          <wp:extent cx="1944491" cy="723900"/>
          <wp:effectExtent l="0" t="0" r="0" b="0"/>
          <wp:wrapNone/>
          <wp:docPr id="2058" name="Imagen 2058"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E70A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315.5pt;margin-top:-20.75pt;width:448.3pt;height:259.25pt;z-index:-251640832">
          <v:imagedata r:id="rId1" o:title=""/>
        </v:shape>
        <o:OLEObject Type="Embed" ProgID="Photoshop.Image.13" ShapeID="_x0000_s2053" DrawAspect="Content" ObjectID="_1537968651" r:id="rId2">
          <o:FieldCodes>\s</o:FieldCodes>
        </o:OLEObject>
      </w:pict>
    </w:r>
    <w:r w:rsidR="00387175">
      <w:rPr>
        <w:noProof/>
        <w:lang w:val="es-EC" w:eastAsia="es-EC"/>
      </w:rPr>
      <w:drawing>
        <wp:anchor distT="0" distB="0" distL="114300" distR="114300" simplePos="0" relativeHeight="251674624" behindDoc="0" locked="0" layoutInCell="1" allowOverlap="1" wp14:anchorId="3F5025B4" wp14:editId="00C3328D">
          <wp:simplePos x="0" y="0"/>
          <wp:positionH relativeFrom="column">
            <wp:posOffset>-160020</wp:posOffset>
          </wp:positionH>
          <wp:positionV relativeFrom="paragraph">
            <wp:posOffset>179070</wp:posOffset>
          </wp:positionV>
          <wp:extent cx="1744980" cy="649626"/>
          <wp:effectExtent l="0" t="0" r="7620" b="0"/>
          <wp:wrapNone/>
          <wp:docPr id="2060" name="Imagen 2060"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E70A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margin-left:49.6pt;margin-top:-20.75pt;width:448.3pt;height:259.25pt;z-index:-251634688">
          <v:imagedata r:id="rId1" o:title=""/>
        </v:shape>
        <o:OLEObject Type="Embed" ProgID="Photoshop.Image.13" ShapeID="_x0000_s2054" DrawAspect="Content" ObjectID="_1537968652" r:id="rId2">
          <o:FieldCodes>\s</o:FieldCodes>
        </o:OLEObject>
      </w:pict>
    </w:r>
    <w:r w:rsidR="00387175">
      <w:rPr>
        <w:noProof/>
        <w:lang w:val="es-EC" w:eastAsia="es-EC"/>
      </w:rPr>
      <w:drawing>
        <wp:anchor distT="0" distB="0" distL="114300" distR="114300" simplePos="0" relativeHeight="251680768" behindDoc="0" locked="0" layoutInCell="1" allowOverlap="1" wp14:anchorId="5D92C45D" wp14:editId="62840112">
          <wp:simplePos x="0" y="0"/>
          <wp:positionH relativeFrom="column">
            <wp:posOffset>-160020</wp:posOffset>
          </wp:positionH>
          <wp:positionV relativeFrom="paragraph">
            <wp:posOffset>179070</wp:posOffset>
          </wp:positionV>
          <wp:extent cx="1744980" cy="649626"/>
          <wp:effectExtent l="0" t="0" r="7620" b="0"/>
          <wp:wrapNone/>
          <wp:docPr id="2063" name="Imagen 2063"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387175">
      <w:rPr>
        <w:noProof/>
        <w:lang w:val="es-EC" w:eastAsia="es-EC"/>
      </w:rPr>
      <w:drawing>
        <wp:anchor distT="0" distB="0" distL="114300" distR="114300" simplePos="0" relativeHeight="251679744" behindDoc="1" locked="0" layoutInCell="1" allowOverlap="1" wp14:anchorId="7D29EED8" wp14:editId="4CBCD678">
          <wp:simplePos x="0" y="0"/>
          <wp:positionH relativeFrom="column">
            <wp:posOffset>-160020</wp:posOffset>
          </wp:positionH>
          <wp:positionV relativeFrom="paragraph">
            <wp:posOffset>163830</wp:posOffset>
          </wp:positionV>
          <wp:extent cx="1944491" cy="723900"/>
          <wp:effectExtent l="0" t="0" r="0" b="0"/>
          <wp:wrapNone/>
          <wp:docPr id="2064" name="Imagen 2064"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E70A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311.7pt;margin-top:-20.75pt;width:448.3pt;height:259.25pt;z-index:-251628544">
          <v:imagedata r:id="rId1" o:title=""/>
        </v:shape>
        <o:OLEObject Type="Embed" ProgID="Photoshop.Image.13" ShapeID="_x0000_s2055" DrawAspect="Content" ObjectID="_1537968653" r:id="rId2">
          <o:FieldCodes>\s</o:FieldCodes>
        </o:OLEObject>
      </w:pict>
    </w:r>
    <w:r w:rsidR="00387175">
      <w:rPr>
        <w:noProof/>
        <w:lang w:val="es-EC" w:eastAsia="es-EC"/>
      </w:rPr>
      <w:drawing>
        <wp:anchor distT="0" distB="0" distL="114300" distR="114300" simplePos="0" relativeHeight="251686912" behindDoc="0" locked="0" layoutInCell="1" allowOverlap="1" wp14:anchorId="7335B1B7" wp14:editId="6DEFA42D">
          <wp:simplePos x="0" y="0"/>
          <wp:positionH relativeFrom="column">
            <wp:posOffset>-160020</wp:posOffset>
          </wp:positionH>
          <wp:positionV relativeFrom="paragraph">
            <wp:posOffset>179070</wp:posOffset>
          </wp:positionV>
          <wp:extent cx="1744980" cy="649626"/>
          <wp:effectExtent l="0" t="0" r="7620" b="0"/>
          <wp:wrapNone/>
          <wp:docPr id="2066" name="Imagen 2066"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E70A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margin-left:49.6pt;margin-top:-20.75pt;width:448.3pt;height:259.25pt;z-index:-251622400">
          <v:imagedata r:id="rId1" o:title=""/>
        </v:shape>
        <o:OLEObject Type="Embed" ProgID="Photoshop.Image.13" ShapeID="_x0000_s2056" DrawAspect="Content" ObjectID="_1537968654" r:id="rId2">
          <o:FieldCodes>\s</o:FieldCodes>
        </o:OLEObject>
      </w:pict>
    </w:r>
    <w:r w:rsidR="00387175">
      <w:rPr>
        <w:noProof/>
        <w:lang w:val="es-EC" w:eastAsia="es-EC"/>
      </w:rPr>
      <w:drawing>
        <wp:anchor distT="0" distB="0" distL="114300" distR="114300" simplePos="0" relativeHeight="251693056" behindDoc="0" locked="0" layoutInCell="1" allowOverlap="1" wp14:anchorId="519E89B2" wp14:editId="4A15468F">
          <wp:simplePos x="0" y="0"/>
          <wp:positionH relativeFrom="column">
            <wp:posOffset>-160020</wp:posOffset>
          </wp:positionH>
          <wp:positionV relativeFrom="paragraph">
            <wp:posOffset>179070</wp:posOffset>
          </wp:positionV>
          <wp:extent cx="1744980" cy="649626"/>
          <wp:effectExtent l="0" t="0" r="7620" b="0"/>
          <wp:wrapNone/>
          <wp:docPr id="2069" name="Imagen 2069"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387175">
      <w:rPr>
        <w:noProof/>
        <w:lang w:val="es-EC" w:eastAsia="es-EC"/>
      </w:rPr>
      <w:drawing>
        <wp:anchor distT="0" distB="0" distL="114300" distR="114300" simplePos="0" relativeHeight="251692032" behindDoc="1" locked="0" layoutInCell="1" allowOverlap="1" wp14:anchorId="2D40AE12" wp14:editId="2562C561">
          <wp:simplePos x="0" y="0"/>
          <wp:positionH relativeFrom="column">
            <wp:posOffset>-160020</wp:posOffset>
          </wp:positionH>
          <wp:positionV relativeFrom="paragraph">
            <wp:posOffset>163830</wp:posOffset>
          </wp:positionV>
          <wp:extent cx="1944491" cy="723900"/>
          <wp:effectExtent l="0" t="0" r="0" b="0"/>
          <wp:wrapNone/>
          <wp:docPr id="2070" name="Imagen 2070"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175" w:rsidRDefault="00387175">
    <w:pPr>
      <w:pStyle w:val="Encabezado"/>
    </w:pPr>
    <w:r>
      <w:rPr>
        <w:noProof/>
        <w:lang w:val="es-EC" w:eastAsia="es-EC"/>
      </w:rPr>
      <w:drawing>
        <wp:anchor distT="0" distB="0" distL="114300" distR="114300" simplePos="0" relativeHeight="251698176" behindDoc="1" locked="0" layoutInCell="1" allowOverlap="1" wp14:anchorId="7ED6579A" wp14:editId="7FEBADA5">
          <wp:simplePos x="0" y="0"/>
          <wp:positionH relativeFrom="column">
            <wp:posOffset>-160020</wp:posOffset>
          </wp:positionH>
          <wp:positionV relativeFrom="paragraph">
            <wp:posOffset>97155</wp:posOffset>
          </wp:positionV>
          <wp:extent cx="1944370" cy="723900"/>
          <wp:effectExtent l="0" t="0" r="0" b="0"/>
          <wp:wrapNone/>
          <wp:docPr id="2073" name="Imagen 2073"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44370" cy="723900"/>
                  </a:xfrm>
                  <a:prstGeom prst="rect">
                    <a:avLst/>
                  </a:prstGeom>
                  <a:noFill/>
                  <a:ln>
                    <a:noFill/>
                  </a:ln>
                </pic:spPr>
              </pic:pic>
            </a:graphicData>
          </a:graphic>
          <wp14:sizeRelH relativeFrom="page">
            <wp14:pctWidth>0</wp14:pctWidth>
          </wp14:sizeRelH>
          <wp14:sizeRelV relativeFrom="page">
            <wp14:pctHeight>0</wp14:pctHeight>
          </wp14:sizeRelV>
        </wp:anchor>
      </w:drawing>
    </w:r>
    <w:r w:rsidR="00E70AD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margin-left:306.9pt;margin-top:-33.2pt;width:448.3pt;height:259.25pt;z-index:-251616256;mso-position-horizontal-relative:text;mso-position-vertical-relative:text">
          <v:imagedata r:id="rId2" o:title=""/>
        </v:shape>
        <o:OLEObject Type="Embed" ProgID="Photoshop.Image.13" ShapeID="_x0000_s2057" DrawAspect="Content" ObjectID="_1537968655" r:id="rId3">
          <o:FieldCodes>\s</o:FieldCodes>
        </o:OLEObject>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8747B"/>
    <w:multiLevelType w:val="hybridMultilevel"/>
    <w:tmpl w:val="DBEA29AC"/>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1AE77A9"/>
    <w:multiLevelType w:val="hybridMultilevel"/>
    <w:tmpl w:val="9F9E1B8E"/>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4454F2B"/>
    <w:multiLevelType w:val="multilevel"/>
    <w:tmpl w:val="788648AA"/>
    <w:lvl w:ilvl="0">
      <w:start w:val="1"/>
      <w:numFmt w:val="decimal"/>
      <w:pStyle w:val="Ttulo2"/>
      <w:lvlText w:val="%1."/>
      <w:lvlJc w:val="left"/>
      <w:pPr>
        <w:ind w:left="360" w:hanging="360"/>
      </w:pPr>
      <w:rPr>
        <w:rFonts w:hint="default"/>
        <w:sz w:val="20"/>
        <w:szCs w:val="20"/>
      </w:rPr>
    </w:lvl>
    <w:lvl w:ilvl="1">
      <w:start w:val="1"/>
      <w:numFmt w:val="decimal"/>
      <w:pStyle w:val="Ttulo3"/>
      <w:isLgl/>
      <w:lvlText w:val="%1.%2."/>
      <w:lvlJc w:val="left"/>
      <w:pPr>
        <w:ind w:left="360" w:hanging="360"/>
      </w:pPr>
      <w:rPr>
        <w:rFonts w:hint="default"/>
        <w:sz w:val="20"/>
        <w:szCs w:val="2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nsid w:val="3CCA4939"/>
    <w:multiLevelType w:val="hybridMultilevel"/>
    <w:tmpl w:val="2460DA8A"/>
    <w:lvl w:ilvl="0" w:tplc="A1221D86">
      <w:start w:val="2"/>
      <w:numFmt w:val="bullet"/>
      <w:lvlText w:val=""/>
      <w:lvlJc w:val="left"/>
      <w:pPr>
        <w:ind w:left="720" w:hanging="360"/>
      </w:pPr>
      <w:rPr>
        <w:rFonts w:ascii="Symbol" w:eastAsiaTheme="minorHAnsi" w:hAnsi="Symbol" w:cstheme="minorBid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41371824"/>
    <w:multiLevelType w:val="hybridMultilevel"/>
    <w:tmpl w:val="C2F2494A"/>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F7F7B43"/>
    <w:multiLevelType w:val="hybridMultilevel"/>
    <w:tmpl w:val="15A4AD38"/>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5EC90D3A"/>
    <w:multiLevelType w:val="hybridMultilevel"/>
    <w:tmpl w:val="8940C788"/>
    <w:lvl w:ilvl="0" w:tplc="AC28EDA6">
      <w:numFmt w:val="bullet"/>
      <w:lvlText w:val="-"/>
      <w:lvlJc w:val="left"/>
      <w:pPr>
        <w:ind w:left="720" w:hanging="360"/>
      </w:pPr>
      <w:rPr>
        <w:rFonts w:ascii="Calibri" w:eastAsiaTheme="minorHAns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27F7902"/>
    <w:multiLevelType w:val="multilevel"/>
    <w:tmpl w:val="4CB637B0"/>
    <w:lvl w:ilvl="0">
      <w:start w:val="1"/>
      <w:numFmt w:val="decimal"/>
      <w:lvlText w:val="%1."/>
      <w:lvlJc w:val="left"/>
      <w:pPr>
        <w:ind w:left="465" w:hanging="46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78786A06"/>
    <w:multiLevelType w:val="multilevel"/>
    <w:tmpl w:val="4F1AEB40"/>
    <w:lvl w:ilvl="0">
      <w:start w:val="5"/>
      <w:numFmt w:val="decimal"/>
      <w:lvlText w:val="%1."/>
      <w:lvlJc w:val="left"/>
      <w:pPr>
        <w:ind w:left="405" w:hanging="405"/>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9">
    <w:nsid w:val="7CB20E4B"/>
    <w:multiLevelType w:val="hybridMultilevel"/>
    <w:tmpl w:val="EB1C319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1"/>
  </w:num>
  <w:num w:numId="5">
    <w:abstractNumId w:val="6"/>
  </w:num>
  <w:num w:numId="6">
    <w:abstractNumId w:val="3"/>
  </w:num>
  <w:num w:numId="7">
    <w:abstractNumId w:val="9"/>
  </w:num>
  <w:num w:numId="8">
    <w:abstractNumId w:val="8"/>
  </w:num>
  <w:num w:numId="9">
    <w:abstractNumId w:val="7"/>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5C8D"/>
    <w:rsid w:val="00000CE2"/>
    <w:rsid w:val="00014E94"/>
    <w:rsid w:val="000219A7"/>
    <w:rsid w:val="000253B9"/>
    <w:rsid w:val="0002605E"/>
    <w:rsid w:val="0003270A"/>
    <w:rsid w:val="00037A78"/>
    <w:rsid w:val="000405F5"/>
    <w:rsid w:val="00041C0F"/>
    <w:rsid w:val="00042BA0"/>
    <w:rsid w:val="00043DA7"/>
    <w:rsid w:val="000510E4"/>
    <w:rsid w:val="000543F1"/>
    <w:rsid w:val="00054C44"/>
    <w:rsid w:val="00055F43"/>
    <w:rsid w:val="0006374C"/>
    <w:rsid w:val="00076A27"/>
    <w:rsid w:val="000773FF"/>
    <w:rsid w:val="00077D6A"/>
    <w:rsid w:val="00087E99"/>
    <w:rsid w:val="000A5251"/>
    <w:rsid w:val="000A546B"/>
    <w:rsid w:val="000A5663"/>
    <w:rsid w:val="000B14B0"/>
    <w:rsid w:val="000C39EA"/>
    <w:rsid w:val="000C402D"/>
    <w:rsid w:val="000C62FE"/>
    <w:rsid w:val="000D66F5"/>
    <w:rsid w:val="00102F13"/>
    <w:rsid w:val="001140AE"/>
    <w:rsid w:val="001231BB"/>
    <w:rsid w:val="00141461"/>
    <w:rsid w:val="00147CA3"/>
    <w:rsid w:val="00155BD2"/>
    <w:rsid w:val="00170893"/>
    <w:rsid w:val="0018591C"/>
    <w:rsid w:val="00187BAC"/>
    <w:rsid w:val="001A3EFC"/>
    <w:rsid w:val="001A4153"/>
    <w:rsid w:val="001A76E5"/>
    <w:rsid w:val="001B68D5"/>
    <w:rsid w:val="001B7C00"/>
    <w:rsid w:val="001D4776"/>
    <w:rsid w:val="001D57BF"/>
    <w:rsid w:val="001E0260"/>
    <w:rsid w:val="001E1803"/>
    <w:rsid w:val="001E5F2F"/>
    <w:rsid w:val="001E679A"/>
    <w:rsid w:val="00206B0D"/>
    <w:rsid w:val="002109C4"/>
    <w:rsid w:val="00225E88"/>
    <w:rsid w:val="00230F24"/>
    <w:rsid w:val="002312EF"/>
    <w:rsid w:val="00245CD4"/>
    <w:rsid w:val="00261D81"/>
    <w:rsid w:val="00263A0C"/>
    <w:rsid w:val="00271240"/>
    <w:rsid w:val="00271618"/>
    <w:rsid w:val="0027211E"/>
    <w:rsid w:val="00282E46"/>
    <w:rsid w:val="002918A0"/>
    <w:rsid w:val="00291DB6"/>
    <w:rsid w:val="002978E7"/>
    <w:rsid w:val="002A060D"/>
    <w:rsid w:val="002B638F"/>
    <w:rsid w:val="002B6CC8"/>
    <w:rsid w:val="002C3116"/>
    <w:rsid w:val="002D3855"/>
    <w:rsid w:val="002D3AC0"/>
    <w:rsid w:val="002D4628"/>
    <w:rsid w:val="002E54AA"/>
    <w:rsid w:val="002E7697"/>
    <w:rsid w:val="002E76CA"/>
    <w:rsid w:val="002F6275"/>
    <w:rsid w:val="003009C6"/>
    <w:rsid w:val="00300F7F"/>
    <w:rsid w:val="00301B82"/>
    <w:rsid w:val="00304314"/>
    <w:rsid w:val="0031782C"/>
    <w:rsid w:val="003304A5"/>
    <w:rsid w:val="00333732"/>
    <w:rsid w:val="00346309"/>
    <w:rsid w:val="00363F56"/>
    <w:rsid w:val="00370BFA"/>
    <w:rsid w:val="00373870"/>
    <w:rsid w:val="0037576A"/>
    <w:rsid w:val="00387175"/>
    <w:rsid w:val="00390376"/>
    <w:rsid w:val="00391A20"/>
    <w:rsid w:val="003A05D1"/>
    <w:rsid w:val="003A332F"/>
    <w:rsid w:val="003A34A3"/>
    <w:rsid w:val="003D0BB7"/>
    <w:rsid w:val="003D3927"/>
    <w:rsid w:val="003D5EA2"/>
    <w:rsid w:val="003D75C2"/>
    <w:rsid w:val="003E10C2"/>
    <w:rsid w:val="003E1D23"/>
    <w:rsid w:val="003E2084"/>
    <w:rsid w:val="003F0736"/>
    <w:rsid w:val="00401369"/>
    <w:rsid w:val="00401883"/>
    <w:rsid w:val="00413948"/>
    <w:rsid w:val="004254FC"/>
    <w:rsid w:val="00444159"/>
    <w:rsid w:val="00446937"/>
    <w:rsid w:val="00452F7E"/>
    <w:rsid w:val="00463834"/>
    <w:rsid w:val="004669ED"/>
    <w:rsid w:val="0047101A"/>
    <w:rsid w:val="00483925"/>
    <w:rsid w:val="00486248"/>
    <w:rsid w:val="00487143"/>
    <w:rsid w:val="00487738"/>
    <w:rsid w:val="00494CFE"/>
    <w:rsid w:val="004A7523"/>
    <w:rsid w:val="004B4400"/>
    <w:rsid w:val="004D3D0D"/>
    <w:rsid w:val="004D430C"/>
    <w:rsid w:val="004D4A20"/>
    <w:rsid w:val="004D575E"/>
    <w:rsid w:val="0050479D"/>
    <w:rsid w:val="00524A31"/>
    <w:rsid w:val="0053212B"/>
    <w:rsid w:val="00532CB6"/>
    <w:rsid w:val="005464A8"/>
    <w:rsid w:val="0055791B"/>
    <w:rsid w:val="00557B5A"/>
    <w:rsid w:val="00562D6A"/>
    <w:rsid w:val="00572192"/>
    <w:rsid w:val="00572D02"/>
    <w:rsid w:val="0058486D"/>
    <w:rsid w:val="005A5D0E"/>
    <w:rsid w:val="005B5D57"/>
    <w:rsid w:val="005D0375"/>
    <w:rsid w:val="005D30D9"/>
    <w:rsid w:val="005E6C52"/>
    <w:rsid w:val="005F1073"/>
    <w:rsid w:val="005F545A"/>
    <w:rsid w:val="00603B92"/>
    <w:rsid w:val="00606C47"/>
    <w:rsid w:val="00607E00"/>
    <w:rsid w:val="00616942"/>
    <w:rsid w:val="0065286A"/>
    <w:rsid w:val="0066343E"/>
    <w:rsid w:val="00664CD9"/>
    <w:rsid w:val="00675209"/>
    <w:rsid w:val="00687583"/>
    <w:rsid w:val="006A04AD"/>
    <w:rsid w:val="006A5FCC"/>
    <w:rsid w:val="006B042F"/>
    <w:rsid w:val="006B6086"/>
    <w:rsid w:val="006B714D"/>
    <w:rsid w:val="006C046E"/>
    <w:rsid w:val="006C37F5"/>
    <w:rsid w:val="006D0CC9"/>
    <w:rsid w:val="006D1674"/>
    <w:rsid w:val="006D1A3E"/>
    <w:rsid w:val="006D4603"/>
    <w:rsid w:val="006E0025"/>
    <w:rsid w:val="006E6674"/>
    <w:rsid w:val="006F6395"/>
    <w:rsid w:val="00700EE1"/>
    <w:rsid w:val="0071243C"/>
    <w:rsid w:val="007167B0"/>
    <w:rsid w:val="007204A5"/>
    <w:rsid w:val="00721C21"/>
    <w:rsid w:val="00732DFE"/>
    <w:rsid w:val="00756A62"/>
    <w:rsid w:val="0076345D"/>
    <w:rsid w:val="007731E5"/>
    <w:rsid w:val="0077489B"/>
    <w:rsid w:val="00775F26"/>
    <w:rsid w:val="00781050"/>
    <w:rsid w:val="007914BD"/>
    <w:rsid w:val="007A1F1C"/>
    <w:rsid w:val="007B0118"/>
    <w:rsid w:val="007B31AD"/>
    <w:rsid w:val="007B5091"/>
    <w:rsid w:val="007B6DBA"/>
    <w:rsid w:val="007C1720"/>
    <w:rsid w:val="007C3F86"/>
    <w:rsid w:val="007C6377"/>
    <w:rsid w:val="007D39D1"/>
    <w:rsid w:val="007F0043"/>
    <w:rsid w:val="007F32D0"/>
    <w:rsid w:val="00815CF0"/>
    <w:rsid w:val="00833417"/>
    <w:rsid w:val="008348AD"/>
    <w:rsid w:val="00834D49"/>
    <w:rsid w:val="00853E17"/>
    <w:rsid w:val="008626BF"/>
    <w:rsid w:val="00864BE1"/>
    <w:rsid w:val="00874169"/>
    <w:rsid w:val="00880BF6"/>
    <w:rsid w:val="008811FF"/>
    <w:rsid w:val="0088359F"/>
    <w:rsid w:val="00885C8D"/>
    <w:rsid w:val="00886CD3"/>
    <w:rsid w:val="00892598"/>
    <w:rsid w:val="00892F47"/>
    <w:rsid w:val="00896240"/>
    <w:rsid w:val="008968DC"/>
    <w:rsid w:val="008A3A99"/>
    <w:rsid w:val="008B5840"/>
    <w:rsid w:val="008C33E4"/>
    <w:rsid w:val="008E0C6C"/>
    <w:rsid w:val="008E6430"/>
    <w:rsid w:val="008F01D8"/>
    <w:rsid w:val="009011E7"/>
    <w:rsid w:val="00906644"/>
    <w:rsid w:val="00907062"/>
    <w:rsid w:val="00927C65"/>
    <w:rsid w:val="009343D1"/>
    <w:rsid w:val="00940420"/>
    <w:rsid w:val="00947537"/>
    <w:rsid w:val="00950B3A"/>
    <w:rsid w:val="009533E9"/>
    <w:rsid w:val="00964076"/>
    <w:rsid w:val="009664C7"/>
    <w:rsid w:val="00974DCD"/>
    <w:rsid w:val="00976E54"/>
    <w:rsid w:val="0098638B"/>
    <w:rsid w:val="009911A2"/>
    <w:rsid w:val="00997DD5"/>
    <w:rsid w:val="009A3A1A"/>
    <w:rsid w:val="009A6AF9"/>
    <w:rsid w:val="009B4668"/>
    <w:rsid w:val="009C1507"/>
    <w:rsid w:val="009C1657"/>
    <w:rsid w:val="009C3D0F"/>
    <w:rsid w:val="009D0D3D"/>
    <w:rsid w:val="009D23EC"/>
    <w:rsid w:val="009D2BA4"/>
    <w:rsid w:val="009D587F"/>
    <w:rsid w:val="009E216B"/>
    <w:rsid w:val="009E2700"/>
    <w:rsid w:val="009F7EE7"/>
    <w:rsid w:val="00A132E2"/>
    <w:rsid w:val="00A27E10"/>
    <w:rsid w:val="00A3129A"/>
    <w:rsid w:val="00A31D3C"/>
    <w:rsid w:val="00A47FF6"/>
    <w:rsid w:val="00A503FB"/>
    <w:rsid w:val="00A518EB"/>
    <w:rsid w:val="00A57D4F"/>
    <w:rsid w:val="00A60371"/>
    <w:rsid w:val="00A62009"/>
    <w:rsid w:val="00A70ECE"/>
    <w:rsid w:val="00A71A18"/>
    <w:rsid w:val="00AC0DE7"/>
    <w:rsid w:val="00AE4176"/>
    <w:rsid w:val="00AE4599"/>
    <w:rsid w:val="00B02A69"/>
    <w:rsid w:val="00B04F29"/>
    <w:rsid w:val="00B12C12"/>
    <w:rsid w:val="00B12D0F"/>
    <w:rsid w:val="00B26771"/>
    <w:rsid w:val="00B2688D"/>
    <w:rsid w:val="00B31DB3"/>
    <w:rsid w:val="00B45D80"/>
    <w:rsid w:val="00B66691"/>
    <w:rsid w:val="00B77025"/>
    <w:rsid w:val="00B775CD"/>
    <w:rsid w:val="00B8650D"/>
    <w:rsid w:val="00B95CFD"/>
    <w:rsid w:val="00BA02DB"/>
    <w:rsid w:val="00BB35F6"/>
    <w:rsid w:val="00BD1A0D"/>
    <w:rsid w:val="00BD2601"/>
    <w:rsid w:val="00BD2F4F"/>
    <w:rsid w:val="00BD432A"/>
    <w:rsid w:val="00BD6BEF"/>
    <w:rsid w:val="00BD7398"/>
    <w:rsid w:val="00BE2C69"/>
    <w:rsid w:val="00BE6B23"/>
    <w:rsid w:val="00BF7FFC"/>
    <w:rsid w:val="00C0109B"/>
    <w:rsid w:val="00C03BF0"/>
    <w:rsid w:val="00C044EF"/>
    <w:rsid w:val="00C04BFF"/>
    <w:rsid w:val="00C139B4"/>
    <w:rsid w:val="00C35008"/>
    <w:rsid w:val="00C41005"/>
    <w:rsid w:val="00C42F75"/>
    <w:rsid w:val="00C45C83"/>
    <w:rsid w:val="00C54AF3"/>
    <w:rsid w:val="00C56700"/>
    <w:rsid w:val="00C600ED"/>
    <w:rsid w:val="00C613CC"/>
    <w:rsid w:val="00C61A3C"/>
    <w:rsid w:val="00C67661"/>
    <w:rsid w:val="00C67CBA"/>
    <w:rsid w:val="00C71D6C"/>
    <w:rsid w:val="00C757AC"/>
    <w:rsid w:val="00C811B1"/>
    <w:rsid w:val="00C9217D"/>
    <w:rsid w:val="00C96AD8"/>
    <w:rsid w:val="00CB14FA"/>
    <w:rsid w:val="00CB36A3"/>
    <w:rsid w:val="00CB5DFF"/>
    <w:rsid w:val="00CB6D31"/>
    <w:rsid w:val="00CC0D1D"/>
    <w:rsid w:val="00CC1B1C"/>
    <w:rsid w:val="00CC59FD"/>
    <w:rsid w:val="00CD125A"/>
    <w:rsid w:val="00CD3AB0"/>
    <w:rsid w:val="00CE5E84"/>
    <w:rsid w:val="00CE75E9"/>
    <w:rsid w:val="00CF2BE8"/>
    <w:rsid w:val="00CF4B80"/>
    <w:rsid w:val="00CF60AF"/>
    <w:rsid w:val="00D113C2"/>
    <w:rsid w:val="00D11D23"/>
    <w:rsid w:val="00D14FEF"/>
    <w:rsid w:val="00D17E79"/>
    <w:rsid w:val="00D23757"/>
    <w:rsid w:val="00D3094C"/>
    <w:rsid w:val="00D3574F"/>
    <w:rsid w:val="00D36159"/>
    <w:rsid w:val="00D5430E"/>
    <w:rsid w:val="00D870F3"/>
    <w:rsid w:val="00D90FD2"/>
    <w:rsid w:val="00DB164D"/>
    <w:rsid w:val="00DB43AA"/>
    <w:rsid w:val="00DB4C04"/>
    <w:rsid w:val="00DC1C5A"/>
    <w:rsid w:val="00DD6F68"/>
    <w:rsid w:val="00DE353C"/>
    <w:rsid w:val="00E145CF"/>
    <w:rsid w:val="00E152F2"/>
    <w:rsid w:val="00E16268"/>
    <w:rsid w:val="00E209B9"/>
    <w:rsid w:val="00E328A4"/>
    <w:rsid w:val="00E6156F"/>
    <w:rsid w:val="00E65E27"/>
    <w:rsid w:val="00E66B9C"/>
    <w:rsid w:val="00E677E1"/>
    <w:rsid w:val="00E70AD6"/>
    <w:rsid w:val="00E72BC6"/>
    <w:rsid w:val="00E73A8B"/>
    <w:rsid w:val="00E8314C"/>
    <w:rsid w:val="00E90B14"/>
    <w:rsid w:val="00E96198"/>
    <w:rsid w:val="00E978BA"/>
    <w:rsid w:val="00E97F7E"/>
    <w:rsid w:val="00EB1045"/>
    <w:rsid w:val="00EB6BB0"/>
    <w:rsid w:val="00ED2A5F"/>
    <w:rsid w:val="00ED60CD"/>
    <w:rsid w:val="00EE1FAC"/>
    <w:rsid w:val="00EE299D"/>
    <w:rsid w:val="00EE62DF"/>
    <w:rsid w:val="00EE6748"/>
    <w:rsid w:val="00EE75A1"/>
    <w:rsid w:val="00F129DE"/>
    <w:rsid w:val="00F15C04"/>
    <w:rsid w:val="00F242DB"/>
    <w:rsid w:val="00F270D8"/>
    <w:rsid w:val="00F27857"/>
    <w:rsid w:val="00F30163"/>
    <w:rsid w:val="00F44338"/>
    <w:rsid w:val="00F56561"/>
    <w:rsid w:val="00F62EC9"/>
    <w:rsid w:val="00F653BA"/>
    <w:rsid w:val="00F83092"/>
    <w:rsid w:val="00F84EC5"/>
    <w:rsid w:val="00F96425"/>
    <w:rsid w:val="00FA7DB9"/>
    <w:rsid w:val="00FC63F0"/>
    <w:rsid w:val="00FD15A9"/>
    <w:rsid w:val="00FF77F2"/>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5C8D"/>
    <w:pPr>
      <w:spacing w:line="240" w:lineRule="auto"/>
    </w:pPr>
    <w:rPr>
      <w:sz w:val="24"/>
      <w:szCs w:val="24"/>
      <w:lang w:val="es-ES_tradnl"/>
    </w:rPr>
  </w:style>
  <w:style w:type="paragraph" w:styleId="Ttulo1">
    <w:name w:val="heading 1"/>
    <w:basedOn w:val="Sinespaciado"/>
    <w:next w:val="Normal"/>
    <w:link w:val="Ttulo1Car"/>
    <w:uiPriority w:val="9"/>
    <w:qFormat/>
    <w:rsid w:val="00E90B14"/>
    <w:pPr>
      <w:spacing w:line="360" w:lineRule="auto"/>
      <w:jc w:val="center"/>
      <w:outlineLvl w:val="0"/>
    </w:pPr>
    <w:rPr>
      <w:rFonts w:asciiTheme="majorHAnsi" w:hAnsiTheme="majorHAnsi" w:cstheme="majorHAnsi"/>
      <w:b/>
      <w:lang w:val="es-EC"/>
    </w:rPr>
  </w:style>
  <w:style w:type="paragraph" w:styleId="Ttulo2">
    <w:name w:val="heading 2"/>
    <w:basedOn w:val="Sinespaciado"/>
    <w:next w:val="Normal"/>
    <w:link w:val="Ttulo2Car"/>
    <w:uiPriority w:val="9"/>
    <w:unhideWhenUsed/>
    <w:qFormat/>
    <w:rsid w:val="00E90B14"/>
    <w:pPr>
      <w:numPr>
        <w:numId w:val="1"/>
      </w:numPr>
      <w:spacing w:line="360" w:lineRule="auto"/>
      <w:jc w:val="both"/>
      <w:outlineLvl w:val="1"/>
    </w:pPr>
    <w:rPr>
      <w:rFonts w:asciiTheme="majorHAnsi" w:hAnsiTheme="majorHAnsi" w:cstheme="majorHAnsi"/>
      <w:b/>
      <w:sz w:val="22"/>
      <w:szCs w:val="22"/>
      <w:lang w:val="es-EC"/>
    </w:rPr>
  </w:style>
  <w:style w:type="paragraph" w:styleId="Ttulo3">
    <w:name w:val="heading 3"/>
    <w:basedOn w:val="Sinespaciado"/>
    <w:next w:val="Normal"/>
    <w:link w:val="Ttulo3Car"/>
    <w:uiPriority w:val="9"/>
    <w:unhideWhenUsed/>
    <w:qFormat/>
    <w:rsid w:val="00E90B14"/>
    <w:pPr>
      <w:numPr>
        <w:ilvl w:val="1"/>
        <w:numId w:val="1"/>
      </w:numPr>
      <w:spacing w:line="360" w:lineRule="auto"/>
      <w:jc w:val="both"/>
      <w:outlineLvl w:val="2"/>
    </w:pPr>
    <w:rPr>
      <w:rFonts w:asciiTheme="majorHAnsi" w:hAnsiTheme="majorHAnsi" w:cstheme="majorHAnsi"/>
      <w:b/>
      <w:sz w:val="22"/>
      <w:szCs w:val="22"/>
    </w:rPr>
  </w:style>
  <w:style w:type="paragraph" w:styleId="Ttulo4">
    <w:name w:val="heading 4"/>
    <w:basedOn w:val="Normal"/>
    <w:next w:val="Normal"/>
    <w:link w:val="Ttulo4Car"/>
    <w:uiPriority w:val="9"/>
    <w:unhideWhenUsed/>
    <w:qFormat/>
    <w:rsid w:val="005F107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85C8D"/>
    <w:pPr>
      <w:tabs>
        <w:tab w:val="center" w:pos="4320"/>
        <w:tab w:val="right" w:pos="8640"/>
      </w:tabs>
      <w:spacing w:after="0"/>
    </w:pPr>
  </w:style>
  <w:style w:type="character" w:customStyle="1" w:styleId="EncabezadoCar">
    <w:name w:val="Encabezado Car"/>
    <w:basedOn w:val="Fuentedeprrafopredeter"/>
    <w:link w:val="Encabezado"/>
    <w:uiPriority w:val="99"/>
    <w:rsid w:val="00885C8D"/>
    <w:rPr>
      <w:sz w:val="24"/>
      <w:szCs w:val="24"/>
      <w:lang w:val="es-ES_tradnl"/>
    </w:rPr>
  </w:style>
  <w:style w:type="paragraph" w:styleId="Piedepgina">
    <w:name w:val="footer"/>
    <w:basedOn w:val="Normal"/>
    <w:link w:val="PiedepginaCar"/>
    <w:uiPriority w:val="99"/>
    <w:unhideWhenUsed/>
    <w:rsid w:val="00885C8D"/>
    <w:pPr>
      <w:tabs>
        <w:tab w:val="center" w:pos="4320"/>
        <w:tab w:val="right" w:pos="8640"/>
      </w:tabs>
      <w:spacing w:after="0"/>
    </w:pPr>
  </w:style>
  <w:style w:type="character" w:customStyle="1" w:styleId="PiedepginaCar">
    <w:name w:val="Pie de página Car"/>
    <w:basedOn w:val="Fuentedeprrafopredeter"/>
    <w:link w:val="Piedepgina"/>
    <w:uiPriority w:val="99"/>
    <w:rsid w:val="00885C8D"/>
    <w:rPr>
      <w:sz w:val="24"/>
      <w:szCs w:val="24"/>
      <w:lang w:val="es-ES_tradnl"/>
    </w:rPr>
  </w:style>
  <w:style w:type="paragraph" w:styleId="Sinespaciado">
    <w:name w:val="No Spacing"/>
    <w:link w:val="SinespaciadoCar"/>
    <w:uiPriority w:val="1"/>
    <w:qFormat/>
    <w:rsid w:val="00885C8D"/>
    <w:pPr>
      <w:spacing w:after="0" w:line="240" w:lineRule="auto"/>
    </w:pPr>
    <w:rPr>
      <w:sz w:val="24"/>
      <w:szCs w:val="24"/>
      <w:lang w:val="es-ES_tradnl"/>
    </w:rPr>
  </w:style>
  <w:style w:type="paragraph" w:styleId="Textodeglobo">
    <w:name w:val="Balloon Text"/>
    <w:basedOn w:val="Normal"/>
    <w:link w:val="TextodegloboCar"/>
    <w:uiPriority w:val="99"/>
    <w:semiHidden/>
    <w:unhideWhenUsed/>
    <w:rsid w:val="00885C8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5C8D"/>
    <w:rPr>
      <w:rFonts w:ascii="Tahoma" w:hAnsi="Tahoma" w:cs="Tahoma"/>
      <w:sz w:val="16"/>
      <w:szCs w:val="16"/>
      <w:lang w:val="es-ES_tradnl"/>
    </w:rPr>
  </w:style>
  <w:style w:type="paragraph" w:styleId="Prrafodelista">
    <w:name w:val="List Paragraph"/>
    <w:basedOn w:val="Normal"/>
    <w:uiPriority w:val="34"/>
    <w:qFormat/>
    <w:rsid w:val="000773FF"/>
    <w:pPr>
      <w:ind w:left="720"/>
      <w:contextualSpacing/>
    </w:pPr>
  </w:style>
  <w:style w:type="table" w:styleId="Sombreadoclaro-nfasis3">
    <w:name w:val="Light Shading Accent 3"/>
    <w:basedOn w:val="Tablanormal"/>
    <w:uiPriority w:val="60"/>
    <w:rsid w:val="00C42F75"/>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Standard">
    <w:name w:val="Standard"/>
    <w:rsid w:val="00FC63F0"/>
    <w:pPr>
      <w:widowControl w:val="0"/>
      <w:suppressAutoHyphens/>
      <w:autoSpaceDN w:val="0"/>
      <w:spacing w:after="0" w:line="240" w:lineRule="auto"/>
    </w:pPr>
    <w:rPr>
      <w:rFonts w:ascii="Times New Roman" w:eastAsia="SimSun" w:hAnsi="Times New Roman" w:cs="Lucida Sans"/>
      <w:kern w:val="3"/>
      <w:sz w:val="24"/>
      <w:szCs w:val="24"/>
      <w:lang w:val="es-ES" w:eastAsia="zh-CN" w:bidi="hi-IN"/>
    </w:rPr>
  </w:style>
  <w:style w:type="character" w:customStyle="1" w:styleId="Ttulo1Car">
    <w:name w:val="Título 1 Car"/>
    <w:basedOn w:val="Fuentedeprrafopredeter"/>
    <w:link w:val="Ttulo1"/>
    <w:uiPriority w:val="9"/>
    <w:rsid w:val="00E90B14"/>
    <w:rPr>
      <w:rFonts w:asciiTheme="majorHAnsi" w:hAnsiTheme="majorHAnsi" w:cstheme="majorHAnsi"/>
      <w:b/>
      <w:sz w:val="24"/>
      <w:szCs w:val="24"/>
    </w:rPr>
  </w:style>
  <w:style w:type="character" w:customStyle="1" w:styleId="Ttulo2Car">
    <w:name w:val="Título 2 Car"/>
    <w:basedOn w:val="Fuentedeprrafopredeter"/>
    <w:link w:val="Ttulo2"/>
    <w:uiPriority w:val="9"/>
    <w:rsid w:val="00E90B14"/>
    <w:rPr>
      <w:rFonts w:asciiTheme="majorHAnsi" w:hAnsiTheme="majorHAnsi" w:cstheme="majorHAnsi"/>
      <w:b/>
    </w:rPr>
  </w:style>
  <w:style w:type="character" w:customStyle="1" w:styleId="Ttulo3Car">
    <w:name w:val="Título 3 Car"/>
    <w:basedOn w:val="Fuentedeprrafopredeter"/>
    <w:link w:val="Ttulo3"/>
    <w:uiPriority w:val="9"/>
    <w:rsid w:val="00E90B14"/>
    <w:rPr>
      <w:rFonts w:asciiTheme="majorHAnsi" w:hAnsiTheme="majorHAnsi" w:cstheme="majorHAnsi"/>
      <w:b/>
      <w:lang w:val="es-ES_tradnl"/>
    </w:rPr>
  </w:style>
  <w:style w:type="paragraph" w:styleId="TtulodeTDC">
    <w:name w:val="TOC Heading"/>
    <w:basedOn w:val="Ttulo1"/>
    <w:next w:val="Normal"/>
    <w:uiPriority w:val="39"/>
    <w:semiHidden/>
    <w:unhideWhenUsed/>
    <w:qFormat/>
    <w:rsid w:val="00E90B14"/>
    <w:pPr>
      <w:keepNext/>
      <w:keepLines/>
      <w:spacing w:before="480" w:line="276" w:lineRule="auto"/>
      <w:jc w:val="left"/>
      <w:outlineLvl w:val="9"/>
    </w:pPr>
    <w:rPr>
      <w:rFonts w:eastAsiaTheme="majorEastAsia" w:cstheme="majorBidi"/>
      <w:bCs/>
      <w:color w:val="365F91" w:themeColor="accent1" w:themeShade="BF"/>
      <w:sz w:val="28"/>
      <w:szCs w:val="28"/>
      <w:lang w:eastAsia="es-EC"/>
    </w:rPr>
  </w:style>
  <w:style w:type="paragraph" w:styleId="TDC1">
    <w:name w:val="toc 1"/>
    <w:basedOn w:val="Normal"/>
    <w:next w:val="Normal"/>
    <w:autoRedefine/>
    <w:uiPriority w:val="39"/>
    <w:unhideWhenUsed/>
    <w:rsid w:val="00E90B14"/>
    <w:pPr>
      <w:spacing w:after="100"/>
    </w:pPr>
  </w:style>
  <w:style w:type="paragraph" w:styleId="TDC2">
    <w:name w:val="toc 2"/>
    <w:basedOn w:val="Normal"/>
    <w:next w:val="Normal"/>
    <w:autoRedefine/>
    <w:uiPriority w:val="39"/>
    <w:unhideWhenUsed/>
    <w:rsid w:val="00E90B14"/>
    <w:pPr>
      <w:spacing w:after="100"/>
      <w:ind w:left="240"/>
    </w:pPr>
  </w:style>
  <w:style w:type="paragraph" w:styleId="TDC3">
    <w:name w:val="toc 3"/>
    <w:basedOn w:val="Normal"/>
    <w:next w:val="Normal"/>
    <w:autoRedefine/>
    <w:uiPriority w:val="39"/>
    <w:unhideWhenUsed/>
    <w:rsid w:val="00E90B14"/>
    <w:pPr>
      <w:spacing w:after="100"/>
      <w:ind w:left="480"/>
    </w:pPr>
  </w:style>
  <w:style w:type="character" w:styleId="Hipervnculo">
    <w:name w:val="Hyperlink"/>
    <w:basedOn w:val="Fuentedeprrafopredeter"/>
    <w:uiPriority w:val="99"/>
    <w:unhideWhenUsed/>
    <w:rsid w:val="00E90B14"/>
    <w:rPr>
      <w:color w:val="0000FF" w:themeColor="hyperlink"/>
      <w:u w:val="single"/>
    </w:rPr>
  </w:style>
  <w:style w:type="paragraph" w:customStyle="1" w:styleId="TABLAS">
    <w:name w:val="TABLAS"/>
    <w:basedOn w:val="Sinespaciado"/>
    <w:link w:val="TABLASCar"/>
    <w:qFormat/>
    <w:rsid w:val="00606C47"/>
    <w:pPr>
      <w:spacing w:line="360" w:lineRule="auto"/>
      <w:jc w:val="both"/>
    </w:pPr>
    <w:rPr>
      <w:rFonts w:asciiTheme="majorHAnsi" w:hAnsiTheme="majorHAnsi" w:cstheme="majorHAnsi"/>
      <w:b/>
      <w:sz w:val="22"/>
      <w:szCs w:val="22"/>
      <w:lang w:val="es-EC"/>
    </w:rPr>
  </w:style>
  <w:style w:type="paragraph" w:styleId="Tabladeilustraciones">
    <w:name w:val="table of figures"/>
    <w:basedOn w:val="Normal"/>
    <w:next w:val="Normal"/>
    <w:uiPriority w:val="99"/>
    <w:unhideWhenUsed/>
    <w:rsid w:val="00606C47"/>
    <w:pPr>
      <w:spacing w:after="0"/>
    </w:pPr>
  </w:style>
  <w:style w:type="character" w:customStyle="1" w:styleId="SinespaciadoCar">
    <w:name w:val="Sin espaciado Car"/>
    <w:basedOn w:val="Fuentedeprrafopredeter"/>
    <w:link w:val="Sinespaciado"/>
    <w:uiPriority w:val="1"/>
    <w:rsid w:val="00606C47"/>
    <w:rPr>
      <w:sz w:val="24"/>
      <w:szCs w:val="24"/>
      <w:lang w:val="es-ES_tradnl"/>
    </w:rPr>
  </w:style>
  <w:style w:type="character" w:customStyle="1" w:styleId="TABLASCar">
    <w:name w:val="TABLAS Car"/>
    <w:basedOn w:val="SinespaciadoCar"/>
    <w:link w:val="TABLAS"/>
    <w:rsid w:val="00606C47"/>
    <w:rPr>
      <w:rFonts w:asciiTheme="majorHAnsi" w:hAnsiTheme="majorHAnsi" w:cstheme="majorHAnsi"/>
      <w:b/>
      <w:sz w:val="24"/>
      <w:szCs w:val="24"/>
      <w:lang w:val="es-ES_tradnl"/>
    </w:rPr>
  </w:style>
  <w:style w:type="paragraph" w:customStyle="1" w:styleId="GRAFICOS">
    <w:name w:val="GRAFICOS"/>
    <w:basedOn w:val="Sinespaciado"/>
    <w:qFormat/>
    <w:rsid w:val="00606C47"/>
    <w:pPr>
      <w:spacing w:line="360" w:lineRule="auto"/>
      <w:jc w:val="both"/>
    </w:pPr>
    <w:rPr>
      <w:rFonts w:asciiTheme="majorHAnsi" w:hAnsiTheme="majorHAnsi" w:cstheme="majorHAnsi"/>
      <w:b/>
      <w:sz w:val="22"/>
      <w:szCs w:val="22"/>
      <w:lang w:val="es-ES"/>
    </w:rPr>
  </w:style>
  <w:style w:type="table" w:styleId="Tablaconcuadrcula">
    <w:name w:val="Table Grid"/>
    <w:basedOn w:val="Tablanormal"/>
    <w:uiPriority w:val="59"/>
    <w:rsid w:val="00A503FB"/>
    <w:pPr>
      <w:spacing w:after="0" w:line="240" w:lineRule="auto"/>
    </w:pPr>
    <w:rPr>
      <w:sz w:val="24"/>
      <w:szCs w:val="24"/>
      <w:lang w:val="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4Car">
    <w:name w:val="Título 4 Car"/>
    <w:basedOn w:val="Fuentedeprrafopredeter"/>
    <w:link w:val="Ttulo4"/>
    <w:uiPriority w:val="9"/>
    <w:rsid w:val="005F1073"/>
    <w:rPr>
      <w:rFonts w:asciiTheme="majorHAnsi" w:eastAsiaTheme="majorEastAsia" w:hAnsiTheme="majorHAnsi" w:cstheme="majorBidi"/>
      <w:b/>
      <w:bCs/>
      <w:i/>
      <w:iCs/>
      <w:color w:val="4F81BD" w:themeColor="accent1"/>
      <w:sz w:val="24"/>
      <w:szCs w:val="24"/>
      <w:lang w:val="es-ES_tradnl"/>
    </w:rPr>
  </w:style>
  <w:style w:type="paragraph" w:styleId="TDC4">
    <w:name w:val="toc 4"/>
    <w:basedOn w:val="Normal"/>
    <w:next w:val="Normal"/>
    <w:autoRedefine/>
    <w:uiPriority w:val="39"/>
    <w:unhideWhenUsed/>
    <w:rsid w:val="00043DA7"/>
    <w:pPr>
      <w:spacing w:after="100"/>
      <w:ind w:left="720"/>
    </w:pPr>
  </w:style>
  <w:style w:type="paragraph" w:styleId="NormalWeb">
    <w:name w:val="Normal (Web)"/>
    <w:basedOn w:val="Normal"/>
    <w:uiPriority w:val="99"/>
    <w:semiHidden/>
    <w:unhideWhenUsed/>
    <w:rsid w:val="00CB36A3"/>
    <w:pPr>
      <w:spacing w:before="100" w:beforeAutospacing="1" w:after="100" w:afterAutospacing="1"/>
    </w:pPr>
    <w:rPr>
      <w:rFonts w:ascii="Times New Roman" w:eastAsia="Times New Roman" w:hAnsi="Times New Roman" w:cs="Times New Roman"/>
      <w:lang w:val="es-EC" w:eastAsia="es-EC"/>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5C8D"/>
    <w:pPr>
      <w:spacing w:line="240" w:lineRule="auto"/>
    </w:pPr>
    <w:rPr>
      <w:sz w:val="24"/>
      <w:szCs w:val="24"/>
      <w:lang w:val="es-ES_tradnl"/>
    </w:rPr>
  </w:style>
  <w:style w:type="paragraph" w:styleId="Ttulo1">
    <w:name w:val="heading 1"/>
    <w:basedOn w:val="Sinespaciado"/>
    <w:next w:val="Normal"/>
    <w:link w:val="Ttulo1Car"/>
    <w:uiPriority w:val="9"/>
    <w:qFormat/>
    <w:rsid w:val="00E90B14"/>
    <w:pPr>
      <w:spacing w:line="360" w:lineRule="auto"/>
      <w:jc w:val="center"/>
      <w:outlineLvl w:val="0"/>
    </w:pPr>
    <w:rPr>
      <w:rFonts w:asciiTheme="majorHAnsi" w:hAnsiTheme="majorHAnsi" w:cstheme="majorHAnsi"/>
      <w:b/>
      <w:lang w:val="es-EC"/>
    </w:rPr>
  </w:style>
  <w:style w:type="paragraph" w:styleId="Ttulo2">
    <w:name w:val="heading 2"/>
    <w:basedOn w:val="Sinespaciado"/>
    <w:next w:val="Normal"/>
    <w:link w:val="Ttulo2Car"/>
    <w:uiPriority w:val="9"/>
    <w:unhideWhenUsed/>
    <w:qFormat/>
    <w:rsid w:val="00E90B14"/>
    <w:pPr>
      <w:numPr>
        <w:numId w:val="1"/>
      </w:numPr>
      <w:spacing w:line="360" w:lineRule="auto"/>
      <w:jc w:val="both"/>
      <w:outlineLvl w:val="1"/>
    </w:pPr>
    <w:rPr>
      <w:rFonts w:asciiTheme="majorHAnsi" w:hAnsiTheme="majorHAnsi" w:cstheme="majorHAnsi"/>
      <w:b/>
      <w:sz w:val="22"/>
      <w:szCs w:val="22"/>
      <w:lang w:val="es-EC"/>
    </w:rPr>
  </w:style>
  <w:style w:type="paragraph" w:styleId="Ttulo3">
    <w:name w:val="heading 3"/>
    <w:basedOn w:val="Sinespaciado"/>
    <w:next w:val="Normal"/>
    <w:link w:val="Ttulo3Car"/>
    <w:uiPriority w:val="9"/>
    <w:unhideWhenUsed/>
    <w:qFormat/>
    <w:rsid w:val="00E90B14"/>
    <w:pPr>
      <w:numPr>
        <w:ilvl w:val="1"/>
        <w:numId w:val="1"/>
      </w:numPr>
      <w:spacing w:line="360" w:lineRule="auto"/>
      <w:jc w:val="both"/>
      <w:outlineLvl w:val="2"/>
    </w:pPr>
    <w:rPr>
      <w:rFonts w:asciiTheme="majorHAnsi" w:hAnsiTheme="majorHAnsi" w:cstheme="majorHAnsi"/>
      <w:b/>
      <w:sz w:val="22"/>
      <w:szCs w:val="22"/>
    </w:rPr>
  </w:style>
  <w:style w:type="paragraph" w:styleId="Ttulo4">
    <w:name w:val="heading 4"/>
    <w:basedOn w:val="Normal"/>
    <w:next w:val="Normal"/>
    <w:link w:val="Ttulo4Car"/>
    <w:uiPriority w:val="9"/>
    <w:unhideWhenUsed/>
    <w:qFormat/>
    <w:rsid w:val="005F107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85C8D"/>
    <w:pPr>
      <w:tabs>
        <w:tab w:val="center" w:pos="4320"/>
        <w:tab w:val="right" w:pos="8640"/>
      </w:tabs>
      <w:spacing w:after="0"/>
    </w:pPr>
  </w:style>
  <w:style w:type="character" w:customStyle="1" w:styleId="EncabezadoCar">
    <w:name w:val="Encabezado Car"/>
    <w:basedOn w:val="Fuentedeprrafopredeter"/>
    <w:link w:val="Encabezado"/>
    <w:uiPriority w:val="99"/>
    <w:rsid w:val="00885C8D"/>
    <w:rPr>
      <w:sz w:val="24"/>
      <w:szCs w:val="24"/>
      <w:lang w:val="es-ES_tradnl"/>
    </w:rPr>
  </w:style>
  <w:style w:type="paragraph" w:styleId="Piedepgina">
    <w:name w:val="footer"/>
    <w:basedOn w:val="Normal"/>
    <w:link w:val="PiedepginaCar"/>
    <w:uiPriority w:val="99"/>
    <w:unhideWhenUsed/>
    <w:rsid w:val="00885C8D"/>
    <w:pPr>
      <w:tabs>
        <w:tab w:val="center" w:pos="4320"/>
        <w:tab w:val="right" w:pos="8640"/>
      </w:tabs>
      <w:spacing w:after="0"/>
    </w:pPr>
  </w:style>
  <w:style w:type="character" w:customStyle="1" w:styleId="PiedepginaCar">
    <w:name w:val="Pie de página Car"/>
    <w:basedOn w:val="Fuentedeprrafopredeter"/>
    <w:link w:val="Piedepgina"/>
    <w:uiPriority w:val="99"/>
    <w:rsid w:val="00885C8D"/>
    <w:rPr>
      <w:sz w:val="24"/>
      <w:szCs w:val="24"/>
      <w:lang w:val="es-ES_tradnl"/>
    </w:rPr>
  </w:style>
  <w:style w:type="paragraph" w:styleId="Sinespaciado">
    <w:name w:val="No Spacing"/>
    <w:link w:val="SinespaciadoCar"/>
    <w:uiPriority w:val="1"/>
    <w:qFormat/>
    <w:rsid w:val="00885C8D"/>
    <w:pPr>
      <w:spacing w:after="0" w:line="240" w:lineRule="auto"/>
    </w:pPr>
    <w:rPr>
      <w:sz w:val="24"/>
      <w:szCs w:val="24"/>
      <w:lang w:val="es-ES_tradnl"/>
    </w:rPr>
  </w:style>
  <w:style w:type="paragraph" w:styleId="Textodeglobo">
    <w:name w:val="Balloon Text"/>
    <w:basedOn w:val="Normal"/>
    <w:link w:val="TextodegloboCar"/>
    <w:uiPriority w:val="99"/>
    <w:semiHidden/>
    <w:unhideWhenUsed/>
    <w:rsid w:val="00885C8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5C8D"/>
    <w:rPr>
      <w:rFonts w:ascii="Tahoma" w:hAnsi="Tahoma" w:cs="Tahoma"/>
      <w:sz w:val="16"/>
      <w:szCs w:val="16"/>
      <w:lang w:val="es-ES_tradnl"/>
    </w:rPr>
  </w:style>
  <w:style w:type="paragraph" w:styleId="Prrafodelista">
    <w:name w:val="List Paragraph"/>
    <w:basedOn w:val="Normal"/>
    <w:uiPriority w:val="34"/>
    <w:qFormat/>
    <w:rsid w:val="000773FF"/>
    <w:pPr>
      <w:ind w:left="720"/>
      <w:contextualSpacing/>
    </w:pPr>
  </w:style>
  <w:style w:type="table" w:styleId="Sombreadoclaro-nfasis3">
    <w:name w:val="Light Shading Accent 3"/>
    <w:basedOn w:val="Tablanormal"/>
    <w:uiPriority w:val="60"/>
    <w:rsid w:val="00C42F75"/>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Standard">
    <w:name w:val="Standard"/>
    <w:rsid w:val="00FC63F0"/>
    <w:pPr>
      <w:widowControl w:val="0"/>
      <w:suppressAutoHyphens/>
      <w:autoSpaceDN w:val="0"/>
      <w:spacing w:after="0" w:line="240" w:lineRule="auto"/>
    </w:pPr>
    <w:rPr>
      <w:rFonts w:ascii="Times New Roman" w:eastAsia="SimSun" w:hAnsi="Times New Roman" w:cs="Lucida Sans"/>
      <w:kern w:val="3"/>
      <w:sz w:val="24"/>
      <w:szCs w:val="24"/>
      <w:lang w:val="es-ES" w:eastAsia="zh-CN" w:bidi="hi-IN"/>
    </w:rPr>
  </w:style>
  <w:style w:type="character" w:customStyle="1" w:styleId="Ttulo1Car">
    <w:name w:val="Título 1 Car"/>
    <w:basedOn w:val="Fuentedeprrafopredeter"/>
    <w:link w:val="Ttulo1"/>
    <w:uiPriority w:val="9"/>
    <w:rsid w:val="00E90B14"/>
    <w:rPr>
      <w:rFonts w:asciiTheme="majorHAnsi" w:hAnsiTheme="majorHAnsi" w:cstheme="majorHAnsi"/>
      <w:b/>
      <w:sz w:val="24"/>
      <w:szCs w:val="24"/>
    </w:rPr>
  </w:style>
  <w:style w:type="character" w:customStyle="1" w:styleId="Ttulo2Car">
    <w:name w:val="Título 2 Car"/>
    <w:basedOn w:val="Fuentedeprrafopredeter"/>
    <w:link w:val="Ttulo2"/>
    <w:uiPriority w:val="9"/>
    <w:rsid w:val="00E90B14"/>
    <w:rPr>
      <w:rFonts w:asciiTheme="majorHAnsi" w:hAnsiTheme="majorHAnsi" w:cstheme="majorHAnsi"/>
      <w:b/>
    </w:rPr>
  </w:style>
  <w:style w:type="character" w:customStyle="1" w:styleId="Ttulo3Car">
    <w:name w:val="Título 3 Car"/>
    <w:basedOn w:val="Fuentedeprrafopredeter"/>
    <w:link w:val="Ttulo3"/>
    <w:uiPriority w:val="9"/>
    <w:rsid w:val="00E90B14"/>
    <w:rPr>
      <w:rFonts w:asciiTheme="majorHAnsi" w:hAnsiTheme="majorHAnsi" w:cstheme="majorHAnsi"/>
      <w:b/>
      <w:lang w:val="es-ES_tradnl"/>
    </w:rPr>
  </w:style>
  <w:style w:type="paragraph" w:styleId="TtulodeTDC">
    <w:name w:val="TOC Heading"/>
    <w:basedOn w:val="Ttulo1"/>
    <w:next w:val="Normal"/>
    <w:uiPriority w:val="39"/>
    <w:semiHidden/>
    <w:unhideWhenUsed/>
    <w:qFormat/>
    <w:rsid w:val="00E90B14"/>
    <w:pPr>
      <w:keepNext/>
      <w:keepLines/>
      <w:spacing w:before="480" w:line="276" w:lineRule="auto"/>
      <w:jc w:val="left"/>
      <w:outlineLvl w:val="9"/>
    </w:pPr>
    <w:rPr>
      <w:rFonts w:eastAsiaTheme="majorEastAsia" w:cstheme="majorBidi"/>
      <w:bCs/>
      <w:color w:val="365F91" w:themeColor="accent1" w:themeShade="BF"/>
      <w:sz w:val="28"/>
      <w:szCs w:val="28"/>
      <w:lang w:eastAsia="es-EC"/>
    </w:rPr>
  </w:style>
  <w:style w:type="paragraph" w:styleId="TDC1">
    <w:name w:val="toc 1"/>
    <w:basedOn w:val="Normal"/>
    <w:next w:val="Normal"/>
    <w:autoRedefine/>
    <w:uiPriority w:val="39"/>
    <w:unhideWhenUsed/>
    <w:rsid w:val="00E90B14"/>
    <w:pPr>
      <w:spacing w:after="100"/>
    </w:pPr>
  </w:style>
  <w:style w:type="paragraph" w:styleId="TDC2">
    <w:name w:val="toc 2"/>
    <w:basedOn w:val="Normal"/>
    <w:next w:val="Normal"/>
    <w:autoRedefine/>
    <w:uiPriority w:val="39"/>
    <w:unhideWhenUsed/>
    <w:rsid w:val="00E90B14"/>
    <w:pPr>
      <w:spacing w:after="100"/>
      <w:ind w:left="240"/>
    </w:pPr>
  </w:style>
  <w:style w:type="paragraph" w:styleId="TDC3">
    <w:name w:val="toc 3"/>
    <w:basedOn w:val="Normal"/>
    <w:next w:val="Normal"/>
    <w:autoRedefine/>
    <w:uiPriority w:val="39"/>
    <w:unhideWhenUsed/>
    <w:rsid w:val="00E90B14"/>
    <w:pPr>
      <w:spacing w:after="100"/>
      <w:ind w:left="480"/>
    </w:pPr>
  </w:style>
  <w:style w:type="character" w:styleId="Hipervnculo">
    <w:name w:val="Hyperlink"/>
    <w:basedOn w:val="Fuentedeprrafopredeter"/>
    <w:uiPriority w:val="99"/>
    <w:unhideWhenUsed/>
    <w:rsid w:val="00E90B14"/>
    <w:rPr>
      <w:color w:val="0000FF" w:themeColor="hyperlink"/>
      <w:u w:val="single"/>
    </w:rPr>
  </w:style>
  <w:style w:type="paragraph" w:customStyle="1" w:styleId="TABLAS">
    <w:name w:val="TABLAS"/>
    <w:basedOn w:val="Sinespaciado"/>
    <w:link w:val="TABLASCar"/>
    <w:qFormat/>
    <w:rsid w:val="00606C47"/>
    <w:pPr>
      <w:spacing w:line="360" w:lineRule="auto"/>
      <w:jc w:val="both"/>
    </w:pPr>
    <w:rPr>
      <w:rFonts w:asciiTheme="majorHAnsi" w:hAnsiTheme="majorHAnsi" w:cstheme="majorHAnsi"/>
      <w:b/>
      <w:sz w:val="22"/>
      <w:szCs w:val="22"/>
      <w:lang w:val="es-EC"/>
    </w:rPr>
  </w:style>
  <w:style w:type="paragraph" w:styleId="Tabladeilustraciones">
    <w:name w:val="table of figures"/>
    <w:basedOn w:val="Normal"/>
    <w:next w:val="Normal"/>
    <w:uiPriority w:val="99"/>
    <w:unhideWhenUsed/>
    <w:rsid w:val="00606C47"/>
    <w:pPr>
      <w:spacing w:after="0"/>
    </w:pPr>
  </w:style>
  <w:style w:type="character" w:customStyle="1" w:styleId="SinespaciadoCar">
    <w:name w:val="Sin espaciado Car"/>
    <w:basedOn w:val="Fuentedeprrafopredeter"/>
    <w:link w:val="Sinespaciado"/>
    <w:uiPriority w:val="1"/>
    <w:rsid w:val="00606C47"/>
    <w:rPr>
      <w:sz w:val="24"/>
      <w:szCs w:val="24"/>
      <w:lang w:val="es-ES_tradnl"/>
    </w:rPr>
  </w:style>
  <w:style w:type="character" w:customStyle="1" w:styleId="TABLASCar">
    <w:name w:val="TABLAS Car"/>
    <w:basedOn w:val="SinespaciadoCar"/>
    <w:link w:val="TABLAS"/>
    <w:rsid w:val="00606C47"/>
    <w:rPr>
      <w:rFonts w:asciiTheme="majorHAnsi" w:hAnsiTheme="majorHAnsi" w:cstheme="majorHAnsi"/>
      <w:b/>
      <w:sz w:val="24"/>
      <w:szCs w:val="24"/>
      <w:lang w:val="es-ES_tradnl"/>
    </w:rPr>
  </w:style>
  <w:style w:type="paragraph" w:customStyle="1" w:styleId="GRAFICOS">
    <w:name w:val="GRAFICOS"/>
    <w:basedOn w:val="Sinespaciado"/>
    <w:qFormat/>
    <w:rsid w:val="00606C47"/>
    <w:pPr>
      <w:spacing w:line="360" w:lineRule="auto"/>
      <w:jc w:val="both"/>
    </w:pPr>
    <w:rPr>
      <w:rFonts w:asciiTheme="majorHAnsi" w:hAnsiTheme="majorHAnsi" w:cstheme="majorHAnsi"/>
      <w:b/>
      <w:sz w:val="22"/>
      <w:szCs w:val="22"/>
      <w:lang w:val="es-ES"/>
    </w:rPr>
  </w:style>
  <w:style w:type="table" w:styleId="Tablaconcuadrcula">
    <w:name w:val="Table Grid"/>
    <w:basedOn w:val="Tablanormal"/>
    <w:uiPriority w:val="59"/>
    <w:rsid w:val="00A503FB"/>
    <w:pPr>
      <w:spacing w:after="0" w:line="240" w:lineRule="auto"/>
    </w:pPr>
    <w:rPr>
      <w:sz w:val="24"/>
      <w:szCs w:val="24"/>
      <w:lang w:val="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4Car">
    <w:name w:val="Título 4 Car"/>
    <w:basedOn w:val="Fuentedeprrafopredeter"/>
    <w:link w:val="Ttulo4"/>
    <w:uiPriority w:val="9"/>
    <w:rsid w:val="005F1073"/>
    <w:rPr>
      <w:rFonts w:asciiTheme="majorHAnsi" w:eastAsiaTheme="majorEastAsia" w:hAnsiTheme="majorHAnsi" w:cstheme="majorBidi"/>
      <w:b/>
      <w:bCs/>
      <w:i/>
      <w:iCs/>
      <w:color w:val="4F81BD" w:themeColor="accent1"/>
      <w:sz w:val="24"/>
      <w:szCs w:val="24"/>
      <w:lang w:val="es-ES_tradnl"/>
    </w:rPr>
  </w:style>
  <w:style w:type="paragraph" w:styleId="TDC4">
    <w:name w:val="toc 4"/>
    <w:basedOn w:val="Normal"/>
    <w:next w:val="Normal"/>
    <w:autoRedefine/>
    <w:uiPriority w:val="39"/>
    <w:unhideWhenUsed/>
    <w:rsid w:val="00043DA7"/>
    <w:pPr>
      <w:spacing w:after="100"/>
      <w:ind w:left="720"/>
    </w:pPr>
  </w:style>
  <w:style w:type="paragraph" w:styleId="NormalWeb">
    <w:name w:val="Normal (Web)"/>
    <w:basedOn w:val="Normal"/>
    <w:uiPriority w:val="99"/>
    <w:semiHidden/>
    <w:unhideWhenUsed/>
    <w:rsid w:val="00CB36A3"/>
    <w:pPr>
      <w:spacing w:before="100" w:beforeAutospacing="1" w:after="100" w:afterAutospacing="1"/>
    </w:pPr>
    <w:rPr>
      <w:rFonts w:ascii="Times New Roman" w:eastAsia="Times New Roman" w:hAnsi="Times New Roman" w:cs="Times New Roman"/>
      <w:lang w:val="es-EC" w:eastAsia="es-E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83680">
      <w:bodyDiv w:val="1"/>
      <w:marLeft w:val="0"/>
      <w:marRight w:val="0"/>
      <w:marTop w:val="0"/>
      <w:marBottom w:val="0"/>
      <w:divBdr>
        <w:top w:val="none" w:sz="0" w:space="0" w:color="auto"/>
        <w:left w:val="none" w:sz="0" w:space="0" w:color="auto"/>
        <w:bottom w:val="none" w:sz="0" w:space="0" w:color="auto"/>
        <w:right w:val="none" w:sz="0" w:space="0" w:color="auto"/>
      </w:divBdr>
    </w:div>
    <w:div w:id="66998722">
      <w:bodyDiv w:val="1"/>
      <w:marLeft w:val="0"/>
      <w:marRight w:val="0"/>
      <w:marTop w:val="0"/>
      <w:marBottom w:val="0"/>
      <w:divBdr>
        <w:top w:val="none" w:sz="0" w:space="0" w:color="auto"/>
        <w:left w:val="none" w:sz="0" w:space="0" w:color="auto"/>
        <w:bottom w:val="none" w:sz="0" w:space="0" w:color="auto"/>
        <w:right w:val="none" w:sz="0" w:space="0" w:color="auto"/>
      </w:divBdr>
    </w:div>
    <w:div w:id="72902011">
      <w:bodyDiv w:val="1"/>
      <w:marLeft w:val="0"/>
      <w:marRight w:val="0"/>
      <w:marTop w:val="0"/>
      <w:marBottom w:val="0"/>
      <w:divBdr>
        <w:top w:val="none" w:sz="0" w:space="0" w:color="auto"/>
        <w:left w:val="none" w:sz="0" w:space="0" w:color="auto"/>
        <w:bottom w:val="none" w:sz="0" w:space="0" w:color="auto"/>
        <w:right w:val="none" w:sz="0" w:space="0" w:color="auto"/>
      </w:divBdr>
    </w:div>
    <w:div w:id="150876228">
      <w:bodyDiv w:val="1"/>
      <w:marLeft w:val="0"/>
      <w:marRight w:val="0"/>
      <w:marTop w:val="0"/>
      <w:marBottom w:val="0"/>
      <w:divBdr>
        <w:top w:val="none" w:sz="0" w:space="0" w:color="auto"/>
        <w:left w:val="none" w:sz="0" w:space="0" w:color="auto"/>
        <w:bottom w:val="none" w:sz="0" w:space="0" w:color="auto"/>
        <w:right w:val="none" w:sz="0" w:space="0" w:color="auto"/>
      </w:divBdr>
    </w:div>
    <w:div w:id="159397600">
      <w:bodyDiv w:val="1"/>
      <w:marLeft w:val="0"/>
      <w:marRight w:val="0"/>
      <w:marTop w:val="0"/>
      <w:marBottom w:val="0"/>
      <w:divBdr>
        <w:top w:val="none" w:sz="0" w:space="0" w:color="auto"/>
        <w:left w:val="none" w:sz="0" w:space="0" w:color="auto"/>
        <w:bottom w:val="none" w:sz="0" w:space="0" w:color="auto"/>
        <w:right w:val="none" w:sz="0" w:space="0" w:color="auto"/>
      </w:divBdr>
    </w:div>
    <w:div w:id="172649913">
      <w:bodyDiv w:val="1"/>
      <w:marLeft w:val="0"/>
      <w:marRight w:val="0"/>
      <w:marTop w:val="0"/>
      <w:marBottom w:val="0"/>
      <w:divBdr>
        <w:top w:val="none" w:sz="0" w:space="0" w:color="auto"/>
        <w:left w:val="none" w:sz="0" w:space="0" w:color="auto"/>
        <w:bottom w:val="none" w:sz="0" w:space="0" w:color="auto"/>
        <w:right w:val="none" w:sz="0" w:space="0" w:color="auto"/>
      </w:divBdr>
    </w:div>
    <w:div w:id="205073032">
      <w:bodyDiv w:val="1"/>
      <w:marLeft w:val="0"/>
      <w:marRight w:val="0"/>
      <w:marTop w:val="0"/>
      <w:marBottom w:val="0"/>
      <w:divBdr>
        <w:top w:val="none" w:sz="0" w:space="0" w:color="auto"/>
        <w:left w:val="none" w:sz="0" w:space="0" w:color="auto"/>
        <w:bottom w:val="none" w:sz="0" w:space="0" w:color="auto"/>
        <w:right w:val="none" w:sz="0" w:space="0" w:color="auto"/>
      </w:divBdr>
    </w:div>
    <w:div w:id="224340277">
      <w:bodyDiv w:val="1"/>
      <w:marLeft w:val="0"/>
      <w:marRight w:val="0"/>
      <w:marTop w:val="0"/>
      <w:marBottom w:val="0"/>
      <w:divBdr>
        <w:top w:val="none" w:sz="0" w:space="0" w:color="auto"/>
        <w:left w:val="none" w:sz="0" w:space="0" w:color="auto"/>
        <w:bottom w:val="none" w:sz="0" w:space="0" w:color="auto"/>
        <w:right w:val="none" w:sz="0" w:space="0" w:color="auto"/>
      </w:divBdr>
    </w:div>
    <w:div w:id="231699908">
      <w:bodyDiv w:val="1"/>
      <w:marLeft w:val="0"/>
      <w:marRight w:val="0"/>
      <w:marTop w:val="0"/>
      <w:marBottom w:val="0"/>
      <w:divBdr>
        <w:top w:val="none" w:sz="0" w:space="0" w:color="auto"/>
        <w:left w:val="none" w:sz="0" w:space="0" w:color="auto"/>
        <w:bottom w:val="none" w:sz="0" w:space="0" w:color="auto"/>
        <w:right w:val="none" w:sz="0" w:space="0" w:color="auto"/>
      </w:divBdr>
    </w:div>
    <w:div w:id="297303582">
      <w:bodyDiv w:val="1"/>
      <w:marLeft w:val="0"/>
      <w:marRight w:val="0"/>
      <w:marTop w:val="0"/>
      <w:marBottom w:val="0"/>
      <w:divBdr>
        <w:top w:val="none" w:sz="0" w:space="0" w:color="auto"/>
        <w:left w:val="none" w:sz="0" w:space="0" w:color="auto"/>
        <w:bottom w:val="none" w:sz="0" w:space="0" w:color="auto"/>
        <w:right w:val="none" w:sz="0" w:space="0" w:color="auto"/>
      </w:divBdr>
    </w:div>
    <w:div w:id="300229398">
      <w:bodyDiv w:val="1"/>
      <w:marLeft w:val="0"/>
      <w:marRight w:val="0"/>
      <w:marTop w:val="0"/>
      <w:marBottom w:val="0"/>
      <w:divBdr>
        <w:top w:val="none" w:sz="0" w:space="0" w:color="auto"/>
        <w:left w:val="none" w:sz="0" w:space="0" w:color="auto"/>
        <w:bottom w:val="none" w:sz="0" w:space="0" w:color="auto"/>
        <w:right w:val="none" w:sz="0" w:space="0" w:color="auto"/>
      </w:divBdr>
    </w:div>
    <w:div w:id="396052657">
      <w:bodyDiv w:val="1"/>
      <w:marLeft w:val="0"/>
      <w:marRight w:val="0"/>
      <w:marTop w:val="0"/>
      <w:marBottom w:val="0"/>
      <w:divBdr>
        <w:top w:val="none" w:sz="0" w:space="0" w:color="auto"/>
        <w:left w:val="none" w:sz="0" w:space="0" w:color="auto"/>
        <w:bottom w:val="none" w:sz="0" w:space="0" w:color="auto"/>
        <w:right w:val="none" w:sz="0" w:space="0" w:color="auto"/>
      </w:divBdr>
    </w:div>
    <w:div w:id="443500157">
      <w:bodyDiv w:val="1"/>
      <w:marLeft w:val="0"/>
      <w:marRight w:val="0"/>
      <w:marTop w:val="0"/>
      <w:marBottom w:val="0"/>
      <w:divBdr>
        <w:top w:val="none" w:sz="0" w:space="0" w:color="auto"/>
        <w:left w:val="none" w:sz="0" w:space="0" w:color="auto"/>
        <w:bottom w:val="none" w:sz="0" w:space="0" w:color="auto"/>
        <w:right w:val="none" w:sz="0" w:space="0" w:color="auto"/>
      </w:divBdr>
    </w:div>
    <w:div w:id="532154585">
      <w:bodyDiv w:val="1"/>
      <w:marLeft w:val="0"/>
      <w:marRight w:val="0"/>
      <w:marTop w:val="0"/>
      <w:marBottom w:val="0"/>
      <w:divBdr>
        <w:top w:val="none" w:sz="0" w:space="0" w:color="auto"/>
        <w:left w:val="none" w:sz="0" w:space="0" w:color="auto"/>
        <w:bottom w:val="none" w:sz="0" w:space="0" w:color="auto"/>
        <w:right w:val="none" w:sz="0" w:space="0" w:color="auto"/>
      </w:divBdr>
    </w:div>
    <w:div w:id="551886561">
      <w:bodyDiv w:val="1"/>
      <w:marLeft w:val="0"/>
      <w:marRight w:val="0"/>
      <w:marTop w:val="0"/>
      <w:marBottom w:val="0"/>
      <w:divBdr>
        <w:top w:val="none" w:sz="0" w:space="0" w:color="auto"/>
        <w:left w:val="none" w:sz="0" w:space="0" w:color="auto"/>
        <w:bottom w:val="none" w:sz="0" w:space="0" w:color="auto"/>
        <w:right w:val="none" w:sz="0" w:space="0" w:color="auto"/>
      </w:divBdr>
    </w:div>
    <w:div w:id="607469208">
      <w:bodyDiv w:val="1"/>
      <w:marLeft w:val="0"/>
      <w:marRight w:val="0"/>
      <w:marTop w:val="0"/>
      <w:marBottom w:val="0"/>
      <w:divBdr>
        <w:top w:val="none" w:sz="0" w:space="0" w:color="auto"/>
        <w:left w:val="none" w:sz="0" w:space="0" w:color="auto"/>
        <w:bottom w:val="none" w:sz="0" w:space="0" w:color="auto"/>
        <w:right w:val="none" w:sz="0" w:space="0" w:color="auto"/>
      </w:divBdr>
    </w:div>
    <w:div w:id="643001836">
      <w:bodyDiv w:val="1"/>
      <w:marLeft w:val="0"/>
      <w:marRight w:val="0"/>
      <w:marTop w:val="0"/>
      <w:marBottom w:val="0"/>
      <w:divBdr>
        <w:top w:val="none" w:sz="0" w:space="0" w:color="auto"/>
        <w:left w:val="none" w:sz="0" w:space="0" w:color="auto"/>
        <w:bottom w:val="none" w:sz="0" w:space="0" w:color="auto"/>
        <w:right w:val="none" w:sz="0" w:space="0" w:color="auto"/>
      </w:divBdr>
    </w:div>
    <w:div w:id="653220275">
      <w:bodyDiv w:val="1"/>
      <w:marLeft w:val="0"/>
      <w:marRight w:val="0"/>
      <w:marTop w:val="0"/>
      <w:marBottom w:val="0"/>
      <w:divBdr>
        <w:top w:val="none" w:sz="0" w:space="0" w:color="auto"/>
        <w:left w:val="none" w:sz="0" w:space="0" w:color="auto"/>
        <w:bottom w:val="none" w:sz="0" w:space="0" w:color="auto"/>
        <w:right w:val="none" w:sz="0" w:space="0" w:color="auto"/>
      </w:divBdr>
    </w:div>
    <w:div w:id="668681265">
      <w:bodyDiv w:val="1"/>
      <w:marLeft w:val="0"/>
      <w:marRight w:val="0"/>
      <w:marTop w:val="0"/>
      <w:marBottom w:val="0"/>
      <w:divBdr>
        <w:top w:val="none" w:sz="0" w:space="0" w:color="auto"/>
        <w:left w:val="none" w:sz="0" w:space="0" w:color="auto"/>
        <w:bottom w:val="none" w:sz="0" w:space="0" w:color="auto"/>
        <w:right w:val="none" w:sz="0" w:space="0" w:color="auto"/>
      </w:divBdr>
    </w:div>
    <w:div w:id="681321155">
      <w:bodyDiv w:val="1"/>
      <w:marLeft w:val="0"/>
      <w:marRight w:val="0"/>
      <w:marTop w:val="0"/>
      <w:marBottom w:val="0"/>
      <w:divBdr>
        <w:top w:val="none" w:sz="0" w:space="0" w:color="auto"/>
        <w:left w:val="none" w:sz="0" w:space="0" w:color="auto"/>
        <w:bottom w:val="none" w:sz="0" w:space="0" w:color="auto"/>
        <w:right w:val="none" w:sz="0" w:space="0" w:color="auto"/>
      </w:divBdr>
    </w:div>
    <w:div w:id="683241030">
      <w:bodyDiv w:val="1"/>
      <w:marLeft w:val="0"/>
      <w:marRight w:val="0"/>
      <w:marTop w:val="0"/>
      <w:marBottom w:val="0"/>
      <w:divBdr>
        <w:top w:val="none" w:sz="0" w:space="0" w:color="auto"/>
        <w:left w:val="none" w:sz="0" w:space="0" w:color="auto"/>
        <w:bottom w:val="none" w:sz="0" w:space="0" w:color="auto"/>
        <w:right w:val="none" w:sz="0" w:space="0" w:color="auto"/>
      </w:divBdr>
    </w:div>
    <w:div w:id="700515770">
      <w:bodyDiv w:val="1"/>
      <w:marLeft w:val="0"/>
      <w:marRight w:val="0"/>
      <w:marTop w:val="0"/>
      <w:marBottom w:val="0"/>
      <w:divBdr>
        <w:top w:val="none" w:sz="0" w:space="0" w:color="auto"/>
        <w:left w:val="none" w:sz="0" w:space="0" w:color="auto"/>
        <w:bottom w:val="none" w:sz="0" w:space="0" w:color="auto"/>
        <w:right w:val="none" w:sz="0" w:space="0" w:color="auto"/>
      </w:divBdr>
    </w:div>
    <w:div w:id="718093958">
      <w:bodyDiv w:val="1"/>
      <w:marLeft w:val="0"/>
      <w:marRight w:val="0"/>
      <w:marTop w:val="0"/>
      <w:marBottom w:val="0"/>
      <w:divBdr>
        <w:top w:val="none" w:sz="0" w:space="0" w:color="auto"/>
        <w:left w:val="none" w:sz="0" w:space="0" w:color="auto"/>
        <w:bottom w:val="none" w:sz="0" w:space="0" w:color="auto"/>
        <w:right w:val="none" w:sz="0" w:space="0" w:color="auto"/>
      </w:divBdr>
    </w:div>
    <w:div w:id="720902044">
      <w:bodyDiv w:val="1"/>
      <w:marLeft w:val="0"/>
      <w:marRight w:val="0"/>
      <w:marTop w:val="0"/>
      <w:marBottom w:val="0"/>
      <w:divBdr>
        <w:top w:val="none" w:sz="0" w:space="0" w:color="auto"/>
        <w:left w:val="none" w:sz="0" w:space="0" w:color="auto"/>
        <w:bottom w:val="none" w:sz="0" w:space="0" w:color="auto"/>
        <w:right w:val="none" w:sz="0" w:space="0" w:color="auto"/>
      </w:divBdr>
    </w:div>
    <w:div w:id="732778814">
      <w:bodyDiv w:val="1"/>
      <w:marLeft w:val="0"/>
      <w:marRight w:val="0"/>
      <w:marTop w:val="0"/>
      <w:marBottom w:val="0"/>
      <w:divBdr>
        <w:top w:val="none" w:sz="0" w:space="0" w:color="auto"/>
        <w:left w:val="none" w:sz="0" w:space="0" w:color="auto"/>
        <w:bottom w:val="none" w:sz="0" w:space="0" w:color="auto"/>
        <w:right w:val="none" w:sz="0" w:space="0" w:color="auto"/>
      </w:divBdr>
    </w:div>
    <w:div w:id="768234242">
      <w:bodyDiv w:val="1"/>
      <w:marLeft w:val="0"/>
      <w:marRight w:val="0"/>
      <w:marTop w:val="0"/>
      <w:marBottom w:val="0"/>
      <w:divBdr>
        <w:top w:val="none" w:sz="0" w:space="0" w:color="auto"/>
        <w:left w:val="none" w:sz="0" w:space="0" w:color="auto"/>
        <w:bottom w:val="none" w:sz="0" w:space="0" w:color="auto"/>
        <w:right w:val="none" w:sz="0" w:space="0" w:color="auto"/>
      </w:divBdr>
    </w:div>
    <w:div w:id="799542874">
      <w:bodyDiv w:val="1"/>
      <w:marLeft w:val="0"/>
      <w:marRight w:val="0"/>
      <w:marTop w:val="0"/>
      <w:marBottom w:val="0"/>
      <w:divBdr>
        <w:top w:val="none" w:sz="0" w:space="0" w:color="auto"/>
        <w:left w:val="none" w:sz="0" w:space="0" w:color="auto"/>
        <w:bottom w:val="none" w:sz="0" w:space="0" w:color="auto"/>
        <w:right w:val="none" w:sz="0" w:space="0" w:color="auto"/>
      </w:divBdr>
    </w:div>
    <w:div w:id="830562521">
      <w:bodyDiv w:val="1"/>
      <w:marLeft w:val="0"/>
      <w:marRight w:val="0"/>
      <w:marTop w:val="0"/>
      <w:marBottom w:val="0"/>
      <w:divBdr>
        <w:top w:val="none" w:sz="0" w:space="0" w:color="auto"/>
        <w:left w:val="none" w:sz="0" w:space="0" w:color="auto"/>
        <w:bottom w:val="none" w:sz="0" w:space="0" w:color="auto"/>
        <w:right w:val="none" w:sz="0" w:space="0" w:color="auto"/>
      </w:divBdr>
    </w:div>
    <w:div w:id="839196066">
      <w:bodyDiv w:val="1"/>
      <w:marLeft w:val="0"/>
      <w:marRight w:val="0"/>
      <w:marTop w:val="0"/>
      <w:marBottom w:val="0"/>
      <w:divBdr>
        <w:top w:val="none" w:sz="0" w:space="0" w:color="auto"/>
        <w:left w:val="none" w:sz="0" w:space="0" w:color="auto"/>
        <w:bottom w:val="none" w:sz="0" w:space="0" w:color="auto"/>
        <w:right w:val="none" w:sz="0" w:space="0" w:color="auto"/>
      </w:divBdr>
    </w:div>
    <w:div w:id="878399144">
      <w:bodyDiv w:val="1"/>
      <w:marLeft w:val="0"/>
      <w:marRight w:val="0"/>
      <w:marTop w:val="0"/>
      <w:marBottom w:val="0"/>
      <w:divBdr>
        <w:top w:val="none" w:sz="0" w:space="0" w:color="auto"/>
        <w:left w:val="none" w:sz="0" w:space="0" w:color="auto"/>
        <w:bottom w:val="none" w:sz="0" w:space="0" w:color="auto"/>
        <w:right w:val="none" w:sz="0" w:space="0" w:color="auto"/>
      </w:divBdr>
    </w:div>
    <w:div w:id="893197838">
      <w:bodyDiv w:val="1"/>
      <w:marLeft w:val="0"/>
      <w:marRight w:val="0"/>
      <w:marTop w:val="0"/>
      <w:marBottom w:val="0"/>
      <w:divBdr>
        <w:top w:val="none" w:sz="0" w:space="0" w:color="auto"/>
        <w:left w:val="none" w:sz="0" w:space="0" w:color="auto"/>
        <w:bottom w:val="none" w:sz="0" w:space="0" w:color="auto"/>
        <w:right w:val="none" w:sz="0" w:space="0" w:color="auto"/>
      </w:divBdr>
    </w:div>
    <w:div w:id="937518020">
      <w:bodyDiv w:val="1"/>
      <w:marLeft w:val="0"/>
      <w:marRight w:val="0"/>
      <w:marTop w:val="0"/>
      <w:marBottom w:val="0"/>
      <w:divBdr>
        <w:top w:val="none" w:sz="0" w:space="0" w:color="auto"/>
        <w:left w:val="none" w:sz="0" w:space="0" w:color="auto"/>
        <w:bottom w:val="none" w:sz="0" w:space="0" w:color="auto"/>
        <w:right w:val="none" w:sz="0" w:space="0" w:color="auto"/>
      </w:divBdr>
    </w:div>
    <w:div w:id="959071388">
      <w:bodyDiv w:val="1"/>
      <w:marLeft w:val="0"/>
      <w:marRight w:val="0"/>
      <w:marTop w:val="0"/>
      <w:marBottom w:val="0"/>
      <w:divBdr>
        <w:top w:val="none" w:sz="0" w:space="0" w:color="auto"/>
        <w:left w:val="none" w:sz="0" w:space="0" w:color="auto"/>
        <w:bottom w:val="none" w:sz="0" w:space="0" w:color="auto"/>
        <w:right w:val="none" w:sz="0" w:space="0" w:color="auto"/>
      </w:divBdr>
    </w:div>
    <w:div w:id="960842798">
      <w:bodyDiv w:val="1"/>
      <w:marLeft w:val="0"/>
      <w:marRight w:val="0"/>
      <w:marTop w:val="0"/>
      <w:marBottom w:val="0"/>
      <w:divBdr>
        <w:top w:val="none" w:sz="0" w:space="0" w:color="auto"/>
        <w:left w:val="none" w:sz="0" w:space="0" w:color="auto"/>
        <w:bottom w:val="none" w:sz="0" w:space="0" w:color="auto"/>
        <w:right w:val="none" w:sz="0" w:space="0" w:color="auto"/>
      </w:divBdr>
    </w:div>
    <w:div w:id="972295698">
      <w:bodyDiv w:val="1"/>
      <w:marLeft w:val="0"/>
      <w:marRight w:val="0"/>
      <w:marTop w:val="0"/>
      <w:marBottom w:val="0"/>
      <w:divBdr>
        <w:top w:val="none" w:sz="0" w:space="0" w:color="auto"/>
        <w:left w:val="none" w:sz="0" w:space="0" w:color="auto"/>
        <w:bottom w:val="none" w:sz="0" w:space="0" w:color="auto"/>
        <w:right w:val="none" w:sz="0" w:space="0" w:color="auto"/>
      </w:divBdr>
    </w:div>
    <w:div w:id="1012341510">
      <w:bodyDiv w:val="1"/>
      <w:marLeft w:val="0"/>
      <w:marRight w:val="0"/>
      <w:marTop w:val="0"/>
      <w:marBottom w:val="0"/>
      <w:divBdr>
        <w:top w:val="none" w:sz="0" w:space="0" w:color="auto"/>
        <w:left w:val="none" w:sz="0" w:space="0" w:color="auto"/>
        <w:bottom w:val="none" w:sz="0" w:space="0" w:color="auto"/>
        <w:right w:val="none" w:sz="0" w:space="0" w:color="auto"/>
      </w:divBdr>
    </w:div>
    <w:div w:id="1046100933">
      <w:bodyDiv w:val="1"/>
      <w:marLeft w:val="0"/>
      <w:marRight w:val="0"/>
      <w:marTop w:val="0"/>
      <w:marBottom w:val="0"/>
      <w:divBdr>
        <w:top w:val="none" w:sz="0" w:space="0" w:color="auto"/>
        <w:left w:val="none" w:sz="0" w:space="0" w:color="auto"/>
        <w:bottom w:val="none" w:sz="0" w:space="0" w:color="auto"/>
        <w:right w:val="none" w:sz="0" w:space="0" w:color="auto"/>
      </w:divBdr>
    </w:div>
    <w:div w:id="1072118218">
      <w:bodyDiv w:val="1"/>
      <w:marLeft w:val="0"/>
      <w:marRight w:val="0"/>
      <w:marTop w:val="0"/>
      <w:marBottom w:val="0"/>
      <w:divBdr>
        <w:top w:val="none" w:sz="0" w:space="0" w:color="auto"/>
        <w:left w:val="none" w:sz="0" w:space="0" w:color="auto"/>
        <w:bottom w:val="none" w:sz="0" w:space="0" w:color="auto"/>
        <w:right w:val="none" w:sz="0" w:space="0" w:color="auto"/>
      </w:divBdr>
    </w:div>
    <w:div w:id="1078985775">
      <w:bodyDiv w:val="1"/>
      <w:marLeft w:val="0"/>
      <w:marRight w:val="0"/>
      <w:marTop w:val="0"/>
      <w:marBottom w:val="0"/>
      <w:divBdr>
        <w:top w:val="none" w:sz="0" w:space="0" w:color="auto"/>
        <w:left w:val="none" w:sz="0" w:space="0" w:color="auto"/>
        <w:bottom w:val="none" w:sz="0" w:space="0" w:color="auto"/>
        <w:right w:val="none" w:sz="0" w:space="0" w:color="auto"/>
      </w:divBdr>
    </w:div>
    <w:div w:id="1081947377">
      <w:bodyDiv w:val="1"/>
      <w:marLeft w:val="0"/>
      <w:marRight w:val="0"/>
      <w:marTop w:val="0"/>
      <w:marBottom w:val="0"/>
      <w:divBdr>
        <w:top w:val="none" w:sz="0" w:space="0" w:color="auto"/>
        <w:left w:val="none" w:sz="0" w:space="0" w:color="auto"/>
        <w:bottom w:val="none" w:sz="0" w:space="0" w:color="auto"/>
        <w:right w:val="none" w:sz="0" w:space="0" w:color="auto"/>
      </w:divBdr>
    </w:div>
    <w:div w:id="1125075982">
      <w:bodyDiv w:val="1"/>
      <w:marLeft w:val="0"/>
      <w:marRight w:val="0"/>
      <w:marTop w:val="0"/>
      <w:marBottom w:val="0"/>
      <w:divBdr>
        <w:top w:val="none" w:sz="0" w:space="0" w:color="auto"/>
        <w:left w:val="none" w:sz="0" w:space="0" w:color="auto"/>
        <w:bottom w:val="none" w:sz="0" w:space="0" w:color="auto"/>
        <w:right w:val="none" w:sz="0" w:space="0" w:color="auto"/>
      </w:divBdr>
    </w:div>
    <w:div w:id="1165635402">
      <w:bodyDiv w:val="1"/>
      <w:marLeft w:val="0"/>
      <w:marRight w:val="0"/>
      <w:marTop w:val="0"/>
      <w:marBottom w:val="0"/>
      <w:divBdr>
        <w:top w:val="none" w:sz="0" w:space="0" w:color="auto"/>
        <w:left w:val="none" w:sz="0" w:space="0" w:color="auto"/>
        <w:bottom w:val="none" w:sz="0" w:space="0" w:color="auto"/>
        <w:right w:val="none" w:sz="0" w:space="0" w:color="auto"/>
      </w:divBdr>
    </w:div>
    <w:div w:id="1173103462">
      <w:bodyDiv w:val="1"/>
      <w:marLeft w:val="0"/>
      <w:marRight w:val="0"/>
      <w:marTop w:val="0"/>
      <w:marBottom w:val="0"/>
      <w:divBdr>
        <w:top w:val="none" w:sz="0" w:space="0" w:color="auto"/>
        <w:left w:val="none" w:sz="0" w:space="0" w:color="auto"/>
        <w:bottom w:val="none" w:sz="0" w:space="0" w:color="auto"/>
        <w:right w:val="none" w:sz="0" w:space="0" w:color="auto"/>
      </w:divBdr>
    </w:div>
    <w:div w:id="1189487774">
      <w:bodyDiv w:val="1"/>
      <w:marLeft w:val="0"/>
      <w:marRight w:val="0"/>
      <w:marTop w:val="0"/>
      <w:marBottom w:val="0"/>
      <w:divBdr>
        <w:top w:val="none" w:sz="0" w:space="0" w:color="auto"/>
        <w:left w:val="none" w:sz="0" w:space="0" w:color="auto"/>
        <w:bottom w:val="none" w:sz="0" w:space="0" w:color="auto"/>
        <w:right w:val="none" w:sz="0" w:space="0" w:color="auto"/>
      </w:divBdr>
    </w:div>
    <w:div w:id="1210454790">
      <w:bodyDiv w:val="1"/>
      <w:marLeft w:val="0"/>
      <w:marRight w:val="0"/>
      <w:marTop w:val="0"/>
      <w:marBottom w:val="0"/>
      <w:divBdr>
        <w:top w:val="none" w:sz="0" w:space="0" w:color="auto"/>
        <w:left w:val="none" w:sz="0" w:space="0" w:color="auto"/>
        <w:bottom w:val="none" w:sz="0" w:space="0" w:color="auto"/>
        <w:right w:val="none" w:sz="0" w:space="0" w:color="auto"/>
      </w:divBdr>
    </w:div>
    <w:div w:id="1214389303">
      <w:bodyDiv w:val="1"/>
      <w:marLeft w:val="0"/>
      <w:marRight w:val="0"/>
      <w:marTop w:val="0"/>
      <w:marBottom w:val="0"/>
      <w:divBdr>
        <w:top w:val="none" w:sz="0" w:space="0" w:color="auto"/>
        <w:left w:val="none" w:sz="0" w:space="0" w:color="auto"/>
        <w:bottom w:val="none" w:sz="0" w:space="0" w:color="auto"/>
        <w:right w:val="none" w:sz="0" w:space="0" w:color="auto"/>
      </w:divBdr>
    </w:div>
    <w:div w:id="1230576641">
      <w:bodyDiv w:val="1"/>
      <w:marLeft w:val="0"/>
      <w:marRight w:val="0"/>
      <w:marTop w:val="0"/>
      <w:marBottom w:val="0"/>
      <w:divBdr>
        <w:top w:val="none" w:sz="0" w:space="0" w:color="auto"/>
        <w:left w:val="none" w:sz="0" w:space="0" w:color="auto"/>
        <w:bottom w:val="none" w:sz="0" w:space="0" w:color="auto"/>
        <w:right w:val="none" w:sz="0" w:space="0" w:color="auto"/>
      </w:divBdr>
    </w:div>
    <w:div w:id="1230845979">
      <w:bodyDiv w:val="1"/>
      <w:marLeft w:val="0"/>
      <w:marRight w:val="0"/>
      <w:marTop w:val="0"/>
      <w:marBottom w:val="0"/>
      <w:divBdr>
        <w:top w:val="none" w:sz="0" w:space="0" w:color="auto"/>
        <w:left w:val="none" w:sz="0" w:space="0" w:color="auto"/>
        <w:bottom w:val="none" w:sz="0" w:space="0" w:color="auto"/>
        <w:right w:val="none" w:sz="0" w:space="0" w:color="auto"/>
      </w:divBdr>
    </w:div>
    <w:div w:id="1235313511">
      <w:bodyDiv w:val="1"/>
      <w:marLeft w:val="0"/>
      <w:marRight w:val="0"/>
      <w:marTop w:val="0"/>
      <w:marBottom w:val="0"/>
      <w:divBdr>
        <w:top w:val="none" w:sz="0" w:space="0" w:color="auto"/>
        <w:left w:val="none" w:sz="0" w:space="0" w:color="auto"/>
        <w:bottom w:val="none" w:sz="0" w:space="0" w:color="auto"/>
        <w:right w:val="none" w:sz="0" w:space="0" w:color="auto"/>
      </w:divBdr>
    </w:div>
    <w:div w:id="1240405560">
      <w:bodyDiv w:val="1"/>
      <w:marLeft w:val="0"/>
      <w:marRight w:val="0"/>
      <w:marTop w:val="0"/>
      <w:marBottom w:val="0"/>
      <w:divBdr>
        <w:top w:val="none" w:sz="0" w:space="0" w:color="auto"/>
        <w:left w:val="none" w:sz="0" w:space="0" w:color="auto"/>
        <w:bottom w:val="none" w:sz="0" w:space="0" w:color="auto"/>
        <w:right w:val="none" w:sz="0" w:space="0" w:color="auto"/>
      </w:divBdr>
    </w:div>
    <w:div w:id="1303539613">
      <w:bodyDiv w:val="1"/>
      <w:marLeft w:val="0"/>
      <w:marRight w:val="0"/>
      <w:marTop w:val="0"/>
      <w:marBottom w:val="0"/>
      <w:divBdr>
        <w:top w:val="none" w:sz="0" w:space="0" w:color="auto"/>
        <w:left w:val="none" w:sz="0" w:space="0" w:color="auto"/>
        <w:bottom w:val="none" w:sz="0" w:space="0" w:color="auto"/>
        <w:right w:val="none" w:sz="0" w:space="0" w:color="auto"/>
      </w:divBdr>
    </w:div>
    <w:div w:id="1311598331">
      <w:bodyDiv w:val="1"/>
      <w:marLeft w:val="0"/>
      <w:marRight w:val="0"/>
      <w:marTop w:val="0"/>
      <w:marBottom w:val="0"/>
      <w:divBdr>
        <w:top w:val="none" w:sz="0" w:space="0" w:color="auto"/>
        <w:left w:val="none" w:sz="0" w:space="0" w:color="auto"/>
        <w:bottom w:val="none" w:sz="0" w:space="0" w:color="auto"/>
        <w:right w:val="none" w:sz="0" w:space="0" w:color="auto"/>
      </w:divBdr>
    </w:div>
    <w:div w:id="1337730878">
      <w:bodyDiv w:val="1"/>
      <w:marLeft w:val="0"/>
      <w:marRight w:val="0"/>
      <w:marTop w:val="0"/>
      <w:marBottom w:val="0"/>
      <w:divBdr>
        <w:top w:val="none" w:sz="0" w:space="0" w:color="auto"/>
        <w:left w:val="none" w:sz="0" w:space="0" w:color="auto"/>
        <w:bottom w:val="none" w:sz="0" w:space="0" w:color="auto"/>
        <w:right w:val="none" w:sz="0" w:space="0" w:color="auto"/>
      </w:divBdr>
    </w:div>
    <w:div w:id="1377700187">
      <w:bodyDiv w:val="1"/>
      <w:marLeft w:val="0"/>
      <w:marRight w:val="0"/>
      <w:marTop w:val="0"/>
      <w:marBottom w:val="0"/>
      <w:divBdr>
        <w:top w:val="none" w:sz="0" w:space="0" w:color="auto"/>
        <w:left w:val="none" w:sz="0" w:space="0" w:color="auto"/>
        <w:bottom w:val="none" w:sz="0" w:space="0" w:color="auto"/>
        <w:right w:val="none" w:sz="0" w:space="0" w:color="auto"/>
      </w:divBdr>
    </w:div>
    <w:div w:id="1380402382">
      <w:bodyDiv w:val="1"/>
      <w:marLeft w:val="0"/>
      <w:marRight w:val="0"/>
      <w:marTop w:val="0"/>
      <w:marBottom w:val="0"/>
      <w:divBdr>
        <w:top w:val="none" w:sz="0" w:space="0" w:color="auto"/>
        <w:left w:val="none" w:sz="0" w:space="0" w:color="auto"/>
        <w:bottom w:val="none" w:sz="0" w:space="0" w:color="auto"/>
        <w:right w:val="none" w:sz="0" w:space="0" w:color="auto"/>
      </w:divBdr>
    </w:div>
    <w:div w:id="1391928689">
      <w:bodyDiv w:val="1"/>
      <w:marLeft w:val="0"/>
      <w:marRight w:val="0"/>
      <w:marTop w:val="0"/>
      <w:marBottom w:val="0"/>
      <w:divBdr>
        <w:top w:val="none" w:sz="0" w:space="0" w:color="auto"/>
        <w:left w:val="none" w:sz="0" w:space="0" w:color="auto"/>
        <w:bottom w:val="none" w:sz="0" w:space="0" w:color="auto"/>
        <w:right w:val="none" w:sz="0" w:space="0" w:color="auto"/>
      </w:divBdr>
    </w:div>
    <w:div w:id="1428236346">
      <w:bodyDiv w:val="1"/>
      <w:marLeft w:val="0"/>
      <w:marRight w:val="0"/>
      <w:marTop w:val="0"/>
      <w:marBottom w:val="0"/>
      <w:divBdr>
        <w:top w:val="none" w:sz="0" w:space="0" w:color="auto"/>
        <w:left w:val="none" w:sz="0" w:space="0" w:color="auto"/>
        <w:bottom w:val="none" w:sz="0" w:space="0" w:color="auto"/>
        <w:right w:val="none" w:sz="0" w:space="0" w:color="auto"/>
      </w:divBdr>
    </w:div>
    <w:div w:id="1482651672">
      <w:bodyDiv w:val="1"/>
      <w:marLeft w:val="0"/>
      <w:marRight w:val="0"/>
      <w:marTop w:val="0"/>
      <w:marBottom w:val="0"/>
      <w:divBdr>
        <w:top w:val="none" w:sz="0" w:space="0" w:color="auto"/>
        <w:left w:val="none" w:sz="0" w:space="0" w:color="auto"/>
        <w:bottom w:val="none" w:sz="0" w:space="0" w:color="auto"/>
        <w:right w:val="none" w:sz="0" w:space="0" w:color="auto"/>
      </w:divBdr>
    </w:div>
    <w:div w:id="1495024878">
      <w:bodyDiv w:val="1"/>
      <w:marLeft w:val="0"/>
      <w:marRight w:val="0"/>
      <w:marTop w:val="0"/>
      <w:marBottom w:val="0"/>
      <w:divBdr>
        <w:top w:val="none" w:sz="0" w:space="0" w:color="auto"/>
        <w:left w:val="none" w:sz="0" w:space="0" w:color="auto"/>
        <w:bottom w:val="none" w:sz="0" w:space="0" w:color="auto"/>
        <w:right w:val="none" w:sz="0" w:space="0" w:color="auto"/>
      </w:divBdr>
    </w:div>
    <w:div w:id="1540586686">
      <w:bodyDiv w:val="1"/>
      <w:marLeft w:val="0"/>
      <w:marRight w:val="0"/>
      <w:marTop w:val="0"/>
      <w:marBottom w:val="0"/>
      <w:divBdr>
        <w:top w:val="none" w:sz="0" w:space="0" w:color="auto"/>
        <w:left w:val="none" w:sz="0" w:space="0" w:color="auto"/>
        <w:bottom w:val="none" w:sz="0" w:space="0" w:color="auto"/>
        <w:right w:val="none" w:sz="0" w:space="0" w:color="auto"/>
      </w:divBdr>
    </w:div>
    <w:div w:id="1591624931">
      <w:bodyDiv w:val="1"/>
      <w:marLeft w:val="0"/>
      <w:marRight w:val="0"/>
      <w:marTop w:val="0"/>
      <w:marBottom w:val="0"/>
      <w:divBdr>
        <w:top w:val="none" w:sz="0" w:space="0" w:color="auto"/>
        <w:left w:val="none" w:sz="0" w:space="0" w:color="auto"/>
        <w:bottom w:val="none" w:sz="0" w:space="0" w:color="auto"/>
        <w:right w:val="none" w:sz="0" w:space="0" w:color="auto"/>
      </w:divBdr>
    </w:div>
    <w:div w:id="1596132435">
      <w:bodyDiv w:val="1"/>
      <w:marLeft w:val="0"/>
      <w:marRight w:val="0"/>
      <w:marTop w:val="0"/>
      <w:marBottom w:val="0"/>
      <w:divBdr>
        <w:top w:val="none" w:sz="0" w:space="0" w:color="auto"/>
        <w:left w:val="none" w:sz="0" w:space="0" w:color="auto"/>
        <w:bottom w:val="none" w:sz="0" w:space="0" w:color="auto"/>
        <w:right w:val="none" w:sz="0" w:space="0" w:color="auto"/>
      </w:divBdr>
    </w:div>
    <w:div w:id="1604924374">
      <w:bodyDiv w:val="1"/>
      <w:marLeft w:val="0"/>
      <w:marRight w:val="0"/>
      <w:marTop w:val="0"/>
      <w:marBottom w:val="0"/>
      <w:divBdr>
        <w:top w:val="none" w:sz="0" w:space="0" w:color="auto"/>
        <w:left w:val="none" w:sz="0" w:space="0" w:color="auto"/>
        <w:bottom w:val="none" w:sz="0" w:space="0" w:color="auto"/>
        <w:right w:val="none" w:sz="0" w:space="0" w:color="auto"/>
      </w:divBdr>
    </w:div>
    <w:div w:id="1632906202">
      <w:bodyDiv w:val="1"/>
      <w:marLeft w:val="0"/>
      <w:marRight w:val="0"/>
      <w:marTop w:val="0"/>
      <w:marBottom w:val="0"/>
      <w:divBdr>
        <w:top w:val="none" w:sz="0" w:space="0" w:color="auto"/>
        <w:left w:val="none" w:sz="0" w:space="0" w:color="auto"/>
        <w:bottom w:val="none" w:sz="0" w:space="0" w:color="auto"/>
        <w:right w:val="none" w:sz="0" w:space="0" w:color="auto"/>
      </w:divBdr>
    </w:div>
    <w:div w:id="1677265499">
      <w:bodyDiv w:val="1"/>
      <w:marLeft w:val="0"/>
      <w:marRight w:val="0"/>
      <w:marTop w:val="0"/>
      <w:marBottom w:val="0"/>
      <w:divBdr>
        <w:top w:val="none" w:sz="0" w:space="0" w:color="auto"/>
        <w:left w:val="none" w:sz="0" w:space="0" w:color="auto"/>
        <w:bottom w:val="none" w:sz="0" w:space="0" w:color="auto"/>
        <w:right w:val="none" w:sz="0" w:space="0" w:color="auto"/>
      </w:divBdr>
    </w:div>
    <w:div w:id="1687975640">
      <w:bodyDiv w:val="1"/>
      <w:marLeft w:val="0"/>
      <w:marRight w:val="0"/>
      <w:marTop w:val="0"/>
      <w:marBottom w:val="0"/>
      <w:divBdr>
        <w:top w:val="none" w:sz="0" w:space="0" w:color="auto"/>
        <w:left w:val="none" w:sz="0" w:space="0" w:color="auto"/>
        <w:bottom w:val="none" w:sz="0" w:space="0" w:color="auto"/>
        <w:right w:val="none" w:sz="0" w:space="0" w:color="auto"/>
      </w:divBdr>
    </w:div>
    <w:div w:id="1690109059">
      <w:bodyDiv w:val="1"/>
      <w:marLeft w:val="0"/>
      <w:marRight w:val="0"/>
      <w:marTop w:val="0"/>
      <w:marBottom w:val="0"/>
      <w:divBdr>
        <w:top w:val="none" w:sz="0" w:space="0" w:color="auto"/>
        <w:left w:val="none" w:sz="0" w:space="0" w:color="auto"/>
        <w:bottom w:val="none" w:sz="0" w:space="0" w:color="auto"/>
        <w:right w:val="none" w:sz="0" w:space="0" w:color="auto"/>
      </w:divBdr>
    </w:div>
    <w:div w:id="1718551621">
      <w:bodyDiv w:val="1"/>
      <w:marLeft w:val="0"/>
      <w:marRight w:val="0"/>
      <w:marTop w:val="0"/>
      <w:marBottom w:val="0"/>
      <w:divBdr>
        <w:top w:val="none" w:sz="0" w:space="0" w:color="auto"/>
        <w:left w:val="none" w:sz="0" w:space="0" w:color="auto"/>
        <w:bottom w:val="none" w:sz="0" w:space="0" w:color="auto"/>
        <w:right w:val="none" w:sz="0" w:space="0" w:color="auto"/>
      </w:divBdr>
    </w:div>
    <w:div w:id="1727677942">
      <w:bodyDiv w:val="1"/>
      <w:marLeft w:val="0"/>
      <w:marRight w:val="0"/>
      <w:marTop w:val="0"/>
      <w:marBottom w:val="0"/>
      <w:divBdr>
        <w:top w:val="none" w:sz="0" w:space="0" w:color="auto"/>
        <w:left w:val="none" w:sz="0" w:space="0" w:color="auto"/>
        <w:bottom w:val="none" w:sz="0" w:space="0" w:color="auto"/>
        <w:right w:val="none" w:sz="0" w:space="0" w:color="auto"/>
      </w:divBdr>
    </w:div>
    <w:div w:id="1738241028">
      <w:bodyDiv w:val="1"/>
      <w:marLeft w:val="0"/>
      <w:marRight w:val="0"/>
      <w:marTop w:val="0"/>
      <w:marBottom w:val="0"/>
      <w:divBdr>
        <w:top w:val="none" w:sz="0" w:space="0" w:color="auto"/>
        <w:left w:val="none" w:sz="0" w:space="0" w:color="auto"/>
        <w:bottom w:val="none" w:sz="0" w:space="0" w:color="auto"/>
        <w:right w:val="none" w:sz="0" w:space="0" w:color="auto"/>
      </w:divBdr>
    </w:div>
    <w:div w:id="1792818223">
      <w:bodyDiv w:val="1"/>
      <w:marLeft w:val="0"/>
      <w:marRight w:val="0"/>
      <w:marTop w:val="0"/>
      <w:marBottom w:val="0"/>
      <w:divBdr>
        <w:top w:val="none" w:sz="0" w:space="0" w:color="auto"/>
        <w:left w:val="none" w:sz="0" w:space="0" w:color="auto"/>
        <w:bottom w:val="none" w:sz="0" w:space="0" w:color="auto"/>
        <w:right w:val="none" w:sz="0" w:space="0" w:color="auto"/>
      </w:divBdr>
    </w:div>
    <w:div w:id="1863780313">
      <w:bodyDiv w:val="1"/>
      <w:marLeft w:val="0"/>
      <w:marRight w:val="0"/>
      <w:marTop w:val="0"/>
      <w:marBottom w:val="0"/>
      <w:divBdr>
        <w:top w:val="none" w:sz="0" w:space="0" w:color="auto"/>
        <w:left w:val="none" w:sz="0" w:space="0" w:color="auto"/>
        <w:bottom w:val="none" w:sz="0" w:space="0" w:color="auto"/>
        <w:right w:val="none" w:sz="0" w:space="0" w:color="auto"/>
      </w:divBdr>
    </w:div>
    <w:div w:id="1907691285">
      <w:bodyDiv w:val="1"/>
      <w:marLeft w:val="0"/>
      <w:marRight w:val="0"/>
      <w:marTop w:val="0"/>
      <w:marBottom w:val="0"/>
      <w:divBdr>
        <w:top w:val="none" w:sz="0" w:space="0" w:color="auto"/>
        <w:left w:val="none" w:sz="0" w:space="0" w:color="auto"/>
        <w:bottom w:val="none" w:sz="0" w:space="0" w:color="auto"/>
        <w:right w:val="none" w:sz="0" w:space="0" w:color="auto"/>
      </w:divBdr>
    </w:div>
    <w:div w:id="1907956817">
      <w:bodyDiv w:val="1"/>
      <w:marLeft w:val="0"/>
      <w:marRight w:val="0"/>
      <w:marTop w:val="0"/>
      <w:marBottom w:val="0"/>
      <w:divBdr>
        <w:top w:val="none" w:sz="0" w:space="0" w:color="auto"/>
        <w:left w:val="none" w:sz="0" w:space="0" w:color="auto"/>
        <w:bottom w:val="none" w:sz="0" w:space="0" w:color="auto"/>
        <w:right w:val="none" w:sz="0" w:space="0" w:color="auto"/>
      </w:divBdr>
    </w:div>
    <w:div w:id="1966036108">
      <w:bodyDiv w:val="1"/>
      <w:marLeft w:val="0"/>
      <w:marRight w:val="0"/>
      <w:marTop w:val="0"/>
      <w:marBottom w:val="0"/>
      <w:divBdr>
        <w:top w:val="none" w:sz="0" w:space="0" w:color="auto"/>
        <w:left w:val="none" w:sz="0" w:space="0" w:color="auto"/>
        <w:bottom w:val="none" w:sz="0" w:space="0" w:color="auto"/>
        <w:right w:val="none" w:sz="0" w:space="0" w:color="auto"/>
      </w:divBdr>
    </w:div>
    <w:div w:id="1996106795">
      <w:bodyDiv w:val="1"/>
      <w:marLeft w:val="0"/>
      <w:marRight w:val="0"/>
      <w:marTop w:val="0"/>
      <w:marBottom w:val="0"/>
      <w:divBdr>
        <w:top w:val="none" w:sz="0" w:space="0" w:color="auto"/>
        <w:left w:val="none" w:sz="0" w:space="0" w:color="auto"/>
        <w:bottom w:val="none" w:sz="0" w:space="0" w:color="auto"/>
        <w:right w:val="none" w:sz="0" w:space="0" w:color="auto"/>
      </w:divBdr>
    </w:div>
    <w:div w:id="2060082232">
      <w:bodyDiv w:val="1"/>
      <w:marLeft w:val="0"/>
      <w:marRight w:val="0"/>
      <w:marTop w:val="0"/>
      <w:marBottom w:val="0"/>
      <w:divBdr>
        <w:top w:val="none" w:sz="0" w:space="0" w:color="auto"/>
        <w:left w:val="none" w:sz="0" w:space="0" w:color="auto"/>
        <w:bottom w:val="none" w:sz="0" w:space="0" w:color="auto"/>
        <w:right w:val="none" w:sz="0" w:space="0" w:color="auto"/>
      </w:divBdr>
    </w:div>
    <w:div w:id="2086681376">
      <w:bodyDiv w:val="1"/>
      <w:marLeft w:val="0"/>
      <w:marRight w:val="0"/>
      <w:marTop w:val="0"/>
      <w:marBottom w:val="0"/>
      <w:divBdr>
        <w:top w:val="none" w:sz="0" w:space="0" w:color="auto"/>
        <w:left w:val="none" w:sz="0" w:space="0" w:color="auto"/>
        <w:bottom w:val="none" w:sz="0" w:space="0" w:color="auto"/>
        <w:right w:val="none" w:sz="0" w:space="0" w:color="auto"/>
      </w:divBdr>
    </w:div>
    <w:div w:id="2108042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4.png"/><Relationship Id="rId39" Type="http://schemas.openxmlformats.org/officeDocument/2006/relationships/footer" Target="footer8.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16.png"/><Relationship Id="rId42" Type="http://schemas.openxmlformats.org/officeDocument/2006/relationships/footer" Target="footer9.xml"/><Relationship Id="rId47" Type="http://schemas.openxmlformats.org/officeDocument/2006/relationships/image" Target="media/image23.emf"/><Relationship Id="rId50" Type="http://schemas.openxmlformats.org/officeDocument/2006/relationships/header" Target="header1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4.xml"/><Relationship Id="rId33" Type="http://schemas.openxmlformats.org/officeDocument/2006/relationships/footer" Target="footer7.xml"/><Relationship Id="rId38" Type="http://schemas.openxmlformats.org/officeDocument/2006/relationships/header" Target="header8.xml"/><Relationship Id="rId46" Type="http://schemas.openxmlformats.org/officeDocument/2006/relationships/image" Target="media/image22.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29" Type="http://schemas.openxmlformats.org/officeDocument/2006/relationships/image" Target="media/image15.emf"/><Relationship Id="rId41"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4.xml"/><Relationship Id="rId32" Type="http://schemas.openxmlformats.org/officeDocument/2006/relationships/header" Target="header7.xml"/><Relationship Id="rId37" Type="http://schemas.openxmlformats.org/officeDocument/2006/relationships/image" Target="media/image19.emf"/><Relationship Id="rId40" Type="http://schemas.openxmlformats.org/officeDocument/2006/relationships/image" Target="media/image20.png"/><Relationship Id="rId45" Type="http://schemas.openxmlformats.org/officeDocument/2006/relationships/image" Target="media/image21.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footer" Target="footer3.xml"/><Relationship Id="rId28" Type="http://schemas.openxmlformats.org/officeDocument/2006/relationships/footer" Target="footer5.xml"/><Relationship Id="rId36" Type="http://schemas.openxmlformats.org/officeDocument/2006/relationships/image" Target="media/image18.png"/><Relationship Id="rId49" Type="http://schemas.openxmlformats.org/officeDocument/2006/relationships/image" Target="media/image25.emf"/><Relationship Id="rId10" Type="http://schemas.openxmlformats.org/officeDocument/2006/relationships/header" Target="header1.xml"/><Relationship Id="rId19" Type="http://schemas.openxmlformats.org/officeDocument/2006/relationships/header" Target="header2.xml"/><Relationship Id="rId31" Type="http://schemas.openxmlformats.org/officeDocument/2006/relationships/footer" Target="footer6.xml"/><Relationship Id="rId44" Type="http://schemas.openxmlformats.org/officeDocument/2006/relationships/footer" Target="footer10.xml"/><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7.png"/><Relationship Id="rId22" Type="http://schemas.openxmlformats.org/officeDocument/2006/relationships/header" Target="header3.xml"/><Relationship Id="rId27" Type="http://schemas.openxmlformats.org/officeDocument/2006/relationships/header" Target="header5.xml"/><Relationship Id="rId30" Type="http://schemas.openxmlformats.org/officeDocument/2006/relationships/header" Target="header6.xml"/><Relationship Id="rId35" Type="http://schemas.openxmlformats.org/officeDocument/2006/relationships/image" Target="media/image17.png"/><Relationship Id="rId43" Type="http://schemas.openxmlformats.org/officeDocument/2006/relationships/header" Target="header10.xml"/><Relationship Id="rId48" Type="http://schemas.openxmlformats.org/officeDocument/2006/relationships/image" Target="media/image24.emf"/><Relationship Id="rId8" Type="http://schemas.openxmlformats.org/officeDocument/2006/relationships/endnotes" Target="endnotes.xml"/><Relationship Id="rId51" Type="http://schemas.openxmlformats.org/officeDocument/2006/relationships/footer" Target="footer11.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10.xml.rels><?xml version="1.0" encoding="UTF-8" standalone="yes"?>
<Relationships xmlns="http://schemas.openxmlformats.org/package/2006/relationships"><Relationship Id="rId1" Type="http://schemas.openxmlformats.org/officeDocument/2006/relationships/image" Target="media/image4.jpeg"/></Relationships>
</file>

<file path=word/_rels/footer1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footer4.xml.rels><?xml version="1.0" encoding="UTF-8" standalone="yes"?>
<Relationships xmlns="http://schemas.openxmlformats.org/package/2006/relationships"><Relationship Id="rId1" Type="http://schemas.openxmlformats.org/officeDocument/2006/relationships/image" Target="media/image4.jpeg"/></Relationships>
</file>

<file path=word/_rels/footer5.xml.rels><?xml version="1.0" encoding="UTF-8" standalone="yes"?>
<Relationships xmlns="http://schemas.openxmlformats.org/package/2006/relationships"><Relationship Id="rId1" Type="http://schemas.openxmlformats.org/officeDocument/2006/relationships/image" Target="media/image4.jpeg"/></Relationships>
</file>

<file path=word/_rels/footer6.xml.rels><?xml version="1.0" encoding="UTF-8" standalone="yes"?>
<Relationships xmlns="http://schemas.openxmlformats.org/package/2006/relationships"><Relationship Id="rId1" Type="http://schemas.openxmlformats.org/officeDocument/2006/relationships/image" Target="media/image4.jpeg"/></Relationships>
</file>

<file path=word/_rels/footer7.xml.rels><?xml version="1.0" encoding="UTF-8" standalone="yes"?>
<Relationships xmlns="http://schemas.openxmlformats.org/package/2006/relationships"><Relationship Id="rId1" Type="http://schemas.openxmlformats.org/officeDocument/2006/relationships/image" Target="media/image4.jpeg"/></Relationships>
</file>

<file path=word/_rels/footer8.xml.rels><?xml version="1.0" encoding="UTF-8" standalone="yes"?>
<Relationships xmlns="http://schemas.openxmlformats.org/package/2006/relationships"><Relationship Id="rId1" Type="http://schemas.openxmlformats.org/officeDocument/2006/relationships/image" Target="media/image4.jpeg"/></Relationships>
</file>

<file path=word/_rels/footer9.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3.emf"/><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10.bin"/><Relationship Id="rId1" Type="http://schemas.openxmlformats.org/officeDocument/2006/relationships/image" Target="media/image3.emf"/><Relationship Id="rId4" Type="http://schemas.openxmlformats.org/officeDocument/2006/relationships/image" Target="media/image13.jpeg"/></Relationships>
</file>

<file path=word/_rels/header11.xml.rels><?xml version="1.0" encoding="UTF-8" standalone="yes"?>
<Relationships xmlns="http://schemas.openxmlformats.org/package/2006/relationships"><Relationship Id="rId3" Type="http://schemas.openxmlformats.org/officeDocument/2006/relationships/oleObject" Target="embeddings/oleObject11.bin"/><Relationship Id="rId2" Type="http://schemas.openxmlformats.org/officeDocument/2006/relationships/image" Target="media/image3.emf"/><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3.emf"/><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3.bin"/><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4.bin"/><Relationship Id="rId1" Type="http://schemas.openxmlformats.org/officeDocument/2006/relationships/image" Target="media/image3.emf"/><Relationship Id="rId4" Type="http://schemas.openxmlformats.org/officeDocument/2006/relationships/image" Target="media/image13.jpeg"/></Relationships>
</file>

<file path=word/_rels/header5.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5.bin"/><Relationship Id="rId1" Type="http://schemas.openxmlformats.org/officeDocument/2006/relationships/image" Target="media/image3.emf"/></Relationships>
</file>

<file path=word/_rels/header6.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6.bin"/><Relationship Id="rId1" Type="http://schemas.openxmlformats.org/officeDocument/2006/relationships/image" Target="media/image3.emf"/><Relationship Id="rId4" Type="http://schemas.openxmlformats.org/officeDocument/2006/relationships/image" Target="media/image13.jpeg"/></Relationships>
</file>

<file path=word/_rels/header7.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7.bin"/><Relationship Id="rId1" Type="http://schemas.openxmlformats.org/officeDocument/2006/relationships/image" Target="media/image3.emf"/></Relationships>
</file>

<file path=word/_rels/header8.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8.bin"/><Relationship Id="rId1" Type="http://schemas.openxmlformats.org/officeDocument/2006/relationships/image" Target="media/image3.emf"/><Relationship Id="rId4" Type="http://schemas.openxmlformats.org/officeDocument/2006/relationships/image" Target="media/image13.jpeg"/></Relationships>
</file>

<file path=word/_rels/header9.xml.rels><?xml version="1.0" encoding="UTF-8" standalone="yes"?>
<Relationships xmlns="http://schemas.openxmlformats.org/package/2006/relationships"><Relationship Id="rId3" Type="http://schemas.openxmlformats.org/officeDocument/2006/relationships/oleObject" Target="embeddings/oleObject9.bin"/><Relationship Id="rId2" Type="http://schemas.openxmlformats.org/officeDocument/2006/relationships/image" Target="media/image3.emf"/><Relationship Id="rId1" Type="http://schemas.openxmlformats.org/officeDocument/2006/relationships/image" Target="media/image1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2F6025-9640-4B6E-A238-43CB0F78E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6584</Words>
  <Characters>36218</Characters>
  <Application>Microsoft Office Word</Application>
  <DocSecurity>0</DocSecurity>
  <Lines>301</Lines>
  <Paragraphs>85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42717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Administrador</dc:creator>
  <cp:lastModifiedBy>Adrian Carrera</cp:lastModifiedBy>
  <cp:revision>4</cp:revision>
  <cp:lastPrinted>2016-10-14T21:43:00Z</cp:lastPrinted>
  <dcterms:created xsi:type="dcterms:W3CDTF">2016-10-14T21:42:00Z</dcterms:created>
  <dcterms:modified xsi:type="dcterms:W3CDTF">2016-10-14T21:44:00Z</dcterms:modified>
</cp:coreProperties>
</file>