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6CA" w:rsidRPr="00C86B33" w:rsidRDefault="002E76CA" w:rsidP="00C86B33">
      <w:pPr>
        <w:pStyle w:val="Sinespaciado"/>
        <w:jc w:val="center"/>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387052C7" wp14:editId="48246D24">
            <wp:extent cx="3740727" cy="2468522"/>
            <wp:effectExtent l="0" t="0" r="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756180" cy="2478720"/>
                    </a:xfrm>
                    <a:prstGeom prst="rect">
                      <a:avLst/>
                    </a:prstGeom>
                    <a:noFill/>
                    <a:ln>
                      <a:noFill/>
                    </a:ln>
                  </pic:spPr>
                </pic:pic>
              </a:graphicData>
            </a:graphic>
          </wp:inline>
        </w:drawing>
      </w:r>
    </w:p>
    <w:p w:rsidR="00534DA2" w:rsidRPr="00C86B33" w:rsidRDefault="00534DA2" w:rsidP="00B172C8">
      <w:pPr>
        <w:pStyle w:val="Sinespaciado"/>
        <w:rPr>
          <w:rFonts w:asciiTheme="majorHAnsi" w:hAnsiTheme="majorHAnsi" w:cs="Times New Roman"/>
          <w:lang w:val="es-EC"/>
        </w:rPr>
      </w:pPr>
    </w:p>
    <w:p w:rsidR="00534DA2" w:rsidRPr="00C86B33" w:rsidRDefault="00534DA2" w:rsidP="00B172C8">
      <w:pPr>
        <w:pStyle w:val="Sinespaciado"/>
        <w:rPr>
          <w:rFonts w:asciiTheme="majorHAnsi" w:hAnsiTheme="majorHAnsi" w:cs="Times New Roman"/>
          <w:lang w:val="es-EC"/>
        </w:rPr>
      </w:pPr>
    </w:p>
    <w:p w:rsidR="00534DA2" w:rsidRPr="00C86B33" w:rsidRDefault="00534DA2" w:rsidP="00B172C8">
      <w:pPr>
        <w:pStyle w:val="Sinespaciado"/>
        <w:rPr>
          <w:rFonts w:asciiTheme="majorHAnsi" w:hAnsiTheme="majorHAnsi" w:cs="Times New Roman"/>
          <w:lang w:val="es-EC"/>
        </w:rPr>
      </w:pPr>
    </w:p>
    <w:p w:rsidR="00534DA2" w:rsidRPr="00C86B33" w:rsidRDefault="00534DA2" w:rsidP="00B172C8">
      <w:pPr>
        <w:pStyle w:val="Sinespaciado"/>
        <w:rPr>
          <w:rFonts w:asciiTheme="majorHAnsi" w:hAnsiTheme="majorHAnsi" w:cs="Times New Roman"/>
          <w:lang w:val="es-EC"/>
        </w:rPr>
      </w:pPr>
    </w:p>
    <w:p w:rsidR="002E76CA" w:rsidRPr="00C86B33" w:rsidRDefault="002E76CA" w:rsidP="00BE514A">
      <w:pPr>
        <w:pStyle w:val="Sinespaciado"/>
        <w:jc w:val="center"/>
        <w:rPr>
          <w:rFonts w:asciiTheme="majorHAnsi" w:hAnsiTheme="majorHAnsi" w:cs="Times New Roman"/>
          <w:b/>
          <w:lang w:val="es-EC"/>
        </w:rPr>
      </w:pPr>
      <w:r w:rsidRPr="00C86B33">
        <w:rPr>
          <w:rFonts w:asciiTheme="majorHAnsi" w:hAnsiTheme="majorHAnsi" w:cs="Times New Roman"/>
          <w:b/>
          <w:lang w:val="es-EC"/>
        </w:rPr>
        <w:t>VALORACIÓN MASIVA DE PREDIOS RURALES EN EL</w:t>
      </w:r>
    </w:p>
    <w:p w:rsidR="002E76CA" w:rsidRPr="00C86B33" w:rsidRDefault="002E76CA" w:rsidP="00BE514A">
      <w:pPr>
        <w:pStyle w:val="Sinespaciado"/>
        <w:jc w:val="center"/>
        <w:rPr>
          <w:rFonts w:asciiTheme="majorHAnsi" w:hAnsiTheme="majorHAnsi" w:cs="Times New Roman"/>
          <w:b/>
          <w:lang w:val="es-EC"/>
        </w:rPr>
      </w:pPr>
      <w:r w:rsidRPr="00C86B33">
        <w:rPr>
          <w:rFonts w:asciiTheme="majorHAnsi" w:hAnsiTheme="majorHAnsi" w:cs="Times New Roman"/>
          <w:b/>
          <w:lang w:val="es-EC"/>
        </w:rPr>
        <w:t xml:space="preserve">GOBIERNO AUTÓNOMO DESCENTRALIZADO MUNICIPAL DEL CANTÓN </w:t>
      </w:r>
      <w:r w:rsidR="00147153" w:rsidRPr="00C86B33">
        <w:rPr>
          <w:rFonts w:asciiTheme="majorHAnsi" w:hAnsiTheme="majorHAnsi" w:cs="Times New Roman"/>
          <w:b/>
          <w:lang w:val="es-EC"/>
        </w:rPr>
        <w:t>VINCES</w:t>
      </w:r>
    </w:p>
    <w:p w:rsidR="002E76CA" w:rsidRPr="00C86B33" w:rsidRDefault="002E76CA" w:rsidP="00BE514A">
      <w:pPr>
        <w:pStyle w:val="Sinespaciado"/>
        <w:jc w:val="center"/>
        <w:rPr>
          <w:rFonts w:asciiTheme="majorHAnsi" w:hAnsiTheme="majorHAnsi" w:cs="Times New Roman"/>
          <w:b/>
          <w:lang w:val="es-EC"/>
        </w:rPr>
      </w:pPr>
    </w:p>
    <w:p w:rsidR="002E76CA" w:rsidRPr="00C86B33" w:rsidRDefault="002E76CA" w:rsidP="00BE514A">
      <w:pPr>
        <w:pStyle w:val="Sinespaciado"/>
        <w:jc w:val="center"/>
        <w:rPr>
          <w:rFonts w:asciiTheme="majorHAnsi" w:hAnsiTheme="majorHAnsi" w:cs="Times New Roman"/>
          <w:b/>
          <w:lang w:val="es-EC"/>
        </w:rPr>
      </w:pPr>
    </w:p>
    <w:p w:rsidR="00C84477" w:rsidRDefault="00C84477" w:rsidP="00BE514A">
      <w:pPr>
        <w:pStyle w:val="Sinespaciado"/>
        <w:jc w:val="center"/>
        <w:rPr>
          <w:rFonts w:asciiTheme="majorHAnsi" w:hAnsiTheme="majorHAnsi" w:cs="Times New Roman"/>
          <w:b/>
          <w:u w:val="single"/>
          <w:lang w:val="es-EC"/>
        </w:rPr>
      </w:pPr>
    </w:p>
    <w:p w:rsidR="00C84477" w:rsidRDefault="00C84477" w:rsidP="00BE514A">
      <w:pPr>
        <w:pStyle w:val="Sinespaciado"/>
        <w:jc w:val="center"/>
        <w:rPr>
          <w:rFonts w:asciiTheme="majorHAnsi" w:hAnsiTheme="majorHAnsi" w:cs="Times New Roman"/>
          <w:b/>
          <w:u w:val="single"/>
          <w:lang w:val="es-EC"/>
        </w:rPr>
      </w:pPr>
    </w:p>
    <w:p w:rsidR="002E76CA" w:rsidRPr="00C86B33" w:rsidRDefault="002E76CA" w:rsidP="00BE514A">
      <w:pPr>
        <w:pStyle w:val="Sinespaciado"/>
        <w:jc w:val="center"/>
        <w:rPr>
          <w:rFonts w:asciiTheme="majorHAnsi" w:hAnsiTheme="majorHAnsi" w:cs="Times New Roman"/>
          <w:b/>
          <w:u w:val="single"/>
          <w:lang w:val="es-EC"/>
        </w:rPr>
      </w:pPr>
      <w:r w:rsidRPr="00C86B33">
        <w:rPr>
          <w:rFonts w:asciiTheme="majorHAnsi" w:hAnsiTheme="majorHAnsi" w:cs="Times New Roman"/>
          <w:b/>
          <w:u w:val="single"/>
          <w:lang w:val="es-EC"/>
        </w:rPr>
        <w:t>INFORME DE VALORACIÓN CANTONAL</w:t>
      </w:r>
    </w:p>
    <w:p w:rsidR="002E76CA" w:rsidRPr="00C86B33" w:rsidRDefault="002E76CA" w:rsidP="00BE514A">
      <w:pPr>
        <w:pStyle w:val="Sinespaciado"/>
        <w:jc w:val="center"/>
        <w:rPr>
          <w:rFonts w:asciiTheme="majorHAnsi" w:hAnsiTheme="majorHAnsi" w:cs="Times New Roman"/>
          <w:b/>
          <w:lang w:val="es-EC"/>
        </w:rPr>
      </w:pPr>
    </w:p>
    <w:p w:rsidR="002E76CA" w:rsidRPr="00C86B33" w:rsidRDefault="002E76CA" w:rsidP="00BE514A">
      <w:pPr>
        <w:pStyle w:val="Sinespaciado"/>
        <w:jc w:val="center"/>
        <w:rPr>
          <w:rFonts w:asciiTheme="majorHAnsi" w:hAnsiTheme="majorHAnsi" w:cs="Times New Roman"/>
          <w:b/>
          <w:lang w:val="es-EC"/>
        </w:rPr>
      </w:pPr>
    </w:p>
    <w:p w:rsidR="00534DA2" w:rsidRPr="00C86B33" w:rsidRDefault="00534DA2" w:rsidP="00BE514A">
      <w:pPr>
        <w:pStyle w:val="Sinespaciado"/>
        <w:jc w:val="center"/>
        <w:rPr>
          <w:rFonts w:asciiTheme="majorHAnsi" w:hAnsiTheme="majorHAnsi" w:cs="Times New Roman"/>
          <w:b/>
          <w:lang w:val="es-EC"/>
        </w:rPr>
      </w:pPr>
    </w:p>
    <w:p w:rsidR="00534DA2" w:rsidRPr="00C86B33" w:rsidRDefault="00534DA2" w:rsidP="00BE514A">
      <w:pPr>
        <w:pStyle w:val="Sinespaciado"/>
        <w:jc w:val="center"/>
        <w:rPr>
          <w:rFonts w:asciiTheme="majorHAnsi" w:hAnsiTheme="majorHAnsi" w:cs="Times New Roman"/>
          <w:b/>
          <w:lang w:val="es-EC"/>
        </w:rPr>
      </w:pPr>
    </w:p>
    <w:p w:rsidR="00534DA2" w:rsidRPr="00C86B33" w:rsidRDefault="00534DA2" w:rsidP="00BE514A">
      <w:pPr>
        <w:pStyle w:val="Sinespaciado"/>
        <w:jc w:val="center"/>
        <w:rPr>
          <w:rFonts w:asciiTheme="majorHAnsi" w:hAnsiTheme="majorHAnsi" w:cs="Times New Roman"/>
          <w:b/>
          <w:lang w:val="es-EC"/>
        </w:rPr>
      </w:pPr>
    </w:p>
    <w:p w:rsidR="00534DA2" w:rsidRPr="00C86B33" w:rsidRDefault="00534DA2" w:rsidP="00BE514A">
      <w:pPr>
        <w:pStyle w:val="Sinespaciado"/>
        <w:jc w:val="center"/>
        <w:rPr>
          <w:rFonts w:asciiTheme="majorHAnsi" w:hAnsiTheme="majorHAnsi" w:cs="Times New Roman"/>
          <w:b/>
          <w:lang w:val="es-EC"/>
        </w:rPr>
      </w:pPr>
    </w:p>
    <w:p w:rsidR="00534DA2" w:rsidRPr="00C86B33" w:rsidRDefault="00534DA2" w:rsidP="00BE514A">
      <w:pPr>
        <w:pStyle w:val="Sinespaciado"/>
        <w:jc w:val="center"/>
        <w:rPr>
          <w:rFonts w:asciiTheme="majorHAnsi" w:hAnsiTheme="majorHAnsi" w:cs="Times New Roman"/>
          <w:b/>
          <w:lang w:val="es-EC"/>
        </w:rPr>
      </w:pPr>
    </w:p>
    <w:p w:rsidR="00534DA2" w:rsidRPr="00C86B33" w:rsidRDefault="00534DA2" w:rsidP="00BE514A">
      <w:pPr>
        <w:pStyle w:val="Sinespaciado"/>
        <w:jc w:val="center"/>
        <w:rPr>
          <w:rFonts w:asciiTheme="majorHAnsi" w:hAnsiTheme="majorHAnsi" w:cs="Times New Roman"/>
          <w:b/>
          <w:lang w:val="es-EC"/>
        </w:rPr>
      </w:pPr>
    </w:p>
    <w:p w:rsidR="00534DA2" w:rsidRPr="00C86B33" w:rsidRDefault="00534DA2" w:rsidP="00BE514A">
      <w:pPr>
        <w:pStyle w:val="Sinespaciado"/>
        <w:jc w:val="center"/>
        <w:rPr>
          <w:rFonts w:asciiTheme="majorHAnsi" w:hAnsiTheme="majorHAnsi" w:cs="Times New Roman"/>
          <w:b/>
          <w:lang w:val="es-EC"/>
        </w:rPr>
      </w:pPr>
    </w:p>
    <w:p w:rsidR="00534DA2" w:rsidRPr="00C86B33" w:rsidRDefault="00534DA2" w:rsidP="00BE514A">
      <w:pPr>
        <w:pStyle w:val="Sinespaciado"/>
        <w:jc w:val="center"/>
        <w:rPr>
          <w:rFonts w:asciiTheme="majorHAnsi" w:hAnsiTheme="majorHAnsi" w:cs="Times New Roman"/>
          <w:b/>
          <w:lang w:val="es-EC"/>
        </w:rPr>
      </w:pPr>
    </w:p>
    <w:p w:rsidR="00534DA2" w:rsidRPr="00C86B33" w:rsidRDefault="00534DA2" w:rsidP="00BE514A">
      <w:pPr>
        <w:pStyle w:val="Sinespaciado"/>
        <w:jc w:val="center"/>
        <w:rPr>
          <w:rFonts w:asciiTheme="majorHAnsi" w:hAnsiTheme="majorHAnsi" w:cs="Times New Roman"/>
          <w:b/>
          <w:lang w:val="es-EC"/>
        </w:rPr>
      </w:pPr>
    </w:p>
    <w:p w:rsidR="002E76CA" w:rsidRPr="00C86B33" w:rsidRDefault="00142963" w:rsidP="00BE514A">
      <w:pPr>
        <w:pStyle w:val="Sinespaciado"/>
        <w:jc w:val="center"/>
        <w:rPr>
          <w:rFonts w:asciiTheme="majorHAnsi" w:hAnsiTheme="majorHAnsi" w:cs="Times New Roman"/>
          <w:b/>
          <w:lang w:val="es-EC"/>
        </w:rPr>
      </w:pPr>
      <w:r w:rsidRPr="00C86B33">
        <w:rPr>
          <w:rFonts w:asciiTheme="majorHAnsi" w:hAnsiTheme="majorHAnsi" w:cs="Times New Roman"/>
          <w:b/>
          <w:lang w:val="es-EC"/>
        </w:rPr>
        <w:t>SEPTIEMBRE</w:t>
      </w:r>
      <w:r w:rsidR="00D46D8B" w:rsidRPr="00C86B33">
        <w:rPr>
          <w:rFonts w:asciiTheme="majorHAnsi" w:hAnsiTheme="majorHAnsi" w:cs="Times New Roman"/>
          <w:b/>
          <w:lang w:val="es-EC"/>
        </w:rPr>
        <w:t xml:space="preserve"> 2016</w:t>
      </w:r>
      <w:r w:rsidR="002E76CA" w:rsidRPr="00C86B33">
        <w:rPr>
          <w:rFonts w:asciiTheme="majorHAnsi" w:hAnsiTheme="majorHAnsi" w:cs="Times New Roman"/>
          <w:b/>
          <w:lang w:val="es-EC"/>
        </w:rPr>
        <w:t>.</w:t>
      </w:r>
    </w:p>
    <w:p w:rsidR="002E76CA" w:rsidRPr="00C86B33" w:rsidRDefault="002E76CA" w:rsidP="00BE514A">
      <w:pPr>
        <w:pStyle w:val="Sinespaciado"/>
        <w:jc w:val="center"/>
        <w:rPr>
          <w:rFonts w:asciiTheme="majorHAnsi" w:hAnsiTheme="majorHAnsi" w:cs="Times New Roman"/>
          <w:b/>
          <w:lang w:val="es-EC"/>
        </w:rPr>
      </w:pPr>
    </w:p>
    <w:p w:rsidR="002E76CA" w:rsidRDefault="002E76CA" w:rsidP="00BE514A">
      <w:pPr>
        <w:pStyle w:val="Sinespaciado"/>
        <w:jc w:val="center"/>
        <w:rPr>
          <w:rFonts w:asciiTheme="majorHAnsi" w:hAnsiTheme="majorHAnsi" w:cs="Times New Roman"/>
          <w:b/>
          <w:lang w:val="es-EC"/>
        </w:rPr>
      </w:pPr>
    </w:p>
    <w:p w:rsidR="00C84477" w:rsidRDefault="00C84477" w:rsidP="00BE514A">
      <w:pPr>
        <w:pStyle w:val="Sinespaciado"/>
        <w:jc w:val="center"/>
        <w:rPr>
          <w:rFonts w:asciiTheme="majorHAnsi" w:hAnsiTheme="majorHAnsi" w:cs="Times New Roman"/>
          <w:b/>
          <w:lang w:val="es-EC"/>
        </w:rPr>
      </w:pPr>
    </w:p>
    <w:p w:rsidR="00C84477" w:rsidRDefault="00C84477" w:rsidP="00BE514A">
      <w:pPr>
        <w:pStyle w:val="Sinespaciado"/>
        <w:jc w:val="center"/>
        <w:rPr>
          <w:rFonts w:asciiTheme="majorHAnsi" w:hAnsiTheme="majorHAnsi" w:cs="Times New Roman"/>
          <w:b/>
          <w:lang w:val="es-EC"/>
        </w:rPr>
      </w:pPr>
    </w:p>
    <w:p w:rsidR="00C84477" w:rsidRDefault="00C84477" w:rsidP="00BE514A">
      <w:pPr>
        <w:pStyle w:val="Sinespaciado"/>
        <w:jc w:val="center"/>
        <w:rPr>
          <w:rFonts w:asciiTheme="majorHAnsi" w:hAnsiTheme="majorHAnsi" w:cs="Times New Roman"/>
          <w:b/>
          <w:lang w:val="es-EC"/>
        </w:rPr>
      </w:pPr>
    </w:p>
    <w:p w:rsidR="00C84477" w:rsidRDefault="00C84477" w:rsidP="00BE514A">
      <w:pPr>
        <w:pStyle w:val="Sinespaciado"/>
        <w:jc w:val="center"/>
        <w:rPr>
          <w:rFonts w:asciiTheme="majorHAnsi" w:hAnsiTheme="majorHAnsi" w:cs="Times New Roman"/>
          <w:b/>
          <w:lang w:val="es-EC"/>
        </w:rPr>
      </w:pPr>
    </w:p>
    <w:p w:rsidR="00C84477" w:rsidRDefault="00C84477" w:rsidP="00BE514A">
      <w:pPr>
        <w:pStyle w:val="Sinespaciado"/>
        <w:jc w:val="center"/>
        <w:rPr>
          <w:rFonts w:asciiTheme="majorHAnsi" w:hAnsiTheme="majorHAnsi" w:cs="Times New Roman"/>
          <w:b/>
          <w:lang w:val="es-EC"/>
        </w:rPr>
      </w:pPr>
    </w:p>
    <w:p w:rsidR="00C84477" w:rsidRPr="00C86B33" w:rsidRDefault="00C84477" w:rsidP="00BE514A">
      <w:pPr>
        <w:pStyle w:val="Sinespaciado"/>
        <w:jc w:val="center"/>
        <w:rPr>
          <w:rFonts w:asciiTheme="majorHAnsi" w:hAnsiTheme="majorHAnsi" w:cs="Times New Roman"/>
          <w:b/>
          <w:lang w:val="es-EC"/>
        </w:rPr>
      </w:pPr>
    </w:p>
    <w:p w:rsidR="002E76CA" w:rsidRPr="00C86B33" w:rsidRDefault="002E76CA" w:rsidP="00BE514A">
      <w:pPr>
        <w:pStyle w:val="Sinespaciado"/>
        <w:jc w:val="center"/>
        <w:rPr>
          <w:rFonts w:asciiTheme="majorHAnsi" w:hAnsiTheme="majorHAnsi" w:cs="Times New Roman"/>
          <w:b/>
          <w:lang w:val="es-EC"/>
        </w:rPr>
      </w:pPr>
      <w:r w:rsidRPr="00C86B33">
        <w:rPr>
          <w:rFonts w:asciiTheme="majorHAnsi" w:hAnsiTheme="majorHAnsi" w:cs="Times New Roman"/>
          <w:b/>
          <w:lang w:val="es-EC"/>
        </w:rPr>
        <w:t xml:space="preserve">QUITO </w:t>
      </w:r>
      <w:r w:rsidR="00B12C12" w:rsidRPr="00C86B33">
        <w:rPr>
          <w:rFonts w:asciiTheme="majorHAnsi" w:hAnsiTheme="majorHAnsi" w:cs="Times New Roman"/>
          <w:b/>
          <w:lang w:val="es-EC"/>
        </w:rPr>
        <w:t>–</w:t>
      </w:r>
      <w:r w:rsidRPr="00C86B33">
        <w:rPr>
          <w:rFonts w:asciiTheme="majorHAnsi" w:hAnsiTheme="majorHAnsi" w:cs="Times New Roman"/>
          <w:b/>
          <w:lang w:val="es-EC"/>
        </w:rPr>
        <w:t xml:space="preserve"> ECUADOR</w:t>
      </w:r>
    </w:p>
    <w:p w:rsidR="00534DA2" w:rsidRPr="00C86B33" w:rsidRDefault="00534DA2">
      <w:pPr>
        <w:spacing w:line="276" w:lineRule="auto"/>
        <w:rPr>
          <w:rFonts w:asciiTheme="majorHAnsi" w:hAnsiTheme="majorHAnsi" w:cs="Times New Roman"/>
          <w:b/>
          <w:lang w:val="es-EC"/>
        </w:rPr>
      </w:pPr>
      <w:r w:rsidRPr="00C86B33">
        <w:rPr>
          <w:rFonts w:asciiTheme="majorHAnsi" w:hAnsiTheme="majorHAnsi" w:cs="Times New Roman"/>
          <w:b/>
          <w:lang w:val="es-EC"/>
        </w:rPr>
        <w:br w:type="page"/>
      </w:r>
    </w:p>
    <w:p w:rsidR="002E76CA" w:rsidRPr="00C86B33" w:rsidRDefault="002E76CA" w:rsidP="00BE514A">
      <w:pPr>
        <w:pStyle w:val="Sinespaciado"/>
        <w:jc w:val="center"/>
        <w:rPr>
          <w:rFonts w:asciiTheme="majorHAnsi" w:hAnsiTheme="majorHAnsi" w:cs="Times New Roman"/>
          <w:b/>
          <w:lang w:val="es-EC"/>
        </w:rPr>
      </w:pPr>
    </w:p>
    <w:p w:rsidR="00BD2F4F" w:rsidRPr="00C86B33" w:rsidRDefault="00BD2F4F" w:rsidP="00BE514A">
      <w:pPr>
        <w:pStyle w:val="Sinespaciado"/>
        <w:jc w:val="center"/>
        <w:rPr>
          <w:rFonts w:asciiTheme="majorHAnsi" w:hAnsiTheme="majorHAnsi" w:cs="Times New Roman"/>
          <w:b/>
          <w:lang w:val="es-EC"/>
        </w:rPr>
      </w:pPr>
      <w:r w:rsidRPr="00C86B33">
        <w:rPr>
          <w:rFonts w:asciiTheme="majorHAnsi" w:hAnsiTheme="majorHAnsi" w:cs="Times New Roman"/>
          <w:b/>
          <w:lang w:val="es-EC"/>
        </w:rPr>
        <w:t>VALORACIÓN MASIVA DE PREDIOS RURALES EN EL</w:t>
      </w:r>
    </w:p>
    <w:p w:rsidR="00BD2F4F" w:rsidRPr="00C86B33" w:rsidRDefault="00BD2F4F" w:rsidP="00BE514A">
      <w:pPr>
        <w:pStyle w:val="Sinespaciado"/>
        <w:jc w:val="center"/>
        <w:rPr>
          <w:rFonts w:asciiTheme="majorHAnsi" w:hAnsiTheme="majorHAnsi" w:cs="Times New Roman"/>
          <w:b/>
          <w:lang w:val="es-EC"/>
        </w:rPr>
      </w:pPr>
      <w:r w:rsidRPr="00C86B33">
        <w:rPr>
          <w:rFonts w:asciiTheme="majorHAnsi" w:hAnsiTheme="majorHAnsi" w:cs="Times New Roman"/>
          <w:b/>
          <w:lang w:val="es-EC"/>
        </w:rPr>
        <w:t xml:space="preserve">GOBIERNO AUTÓNOMO DESCENTRALIZADO MUNICIPAL DEL CANTÓN </w:t>
      </w:r>
      <w:r w:rsidR="00147153" w:rsidRPr="00C86B33">
        <w:rPr>
          <w:rFonts w:asciiTheme="majorHAnsi" w:hAnsiTheme="majorHAnsi" w:cs="Times New Roman"/>
          <w:b/>
          <w:lang w:val="es-EC"/>
        </w:rPr>
        <w:t>VINCES</w:t>
      </w:r>
    </w:p>
    <w:p w:rsidR="00460527" w:rsidRPr="00C86B33" w:rsidRDefault="00460527" w:rsidP="00BE514A">
      <w:pPr>
        <w:pStyle w:val="Sinespaciado"/>
        <w:jc w:val="center"/>
        <w:rPr>
          <w:rFonts w:asciiTheme="majorHAnsi" w:hAnsiTheme="majorHAnsi" w:cs="Times New Roman"/>
          <w:b/>
          <w:lang w:val="es-EC"/>
        </w:rPr>
      </w:pPr>
    </w:p>
    <w:p w:rsidR="00460527" w:rsidRPr="00C86B33" w:rsidRDefault="00460527" w:rsidP="00BE514A">
      <w:pPr>
        <w:pStyle w:val="Sinespaciado"/>
        <w:jc w:val="center"/>
        <w:rPr>
          <w:rFonts w:asciiTheme="majorHAnsi" w:hAnsiTheme="majorHAnsi" w:cs="Times New Roman"/>
          <w:b/>
          <w:lang w:val="es-EC"/>
        </w:rPr>
      </w:pPr>
    </w:p>
    <w:p w:rsidR="00BD2F4F" w:rsidRPr="00C86B33" w:rsidRDefault="00BD2F4F" w:rsidP="00460527">
      <w:pPr>
        <w:pStyle w:val="Sinespaciado"/>
        <w:rPr>
          <w:rFonts w:asciiTheme="majorHAnsi" w:hAnsiTheme="majorHAnsi" w:cs="Times New Roman"/>
          <w:b/>
          <w:lang w:val="es-EC"/>
        </w:rPr>
      </w:pPr>
      <w:r w:rsidRPr="00C86B33">
        <w:rPr>
          <w:rFonts w:asciiTheme="majorHAnsi" w:hAnsiTheme="majorHAnsi" w:cs="Times New Roman"/>
          <w:b/>
          <w:lang w:val="es-EC"/>
        </w:rPr>
        <w:t>PERSONAL PARTICIPANTE</w:t>
      </w:r>
    </w:p>
    <w:p w:rsidR="00BD2F4F" w:rsidRPr="00C86B33" w:rsidRDefault="00BD2F4F" w:rsidP="00BE514A">
      <w:pPr>
        <w:pStyle w:val="Sinespaciado"/>
        <w:jc w:val="center"/>
        <w:rPr>
          <w:rFonts w:asciiTheme="majorHAnsi" w:hAnsiTheme="majorHAnsi" w:cs="Times New Roman"/>
          <w:b/>
          <w:lang w:val="es-EC"/>
        </w:rPr>
      </w:pPr>
    </w:p>
    <w:p w:rsidR="00BD2F4F" w:rsidRPr="00C86B33" w:rsidRDefault="00BD2F4F" w:rsidP="00BE514A">
      <w:pPr>
        <w:pStyle w:val="Sinespaciado"/>
        <w:jc w:val="center"/>
        <w:rPr>
          <w:rFonts w:asciiTheme="majorHAnsi" w:hAnsiTheme="majorHAnsi" w:cs="Times New Roman"/>
          <w:b/>
          <w:lang w:val="es-EC"/>
        </w:rPr>
      </w:pPr>
    </w:p>
    <w:p w:rsidR="00BD2F4F" w:rsidRPr="00C86B33" w:rsidRDefault="00BD2F4F" w:rsidP="00BE514A">
      <w:pPr>
        <w:pStyle w:val="Sinespaciado"/>
        <w:jc w:val="both"/>
        <w:rPr>
          <w:rFonts w:asciiTheme="majorHAnsi" w:hAnsiTheme="majorHAnsi" w:cs="Times New Roman"/>
          <w:b/>
          <w:sz w:val="22"/>
          <w:lang w:val="es-EC"/>
        </w:rPr>
      </w:pPr>
      <w:r w:rsidRPr="00C86B33">
        <w:rPr>
          <w:rFonts w:asciiTheme="majorHAnsi" w:hAnsiTheme="majorHAnsi" w:cs="Times New Roman"/>
          <w:b/>
          <w:sz w:val="22"/>
          <w:lang w:val="es-EC"/>
        </w:rPr>
        <w:t>UE MAGAP PRAT – PROGRAMA SIGTIERRAS</w:t>
      </w:r>
    </w:p>
    <w:p w:rsidR="00460527" w:rsidRPr="00C86B33" w:rsidRDefault="00460527" w:rsidP="00BE514A">
      <w:pPr>
        <w:pStyle w:val="Sinespaciado"/>
        <w:jc w:val="both"/>
        <w:rPr>
          <w:rFonts w:asciiTheme="majorHAnsi" w:hAnsiTheme="majorHAnsi" w:cs="Times New Roman"/>
          <w:sz w:val="22"/>
          <w:lang w:val="es-EC"/>
        </w:rPr>
      </w:pPr>
    </w:p>
    <w:p w:rsidR="00BD2F4F" w:rsidRPr="00C86B33" w:rsidRDefault="00BD2F4F"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José Duque (Coordinador del Proyecto)</w:t>
      </w:r>
    </w:p>
    <w:p w:rsidR="00BD2F4F" w:rsidRPr="00C86B33" w:rsidRDefault="00BD2F4F"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Adrián Carrera (Coordinador de Valoración)</w:t>
      </w:r>
    </w:p>
    <w:p w:rsidR="00BD2F4F" w:rsidRPr="00C86B33" w:rsidRDefault="00BD2F4F"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 xml:space="preserve">Ing. </w:t>
      </w:r>
      <w:r w:rsidR="007D06DF" w:rsidRPr="00C86B33">
        <w:rPr>
          <w:rFonts w:asciiTheme="majorHAnsi" w:hAnsiTheme="majorHAnsi" w:cs="Times New Roman"/>
          <w:sz w:val="22"/>
          <w:lang w:val="es-EC"/>
        </w:rPr>
        <w:t>Diego Núñez</w:t>
      </w:r>
      <w:r w:rsidRPr="00C86B33">
        <w:rPr>
          <w:rFonts w:asciiTheme="majorHAnsi" w:hAnsiTheme="majorHAnsi" w:cs="Times New Roman"/>
          <w:sz w:val="22"/>
          <w:lang w:val="es-EC"/>
        </w:rPr>
        <w:t xml:space="preserve"> (Técnico responsable valoración suelo)</w:t>
      </w:r>
    </w:p>
    <w:p w:rsidR="00BD2F4F" w:rsidRPr="00C86B33" w:rsidRDefault="00BD2F4F"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Fredy Carrillo (Técnico responsable valoración construcciones)</w:t>
      </w:r>
    </w:p>
    <w:p w:rsidR="009343D1" w:rsidRPr="00C86B33" w:rsidRDefault="009343D1" w:rsidP="00BE514A">
      <w:pPr>
        <w:pStyle w:val="Sinespaciado"/>
        <w:jc w:val="both"/>
        <w:rPr>
          <w:rFonts w:asciiTheme="majorHAnsi" w:hAnsiTheme="majorHAnsi" w:cs="Times New Roman"/>
          <w:b/>
          <w:sz w:val="22"/>
          <w:lang w:val="es-EC"/>
        </w:rPr>
      </w:pPr>
    </w:p>
    <w:p w:rsidR="00BD2F4F" w:rsidRPr="00C86B33" w:rsidRDefault="001B7C00" w:rsidP="00BE514A">
      <w:pPr>
        <w:pStyle w:val="Sinespaciado"/>
        <w:jc w:val="both"/>
        <w:rPr>
          <w:rFonts w:asciiTheme="majorHAnsi" w:hAnsiTheme="majorHAnsi" w:cs="Times New Roman"/>
          <w:b/>
          <w:sz w:val="22"/>
          <w:lang w:val="es-EC"/>
        </w:rPr>
      </w:pPr>
      <w:r w:rsidRPr="00C86B33">
        <w:rPr>
          <w:rFonts w:asciiTheme="majorHAnsi" w:hAnsiTheme="majorHAnsi" w:cs="Times New Roman"/>
          <w:b/>
          <w:sz w:val="22"/>
          <w:lang w:val="es-EC"/>
        </w:rPr>
        <w:t>PERSONAL TÉCNICO</w:t>
      </w:r>
    </w:p>
    <w:p w:rsidR="00460527" w:rsidRPr="00C86B33" w:rsidRDefault="00460527" w:rsidP="00BE514A">
      <w:pPr>
        <w:pStyle w:val="Sinespaciado"/>
        <w:jc w:val="both"/>
        <w:rPr>
          <w:rFonts w:asciiTheme="majorHAnsi" w:hAnsiTheme="majorHAnsi" w:cs="Times New Roman"/>
          <w:sz w:val="22"/>
          <w:lang w:val="es-EC"/>
        </w:rPr>
      </w:pPr>
    </w:p>
    <w:p w:rsidR="001B7C00"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Alejandra Vega</w:t>
      </w:r>
    </w:p>
    <w:p w:rsidR="001B7C00"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Carlos Lescano</w:t>
      </w:r>
    </w:p>
    <w:p w:rsidR="001B7C00" w:rsidRPr="00C86B33" w:rsidRDefault="001B7C00" w:rsidP="00BE514A">
      <w:pPr>
        <w:pStyle w:val="Sinespaciado"/>
        <w:jc w:val="both"/>
        <w:rPr>
          <w:rFonts w:asciiTheme="majorHAnsi" w:hAnsiTheme="majorHAnsi" w:cs="Times New Roman"/>
          <w:sz w:val="22"/>
          <w:lang w:val="en-US"/>
        </w:rPr>
      </w:pPr>
      <w:proofErr w:type="spellStart"/>
      <w:proofErr w:type="gramStart"/>
      <w:r w:rsidRPr="00C86B33">
        <w:rPr>
          <w:rFonts w:asciiTheme="majorHAnsi" w:hAnsiTheme="majorHAnsi" w:cs="Times New Roman"/>
          <w:sz w:val="22"/>
          <w:lang w:val="en-US"/>
        </w:rPr>
        <w:t>Ing</w:t>
      </w:r>
      <w:proofErr w:type="spellEnd"/>
      <w:r w:rsidRPr="00C86B33">
        <w:rPr>
          <w:rFonts w:asciiTheme="majorHAnsi" w:hAnsiTheme="majorHAnsi" w:cs="Times New Roman"/>
          <w:sz w:val="22"/>
          <w:lang w:val="en-US"/>
        </w:rPr>
        <w:t>.</w:t>
      </w:r>
      <w:proofErr w:type="gramEnd"/>
      <w:r w:rsidRPr="00C86B33">
        <w:rPr>
          <w:rFonts w:asciiTheme="majorHAnsi" w:hAnsiTheme="majorHAnsi" w:cs="Times New Roman"/>
          <w:sz w:val="22"/>
          <w:lang w:val="en-US"/>
        </w:rPr>
        <w:t xml:space="preserve"> Corsiny Solano</w:t>
      </w:r>
    </w:p>
    <w:p w:rsidR="001B7C00" w:rsidRPr="00C86B33" w:rsidRDefault="001B7C00" w:rsidP="00BE514A">
      <w:pPr>
        <w:pStyle w:val="Sinespaciado"/>
        <w:jc w:val="both"/>
        <w:rPr>
          <w:rFonts w:asciiTheme="majorHAnsi" w:hAnsiTheme="majorHAnsi" w:cs="Times New Roman"/>
          <w:sz w:val="22"/>
          <w:lang w:val="en-US"/>
        </w:rPr>
      </w:pPr>
      <w:proofErr w:type="spellStart"/>
      <w:proofErr w:type="gramStart"/>
      <w:r w:rsidRPr="00C86B33">
        <w:rPr>
          <w:rFonts w:asciiTheme="majorHAnsi" w:hAnsiTheme="majorHAnsi" w:cs="Times New Roman"/>
          <w:sz w:val="22"/>
          <w:lang w:val="en-US"/>
        </w:rPr>
        <w:t>Ing</w:t>
      </w:r>
      <w:proofErr w:type="spellEnd"/>
      <w:r w:rsidRPr="00C86B33">
        <w:rPr>
          <w:rFonts w:asciiTheme="majorHAnsi" w:hAnsiTheme="majorHAnsi" w:cs="Times New Roman"/>
          <w:sz w:val="22"/>
          <w:lang w:val="en-US"/>
        </w:rPr>
        <w:t>.</w:t>
      </w:r>
      <w:proofErr w:type="gramEnd"/>
      <w:r w:rsidRPr="00C86B33">
        <w:rPr>
          <w:rFonts w:asciiTheme="majorHAnsi" w:hAnsiTheme="majorHAnsi" w:cs="Times New Roman"/>
          <w:sz w:val="22"/>
          <w:lang w:val="en-US"/>
        </w:rPr>
        <w:t xml:space="preserve"> David Freire</w:t>
      </w:r>
    </w:p>
    <w:p w:rsidR="001B7C00"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Diego Albán</w:t>
      </w:r>
    </w:p>
    <w:p w:rsidR="001B7C00"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José Silva</w:t>
      </w:r>
    </w:p>
    <w:p w:rsidR="001B7C00"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Lorena Rosas</w:t>
      </w:r>
    </w:p>
    <w:p w:rsidR="007D06DF" w:rsidRPr="00C86B33" w:rsidRDefault="007D06DF"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Luis Lema</w:t>
      </w:r>
    </w:p>
    <w:p w:rsidR="001B7C00"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Luis Tene</w:t>
      </w:r>
    </w:p>
    <w:p w:rsidR="001B7C00"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Marina Trujillo</w:t>
      </w:r>
    </w:p>
    <w:p w:rsidR="001B7C00"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Stalin Revelo</w:t>
      </w:r>
    </w:p>
    <w:p w:rsidR="001B7C00"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Verónica Acosta</w:t>
      </w:r>
    </w:p>
    <w:p w:rsidR="00BD2F4F" w:rsidRPr="00C86B33" w:rsidRDefault="001B7C00" w:rsidP="00BE514A">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t>Ing. Xavier Rodríguez</w:t>
      </w:r>
    </w:p>
    <w:p w:rsidR="005A003A" w:rsidRPr="00C86B33" w:rsidRDefault="005A003A" w:rsidP="00BE514A">
      <w:pPr>
        <w:pStyle w:val="Sinespaciado"/>
        <w:jc w:val="both"/>
        <w:rPr>
          <w:rFonts w:asciiTheme="majorHAnsi" w:hAnsiTheme="majorHAnsi" w:cs="Times New Roman"/>
          <w:sz w:val="36"/>
          <w:lang w:val="es-EC"/>
        </w:rPr>
      </w:pPr>
      <w:r w:rsidRPr="00C86B33">
        <w:rPr>
          <w:rFonts w:asciiTheme="majorHAnsi" w:hAnsiTheme="majorHAnsi" w:cs="Times New Roman"/>
          <w:sz w:val="22"/>
          <w:lang w:val="es-EC"/>
        </w:rPr>
        <w:t>Ing. Lenin Vivanco</w:t>
      </w:r>
    </w:p>
    <w:p w:rsidR="00336748" w:rsidRPr="00C86B33" w:rsidRDefault="00534DA2" w:rsidP="00336748">
      <w:pPr>
        <w:spacing w:line="276" w:lineRule="auto"/>
        <w:rPr>
          <w:rFonts w:asciiTheme="majorHAnsi" w:hAnsiTheme="majorHAnsi" w:cs="Times New Roman"/>
          <w:b/>
          <w:lang w:val="es-EC"/>
        </w:rPr>
      </w:pPr>
      <w:r w:rsidRPr="00C86B33">
        <w:rPr>
          <w:rFonts w:asciiTheme="majorHAnsi" w:hAnsiTheme="majorHAnsi" w:cs="Times New Roman"/>
          <w:b/>
          <w:sz w:val="36"/>
          <w:lang w:val="es-EC"/>
        </w:rPr>
        <w:br w:type="page"/>
      </w:r>
      <w:r w:rsidR="0016449F" w:rsidRPr="00C86B33">
        <w:rPr>
          <w:rFonts w:asciiTheme="majorHAnsi" w:hAnsiTheme="majorHAnsi" w:cs="Times New Roman"/>
          <w:b/>
          <w:lang w:val="es-EC"/>
        </w:rPr>
        <w:lastRenderedPageBreak/>
        <w:t>INDICE DE CONTENIDO</w:t>
      </w:r>
    </w:p>
    <w:p w:rsidR="00B321B2" w:rsidRPr="00C86B33" w:rsidRDefault="00FB6940">
      <w:pPr>
        <w:pStyle w:val="TDC1"/>
        <w:tabs>
          <w:tab w:val="left" w:pos="480"/>
          <w:tab w:val="right" w:leader="dot" w:pos="8808"/>
        </w:tabs>
        <w:rPr>
          <w:rFonts w:asciiTheme="majorHAnsi" w:eastAsiaTheme="minorEastAsia" w:hAnsiTheme="majorHAnsi"/>
          <w:noProof/>
          <w:sz w:val="22"/>
          <w:szCs w:val="22"/>
          <w:lang w:val="es-EC" w:eastAsia="es-EC"/>
        </w:rPr>
      </w:pPr>
      <w:r w:rsidRPr="00C86B33">
        <w:rPr>
          <w:rFonts w:asciiTheme="majorHAnsi" w:hAnsiTheme="majorHAnsi" w:cs="Times New Roman"/>
          <w:b/>
          <w:lang w:val="es-EC"/>
        </w:rPr>
        <w:fldChar w:fldCharType="begin"/>
      </w:r>
      <w:r w:rsidRPr="00C86B33">
        <w:rPr>
          <w:rFonts w:asciiTheme="majorHAnsi" w:hAnsiTheme="majorHAnsi" w:cs="Times New Roman"/>
          <w:b/>
          <w:lang w:val="es-EC"/>
        </w:rPr>
        <w:instrText xml:space="preserve"> TOC \o "1-3" \h \z \t "T 1,1,T2,2,t3,3,anexos,4" </w:instrText>
      </w:r>
      <w:r w:rsidRPr="00C86B33">
        <w:rPr>
          <w:rFonts w:asciiTheme="majorHAnsi" w:hAnsiTheme="majorHAnsi" w:cs="Times New Roman"/>
          <w:b/>
          <w:lang w:val="es-EC"/>
        </w:rPr>
        <w:fldChar w:fldCharType="separate"/>
      </w:r>
      <w:hyperlink w:anchor="_Toc461002158" w:history="1">
        <w:r w:rsidR="00B321B2" w:rsidRPr="00C86B33">
          <w:rPr>
            <w:rStyle w:val="Hipervnculo"/>
            <w:rFonts w:asciiTheme="majorHAnsi" w:hAnsiTheme="majorHAnsi"/>
            <w:noProof/>
            <w:lang w:val="es-EC"/>
          </w:rPr>
          <w:t>1.</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INTRODUCCIÓN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_Toc461002158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7</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59" w:history="1">
        <w:r w:rsidR="00B321B2" w:rsidRPr="00C86B33">
          <w:rPr>
            <w:rStyle w:val="Hipervnculo"/>
            <w:rFonts w:asciiTheme="majorHAnsi" w:hAnsiTheme="majorHAnsi"/>
            <w:noProof/>
            <w:lang w:val="es-EC"/>
          </w:rPr>
          <w:t>1.1.</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Ubicación y Límites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_Toc461002159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7</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60" w:history="1">
        <w:r w:rsidR="00B321B2" w:rsidRPr="00C86B33">
          <w:rPr>
            <w:rStyle w:val="Hipervnculo"/>
            <w:rFonts w:asciiTheme="majorHAnsi" w:hAnsiTheme="majorHAnsi"/>
            <w:noProof/>
            <w:lang w:val="es-EC"/>
          </w:rPr>
          <w:t>1.2.</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División Política Administrativa</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_Toc461002160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8</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61" w:history="1">
        <w:r w:rsidR="00B321B2" w:rsidRPr="00C86B33">
          <w:rPr>
            <w:rStyle w:val="Hipervnculo"/>
            <w:rFonts w:asciiTheme="majorHAnsi" w:hAnsiTheme="majorHAnsi"/>
            <w:noProof/>
            <w:lang w:val="es-EC"/>
          </w:rPr>
          <w:t>1.3.</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Clima y factores climáticos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_Toc461002161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8</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62" w:history="1">
        <w:r w:rsidR="00B321B2" w:rsidRPr="00C86B33">
          <w:rPr>
            <w:rStyle w:val="Hipervnculo"/>
            <w:rFonts w:asciiTheme="majorHAnsi" w:hAnsiTheme="majorHAnsi"/>
            <w:noProof/>
            <w:lang w:val="es-EC"/>
          </w:rPr>
          <w:t>1.4.</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Visión agroeconómica</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_Toc461002162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9</w:t>
        </w:r>
        <w:r w:rsidR="00B321B2" w:rsidRPr="00C86B33">
          <w:rPr>
            <w:rFonts w:asciiTheme="majorHAnsi" w:hAnsiTheme="majorHAnsi"/>
            <w:noProof/>
            <w:webHidden/>
          </w:rPr>
          <w:fldChar w:fldCharType="end"/>
        </w:r>
      </w:hyperlink>
    </w:p>
    <w:p w:rsidR="00B321B2" w:rsidRPr="00C86B33" w:rsidRDefault="00C42CD6">
      <w:pPr>
        <w:pStyle w:val="TDC1"/>
        <w:tabs>
          <w:tab w:val="left" w:pos="480"/>
          <w:tab w:val="right" w:leader="dot" w:pos="8808"/>
        </w:tabs>
        <w:rPr>
          <w:rFonts w:asciiTheme="majorHAnsi" w:eastAsiaTheme="minorEastAsia" w:hAnsiTheme="majorHAnsi"/>
          <w:noProof/>
          <w:sz w:val="22"/>
          <w:szCs w:val="22"/>
          <w:lang w:val="es-EC" w:eastAsia="es-EC"/>
        </w:rPr>
      </w:pPr>
      <w:hyperlink w:anchor="_Toc461002163" w:history="1">
        <w:r w:rsidR="00B321B2" w:rsidRPr="00C86B33">
          <w:rPr>
            <w:rStyle w:val="Hipervnculo"/>
            <w:rFonts w:asciiTheme="majorHAnsi" w:hAnsiTheme="majorHAnsi"/>
            <w:noProof/>
            <w:lang w:val="es-EC" w:eastAsia="es-EC"/>
          </w:rPr>
          <w:t>2.</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eastAsia="es-EC"/>
          </w:rPr>
          <w:t>ANTECEDENTES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_Toc461002163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9</w:t>
        </w:r>
        <w:r w:rsidR="00B321B2" w:rsidRPr="00C86B33">
          <w:rPr>
            <w:rFonts w:asciiTheme="majorHAnsi" w:hAnsiTheme="majorHAnsi"/>
            <w:noProof/>
            <w:webHidden/>
          </w:rPr>
          <w:fldChar w:fldCharType="end"/>
        </w:r>
      </w:hyperlink>
    </w:p>
    <w:p w:rsidR="00B321B2" w:rsidRPr="00C86B33" w:rsidRDefault="00C42CD6">
      <w:pPr>
        <w:pStyle w:val="TDC1"/>
        <w:tabs>
          <w:tab w:val="left" w:pos="480"/>
          <w:tab w:val="right" w:leader="dot" w:pos="8808"/>
        </w:tabs>
        <w:rPr>
          <w:rFonts w:asciiTheme="majorHAnsi" w:eastAsiaTheme="minorEastAsia" w:hAnsiTheme="majorHAnsi"/>
          <w:noProof/>
          <w:sz w:val="22"/>
          <w:szCs w:val="22"/>
          <w:lang w:val="es-EC" w:eastAsia="es-EC"/>
        </w:rPr>
      </w:pPr>
      <w:hyperlink w:anchor="_Toc461002164" w:history="1">
        <w:r w:rsidR="00B321B2" w:rsidRPr="00C86B33">
          <w:rPr>
            <w:rStyle w:val="Hipervnculo"/>
            <w:rFonts w:asciiTheme="majorHAnsi" w:hAnsiTheme="majorHAnsi"/>
            <w:noProof/>
            <w:lang w:val="es-EC"/>
          </w:rPr>
          <w:t>3.</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ALCANCE</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_Toc461002164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10</w:t>
        </w:r>
        <w:r w:rsidR="00B321B2" w:rsidRPr="00C86B33">
          <w:rPr>
            <w:rFonts w:asciiTheme="majorHAnsi" w:hAnsiTheme="majorHAnsi"/>
            <w:noProof/>
            <w:webHidden/>
          </w:rPr>
          <w:fldChar w:fldCharType="end"/>
        </w:r>
      </w:hyperlink>
    </w:p>
    <w:p w:rsidR="00B321B2" w:rsidRPr="00C86B33" w:rsidRDefault="00C42CD6">
      <w:pPr>
        <w:pStyle w:val="TDC1"/>
        <w:tabs>
          <w:tab w:val="left" w:pos="480"/>
          <w:tab w:val="right" w:leader="dot" w:pos="8808"/>
        </w:tabs>
        <w:rPr>
          <w:rFonts w:asciiTheme="majorHAnsi" w:eastAsiaTheme="minorEastAsia" w:hAnsiTheme="majorHAnsi"/>
          <w:noProof/>
          <w:sz w:val="22"/>
          <w:szCs w:val="22"/>
          <w:lang w:val="es-EC" w:eastAsia="es-EC"/>
        </w:rPr>
      </w:pPr>
      <w:hyperlink w:anchor="_Toc461002165" w:history="1">
        <w:r w:rsidR="00B321B2" w:rsidRPr="00C86B33">
          <w:rPr>
            <w:rStyle w:val="Hipervnculo"/>
            <w:rFonts w:asciiTheme="majorHAnsi" w:hAnsiTheme="majorHAnsi"/>
            <w:noProof/>
            <w:lang w:val="es-EC" w:eastAsia="es-EC"/>
          </w:rPr>
          <w:t>4.</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eastAsia="es-EC"/>
          </w:rPr>
          <w:t>METODOLOGÍA DE VALORACIÓN DE PREDIOS RURALES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_Toc461002165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12</w:t>
        </w:r>
        <w:r w:rsidR="00B321B2" w:rsidRPr="00C86B33">
          <w:rPr>
            <w:rFonts w:asciiTheme="majorHAnsi" w:hAnsiTheme="majorHAnsi"/>
            <w:noProof/>
            <w:webHidden/>
          </w:rPr>
          <w:fldChar w:fldCharType="end"/>
        </w:r>
      </w:hyperlink>
    </w:p>
    <w:p w:rsidR="00B321B2" w:rsidRPr="00C86B33" w:rsidRDefault="00C42CD6">
      <w:pPr>
        <w:pStyle w:val="TDC1"/>
        <w:tabs>
          <w:tab w:val="left" w:pos="480"/>
          <w:tab w:val="right" w:leader="dot" w:pos="8808"/>
        </w:tabs>
        <w:rPr>
          <w:rFonts w:asciiTheme="majorHAnsi" w:eastAsiaTheme="minorEastAsia" w:hAnsiTheme="majorHAnsi"/>
          <w:noProof/>
          <w:sz w:val="22"/>
          <w:szCs w:val="22"/>
          <w:lang w:val="es-EC" w:eastAsia="es-EC"/>
        </w:rPr>
      </w:pPr>
      <w:hyperlink w:anchor="_Toc461002166" w:history="1">
        <w:r w:rsidR="00B321B2" w:rsidRPr="00C86B33">
          <w:rPr>
            <w:rStyle w:val="Hipervnculo"/>
            <w:rFonts w:asciiTheme="majorHAnsi" w:hAnsiTheme="majorHAnsi"/>
            <w:noProof/>
            <w:lang w:val="es-EC"/>
          </w:rPr>
          <w:t>5.</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ZONIFICACIÓN PRELIMINAR</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_Toc461002166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13</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67" w:history="1">
        <w:r w:rsidR="00B321B2" w:rsidRPr="00C86B33">
          <w:rPr>
            <w:rStyle w:val="Hipervnculo"/>
            <w:rFonts w:asciiTheme="majorHAnsi" w:hAnsiTheme="majorHAnsi"/>
            <w:noProof/>
            <w:lang w:val="es-EC"/>
          </w:rPr>
          <w:t>5.1.</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Insumos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_Toc461002167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13</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68" w:history="1">
        <w:r w:rsidR="00B321B2" w:rsidRPr="00C86B33">
          <w:rPr>
            <w:rStyle w:val="Hipervnculo"/>
            <w:rFonts w:asciiTheme="majorHAnsi" w:hAnsiTheme="majorHAnsi"/>
            <w:noProof/>
            <w:lang w:val="es-EC"/>
          </w:rPr>
          <w:t>5.2.</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Agregaciones presentes en 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_Toc461002168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14</w:t>
        </w:r>
        <w:r w:rsidR="00B321B2" w:rsidRPr="00C86B33">
          <w:rPr>
            <w:rFonts w:asciiTheme="majorHAnsi" w:hAnsiTheme="majorHAnsi"/>
            <w:noProof/>
            <w:webHidden/>
          </w:rPr>
          <w:fldChar w:fldCharType="end"/>
        </w:r>
      </w:hyperlink>
    </w:p>
    <w:p w:rsidR="00B321B2" w:rsidRPr="00C86B33" w:rsidRDefault="00C42CD6">
      <w:pPr>
        <w:pStyle w:val="TDC1"/>
        <w:tabs>
          <w:tab w:val="left" w:pos="480"/>
          <w:tab w:val="right" w:leader="dot" w:pos="8808"/>
        </w:tabs>
        <w:rPr>
          <w:rFonts w:asciiTheme="majorHAnsi" w:eastAsiaTheme="minorEastAsia" w:hAnsiTheme="majorHAnsi"/>
          <w:noProof/>
          <w:sz w:val="22"/>
          <w:szCs w:val="22"/>
          <w:lang w:val="es-EC" w:eastAsia="es-EC"/>
        </w:rPr>
      </w:pPr>
      <w:hyperlink w:anchor="_Toc461002169" w:history="1">
        <w:r w:rsidR="00B321B2" w:rsidRPr="00C86B33">
          <w:rPr>
            <w:rStyle w:val="Hipervnculo"/>
            <w:rFonts w:asciiTheme="majorHAnsi" w:hAnsiTheme="majorHAnsi"/>
            <w:noProof/>
            <w:lang w:val="es-EC"/>
          </w:rPr>
          <w:t>6.</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ACTIVIDADES DEL RECONOCIMIENTO</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_Toc461002169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16</w:t>
        </w:r>
        <w:r w:rsidR="00B321B2" w:rsidRPr="00C86B33">
          <w:rPr>
            <w:rFonts w:asciiTheme="majorHAnsi" w:hAnsiTheme="majorHAnsi"/>
            <w:noProof/>
            <w:webHidden/>
          </w:rPr>
          <w:fldChar w:fldCharType="end"/>
        </w:r>
      </w:hyperlink>
    </w:p>
    <w:p w:rsidR="00B321B2" w:rsidRPr="00C86B33" w:rsidRDefault="00C42CD6">
      <w:pPr>
        <w:pStyle w:val="TDC1"/>
        <w:tabs>
          <w:tab w:val="left" w:pos="480"/>
          <w:tab w:val="right" w:leader="dot" w:pos="8808"/>
        </w:tabs>
        <w:rPr>
          <w:rFonts w:asciiTheme="majorHAnsi" w:eastAsiaTheme="minorEastAsia" w:hAnsiTheme="majorHAnsi"/>
          <w:noProof/>
          <w:sz w:val="22"/>
          <w:szCs w:val="22"/>
          <w:lang w:val="es-EC" w:eastAsia="es-EC"/>
        </w:rPr>
      </w:pPr>
      <w:hyperlink w:anchor="_Toc461002170" w:history="1">
        <w:r w:rsidR="00B321B2" w:rsidRPr="00C86B33">
          <w:rPr>
            <w:rStyle w:val="Hipervnculo"/>
            <w:rFonts w:asciiTheme="majorHAnsi" w:hAnsiTheme="majorHAnsi"/>
            <w:noProof/>
            <w:lang w:val="es-EC"/>
          </w:rPr>
          <w:t>7.</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AJUSTE DE LAS ZONAS AGROECONÓMICAS HOMOGÉNEAS  PRELIMINARES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_Toc461002170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17</w:t>
        </w:r>
        <w:r w:rsidR="00B321B2" w:rsidRPr="00C86B33">
          <w:rPr>
            <w:rFonts w:asciiTheme="majorHAnsi" w:hAnsiTheme="majorHAnsi"/>
            <w:noProof/>
            <w:webHidden/>
          </w:rPr>
          <w:fldChar w:fldCharType="end"/>
        </w:r>
      </w:hyperlink>
    </w:p>
    <w:p w:rsidR="00B321B2" w:rsidRPr="00C86B33" w:rsidRDefault="00C42CD6">
      <w:pPr>
        <w:pStyle w:val="TDC1"/>
        <w:tabs>
          <w:tab w:val="left" w:pos="480"/>
          <w:tab w:val="right" w:leader="dot" w:pos="8808"/>
        </w:tabs>
        <w:rPr>
          <w:rFonts w:asciiTheme="majorHAnsi" w:eastAsiaTheme="minorEastAsia" w:hAnsiTheme="majorHAnsi"/>
          <w:noProof/>
          <w:sz w:val="22"/>
          <w:szCs w:val="22"/>
          <w:lang w:val="es-EC" w:eastAsia="es-EC"/>
        </w:rPr>
      </w:pPr>
      <w:hyperlink w:anchor="_Toc461002171" w:history="1">
        <w:r w:rsidR="00B321B2" w:rsidRPr="00C86B33">
          <w:rPr>
            <w:rStyle w:val="Hipervnculo"/>
            <w:rFonts w:asciiTheme="majorHAnsi" w:hAnsiTheme="majorHAnsi"/>
            <w:noProof/>
            <w:lang w:val="es-EC"/>
          </w:rPr>
          <w:t>8.</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ESTUDIO DE MERCADO RURAL (EMR)</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_Toc461002171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17</w:t>
        </w:r>
        <w:r w:rsidR="00B321B2" w:rsidRPr="00C86B33">
          <w:rPr>
            <w:rFonts w:asciiTheme="majorHAnsi" w:hAnsiTheme="majorHAnsi"/>
            <w:noProof/>
            <w:webHidden/>
          </w:rPr>
          <w:fldChar w:fldCharType="end"/>
        </w:r>
      </w:hyperlink>
    </w:p>
    <w:p w:rsidR="00B321B2" w:rsidRPr="00C86B33" w:rsidRDefault="00C42CD6">
      <w:pPr>
        <w:pStyle w:val="TDC1"/>
        <w:tabs>
          <w:tab w:val="left" w:pos="480"/>
          <w:tab w:val="right" w:leader="dot" w:pos="8808"/>
        </w:tabs>
        <w:rPr>
          <w:rFonts w:asciiTheme="majorHAnsi" w:eastAsiaTheme="minorEastAsia" w:hAnsiTheme="majorHAnsi"/>
          <w:noProof/>
          <w:sz w:val="22"/>
          <w:szCs w:val="22"/>
          <w:lang w:val="es-EC" w:eastAsia="es-EC"/>
        </w:rPr>
      </w:pPr>
      <w:hyperlink w:anchor="_Toc461002172" w:history="1">
        <w:r w:rsidR="00B321B2" w:rsidRPr="00C86B33">
          <w:rPr>
            <w:rStyle w:val="Hipervnculo"/>
            <w:rFonts w:asciiTheme="majorHAnsi" w:hAnsiTheme="majorHAnsi"/>
            <w:noProof/>
            <w:lang w:val="es-EC"/>
          </w:rPr>
          <w:t>9.</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AJUSTE Y DESCRIPCIÓN DE LAS ZONAS AGROECONÓMICAS HOMOGÉNEAS  EN BASE AL ESTUDIO DE MERCADO</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_Toc461002172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20</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73" w:history="1">
        <w:r w:rsidR="00B321B2" w:rsidRPr="00C86B33">
          <w:rPr>
            <w:rStyle w:val="Hipervnculo"/>
            <w:rFonts w:asciiTheme="majorHAnsi" w:hAnsiTheme="majorHAnsi"/>
            <w:noProof/>
            <w:lang w:val="es-EC"/>
          </w:rPr>
          <w:t>9.1.</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1208ZH01.</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_Toc461002173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20</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74" w:history="1">
        <w:r w:rsidR="00B321B2" w:rsidRPr="00C86B33">
          <w:rPr>
            <w:rStyle w:val="Hipervnculo"/>
            <w:rFonts w:asciiTheme="majorHAnsi" w:hAnsiTheme="majorHAnsi"/>
            <w:noProof/>
            <w:lang w:val="es-EC"/>
          </w:rPr>
          <w:t>9.2.</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1208ZH02.</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_Toc461002174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20</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75" w:history="1">
        <w:r w:rsidR="00B321B2" w:rsidRPr="00C86B33">
          <w:rPr>
            <w:rStyle w:val="Hipervnculo"/>
            <w:rFonts w:asciiTheme="majorHAnsi" w:hAnsiTheme="majorHAnsi"/>
            <w:noProof/>
            <w:lang w:val="es-EC"/>
          </w:rPr>
          <w:t>9.3.</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1208ZH03.</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_Toc461002175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20</w:t>
        </w:r>
        <w:r w:rsidR="00B321B2" w:rsidRPr="00C86B33">
          <w:rPr>
            <w:rFonts w:asciiTheme="majorHAnsi" w:hAnsiTheme="majorHAnsi"/>
            <w:noProof/>
            <w:webHidden/>
          </w:rPr>
          <w:fldChar w:fldCharType="end"/>
        </w:r>
      </w:hyperlink>
    </w:p>
    <w:p w:rsidR="00B321B2" w:rsidRPr="00C86B33" w:rsidRDefault="00C42CD6">
      <w:pPr>
        <w:pStyle w:val="TDC2"/>
        <w:tabs>
          <w:tab w:val="left" w:pos="880"/>
          <w:tab w:val="right" w:leader="dot" w:pos="8808"/>
        </w:tabs>
        <w:rPr>
          <w:rFonts w:asciiTheme="majorHAnsi" w:eastAsiaTheme="minorEastAsia" w:hAnsiTheme="majorHAnsi"/>
          <w:noProof/>
          <w:sz w:val="22"/>
          <w:szCs w:val="22"/>
          <w:lang w:val="es-EC" w:eastAsia="es-EC"/>
        </w:rPr>
      </w:pPr>
      <w:hyperlink w:anchor="_Toc461002176" w:history="1">
        <w:r w:rsidR="00B321B2" w:rsidRPr="00C86B33">
          <w:rPr>
            <w:rStyle w:val="Hipervnculo"/>
            <w:rFonts w:asciiTheme="majorHAnsi" w:hAnsiTheme="majorHAnsi"/>
            <w:noProof/>
            <w:lang w:val="es-EC"/>
          </w:rPr>
          <w:t>9.4.</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1208ZH04.</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_Toc461002176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21</w:t>
        </w:r>
        <w:r w:rsidR="00B321B2" w:rsidRPr="00C86B33">
          <w:rPr>
            <w:rFonts w:asciiTheme="majorHAnsi" w:hAnsiTheme="majorHAnsi"/>
            <w:noProof/>
            <w:webHidden/>
          </w:rPr>
          <w:fldChar w:fldCharType="end"/>
        </w:r>
      </w:hyperlink>
    </w:p>
    <w:p w:rsidR="00B321B2" w:rsidRPr="00C86B33" w:rsidRDefault="00C42CD6">
      <w:pPr>
        <w:pStyle w:val="TDC1"/>
        <w:tabs>
          <w:tab w:val="left" w:pos="720"/>
          <w:tab w:val="right" w:leader="dot" w:pos="8808"/>
        </w:tabs>
        <w:rPr>
          <w:rFonts w:asciiTheme="majorHAnsi" w:eastAsiaTheme="minorEastAsia" w:hAnsiTheme="majorHAnsi"/>
          <w:noProof/>
          <w:sz w:val="22"/>
          <w:szCs w:val="22"/>
          <w:lang w:val="es-EC" w:eastAsia="es-EC"/>
        </w:rPr>
      </w:pPr>
      <w:hyperlink w:anchor="_Toc461002177" w:history="1">
        <w:r w:rsidR="00B321B2" w:rsidRPr="00C86B33">
          <w:rPr>
            <w:rStyle w:val="Hipervnculo"/>
            <w:rFonts w:asciiTheme="majorHAnsi" w:hAnsiTheme="majorHAnsi"/>
            <w:noProof/>
            <w:lang w:val="es-EC"/>
          </w:rPr>
          <w:t>10.</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MATRIZ DE VALOR.</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_Toc461002177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22</w:t>
        </w:r>
        <w:r w:rsidR="00B321B2" w:rsidRPr="00C86B33">
          <w:rPr>
            <w:rFonts w:asciiTheme="majorHAnsi" w:hAnsiTheme="majorHAnsi"/>
            <w:noProof/>
            <w:webHidden/>
          </w:rPr>
          <w:fldChar w:fldCharType="end"/>
        </w:r>
      </w:hyperlink>
    </w:p>
    <w:p w:rsidR="00B321B2" w:rsidRPr="00C86B33" w:rsidRDefault="00C42CD6">
      <w:pPr>
        <w:pStyle w:val="TDC1"/>
        <w:tabs>
          <w:tab w:val="left" w:pos="720"/>
          <w:tab w:val="right" w:leader="dot" w:pos="8808"/>
        </w:tabs>
        <w:rPr>
          <w:rFonts w:asciiTheme="majorHAnsi" w:eastAsiaTheme="minorEastAsia" w:hAnsiTheme="majorHAnsi"/>
          <w:noProof/>
          <w:sz w:val="22"/>
          <w:szCs w:val="22"/>
          <w:lang w:val="es-EC" w:eastAsia="es-EC"/>
        </w:rPr>
      </w:pPr>
      <w:hyperlink w:anchor="_Toc461002178" w:history="1">
        <w:r w:rsidR="00B321B2" w:rsidRPr="00C86B33">
          <w:rPr>
            <w:rStyle w:val="Hipervnculo"/>
            <w:rFonts w:asciiTheme="majorHAnsi" w:hAnsiTheme="majorHAnsi"/>
            <w:noProof/>
            <w:lang w:val="es-EC"/>
          </w:rPr>
          <w:t>11.</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FACTORES DE AJUSTE</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_Toc461002178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23</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79" w:history="1">
        <w:r w:rsidR="00B321B2" w:rsidRPr="00C86B33">
          <w:rPr>
            <w:rStyle w:val="Hipervnculo"/>
            <w:rFonts w:asciiTheme="majorHAnsi" w:hAnsiTheme="majorHAnsi"/>
            <w:noProof/>
            <w:lang w:val="es-EC"/>
          </w:rPr>
          <w:t>11.1.</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Factor disponibilidad de riego</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_Toc461002179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24</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80" w:history="1">
        <w:r w:rsidR="00B321B2" w:rsidRPr="00C86B33">
          <w:rPr>
            <w:rStyle w:val="Hipervnculo"/>
            <w:rFonts w:asciiTheme="majorHAnsi" w:hAnsiTheme="majorHAnsi"/>
            <w:noProof/>
            <w:lang w:val="es-EC"/>
          </w:rPr>
          <w:t>11.2.</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Factor Accesibilidad.</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_Toc461002180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25</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81" w:history="1">
        <w:r w:rsidR="00B321B2" w:rsidRPr="00C86B33">
          <w:rPr>
            <w:rStyle w:val="Hipervnculo"/>
            <w:rFonts w:asciiTheme="majorHAnsi" w:hAnsiTheme="majorHAnsi"/>
            <w:noProof/>
            <w:lang w:val="es-EC"/>
          </w:rPr>
          <w:t>11.3.</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Pendiente.</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_Toc461002181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25</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82" w:history="1">
        <w:r w:rsidR="00B321B2" w:rsidRPr="00C86B33">
          <w:rPr>
            <w:rStyle w:val="Hipervnculo"/>
            <w:rFonts w:asciiTheme="majorHAnsi" w:hAnsiTheme="majorHAnsi"/>
            <w:noProof/>
            <w:lang w:val="es-EC"/>
          </w:rPr>
          <w:t>11.4.</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Factor Edad de la plantación.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_Toc461002182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26</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83" w:history="1">
        <w:r w:rsidR="00B321B2" w:rsidRPr="00C86B33">
          <w:rPr>
            <w:rStyle w:val="Hipervnculo"/>
            <w:rFonts w:asciiTheme="majorHAnsi" w:hAnsiTheme="majorHAnsi"/>
            <w:noProof/>
            <w:lang w:val="es-EC"/>
          </w:rPr>
          <w:t>11.5.</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Factor Titularidad (situación legal)</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_Toc461002183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27</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84" w:history="1">
        <w:r w:rsidR="00B321B2" w:rsidRPr="00C86B33">
          <w:rPr>
            <w:rStyle w:val="Hipervnculo"/>
            <w:rFonts w:asciiTheme="majorHAnsi" w:hAnsiTheme="majorHAnsi"/>
            <w:noProof/>
            <w:lang w:val="es-EC"/>
          </w:rPr>
          <w:t>11.6.</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Factor Diversificación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_Toc461002184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28</w:t>
        </w:r>
        <w:r w:rsidR="00B321B2" w:rsidRPr="00C86B33">
          <w:rPr>
            <w:rFonts w:asciiTheme="majorHAnsi" w:hAnsiTheme="majorHAnsi"/>
            <w:noProof/>
            <w:webHidden/>
          </w:rPr>
          <w:fldChar w:fldCharType="end"/>
        </w:r>
      </w:hyperlink>
    </w:p>
    <w:p w:rsidR="00B321B2" w:rsidRPr="00C86B33" w:rsidRDefault="00C42CD6">
      <w:pPr>
        <w:pStyle w:val="TDC1"/>
        <w:tabs>
          <w:tab w:val="left" w:pos="720"/>
          <w:tab w:val="right" w:leader="dot" w:pos="8808"/>
        </w:tabs>
        <w:rPr>
          <w:rFonts w:asciiTheme="majorHAnsi" w:eastAsiaTheme="minorEastAsia" w:hAnsiTheme="majorHAnsi"/>
          <w:noProof/>
          <w:sz w:val="22"/>
          <w:szCs w:val="22"/>
          <w:lang w:val="es-EC" w:eastAsia="es-EC"/>
        </w:rPr>
      </w:pPr>
      <w:hyperlink w:anchor="_Toc461002185" w:history="1">
        <w:r w:rsidR="00B321B2" w:rsidRPr="00C86B33">
          <w:rPr>
            <w:rStyle w:val="Hipervnculo"/>
            <w:rFonts w:asciiTheme="majorHAnsi" w:hAnsiTheme="majorHAnsi"/>
            <w:noProof/>
            <w:lang w:val="es-EC"/>
          </w:rPr>
          <w:t>12.</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VALORACIÓN DE PREDIOS RURALES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_Toc461002185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28</w:t>
        </w:r>
        <w:r w:rsidR="00B321B2" w:rsidRPr="00C86B33">
          <w:rPr>
            <w:rFonts w:asciiTheme="majorHAnsi" w:hAnsiTheme="majorHAnsi"/>
            <w:noProof/>
            <w:webHidden/>
          </w:rPr>
          <w:fldChar w:fldCharType="end"/>
        </w:r>
      </w:hyperlink>
    </w:p>
    <w:p w:rsidR="00B321B2" w:rsidRPr="00C86B33" w:rsidRDefault="00C42CD6">
      <w:pPr>
        <w:pStyle w:val="TDC1"/>
        <w:tabs>
          <w:tab w:val="left" w:pos="720"/>
          <w:tab w:val="right" w:leader="dot" w:pos="8808"/>
        </w:tabs>
        <w:rPr>
          <w:rFonts w:asciiTheme="majorHAnsi" w:eastAsiaTheme="minorEastAsia" w:hAnsiTheme="majorHAnsi"/>
          <w:noProof/>
          <w:sz w:val="22"/>
          <w:szCs w:val="22"/>
          <w:lang w:val="es-EC" w:eastAsia="es-EC"/>
        </w:rPr>
      </w:pPr>
      <w:hyperlink w:anchor="_Toc461002186" w:history="1">
        <w:r w:rsidR="00B321B2" w:rsidRPr="00C86B33">
          <w:rPr>
            <w:rStyle w:val="Hipervnculo"/>
            <w:rFonts w:asciiTheme="majorHAnsi" w:hAnsiTheme="majorHAnsi"/>
            <w:noProof/>
            <w:lang w:val="es-EC"/>
          </w:rPr>
          <w:t>13.</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VALORACIÓN DE CONSTRUCCIONES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_Toc461002186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30</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87" w:history="1">
        <w:r w:rsidR="00B321B2" w:rsidRPr="00C86B33">
          <w:rPr>
            <w:rStyle w:val="Hipervnculo"/>
            <w:rFonts w:asciiTheme="majorHAnsi" w:hAnsiTheme="majorHAnsi"/>
            <w:noProof/>
            <w:lang w:val="es-EC" w:eastAsia="es-EC"/>
          </w:rPr>
          <w:t>13.1.</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eastAsia="es-EC"/>
          </w:rPr>
          <w:t>Metodología de valoración de construcciones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_Toc461002187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30</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88" w:history="1">
        <w:r w:rsidR="00B321B2" w:rsidRPr="00C86B33">
          <w:rPr>
            <w:rStyle w:val="Hipervnculo"/>
            <w:rFonts w:asciiTheme="majorHAnsi" w:hAnsiTheme="majorHAnsi"/>
            <w:noProof/>
            <w:lang w:val="es-EC"/>
          </w:rPr>
          <w:t>13.2.</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Material predominante en la categoría de estructura, pared  y cubierta</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_Toc461002188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30</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89" w:history="1">
        <w:r w:rsidR="00B321B2" w:rsidRPr="00C86B33">
          <w:rPr>
            <w:rStyle w:val="Hipervnculo"/>
            <w:rFonts w:asciiTheme="majorHAnsi" w:hAnsiTheme="majorHAnsi"/>
            <w:noProof/>
            <w:lang w:val="es-EC"/>
          </w:rPr>
          <w:t>13.3.</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Costo de los Materiales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_Toc461002189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31</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90" w:history="1">
        <w:r w:rsidR="00B321B2" w:rsidRPr="00C86B33">
          <w:rPr>
            <w:rStyle w:val="Hipervnculo"/>
            <w:rFonts w:asciiTheme="majorHAnsi" w:hAnsiTheme="majorHAnsi"/>
            <w:noProof/>
            <w:lang w:val="es-EC" w:eastAsia="es-EC"/>
          </w:rPr>
          <w:t>13.4.</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eastAsia="es-EC"/>
          </w:rPr>
          <w:t>Factores aplicados a la valoración de construcciones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_Toc461002190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32</w:t>
        </w:r>
        <w:r w:rsidR="00B321B2" w:rsidRPr="00C86B33">
          <w:rPr>
            <w:rFonts w:asciiTheme="majorHAnsi" w:hAnsiTheme="majorHAnsi"/>
            <w:noProof/>
            <w:webHidden/>
          </w:rPr>
          <w:fldChar w:fldCharType="end"/>
        </w:r>
      </w:hyperlink>
    </w:p>
    <w:p w:rsidR="00B321B2" w:rsidRPr="00C86B33" w:rsidRDefault="00C42CD6">
      <w:pPr>
        <w:pStyle w:val="TDC3"/>
        <w:tabs>
          <w:tab w:val="left" w:pos="1540"/>
          <w:tab w:val="right" w:leader="dot" w:pos="8808"/>
        </w:tabs>
        <w:rPr>
          <w:rFonts w:asciiTheme="majorHAnsi" w:eastAsiaTheme="minorEastAsia" w:hAnsiTheme="majorHAnsi"/>
          <w:noProof/>
          <w:sz w:val="22"/>
          <w:szCs w:val="22"/>
          <w:lang w:val="es-EC" w:eastAsia="es-EC"/>
        </w:rPr>
      </w:pPr>
      <w:hyperlink w:anchor="_Toc461002191" w:history="1">
        <w:r w:rsidR="00B321B2" w:rsidRPr="00C86B33">
          <w:rPr>
            <w:rStyle w:val="Hipervnculo"/>
            <w:rFonts w:asciiTheme="majorHAnsi" w:hAnsiTheme="majorHAnsi"/>
            <w:noProof/>
            <w:lang w:val="es-EC"/>
          </w:rPr>
          <w:t>13.4.1.</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Uso</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_Toc461002191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32</w:t>
        </w:r>
        <w:r w:rsidR="00B321B2" w:rsidRPr="00C86B33">
          <w:rPr>
            <w:rFonts w:asciiTheme="majorHAnsi" w:hAnsiTheme="majorHAnsi"/>
            <w:noProof/>
            <w:webHidden/>
          </w:rPr>
          <w:fldChar w:fldCharType="end"/>
        </w:r>
      </w:hyperlink>
    </w:p>
    <w:p w:rsidR="00B321B2" w:rsidRPr="00C86B33" w:rsidRDefault="00C42CD6">
      <w:pPr>
        <w:pStyle w:val="TDC3"/>
        <w:tabs>
          <w:tab w:val="left" w:pos="1540"/>
          <w:tab w:val="right" w:leader="dot" w:pos="8808"/>
        </w:tabs>
        <w:rPr>
          <w:rFonts w:asciiTheme="majorHAnsi" w:eastAsiaTheme="minorEastAsia" w:hAnsiTheme="majorHAnsi"/>
          <w:noProof/>
          <w:sz w:val="22"/>
          <w:szCs w:val="22"/>
          <w:lang w:val="es-EC" w:eastAsia="es-EC"/>
        </w:rPr>
      </w:pPr>
      <w:hyperlink w:anchor="_Toc461002192" w:history="1">
        <w:r w:rsidR="00B321B2" w:rsidRPr="00C86B33">
          <w:rPr>
            <w:rStyle w:val="Hipervnculo"/>
            <w:rFonts w:asciiTheme="majorHAnsi" w:hAnsiTheme="majorHAnsi"/>
            <w:noProof/>
            <w:lang w:val="es-EC" w:eastAsia="es-EC"/>
          </w:rPr>
          <w:t>13.4.2.</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eastAsia="es-EC"/>
          </w:rPr>
          <w:t>Estado</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_Toc461002192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33</w:t>
        </w:r>
        <w:r w:rsidR="00B321B2" w:rsidRPr="00C86B33">
          <w:rPr>
            <w:rFonts w:asciiTheme="majorHAnsi" w:hAnsiTheme="majorHAnsi"/>
            <w:noProof/>
            <w:webHidden/>
          </w:rPr>
          <w:fldChar w:fldCharType="end"/>
        </w:r>
      </w:hyperlink>
    </w:p>
    <w:p w:rsidR="00B321B2" w:rsidRPr="00C86B33" w:rsidRDefault="00C42CD6">
      <w:pPr>
        <w:pStyle w:val="TDC3"/>
        <w:tabs>
          <w:tab w:val="left" w:pos="1540"/>
          <w:tab w:val="right" w:leader="dot" w:pos="8808"/>
        </w:tabs>
        <w:rPr>
          <w:rFonts w:asciiTheme="majorHAnsi" w:eastAsiaTheme="minorEastAsia" w:hAnsiTheme="majorHAnsi"/>
          <w:noProof/>
          <w:sz w:val="22"/>
          <w:szCs w:val="22"/>
          <w:lang w:val="es-EC" w:eastAsia="es-EC"/>
        </w:rPr>
      </w:pPr>
      <w:hyperlink w:anchor="_Toc461002193" w:history="1">
        <w:r w:rsidR="00B321B2" w:rsidRPr="00C86B33">
          <w:rPr>
            <w:rStyle w:val="Hipervnculo"/>
            <w:rFonts w:asciiTheme="majorHAnsi" w:hAnsiTheme="majorHAnsi"/>
            <w:noProof/>
            <w:lang w:val="es-EC" w:eastAsia="es-EC"/>
          </w:rPr>
          <w:t>13.4.3.</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eastAsia="es-EC"/>
          </w:rPr>
          <w:t>Costos Indirectos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_Toc461002193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33</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94" w:history="1">
        <w:r w:rsidR="00B321B2" w:rsidRPr="00C86B33">
          <w:rPr>
            <w:rStyle w:val="Hipervnculo"/>
            <w:rFonts w:asciiTheme="majorHAnsi" w:hAnsiTheme="majorHAnsi"/>
            <w:noProof/>
            <w:lang w:val="es-EC"/>
          </w:rPr>
          <w:t>13.5.</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VALORACIÓN DE MEJORAS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_Toc461002194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34</w:t>
        </w:r>
        <w:r w:rsidR="00B321B2" w:rsidRPr="00C86B33">
          <w:rPr>
            <w:rFonts w:asciiTheme="majorHAnsi" w:hAnsiTheme="majorHAnsi"/>
            <w:noProof/>
            <w:webHidden/>
          </w:rPr>
          <w:fldChar w:fldCharType="end"/>
        </w:r>
      </w:hyperlink>
    </w:p>
    <w:p w:rsidR="00B321B2" w:rsidRPr="00C86B33" w:rsidRDefault="00C42CD6">
      <w:pPr>
        <w:pStyle w:val="TDC2"/>
        <w:tabs>
          <w:tab w:val="left" w:pos="1100"/>
          <w:tab w:val="right" w:leader="dot" w:pos="8808"/>
        </w:tabs>
        <w:rPr>
          <w:rFonts w:asciiTheme="majorHAnsi" w:eastAsiaTheme="minorEastAsia" w:hAnsiTheme="majorHAnsi"/>
          <w:noProof/>
          <w:sz w:val="22"/>
          <w:szCs w:val="22"/>
          <w:lang w:val="es-EC" w:eastAsia="es-EC"/>
        </w:rPr>
      </w:pPr>
      <w:hyperlink w:anchor="_Toc461002195" w:history="1">
        <w:r w:rsidR="00B321B2" w:rsidRPr="00C86B33">
          <w:rPr>
            <w:rStyle w:val="Hipervnculo"/>
            <w:rFonts w:asciiTheme="majorHAnsi" w:hAnsiTheme="majorHAnsi"/>
            <w:noProof/>
            <w:lang w:val="es-EC"/>
          </w:rPr>
          <w:t>13.6.</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VALORACIÓN DE CONSTRUCCIONES Y MEJORAS DEL CANTÓN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_Toc461002195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35</w:t>
        </w:r>
        <w:r w:rsidR="00B321B2" w:rsidRPr="00C86B33">
          <w:rPr>
            <w:rFonts w:asciiTheme="majorHAnsi" w:hAnsiTheme="majorHAnsi"/>
            <w:noProof/>
            <w:webHidden/>
          </w:rPr>
          <w:fldChar w:fldCharType="end"/>
        </w:r>
      </w:hyperlink>
    </w:p>
    <w:p w:rsidR="00B321B2" w:rsidRPr="00C86B33" w:rsidRDefault="00C42CD6">
      <w:pPr>
        <w:pStyle w:val="TDC1"/>
        <w:tabs>
          <w:tab w:val="left" w:pos="720"/>
          <w:tab w:val="right" w:leader="dot" w:pos="8808"/>
        </w:tabs>
        <w:rPr>
          <w:rFonts w:asciiTheme="majorHAnsi" w:eastAsiaTheme="minorEastAsia" w:hAnsiTheme="majorHAnsi"/>
          <w:noProof/>
          <w:sz w:val="22"/>
          <w:szCs w:val="22"/>
          <w:lang w:val="es-EC" w:eastAsia="es-EC"/>
        </w:rPr>
      </w:pPr>
      <w:hyperlink w:anchor="_Toc461002196" w:history="1">
        <w:r w:rsidR="00B321B2" w:rsidRPr="00C86B33">
          <w:rPr>
            <w:rStyle w:val="Hipervnculo"/>
            <w:rFonts w:asciiTheme="majorHAnsi" w:hAnsiTheme="majorHAnsi"/>
            <w:noProof/>
            <w:lang w:val="es-EC"/>
          </w:rPr>
          <w:t>14.</w:t>
        </w:r>
        <w:r w:rsidR="00B321B2" w:rsidRPr="00C86B33">
          <w:rPr>
            <w:rFonts w:asciiTheme="majorHAnsi" w:eastAsiaTheme="minorEastAsia" w:hAnsiTheme="majorHAnsi"/>
            <w:noProof/>
            <w:sz w:val="22"/>
            <w:szCs w:val="22"/>
            <w:lang w:val="es-EC" w:eastAsia="es-EC"/>
          </w:rPr>
          <w:tab/>
        </w:r>
        <w:r w:rsidR="00B321B2" w:rsidRPr="00C86B33">
          <w:rPr>
            <w:rStyle w:val="Hipervnculo"/>
            <w:rFonts w:asciiTheme="majorHAnsi" w:hAnsiTheme="majorHAnsi"/>
            <w:noProof/>
            <w:lang w:val="es-EC"/>
          </w:rPr>
          <w:t>ANEXOS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_Toc461002196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36</w:t>
        </w:r>
        <w:r w:rsidR="00B321B2" w:rsidRPr="00C86B33">
          <w:rPr>
            <w:rFonts w:asciiTheme="majorHAnsi" w:hAnsiTheme="majorHAnsi"/>
            <w:noProof/>
            <w:webHidden/>
          </w:rPr>
          <w:fldChar w:fldCharType="end"/>
        </w:r>
      </w:hyperlink>
    </w:p>
    <w:p w:rsidR="00B321B2" w:rsidRPr="00C86B33" w:rsidRDefault="00C42CD6">
      <w:pPr>
        <w:pStyle w:val="TDC4"/>
        <w:tabs>
          <w:tab w:val="right" w:leader="dot" w:pos="8808"/>
        </w:tabs>
        <w:rPr>
          <w:rFonts w:asciiTheme="majorHAnsi" w:eastAsiaTheme="minorEastAsia" w:hAnsiTheme="majorHAnsi"/>
          <w:noProof/>
          <w:sz w:val="22"/>
          <w:szCs w:val="22"/>
          <w:lang w:val="es-EC" w:eastAsia="es-EC"/>
        </w:rPr>
      </w:pPr>
      <w:hyperlink w:anchor="_Toc461002197" w:history="1">
        <w:r w:rsidR="00B321B2" w:rsidRPr="00C86B33">
          <w:rPr>
            <w:rStyle w:val="Hipervnculo"/>
            <w:rFonts w:asciiTheme="majorHAnsi" w:hAnsiTheme="majorHAnsi"/>
            <w:noProof/>
            <w:lang w:val="es-EC"/>
          </w:rPr>
          <w:t>Anexo 1.- Reporte de INFORMACIÓN GENERAL generado del sistema FIC (Fichas de Investigación de Campo).</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_Toc461002197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36</w:t>
        </w:r>
        <w:r w:rsidR="00B321B2" w:rsidRPr="00C86B33">
          <w:rPr>
            <w:rFonts w:asciiTheme="majorHAnsi" w:hAnsiTheme="majorHAnsi"/>
            <w:noProof/>
            <w:webHidden/>
          </w:rPr>
          <w:fldChar w:fldCharType="end"/>
        </w:r>
      </w:hyperlink>
    </w:p>
    <w:p w:rsidR="00B321B2" w:rsidRPr="00C86B33" w:rsidRDefault="00C42CD6">
      <w:pPr>
        <w:pStyle w:val="TDC4"/>
        <w:tabs>
          <w:tab w:val="right" w:leader="dot" w:pos="8808"/>
        </w:tabs>
        <w:rPr>
          <w:rFonts w:asciiTheme="majorHAnsi" w:eastAsiaTheme="minorEastAsia" w:hAnsiTheme="majorHAnsi"/>
          <w:noProof/>
          <w:sz w:val="22"/>
          <w:szCs w:val="22"/>
          <w:lang w:val="es-EC" w:eastAsia="es-EC"/>
        </w:rPr>
      </w:pPr>
      <w:hyperlink w:anchor="_Toc461002198" w:history="1">
        <w:r w:rsidR="00B321B2" w:rsidRPr="00C86B33">
          <w:rPr>
            <w:rStyle w:val="Hipervnculo"/>
            <w:rFonts w:asciiTheme="majorHAnsi" w:hAnsiTheme="majorHAnsi"/>
            <w:noProof/>
            <w:lang w:val="es-EC"/>
          </w:rPr>
          <w:t>Anexo 2.- Reporte de COBERTURA Y VALORES generado del sistema FIC (Fichas de Investigación de Campo).</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_Toc461002198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38</w:t>
        </w:r>
        <w:r w:rsidR="00B321B2" w:rsidRPr="00C86B33">
          <w:rPr>
            <w:rFonts w:asciiTheme="majorHAnsi" w:hAnsiTheme="majorHAnsi"/>
            <w:noProof/>
            <w:webHidden/>
          </w:rPr>
          <w:fldChar w:fldCharType="end"/>
        </w:r>
      </w:hyperlink>
    </w:p>
    <w:p w:rsidR="00B321B2" w:rsidRPr="00C86B33" w:rsidRDefault="00C42CD6">
      <w:pPr>
        <w:pStyle w:val="TDC4"/>
        <w:tabs>
          <w:tab w:val="right" w:leader="dot" w:pos="8808"/>
        </w:tabs>
        <w:rPr>
          <w:rFonts w:asciiTheme="majorHAnsi" w:eastAsiaTheme="minorEastAsia" w:hAnsiTheme="majorHAnsi"/>
          <w:noProof/>
          <w:sz w:val="22"/>
          <w:szCs w:val="22"/>
          <w:lang w:val="es-EC" w:eastAsia="es-EC"/>
        </w:rPr>
      </w:pPr>
      <w:hyperlink w:anchor="_Toc461002199" w:history="1">
        <w:r w:rsidR="00B321B2" w:rsidRPr="00C86B33">
          <w:rPr>
            <w:rStyle w:val="Hipervnculo"/>
            <w:rFonts w:asciiTheme="majorHAnsi" w:hAnsiTheme="majorHAnsi"/>
            <w:noProof/>
            <w:lang w:val="es-EC"/>
          </w:rPr>
          <w:t>Anexo 3.- Reporte de INVESTIGACIÓN HABITACIONAL generado del sistema FIC (Fichas de Investigación de Campo).</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_Toc461002199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40</w:t>
        </w:r>
        <w:r w:rsidR="00B321B2" w:rsidRPr="00C86B33">
          <w:rPr>
            <w:rFonts w:asciiTheme="majorHAnsi" w:hAnsiTheme="majorHAnsi"/>
            <w:noProof/>
            <w:webHidden/>
          </w:rPr>
          <w:fldChar w:fldCharType="end"/>
        </w:r>
      </w:hyperlink>
    </w:p>
    <w:p w:rsidR="00FB6940" w:rsidRPr="00C86B33" w:rsidRDefault="00FB6940">
      <w:pPr>
        <w:spacing w:line="276" w:lineRule="auto"/>
        <w:rPr>
          <w:rFonts w:asciiTheme="majorHAnsi" w:hAnsiTheme="majorHAnsi" w:cs="Times New Roman"/>
          <w:b/>
          <w:lang w:val="es-EC"/>
        </w:rPr>
      </w:pPr>
      <w:r w:rsidRPr="00C86B33">
        <w:rPr>
          <w:rFonts w:asciiTheme="majorHAnsi" w:hAnsiTheme="majorHAnsi" w:cs="Times New Roman"/>
          <w:b/>
          <w:lang w:val="es-EC"/>
        </w:rPr>
        <w:fldChar w:fldCharType="end"/>
      </w:r>
      <w:r w:rsidRPr="00C86B33">
        <w:rPr>
          <w:rFonts w:asciiTheme="majorHAnsi" w:hAnsiTheme="majorHAnsi" w:cs="Times New Roman"/>
          <w:b/>
          <w:lang w:val="es-EC"/>
        </w:rPr>
        <w:br w:type="page"/>
      </w:r>
    </w:p>
    <w:p w:rsidR="009D2BA4" w:rsidRPr="00C86B33" w:rsidRDefault="0016449F" w:rsidP="00BE514A">
      <w:pPr>
        <w:pStyle w:val="Sinespaciado"/>
        <w:jc w:val="both"/>
        <w:rPr>
          <w:rFonts w:asciiTheme="majorHAnsi" w:hAnsiTheme="majorHAnsi" w:cs="Times New Roman"/>
          <w:b/>
          <w:lang w:val="es-EC"/>
        </w:rPr>
      </w:pPr>
      <w:r w:rsidRPr="00C86B33">
        <w:rPr>
          <w:rFonts w:asciiTheme="majorHAnsi" w:hAnsiTheme="majorHAnsi" w:cs="Times New Roman"/>
          <w:b/>
          <w:lang w:val="es-EC"/>
        </w:rPr>
        <w:lastRenderedPageBreak/>
        <w:t>INDICE DE ILUSTRACIONES</w:t>
      </w:r>
    </w:p>
    <w:p w:rsidR="003026B4" w:rsidRPr="00C86B33" w:rsidRDefault="003026B4" w:rsidP="00BE514A">
      <w:pPr>
        <w:pStyle w:val="Sinespaciado"/>
        <w:jc w:val="both"/>
        <w:rPr>
          <w:rFonts w:asciiTheme="majorHAnsi" w:hAnsiTheme="majorHAnsi" w:cs="Times New Roman"/>
          <w:b/>
          <w:lang w:val="es-EC"/>
        </w:rPr>
      </w:pPr>
    </w:p>
    <w:p w:rsidR="00B321B2" w:rsidRPr="00C86B33" w:rsidRDefault="00237176">
      <w:pPr>
        <w:pStyle w:val="TDC1"/>
        <w:tabs>
          <w:tab w:val="right" w:leader="dot" w:pos="8808"/>
        </w:tabs>
        <w:rPr>
          <w:rFonts w:asciiTheme="majorHAnsi" w:eastAsiaTheme="minorEastAsia" w:hAnsiTheme="majorHAnsi"/>
          <w:noProof/>
          <w:sz w:val="22"/>
          <w:szCs w:val="22"/>
          <w:lang w:val="es-EC" w:eastAsia="es-EC"/>
        </w:rPr>
      </w:pPr>
      <w:r w:rsidRPr="00C86B33">
        <w:rPr>
          <w:rFonts w:asciiTheme="majorHAnsi" w:hAnsiTheme="majorHAnsi" w:cs="Times New Roman"/>
          <w:b/>
          <w:lang w:val="es-EC"/>
        </w:rPr>
        <w:fldChar w:fldCharType="begin"/>
      </w:r>
      <w:r w:rsidRPr="00C86B33">
        <w:rPr>
          <w:rFonts w:asciiTheme="majorHAnsi" w:hAnsiTheme="majorHAnsi" w:cs="Times New Roman"/>
          <w:b/>
          <w:lang w:val="es-EC"/>
        </w:rPr>
        <w:instrText xml:space="preserve"> TOC \o "1-3" \h \z \t "Graficos,1" </w:instrText>
      </w:r>
      <w:r w:rsidRPr="00C86B33">
        <w:rPr>
          <w:rFonts w:asciiTheme="majorHAnsi" w:hAnsiTheme="majorHAnsi" w:cs="Times New Roman"/>
          <w:b/>
          <w:lang w:val="es-EC"/>
        </w:rPr>
        <w:fldChar w:fldCharType="separate"/>
      </w:r>
      <w:hyperlink w:anchor="_Toc461002200" w:history="1">
        <w:r w:rsidR="00B321B2" w:rsidRPr="00C86B33">
          <w:rPr>
            <w:rStyle w:val="Hipervnculo"/>
            <w:rFonts w:asciiTheme="majorHAnsi" w:hAnsiTheme="majorHAnsi"/>
            <w:noProof/>
            <w:lang w:val="es-EC"/>
          </w:rPr>
          <w:t>Grafico 1: Ubicación y límites cantonales de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_Toc461002200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7</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01" w:history="1">
        <w:r w:rsidR="00B321B2" w:rsidRPr="00C86B33">
          <w:rPr>
            <w:rStyle w:val="Hipervnculo"/>
            <w:rFonts w:asciiTheme="majorHAnsi" w:hAnsiTheme="majorHAnsi"/>
            <w:noProof/>
            <w:lang w:val="es-EC"/>
          </w:rPr>
          <w:t>Gráfico 2: División política administrativa del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_Toc461002201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8</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02" w:history="1">
        <w:r w:rsidR="00B321B2" w:rsidRPr="00C86B33">
          <w:rPr>
            <w:rStyle w:val="Hipervnculo"/>
            <w:rFonts w:asciiTheme="majorHAnsi" w:hAnsiTheme="majorHAnsi"/>
            <w:noProof/>
            <w:lang w:val="es-EC" w:eastAsia="es-EC"/>
          </w:rPr>
          <w:t>Grafico 3: Flujo del proceso de valoración del suelo de tierras rurales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_Toc461002202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12</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03" w:history="1">
        <w:r w:rsidR="00B321B2" w:rsidRPr="00C86B33">
          <w:rPr>
            <w:rStyle w:val="Hipervnculo"/>
            <w:rFonts w:asciiTheme="majorHAnsi" w:hAnsiTheme="majorHAnsi"/>
            <w:noProof/>
            <w:lang w:val="es-EC"/>
          </w:rPr>
          <w:t>Gráfico 4: Mapa de intervención con levantamiento catastral.</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_Toc461002203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13</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04" w:history="1">
        <w:r w:rsidR="00B321B2" w:rsidRPr="00C86B33">
          <w:rPr>
            <w:rStyle w:val="Hipervnculo"/>
            <w:rFonts w:asciiTheme="majorHAnsi" w:hAnsiTheme="majorHAnsi"/>
            <w:noProof/>
            <w:lang w:val="es-EC"/>
          </w:rPr>
          <w:t>Gráfico 5.- Agregaciones presentes en 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_Toc461002204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15</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05" w:history="1">
        <w:r w:rsidR="00B321B2" w:rsidRPr="00C86B33">
          <w:rPr>
            <w:rStyle w:val="Hipervnculo"/>
            <w:rFonts w:asciiTheme="majorHAnsi" w:hAnsiTheme="majorHAnsi"/>
            <w:noProof/>
            <w:lang w:val="es-EC"/>
          </w:rPr>
          <w:t>Gráfico 6.-  Zonas Agroeconómicas Homogéneas Preliminares (ZAHP)</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_Toc461002205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16</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06" w:history="1">
        <w:r w:rsidR="00B321B2" w:rsidRPr="00C86B33">
          <w:rPr>
            <w:rStyle w:val="Hipervnculo"/>
            <w:rFonts w:asciiTheme="majorHAnsi" w:hAnsiTheme="majorHAnsi"/>
            <w:noProof/>
            <w:lang w:val="es-EC"/>
          </w:rPr>
          <w:t>Gráfico 7.-  Zonas Agroeconómicas Homogéneas Ajustadas (ZAHA)</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_Toc461002206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17</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07" w:history="1">
        <w:r w:rsidR="00B321B2" w:rsidRPr="00C86B33">
          <w:rPr>
            <w:rStyle w:val="Hipervnculo"/>
            <w:rFonts w:asciiTheme="majorHAnsi" w:hAnsiTheme="majorHAnsi"/>
            <w:noProof/>
            <w:lang w:val="es-EC"/>
          </w:rPr>
          <w:t>Gráfico 8.- Mapa de muestras levantadas.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_Toc461002207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19</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08" w:history="1">
        <w:r w:rsidR="00B321B2" w:rsidRPr="00C86B33">
          <w:rPr>
            <w:rStyle w:val="Hipervnculo"/>
            <w:rFonts w:asciiTheme="majorHAnsi" w:hAnsiTheme="majorHAnsi"/>
            <w:noProof/>
            <w:lang w:val="es-EC"/>
          </w:rPr>
          <w:t>Gráfico 9.- Zonas Agroeconómicas Homogéneas  del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_Toc461002208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22</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09" w:history="1">
        <w:r w:rsidR="00B321B2" w:rsidRPr="00C86B33">
          <w:rPr>
            <w:rStyle w:val="Hipervnculo"/>
            <w:rFonts w:asciiTheme="majorHAnsi" w:hAnsiTheme="majorHAnsi"/>
            <w:noProof/>
            <w:lang w:val="es-EC"/>
          </w:rPr>
          <w:t>Gráfico 10.- Disponibilidad de riego en 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_Toc461002209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24</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10" w:history="1">
        <w:r w:rsidR="00B321B2" w:rsidRPr="00C86B33">
          <w:rPr>
            <w:rStyle w:val="Hipervnculo"/>
            <w:rFonts w:asciiTheme="majorHAnsi" w:hAnsiTheme="majorHAnsi"/>
            <w:noProof/>
            <w:lang w:val="es-EC"/>
          </w:rPr>
          <w:t>Gráfico 11.- Accesibilidad del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_Toc461002210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25</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11" w:history="1">
        <w:r w:rsidR="00B321B2" w:rsidRPr="00C86B33">
          <w:rPr>
            <w:rStyle w:val="Hipervnculo"/>
            <w:rFonts w:asciiTheme="majorHAnsi" w:hAnsiTheme="majorHAnsi"/>
            <w:noProof/>
            <w:lang w:val="es-EC"/>
          </w:rPr>
          <w:t>Gráfico 12.- Pendientes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_Toc461002211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26</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12" w:history="1">
        <w:r w:rsidR="00B321B2" w:rsidRPr="00C86B33">
          <w:rPr>
            <w:rStyle w:val="Hipervnculo"/>
            <w:rFonts w:asciiTheme="majorHAnsi" w:hAnsiTheme="majorHAnsi"/>
            <w:noProof/>
            <w:lang w:val="es-EC"/>
          </w:rPr>
          <w:t>Gráfico 13.- Mapa de valor del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_Toc461002212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29</w:t>
        </w:r>
        <w:r w:rsidR="00B321B2" w:rsidRPr="00C86B33">
          <w:rPr>
            <w:rFonts w:asciiTheme="majorHAnsi" w:hAnsiTheme="majorHAnsi"/>
            <w:noProof/>
            <w:webHidden/>
          </w:rPr>
          <w:fldChar w:fldCharType="end"/>
        </w:r>
      </w:hyperlink>
    </w:p>
    <w:p w:rsidR="00FB6940" w:rsidRPr="00C86B33" w:rsidRDefault="00237176" w:rsidP="00237176">
      <w:pPr>
        <w:pStyle w:val="Sinespaciado"/>
        <w:jc w:val="both"/>
        <w:rPr>
          <w:rFonts w:asciiTheme="majorHAnsi" w:hAnsiTheme="majorHAnsi" w:cs="Times New Roman"/>
          <w:b/>
          <w:lang w:val="es-EC"/>
        </w:rPr>
      </w:pPr>
      <w:r w:rsidRPr="00C86B33">
        <w:rPr>
          <w:rFonts w:asciiTheme="majorHAnsi" w:hAnsiTheme="majorHAnsi" w:cs="Times New Roman"/>
          <w:b/>
          <w:lang w:val="es-EC"/>
        </w:rPr>
        <w:fldChar w:fldCharType="end"/>
      </w:r>
    </w:p>
    <w:p w:rsidR="00FB6940" w:rsidRPr="00C86B33" w:rsidRDefault="00FB6940">
      <w:pPr>
        <w:spacing w:line="276" w:lineRule="auto"/>
        <w:rPr>
          <w:rFonts w:asciiTheme="majorHAnsi" w:hAnsiTheme="majorHAnsi" w:cs="Times New Roman"/>
          <w:b/>
          <w:lang w:val="es-EC"/>
        </w:rPr>
      </w:pPr>
      <w:r w:rsidRPr="00C86B33">
        <w:rPr>
          <w:rFonts w:asciiTheme="majorHAnsi" w:hAnsiTheme="majorHAnsi" w:cs="Times New Roman"/>
          <w:b/>
          <w:lang w:val="es-EC"/>
        </w:rPr>
        <w:br w:type="page"/>
      </w:r>
    </w:p>
    <w:p w:rsidR="00237176" w:rsidRPr="00C86B33" w:rsidRDefault="003026B4" w:rsidP="00237176">
      <w:pPr>
        <w:pStyle w:val="Sinespaciado"/>
        <w:jc w:val="both"/>
        <w:rPr>
          <w:rFonts w:asciiTheme="majorHAnsi" w:hAnsiTheme="majorHAnsi" w:cs="Times New Roman"/>
          <w:b/>
          <w:lang w:val="es-EC"/>
        </w:rPr>
      </w:pPr>
      <w:r w:rsidRPr="00C86B33">
        <w:rPr>
          <w:rFonts w:asciiTheme="majorHAnsi" w:hAnsiTheme="majorHAnsi" w:cs="Times New Roman"/>
          <w:b/>
          <w:lang w:val="es-EC"/>
        </w:rPr>
        <w:lastRenderedPageBreak/>
        <w:t>ÍNDICE DE TABLAS</w:t>
      </w:r>
    </w:p>
    <w:p w:rsidR="003026B4" w:rsidRPr="00C86B33" w:rsidRDefault="003026B4" w:rsidP="00237176">
      <w:pPr>
        <w:pStyle w:val="Sinespaciado"/>
        <w:jc w:val="both"/>
        <w:rPr>
          <w:rFonts w:asciiTheme="majorHAnsi" w:hAnsiTheme="majorHAnsi" w:cs="Times New Roman"/>
          <w:b/>
          <w:lang w:val="es-EC"/>
        </w:rPr>
      </w:pPr>
    </w:p>
    <w:p w:rsidR="00B321B2" w:rsidRPr="00C86B33" w:rsidRDefault="00237176">
      <w:pPr>
        <w:pStyle w:val="TDC1"/>
        <w:tabs>
          <w:tab w:val="right" w:leader="dot" w:pos="8808"/>
        </w:tabs>
        <w:rPr>
          <w:rFonts w:asciiTheme="majorHAnsi" w:eastAsiaTheme="minorEastAsia" w:hAnsiTheme="majorHAnsi"/>
          <w:noProof/>
          <w:sz w:val="22"/>
          <w:szCs w:val="22"/>
          <w:lang w:val="es-EC" w:eastAsia="es-EC"/>
        </w:rPr>
      </w:pPr>
      <w:r w:rsidRPr="00C86B33">
        <w:rPr>
          <w:rFonts w:asciiTheme="majorHAnsi" w:hAnsiTheme="majorHAnsi" w:cs="Times New Roman"/>
          <w:b/>
          <w:sz w:val="20"/>
          <w:lang w:val="es-EC"/>
        </w:rPr>
        <w:fldChar w:fldCharType="begin"/>
      </w:r>
      <w:r w:rsidRPr="00C86B33">
        <w:rPr>
          <w:rFonts w:asciiTheme="majorHAnsi" w:hAnsiTheme="majorHAnsi" w:cs="Times New Roman"/>
          <w:b/>
          <w:sz w:val="20"/>
          <w:lang w:val="es-EC"/>
        </w:rPr>
        <w:instrText xml:space="preserve"> TOC \h \z \t "Tabla,1" </w:instrText>
      </w:r>
      <w:r w:rsidRPr="00C86B33">
        <w:rPr>
          <w:rFonts w:asciiTheme="majorHAnsi" w:hAnsiTheme="majorHAnsi" w:cs="Times New Roman"/>
          <w:b/>
          <w:sz w:val="20"/>
          <w:lang w:val="es-EC"/>
        </w:rPr>
        <w:fldChar w:fldCharType="separate"/>
      </w:r>
      <w:hyperlink w:anchor="_Toc461002213" w:history="1">
        <w:r w:rsidR="00B321B2" w:rsidRPr="00C86B33">
          <w:rPr>
            <w:rStyle w:val="Hipervnculo"/>
            <w:rFonts w:asciiTheme="majorHAnsi" w:hAnsiTheme="majorHAnsi"/>
            <w:noProof/>
            <w:lang w:val="es-EC"/>
          </w:rPr>
          <w:t>Tabla 1: Principales agregaciones en 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_Toc461002213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14</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14" w:history="1">
        <w:r w:rsidR="00B321B2" w:rsidRPr="00C86B33">
          <w:rPr>
            <w:rStyle w:val="Hipervnculo"/>
            <w:rFonts w:asciiTheme="majorHAnsi" w:hAnsiTheme="majorHAnsi"/>
            <w:noProof/>
            <w:lang w:val="es-EC"/>
          </w:rPr>
          <w:t>Tabla 2.-  Representatividad del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_Toc461002214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18</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15" w:history="1">
        <w:r w:rsidR="00B321B2" w:rsidRPr="00C86B33">
          <w:rPr>
            <w:rStyle w:val="Hipervnculo"/>
            <w:rFonts w:asciiTheme="majorHAnsi" w:hAnsiTheme="majorHAnsi"/>
            <w:noProof/>
            <w:lang w:val="es-EC"/>
          </w:rPr>
          <w:t>Tabla 3.- Condiciones para asignar el grado de tecnificación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_Toc461002215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23</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16" w:history="1">
        <w:r w:rsidR="00B321B2" w:rsidRPr="00C86B33">
          <w:rPr>
            <w:rStyle w:val="Hipervnculo"/>
            <w:rFonts w:asciiTheme="majorHAnsi" w:hAnsiTheme="majorHAnsi"/>
            <w:noProof/>
            <w:lang w:val="es-EC"/>
          </w:rPr>
          <w:t>Tabla 4.-  Matriz de valor del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_Toc461002216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23</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17" w:history="1">
        <w:r w:rsidR="00B321B2" w:rsidRPr="00C86B33">
          <w:rPr>
            <w:rStyle w:val="Hipervnculo"/>
            <w:rFonts w:asciiTheme="majorHAnsi" w:hAnsiTheme="majorHAnsi"/>
            <w:noProof/>
            <w:lang w:val="es-EC"/>
          </w:rPr>
          <w:t>Tabla 5.- Coeficiente aplicado para el factor en disponibilidad riego en el cantón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_Toc461002217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24</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18" w:history="1">
        <w:r w:rsidR="00B321B2" w:rsidRPr="00C86B33">
          <w:rPr>
            <w:rStyle w:val="Hipervnculo"/>
            <w:rFonts w:asciiTheme="majorHAnsi" w:hAnsiTheme="majorHAnsi"/>
            <w:noProof/>
            <w:lang w:val="es-EC"/>
          </w:rPr>
          <w:t>Tabla 6.- Factor de ajuste para accesibilidad en el cantón.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_Toc461002218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25</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19" w:history="1">
        <w:r w:rsidR="00B321B2" w:rsidRPr="00C86B33">
          <w:rPr>
            <w:rStyle w:val="Hipervnculo"/>
            <w:rFonts w:asciiTheme="majorHAnsi" w:hAnsiTheme="majorHAnsi"/>
            <w:noProof/>
            <w:lang w:val="es-EC"/>
          </w:rPr>
          <w:t>Tabla 7.- Factor de ajuste en cuanto a pendiente para el Cantón VINCES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_Toc461002219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26</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0" w:history="1">
        <w:r w:rsidR="00B321B2" w:rsidRPr="00C86B33">
          <w:rPr>
            <w:rStyle w:val="Hipervnculo"/>
            <w:rFonts w:asciiTheme="majorHAnsi" w:hAnsiTheme="majorHAnsi"/>
            <w:noProof/>
            <w:lang w:val="es-EC"/>
          </w:rPr>
          <w:t>Tabla 8.- Coberturas a las cuales se aplica el factor edad.</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_Toc461002220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27</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1" w:history="1">
        <w:r w:rsidR="00B321B2" w:rsidRPr="00C86B33">
          <w:rPr>
            <w:rStyle w:val="Hipervnculo"/>
            <w:rFonts w:asciiTheme="majorHAnsi" w:hAnsiTheme="majorHAnsi"/>
            <w:noProof/>
            <w:lang w:val="es-EC"/>
          </w:rPr>
          <w:t>Tabla 9.- Coeficiente para el factor edad de la plantación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_Toc461002221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27</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2" w:history="1">
        <w:r w:rsidR="00B321B2" w:rsidRPr="00C86B33">
          <w:rPr>
            <w:rStyle w:val="Hipervnculo"/>
            <w:rFonts w:asciiTheme="majorHAnsi" w:hAnsiTheme="majorHAnsi"/>
            <w:noProof/>
            <w:lang w:val="es-EC"/>
          </w:rPr>
          <w:t>Tabla 10.- Coeficiente titularidad aplicado al cantón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_Toc461002222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28</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3" w:history="1">
        <w:r w:rsidR="00B321B2" w:rsidRPr="00C86B33">
          <w:rPr>
            <w:rStyle w:val="Hipervnculo"/>
            <w:rFonts w:asciiTheme="majorHAnsi" w:hAnsiTheme="majorHAnsi"/>
            <w:noProof/>
            <w:lang w:val="es-EC"/>
          </w:rPr>
          <w:t>Tabla 11.- Sistemas constructivos más representativos en el Cantón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_Toc461002223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30</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4" w:history="1">
        <w:r w:rsidR="00B321B2" w:rsidRPr="00C86B33">
          <w:rPr>
            <w:rStyle w:val="Hipervnculo"/>
            <w:rFonts w:asciiTheme="majorHAnsi" w:hAnsiTheme="majorHAnsi"/>
            <w:noProof/>
            <w:lang w:val="es-EC"/>
          </w:rPr>
          <w:t>Tabla 12.- Numero de bloques en todo el cantón</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_Toc461002224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31</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5" w:history="1">
        <w:r w:rsidR="00B321B2" w:rsidRPr="00C86B33">
          <w:rPr>
            <w:rStyle w:val="Hipervnculo"/>
            <w:rFonts w:asciiTheme="majorHAnsi" w:hAnsiTheme="majorHAnsi"/>
            <w:noProof/>
            <w:lang w:val="es-EC"/>
          </w:rPr>
          <w:t>Tabla 13.- Costo de materiales de obra</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_Toc461002225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31</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6" w:history="1">
        <w:r w:rsidR="00B321B2" w:rsidRPr="00C86B33">
          <w:rPr>
            <w:rStyle w:val="Hipervnculo"/>
            <w:rFonts w:asciiTheme="majorHAnsi" w:hAnsiTheme="majorHAnsi"/>
            <w:noProof/>
            <w:lang w:val="es-EC"/>
          </w:rPr>
          <w:t>Tabla 16.- Factor uso aplicado a las construcciones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_Toc461002226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32</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7" w:history="1">
        <w:r w:rsidR="00B321B2" w:rsidRPr="00C86B33">
          <w:rPr>
            <w:rStyle w:val="Hipervnculo"/>
            <w:rFonts w:asciiTheme="majorHAnsi" w:hAnsiTheme="majorHAnsi"/>
            <w:noProof/>
            <w:lang w:val="es-EC"/>
          </w:rPr>
          <w:t>Tabla 17.- Factor estado aplicado a las construcciones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_Toc461002227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33</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8" w:history="1">
        <w:r w:rsidR="00B321B2" w:rsidRPr="00C86B33">
          <w:rPr>
            <w:rStyle w:val="Hipervnculo"/>
            <w:rFonts w:asciiTheme="majorHAnsi" w:hAnsiTheme="majorHAnsi"/>
            <w:noProof/>
            <w:lang w:val="es-EC"/>
          </w:rPr>
          <w:t>Tabla 18.- Vida útil de los materiales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_Toc461002228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33</w:t>
        </w:r>
        <w:r w:rsidR="00B321B2" w:rsidRPr="00C86B33">
          <w:rPr>
            <w:rFonts w:asciiTheme="majorHAnsi" w:hAnsiTheme="majorHAnsi"/>
            <w:noProof/>
            <w:webHidden/>
          </w:rPr>
          <w:fldChar w:fldCharType="end"/>
        </w:r>
      </w:hyperlink>
    </w:p>
    <w:p w:rsidR="00B321B2" w:rsidRPr="00C86B33" w:rsidRDefault="00C42CD6">
      <w:pPr>
        <w:pStyle w:val="TDC1"/>
        <w:tabs>
          <w:tab w:val="right" w:leader="dot" w:pos="8808"/>
        </w:tabs>
        <w:rPr>
          <w:rFonts w:asciiTheme="majorHAnsi" w:eastAsiaTheme="minorEastAsia" w:hAnsiTheme="majorHAnsi"/>
          <w:noProof/>
          <w:sz w:val="22"/>
          <w:szCs w:val="22"/>
          <w:lang w:val="es-EC" w:eastAsia="es-EC"/>
        </w:rPr>
      </w:pPr>
      <w:hyperlink w:anchor="_Toc461002229" w:history="1">
        <w:r w:rsidR="00B321B2" w:rsidRPr="00C86B33">
          <w:rPr>
            <w:rStyle w:val="Hipervnculo"/>
            <w:rFonts w:asciiTheme="majorHAnsi" w:hAnsiTheme="majorHAnsi"/>
            <w:noProof/>
            <w:lang w:val="es-EC"/>
          </w:rPr>
          <w:t>Tabla 19.- Factor costos indirectos aplicado a las construcciones</w:t>
        </w:r>
        <w:r w:rsidR="00B321B2" w:rsidRPr="00C86B33">
          <w:rPr>
            <w:rFonts w:asciiTheme="majorHAnsi" w:hAnsiTheme="majorHAnsi"/>
            <w:noProof/>
            <w:webHidden/>
          </w:rPr>
          <w:tab/>
        </w:r>
        <w:r w:rsidR="00B321B2" w:rsidRPr="00C86B33">
          <w:rPr>
            <w:rFonts w:asciiTheme="majorHAnsi" w:hAnsiTheme="majorHAnsi"/>
            <w:noProof/>
            <w:webHidden/>
          </w:rPr>
          <w:fldChar w:fldCharType="begin"/>
        </w:r>
        <w:r w:rsidR="00B321B2" w:rsidRPr="00C86B33">
          <w:rPr>
            <w:rFonts w:asciiTheme="majorHAnsi" w:hAnsiTheme="majorHAnsi"/>
            <w:noProof/>
            <w:webHidden/>
          </w:rPr>
          <w:instrText xml:space="preserve"> PAGEREF _Toc461002229 \h </w:instrText>
        </w:r>
        <w:r w:rsidR="00B321B2" w:rsidRPr="00C86B33">
          <w:rPr>
            <w:rFonts w:asciiTheme="majorHAnsi" w:hAnsiTheme="majorHAnsi"/>
            <w:noProof/>
            <w:webHidden/>
          </w:rPr>
        </w:r>
        <w:r w:rsidR="00B321B2" w:rsidRPr="00C86B33">
          <w:rPr>
            <w:rFonts w:asciiTheme="majorHAnsi" w:hAnsiTheme="majorHAnsi"/>
            <w:noProof/>
            <w:webHidden/>
          </w:rPr>
          <w:fldChar w:fldCharType="separate"/>
        </w:r>
        <w:r w:rsidR="00C84477">
          <w:rPr>
            <w:rFonts w:asciiTheme="majorHAnsi" w:hAnsiTheme="majorHAnsi"/>
            <w:noProof/>
            <w:webHidden/>
          </w:rPr>
          <w:t>34</w:t>
        </w:r>
        <w:r w:rsidR="00B321B2" w:rsidRPr="00C86B33">
          <w:rPr>
            <w:rFonts w:asciiTheme="majorHAnsi" w:hAnsiTheme="majorHAnsi"/>
            <w:noProof/>
            <w:webHidden/>
          </w:rPr>
          <w:fldChar w:fldCharType="end"/>
        </w:r>
      </w:hyperlink>
    </w:p>
    <w:p w:rsidR="00BF7FFC" w:rsidRPr="00C86B33" w:rsidRDefault="00237176" w:rsidP="00BE514A">
      <w:pPr>
        <w:pStyle w:val="Sinespaciado"/>
        <w:jc w:val="both"/>
        <w:rPr>
          <w:rFonts w:asciiTheme="majorHAnsi" w:hAnsiTheme="majorHAnsi" w:cs="Times New Roman"/>
          <w:b/>
          <w:sz w:val="20"/>
          <w:lang w:val="es-EC"/>
        </w:rPr>
      </w:pPr>
      <w:r w:rsidRPr="00C86B33">
        <w:rPr>
          <w:rFonts w:asciiTheme="majorHAnsi" w:hAnsiTheme="majorHAnsi" w:cs="Times New Roman"/>
          <w:b/>
          <w:sz w:val="20"/>
          <w:lang w:val="es-EC"/>
        </w:rPr>
        <w:fldChar w:fldCharType="end"/>
      </w:r>
    </w:p>
    <w:p w:rsidR="00A9730E" w:rsidRPr="00C86B33" w:rsidRDefault="00A9730E" w:rsidP="00520C5F">
      <w:pPr>
        <w:pStyle w:val="Sinespaciado"/>
        <w:jc w:val="both"/>
        <w:rPr>
          <w:rFonts w:asciiTheme="majorHAnsi" w:hAnsiTheme="majorHAnsi" w:cs="Times New Roman"/>
          <w:sz w:val="22"/>
          <w:lang w:val="es-EC"/>
        </w:rPr>
      </w:pPr>
      <w:r w:rsidRPr="00C86B33">
        <w:rPr>
          <w:rFonts w:asciiTheme="majorHAnsi" w:hAnsiTheme="majorHAnsi" w:cs="Times New Roman"/>
          <w:sz w:val="22"/>
          <w:lang w:val="es-EC"/>
        </w:rPr>
        <w:br w:type="page"/>
      </w:r>
    </w:p>
    <w:p w:rsidR="00291DB6" w:rsidRPr="00C86B33" w:rsidRDefault="00291DB6" w:rsidP="00BE514A">
      <w:pPr>
        <w:pStyle w:val="Sinespaciado"/>
        <w:jc w:val="both"/>
        <w:rPr>
          <w:rFonts w:asciiTheme="majorHAnsi" w:hAnsiTheme="majorHAnsi" w:cs="Times New Roman"/>
          <w:lang w:val="es-EC"/>
        </w:rPr>
        <w:sectPr w:rsidR="00291DB6" w:rsidRPr="00C86B33" w:rsidSect="00BB0748">
          <w:headerReference w:type="default" r:id="rId10"/>
          <w:footerReference w:type="default" r:id="rId11"/>
          <w:footerReference w:type="first" r:id="rId12"/>
          <w:pgSz w:w="11900" w:h="16840"/>
          <w:pgMar w:top="1985" w:right="1268" w:bottom="1440" w:left="1814" w:header="510" w:footer="454" w:gutter="0"/>
          <w:pgNumType w:fmt="upperRoman" w:start="1"/>
          <w:cols w:space="708"/>
          <w:titlePg/>
          <w:docGrid w:linePitch="326"/>
        </w:sectPr>
      </w:pPr>
    </w:p>
    <w:p w:rsidR="00BD2F4F" w:rsidRPr="00C86B33" w:rsidRDefault="00BD2F4F" w:rsidP="00125C16">
      <w:pPr>
        <w:pStyle w:val="Sinespaciado"/>
        <w:jc w:val="center"/>
        <w:rPr>
          <w:rFonts w:asciiTheme="majorHAnsi" w:hAnsiTheme="majorHAnsi" w:cs="Times New Roman"/>
          <w:b/>
          <w:lang w:val="es-EC"/>
        </w:rPr>
      </w:pPr>
      <w:r w:rsidRPr="00C86B33">
        <w:rPr>
          <w:rFonts w:asciiTheme="majorHAnsi" w:hAnsiTheme="majorHAnsi" w:cs="Times New Roman"/>
          <w:b/>
          <w:lang w:val="es-EC"/>
        </w:rPr>
        <w:lastRenderedPageBreak/>
        <w:t xml:space="preserve">VALORACIÓN MASIVA DE PREDIOS RURALES EN EL GOBIERNO AUTÓNOMO DESCENTRALIZADO MUNICIPAL DEL CANTÓN </w:t>
      </w:r>
      <w:r w:rsidR="00147153" w:rsidRPr="00C86B33">
        <w:rPr>
          <w:rFonts w:asciiTheme="majorHAnsi" w:hAnsiTheme="majorHAnsi" w:cs="Times New Roman"/>
          <w:b/>
          <w:lang w:val="es-EC"/>
        </w:rPr>
        <w:t>VINCES</w:t>
      </w:r>
    </w:p>
    <w:p w:rsidR="009D2BA4" w:rsidRPr="00C86B33" w:rsidRDefault="009D2BA4" w:rsidP="00BE514A">
      <w:pPr>
        <w:pStyle w:val="Sinespaciado"/>
        <w:jc w:val="both"/>
        <w:rPr>
          <w:rFonts w:asciiTheme="majorHAnsi" w:hAnsiTheme="majorHAnsi" w:cs="Times New Roman"/>
          <w:b/>
          <w:lang w:val="es-EC"/>
        </w:rPr>
      </w:pPr>
    </w:p>
    <w:p w:rsidR="003D450F" w:rsidRPr="00C86B33" w:rsidRDefault="00BD2F4F" w:rsidP="003D450F">
      <w:pPr>
        <w:pStyle w:val="T1"/>
        <w:rPr>
          <w:rFonts w:asciiTheme="majorHAnsi" w:hAnsiTheme="majorHAnsi"/>
          <w:lang w:val="es-EC"/>
        </w:rPr>
      </w:pPr>
      <w:bookmarkStart w:id="0" w:name="_Toc461002158"/>
      <w:r w:rsidRPr="00C86B33">
        <w:rPr>
          <w:rFonts w:asciiTheme="majorHAnsi" w:hAnsiTheme="majorHAnsi"/>
          <w:lang w:val="es-EC"/>
        </w:rPr>
        <w:t>INTRODUCCIÓN</w:t>
      </w:r>
      <w:bookmarkEnd w:id="0"/>
    </w:p>
    <w:p w:rsidR="00460527" w:rsidRPr="00C86B33" w:rsidRDefault="00460527" w:rsidP="00460527">
      <w:pPr>
        <w:pStyle w:val="T1"/>
        <w:numPr>
          <w:ilvl w:val="0"/>
          <w:numId w:val="0"/>
        </w:numPr>
        <w:ind w:left="360"/>
        <w:rPr>
          <w:rFonts w:asciiTheme="majorHAnsi" w:hAnsiTheme="majorHAnsi"/>
          <w:lang w:val="es-EC"/>
        </w:rPr>
      </w:pPr>
    </w:p>
    <w:p w:rsidR="005D30D9" w:rsidRPr="00C86B33" w:rsidRDefault="00885C8D" w:rsidP="003D450F">
      <w:pPr>
        <w:pStyle w:val="T2"/>
        <w:rPr>
          <w:rFonts w:asciiTheme="majorHAnsi" w:hAnsiTheme="majorHAnsi"/>
          <w:lang w:val="es-EC"/>
        </w:rPr>
      </w:pPr>
      <w:bookmarkStart w:id="1" w:name="_Toc461002159"/>
      <w:r w:rsidRPr="00C86B33">
        <w:rPr>
          <w:rFonts w:asciiTheme="majorHAnsi" w:hAnsiTheme="majorHAnsi"/>
          <w:lang w:val="es-EC"/>
        </w:rPr>
        <w:t>Ubicación y Límites</w:t>
      </w:r>
      <w:bookmarkEnd w:id="1"/>
    </w:p>
    <w:p w:rsidR="005D30D9" w:rsidRPr="00C86B33" w:rsidRDefault="005D30D9" w:rsidP="00BE514A">
      <w:pPr>
        <w:pStyle w:val="Sinespaciado"/>
        <w:jc w:val="both"/>
        <w:rPr>
          <w:rFonts w:asciiTheme="majorHAnsi" w:hAnsiTheme="majorHAnsi" w:cs="Times New Roman"/>
          <w:b/>
          <w:lang w:val="es-EC"/>
        </w:rPr>
      </w:pPr>
    </w:p>
    <w:p w:rsidR="00866908" w:rsidRPr="00C86B33" w:rsidRDefault="00147153" w:rsidP="00C86B33">
      <w:pPr>
        <w:pStyle w:val="Sinespaciado"/>
        <w:spacing w:line="276" w:lineRule="auto"/>
        <w:jc w:val="both"/>
        <w:rPr>
          <w:rFonts w:asciiTheme="majorHAnsi" w:hAnsiTheme="majorHAnsi" w:cs="Times New Roman"/>
          <w:lang w:val="es-EC"/>
        </w:rPr>
      </w:pPr>
      <w:r w:rsidRPr="00C86B33">
        <w:rPr>
          <w:rFonts w:asciiTheme="majorHAnsi" w:hAnsiTheme="majorHAnsi" w:cs="Times New Roman"/>
          <w:lang w:val="es-EC"/>
        </w:rPr>
        <w:t>VINCES</w:t>
      </w:r>
      <w:r w:rsidR="00D66D78" w:rsidRPr="00C86B33">
        <w:rPr>
          <w:rFonts w:asciiTheme="majorHAnsi" w:hAnsiTheme="majorHAnsi" w:cs="Times New Roman"/>
          <w:lang w:val="es-EC"/>
        </w:rPr>
        <w:t xml:space="preserve"> se encuentra en la parte </w:t>
      </w:r>
      <w:r w:rsidR="00876880" w:rsidRPr="00C86B33">
        <w:rPr>
          <w:rFonts w:asciiTheme="majorHAnsi" w:hAnsiTheme="majorHAnsi" w:cs="Times New Roman"/>
          <w:lang w:val="es-EC"/>
        </w:rPr>
        <w:t>centro occidenta</w:t>
      </w:r>
      <w:r w:rsidR="00CA405F" w:rsidRPr="00C86B33">
        <w:rPr>
          <w:rFonts w:asciiTheme="majorHAnsi" w:hAnsiTheme="majorHAnsi" w:cs="Times New Roman"/>
          <w:lang w:val="es-EC"/>
        </w:rPr>
        <w:t>l</w:t>
      </w:r>
      <w:r w:rsidR="00866908" w:rsidRPr="00C86B33">
        <w:rPr>
          <w:rFonts w:asciiTheme="majorHAnsi" w:hAnsiTheme="majorHAnsi" w:cs="Times New Roman"/>
          <w:lang w:val="es-EC"/>
        </w:rPr>
        <w:t xml:space="preserve"> del Ecuador, ubicado </w:t>
      </w:r>
      <w:r w:rsidR="00CA405F" w:rsidRPr="00C86B33">
        <w:rPr>
          <w:rFonts w:asciiTheme="majorHAnsi" w:hAnsiTheme="majorHAnsi" w:cs="Times New Roman"/>
          <w:lang w:val="es-EC"/>
        </w:rPr>
        <w:t xml:space="preserve"> en las vastas l</w:t>
      </w:r>
      <w:r w:rsidR="00C84477">
        <w:rPr>
          <w:rFonts w:asciiTheme="majorHAnsi" w:hAnsiTheme="majorHAnsi" w:cs="Times New Roman"/>
          <w:lang w:val="es-EC"/>
        </w:rPr>
        <w:t xml:space="preserve">lanuras de la costa ecuatoriana. </w:t>
      </w:r>
      <w:r w:rsidR="00460527" w:rsidRPr="00C86B33">
        <w:rPr>
          <w:rFonts w:asciiTheme="majorHAnsi" w:hAnsiTheme="majorHAnsi" w:cs="Times New Roman"/>
          <w:lang w:val="es-EC"/>
        </w:rPr>
        <w:t>E</w:t>
      </w:r>
      <w:r w:rsidR="00866908" w:rsidRPr="00C86B33">
        <w:rPr>
          <w:rFonts w:asciiTheme="majorHAnsi" w:hAnsiTheme="majorHAnsi" w:cs="Times New Roman"/>
          <w:lang w:val="es-EC"/>
        </w:rPr>
        <w:t xml:space="preserve">l cantón </w:t>
      </w:r>
      <w:r w:rsidR="00A0297F" w:rsidRPr="00C86B33">
        <w:rPr>
          <w:rFonts w:asciiTheme="majorHAnsi" w:hAnsiTheme="majorHAnsi" w:cs="Times New Roman"/>
          <w:lang w:val="es-EC"/>
        </w:rPr>
        <w:t>s</w:t>
      </w:r>
      <w:r w:rsidR="00866908" w:rsidRPr="00C86B33">
        <w:rPr>
          <w:rFonts w:asciiTheme="majorHAnsi" w:hAnsiTheme="majorHAnsi" w:cs="Times New Roman"/>
          <w:lang w:val="es-EC"/>
        </w:rPr>
        <w:t xml:space="preserve">e </w:t>
      </w:r>
      <w:r w:rsidR="00460527" w:rsidRPr="00C86B33">
        <w:rPr>
          <w:rFonts w:asciiTheme="majorHAnsi" w:hAnsiTheme="majorHAnsi" w:cs="Times New Roman"/>
          <w:lang w:val="es-EC"/>
        </w:rPr>
        <w:t>ubica</w:t>
      </w:r>
      <w:r w:rsidR="00866908" w:rsidRPr="00C86B33">
        <w:rPr>
          <w:rFonts w:asciiTheme="majorHAnsi" w:hAnsiTheme="majorHAnsi" w:cs="Times New Roman"/>
          <w:lang w:val="es-EC"/>
        </w:rPr>
        <w:t xml:space="preserve"> a una distancia de </w:t>
      </w:r>
      <w:r w:rsidR="00AC7E7A" w:rsidRPr="00C86B33">
        <w:rPr>
          <w:rFonts w:asciiTheme="majorHAnsi" w:hAnsiTheme="majorHAnsi" w:cs="Times New Roman"/>
          <w:lang w:val="es-EC"/>
        </w:rPr>
        <w:t>358</w:t>
      </w:r>
      <w:r w:rsidR="00CA405F" w:rsidRPr="00C86B33">
        <w:rPr>
          <w:rFonts w:asciiTheme="majorHAnsi" w:hAnsiTheme="majorHAnsi" w:cs="Times New Roman"/>
          <w:lang w:val="es-EC"/>
        </w:rPr>
        <w:t xml:space="preserve"> Km de la</w:t>
      </w:r>
      <w:r w:rsidR="00866908" w:rsidRPr="00C86B33">
        <w:rPr>
          <w:rFonts w:asciiTheme="majorHAnsi" w:hAnsiTheme="majorHAnsi" w:cs="Times New Roman"/>
          <w:lang w:val="es-EC"/>
        </w:rPr>
        <w:t xml:space="preserve"> c</w:t>
      </w:r>
      <w:r w:rsidR="000C3D8E" w:rsidRPr="00C86B33">
        <w:rPr>
          <w:rFonts w:asciiTheme="majorHAnsi" w:hAnsiTheme="majorHAnsi" w:cs="Times New Roman"/>
          <w:lang w:val="es-EC"/>
        </w:rPr>
        <w:t>apital</w:t>
      </w:r>
      <w:r w:rsidR="00CA405F" w:rsidRPr="00C86B33">
        <w:rPr>
          <w:rFonts w:asciiTheme="majorHAnsi" w:hAnsiTheme="majorHAnsi" w:cs="Times New Roman"/>
          <w:lang w:val="es-EC"/>
        </w:rPr>
        <w:t xml:space="preserve"> ecuatoriana</w:t>
      </w:r>
      <w:r w:rsidR="000C3D8E" w:rsidRPr="00C86B33">
        <w:rPr>
          <w:rFonts w:asciiTheme="majorHAnsi" w:hAnsiTheme="majorHAnsi" w:cs="Times New Roman"/>
          <w:lang w:val="es-EC"/>
        </w:rPr>
        <w:t xml:space="preserve"> </w:t>
      </w:r>
      <w:r w:rsidR="00866908" w:rsidRPr="00C86B33">
        <w:rPr>
          <w:rFonts w:asciiTheme="majorHAnsi" w:hAnsiTheme="majorHAnsi" w:cs="Times New Roman"/>
          <w:lang w:val="es-EC"/>
        </w:rPr>
        <w:t xml:space="preserve">y sus tierras se encuentran comprendidas entre una altitud aproximada de </w:t>
      </w:r>
      <w:r w:rsidR="0049497B" w:rsidRPr="00C86B33">
        <w:rPr>
          <w:rFonts w:asciiTheme="majorHAnsi" w:hAnsiTheme="majorHAnsi" w:cs="Times New Roman"/>
          <w:lang w:val="es-EC"/>
        </w:rPr>
        <w:t>0</w:t>
      </w:r>
      <w:r w:rsidR="00866908" w:rsidRPr="00C86B33">
        <w:rPr>
          <w:rFonts w:asciiTheme="majorHAnsi" w:hAnsiTheme="majorHAnsi" w:cs="Times New Roman"/>
          <w:lang w:val="es-EC"/>
        </w:rPr>
        <w:t xml:space="preserve"> a </w:t>
      </w:r>
      <w:r w:rsidR="0049497B" w:rsidRPr="00C86B33">
        <w:rPr>
          <w:rFonts w:asciiTheme="majorHAnsi" w:hAnsiTheme="majorHAnsi" w:cs="Times New Roman"/>
          <w:lang w:val="es-EC"/>
        </w:rPr>
        <w:t>70</w:t>
      </w:r>
      <w:r w:rsidR="00AC7E7A" w:rsidRPr="00C86B33">
        <w:rPr>
          <w:rFonts w:asciiTheme="majorHAnsi" w:hAnsiTheme="majorHAnsi" w:cs="Times New Roman"/>
          <w:lang w:val="es-EC"/>
        </w:rPr>
        <w:t xml:space="preserve"> </w:t>
      </w:r>
      <w:r w:rsidR="00866908" w:rsidRPr="00C86B33">
        <w:rPr>
          <w:rFonts w:asciiTheme="majorHAnsi" w:hAnsiTheme="majorHAnsi" w:cs="Times New Roman"/>
          <w:lang w:val="es-EC"/>
        </w:rPr>
        <w:t>m.s.n.m.</w:t>
      </w:r>
    </w:p>
    <w:p w:rsidR="00866908" w:rsidRPr="00C86B33" w:rsidRDefault="00866908" w:rsidP="00866908">
      <w:pPr>
        <w:pStyle w:val="Sinespaciado"/>
        <w:spacing w:line="276" w:lineRule="auto"/>
        <w:jc w:val="both"/>
        <w:rPr>
          <w:rFonts w:asciiTheme="majorHAnsi" w:hAnsiTheme="majorHAnsi" w:cs="Times New Roman"/>
          <w:color w:val="FF0000"/>
          <w:lang w:val="es-EC"/>
        </w:rPr>
      </w:pPr>
    </w:p>
    <w:p w:rsidR="00866908" w:rsidRPr="00C86B33" w:rsidRDefault="00866908" w:rsidP="00866908">
      <w:pPr>
        <w:pStyle w:val="Sinespaciado"/>
        <w:jc w:val="both"/>
        <w:rPr>
          <w:rFonts w:asciiTheme="majorHAnsi" w:hAnsiTheme="majorHAnsi" w:cs="Times New Roman"/>
          <w:lang w:val="es-EC"/>
        </w:rPr>
      </w:pPr>
      <w:r w:rsidRPr="00C86B33">
        <w:rPr>
          <w:rFonts w:asciiTheme="majorHAnsi" w:hAnsiTheme="majorHAnsi" w:cs="Times New Roman"/>
          <w:lang w:val="es-EC"/>
        </w:rPr>
        <w:t xml:space="preserve">Sus límites Cantónales son: </w:t>
      </w:r>
    </w:p>
    <w:p w:rsidR="00460527" w:rsidRPr="00C86B33" w:rsidRDefault="00460527" w:rsidP="00866908">
      <w:pPr>
        <w:pStyle w:val="Sinespaciado"/>
        <w:jc w:val="both"/>
        <w:rPr>
          <w:rFonts w:asciiTheme="majorHAnsi" w:hAnsiTheme="majorHAnsi" w:cs="Times New Roman"/>
          <w:lang w:val="es-EC"/>
        </w:rPr>
      </w:pPr>
    </w:p>
    <w:p w:rsidR="00A11448" w:rsidRPr="00C86B33" w:rsidRDefault="00866908" w:rsidP="00547108">
      <w:pPr>
        <w:pStyle w:val="Sinespaciado"/>
        <w:numPr>
          <w:ilvl w:val="0"/>
          <w:numId w:val="22"/>
        </w:numPr>
        <w:jc w:val="both"/>
        <w:rPr>
          <w:rFonts w:asciiTheme="majorHAnsi" w:hAnsiTheme="majorHAnsi" w:cs="Times New Roman"/>
          <w:lang w:val="es-EC"/>
        </w:rPr>
      </w:pPr>
      <w:r w:rsidRPr="00C86B33">
        <w:rPr>
          <w:rFonts w:asciiTheme="majorHAnsi" w:hAnsiTheme="majorHAnsi" w:cs="Times New Roman"/>
          <w:lang w:val="es-EC"/>
        </w:rPr>
        <w:t xml:space="preserve">Norte: </w:t>
      </w:r>
      <w:r w:rsidR="00A0297F" w:rsidRPr="00C86B33">
        <w:rPr>
          <w:rFonts w:asciiTheme="majorHAnsi" w:hAnsiTheme="majorHAnsi" w:cs="Times New Roman"/>
          <w:lang w:val="es-EC"/>
        </w:rPr>
        <w:t xml:space="preserve">Cantón </w:t>
      </w:r>
      <w:r w:rsidR="00C55CBA" w:rsidRPr="00C86B33">
        <w:rPr>
          <w:rFonts w:asciiTheme="majorHAnsi" w:hAnsiTheme="majorHAnsi" w:cs="Times New Roman"/>
          <w:lang w:val="es-EC"/>
        </w:rPr>
        <w:t>Palenque</w:t>
      </w:r>
    </w:p>
    <w:p w:rsidR="00866908" w:rsidRPr="00C86B33" w:rsidRDefault="00866908" w:rsidP="00547108">
      <w:pPr>
        <w:pStyle w:val="Sinespaciado"/>
        <w:numPr>
          <w:ilvl w:val="0"/>
          <w:numId w:val="22"/>
        </w:numPr>
        <w:jc w:val="both"/>
        <w:rPr>
          <w:rFonts w:asciiTheme="majorHAnsi" w:hAnsiTheme="majorHAnsi" w:cs="Times New Roman"/>
          <w:lang w:val="es-EC"/>
        </w:rPr>
      </w:pPr>
      <w:r w:rsidRPr="00C86B33">
        <w:rPr>
          <w:rFonts w:asciiTheme="majorHAnsi" w:hAnsiTheme="majorHAnsi" w:cs="Times New Roman"/>
          <w:lang w:val="es-EC"/>
        </w:rPr>
        <w:t xml:space="preserve">Sur: </w:t>
      </w:r>
      <w:r w:rsidR="00C55CBA" w:rsidRPr="00C86B33">
        <w:rPr>
          <w:rFonts w:asciiTheme="majorHAnsi" w:hAnsiTheme="majorHAnsi" w:cs="Times New Roman"/>
          <w:lang w:val="es-EC"/>
        </w:rPr>
        <w:t>Cantones Salitre y Baba</w:t>
      </w:r>
      <w:r w:rsidRPr="00C86B33">
        <w:rPr>
          <w:rFonts w:asciiTheme="majorHAnsi" w:hAnsiTheme="majorHAnsi" w:cs="Times New Roman"/>
          <w:lang w:val="es-EC"/>
        </w:rPr>
        <w:t>.</w:t>
      </w:r>
    </w:p>
    <w:p w:rsidR="00866908" w:rsidRPr="00C86B33" w:rsidRDefault="00866908" w:rsidP="00866908">
      <w:pPr>
        <w:pStyle w:val="Sinespaciado"/>
        <w:numPr>
          <w:ilvl w:val="0"/>
          <w:numId w:val="22"/>
        </w:numPr>
        <w:jc w:val="both"/>
        <w:rPr>
          <w:rFonts w:asciiTheme="majorHAnsi" w:hAnsiTheme="majorHAnsi" w:cs="Times New Roman"/>
          <w:lang w:val="es-EC"/>
        </w:rPr>
      </w:pPr>
      <w:r w:rsidRPr="00C86B33">
        <w:rPr>
          <w:rFonts w:asciiTheme="majorHAnsi" w:hAnsiTheme="majorHAnsi" w:cs="Times New Roman"/>
          <w:lang w:val="es-EC"/>
        </w:rPr>
        <w:t>Este: Cant</w:t>
      </w:r>
      <w:r w:rsidR="00C55CBA" w:rsidRPr="00C86B33">
        <w:rPr>
          <w:rFonts w:asciiTheme="majorHAnsi" w:hAnsiTheme="majorHAnsi" w:cs="Times New Roman"/>
          <w:lang w:val="es-EC"/>
        </w:rPr>
        <w:t>ones Ventanas, Pueblo Viejo, Baba</w:t>
      </w:r>
      <w:r w:rsidRPr="00C86B33">
        <w:rPr>
          <w:rFonts w:asciiTheme="majorHAnsi" w:hAnsiTheme="majorHAnsi" w:cs="Times New Roman"/>
          <w:lang w:val="es-EC"/>
        </w:rPr>
        <w:t>.</w:t>
      </w:r>
    </w:p>
    <w:p w:rsidR="00F4237E" w:rsidRPr="00C86B33" w:rsidRDefault="00866908" w:rsidP="00866908">
      <w:pPr>
        <w:pStyle w:val="Sinespaciado"/>
        <w:numPr>
          <w:ilvl w:val="0"/>
          <w:numId w:val="22"/>
        </w:numPr>
        <w:jc w:val="both"/>
        <w:rPr>
          <w:rFonts w:asciiTheme="majorHAnsi" w:hAnsiTheme="majorHAnsi" w:cs="Times New Roman"/>
          <w:lang w:val="es-EC"/>
        </w:rPr>
      </w:pPr>
      <w:r w:rsidRPr="00C86B33">
        <w:rPr>
          <w:rFonts w:asciiTheme="majorHAnsi" w:hAnsiTheme="majorHAnsi" w:cs="Times New Roman"/>
          <w:lang w:val="es-EC"/>
        </w:rPr>
        <w:t xml:space="preserve">Oeste: </w:t>
      </w:r>
      <w:r w:rsidR="00A11448" w:rsidRPr="00C86B33">
        <w:rPr>
          <w:rFonts w:asciiTheme="majorHAnsi" w:hAnsiTheme="majorHAnsi" w:cs="Times New Roman"/>
          <w:lang w:val="es-EC"/>
        </w:rPr>
        <w:t>Cant</w:t>
      </w:r>
      <w:r w:rsidR="00C55CBA" w:rsidRPr="00C86B33">
        <w:rPr>
          <w:rFonts w:asciiTheme="majorHAnsi" w:hAnsiTheme="majorHAnsi" w:cs="Times New Roman"/>
          <w:lang w:val="es-EC"/>
        </w:rPr>
        <w:t xml:space="preserve">ones </w:t>
      </w:r>
      <w:proofErr w:type="spellStart"/>
      <w:r w:rsidR="00C55CBA" w:rsidRPr="00C86B33">
        <w:rPr>
          <w:rFonts w:asciiTheme="majorHAnsi" w:hAnsiTheme="majorHAnsi" w:cs="Times New Roman"/>
          <w:lang w:val="es-EC"/>
        </w:rPr>
        <w:t>Balzar</w:t>
      </w:r>
      <w:proofErr w:type="spellEnd"/>
      <w:r w:rsidR="00C55CBA" w:rsidRPr="00C86B33">
        <w:rPr>
          <w:rFonts w:asciiTheme="majorHAnsi" w:hAnsiTheme="majorHAnsi" w:cs="Times New Roman"/>
          <w:lang w:val="es-EC"/>
        </w:rPr>
        <w:t>, Colimes, Palestina</w:t>
      </w:r>
      <w:r w:rsidR="0072670D" w:rsidRPr="00C86B33">
        <w:rPr>
          <w:rFonts w:asciiTheme="majorHAnsi" w:hAnsiTheme="majorHAnsi" w:cs="Times New Roman"/>
          <w:lang w:val="es-EC"/>
        </w:rPr>
        <w:t>.</w:t>
      </w:r>
    </w:p>
    <w:p w:rsidR="0072670D" w:rsidRPr="00C86B33" w:rsidRDefault="0072670D" w:rsidP="0072670D">
      <w:pPr>
        <w:pStyle w:val="Sinespaciado"/>
        <w:ind w:left="720"/>
        <w:jc w:val="both"/>
        <w:rPr>
          <w:rFonts w:asciiTheme="majorHAnsi" w:hAnsiTheme="majorHAnsi" w:cs="Times New Roman"/>
          <w:color w:val="FF0000"/>
          <w:lang w:val="es-EC"/>
        </w:rPr>
      </w:pPr>
    </w:p>
    <w:p w:rsidR="009D2BA4" w:rsidRPr="00C84477" w:rsidRDefault="00885C8D" w:rsidP="00AA4626">
      <w:pPr>
        <w:pStyle w:val="Graficos"/>
        <w:rPr>
          <w:rFonts w:asciiTheme="majorHAnsi" w:hAnsiTheme="majorHAnsi"/>
          <w:b w:val="0"/>
          <w:lang w:val="es-EC"/>
        </w:rPr>
      </w:pPr>
      <w:bookmarkStart w:id="2" w:name="_Toc461002200"/>
      <w:r w:rsidRPr="00C86B33">
        <w:rPr>
          <w:rFonts w:asciiTheme="majorHAnsi" w:hAnsiTheme="majorHAnsi"/>
          <w:lang w:val="es-EC"/>
        </w:rPr>
        <w:t>Grafico 1</w:t>
      </w:r>
      <w:r w:rsidR="00AA4626" w:rsidRPr="00C86B33">
        <w:rPr>
          <w:rFonts w:asciiTheme="majorHAnsi" w:hAnsiTheme="majorHAnsi"/>
          <w:lang w:val="es-EC"/>
        </w:rPr>
        <w:t>:</w:t>
      </w:r>
      <w:r w:rsidRPr="00C86B33">
        <w:rPr>
          <w:rFonts w:asciiTheme="majorHAnsi" w:hAnsiTheme="majorHAnsi"/>
          <w:lang w:val="es-EC"/>
        </w:rPr>
        <w:t xml:space="preserve"> </w:t>
      </w:r>
      <w:r w:rsidRPr="00C84477">
        <w:rPr>
          <w:rFonts w:asciiTheme="majorHAnsi" w:hAnsiTheme="majorHAnsi"/>
          <w:b w:val="0"/>
          <w:lang w:val="es-EC"/>
        </w:rPr>
        <w:t>Ubicación y límites canton</w:t>
      </w:r>
      <w:r w:rsidR="009D2BA4" w:rsidRPr="00C84477">
        <w:rPr>
          <w:rFonts w:asciiTheme="majorHAnsi" w:hAnsiTheme="majorHAnsi"/>
          <w:b w:val="0"/>
          <w:lang w:val="es-EC"/>
        </w:rPr>
        <w:t xml:space="preserve">ales de </w:t>
      </w:r>
      <w:r w:rsidR="00147153" w:rsidRPr="00C84477">
        <w:rPr>
          <w:rFonts w:asciiTheme="majorHAnsi" w:hAnsiTheme="majorHAnsi"/>
          <w:b w:val="0"/>
          <w:lang w:val="es-EC"/>
        </w:rPr>
        <w:t>VINCES</w:t>
      </w:r>
      <w:bookmarkEnd w:id="2"/>
    </w:p>
    <w:p w:rsidR="006B4842" w:rsidRPr="00C86B33" w:rsidRDefault="006B4842" w:rsidP="00835589">
      <w:pPr>
        <w:pStyle w:val="Sinespaciado"/>
        <w:jc w:val="center"/>
        <w:rPr>
          <w:rFonts w:asciiTheme="majorHAnsi" w:hAnsiTheme="majorHAnsi" w:cs="Times New Roman"/>
          <w:lang w:val="es-EC"/>
        </w:rPr>
      </w:pPr>
    </w:p>
    <w:p w:rsidR="00CA72F0" w:rsidRPr="00C86B33" w:rsidRDefault="00A15E87" w:rsidP="006B4842">
      <w:pPr>
        <w:pStyle w:val="Sinespaciado"/>
        <w:jc w:val="center"/>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387BD78B" wp14:editId="0208C4B2">
            <wp:extent cx="5324475" cy="3768090"/>
            <wp:effectExtent l="19050" t="19050" r="28575" b="2286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M_CANTONAL.em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24475" cy="3768090"/>
                    </a:xfrm>
                    <a:prstGeom prst="rect">
                      <a:avLst/>
                    </a:prstGeom>
                    <a:ln>
                      <a:solidFill>
                        <a:schemeClr val="bg1">
                          <a:lumMod val="50000"/>
                        </a:schemeClr>
                      </a:solidFill>
                    </a:ln>
                  </pic:spPr>
                </pic:pic>
              </a:graphicData>
            </a:graphic>
          </wp:inline>
        </w:drawing>
      </w:r>
    </w:p>
    <w:p w:rsidR="00CA72F0" w:rsidRPr="00C86B33" w:rsidRDefault="00CA72F0">
      <w:pPr>
        <w:spacing w:line="276" w:lineRule="auto"/>
        <w:rPr>
          <w:rFonts w:asciiTheme="majorHAnsi" w:hAnsiTheme="majorHAnsi" w:cs="Times New Roman"/>
          <w:lang w:val="es-EC"/>
        </w:rPr>
      </w:pPr>
      <w:r w:rsidRPr="00C86B33">
        <w:rPr>
          <w:rFonts w:asciiTheme="majorHAnsi" w:hAnsiTheme="majorHAnsi" w:cs="Times New Roman"/>
          <w:lang w:val="es-EC"/>
        </w:rPr>
        <w:br w:type="page"/>
      </w:r>
    </w:p>
    <w:p w:rsidR="00885C8D" w:rsidRPr="00C86B33" w:rsidRDefault="00885C8D" w:rsidP="003D450F">
      <w:pPr>
        <w:pStyle w:val="T2"/>
        <w:rPr>
          <w:rFonts w:asciiTheme="majorHAnsi" w:hAnsiTheme="majorHAnsi"/>
          <w:lang w:val="es-EC"/>
        </w:rPr>
      </w:pPr>
      <w:bookmarkStart w:id="3" w:name="_Toc461002160"/>
      <w:r w:rsidRPr="00C86B33">
        <w:rPr>
          <w:rFonts w:asciiTheme="majorHAnsi" w:hAnsiTheme="majorHAnsi"/>
          <w:lang w:val="es-EC"/>
        </w:rPr>
        <w:lastRenderedPageBreak/>
        <w:t>División Política</w:t>
      </w:r>
      <w:r w:rsidR="009D2BA4" w:rsidRPr="00C86B33">
        <w:rPr>
          <w:rFonts w:asciiTheme="majorHAnsi" w:hAnsiTheme="majorHAnsi"/>
          <w:lang w:val="es-EC"/>
        </w:rPr>
        <w:t xml:space="preserve"> Administrativa</w:t>
      </w:r>
      <w:bookmarkEnd w:id="3"/>
    </w:p>
    <w:p w:rsidR="006B4842" w:rsidRPr="00C86B33" w:rsidRDefault="006B4842" w:rsidP="00BE514A">
      <w:pPr>
        <w:pStyle w:val="Sinespaciado"/>
        <w:jc w:val="both"/>
        <w:rPr>
          <w:rFonts w:asciiTheme="majorHAnsi" w:hAnsiTheme="majorHAnsi" w:cs="Times New Roman"/>
          <w:lang w:val="es-EC"/>
        </w:rPr>
      </w:pPr>
    </w:p>
    <w:p w:rsidR="00885C8D" w:rsidRPr="00C86B33" w:rsidRDefault="00885C8D" w:rsidP="00C86B33">
      <w:pPr>
        <w:pStyle w:val="Sinespaciado"/>
        <w:jc w:val="both"/>
        <w:rPr>
          <w:rFonts w:asciiTheme="majorHAnsi" w:hAnsiTheme="majorHAnsi" w:cs="Times New Roman"/>
          <w:lang w:val="es-EC"/>
        </w:rPr>
      </w:pPr>
      <w:r w:rsidRPr="00C86B33">
        <w:rPr>
          <w:rFonts w:asciiTheme="majorHAnsi" w:hAnsiTheme="majorHAnsi" w:cs="Times New Roman"/>
          <w:lang w:val="es-EC"/>
        </w:rPr>
        <w:t xml:space="preserve">El cantón </w:t>
      </w:r>
      <w:r w:rsidR="00147153" w:rsidRPr="00C86B33">
        <w:rPr>
          <w:rFonts w:asciiTheme="majorHAnsi" w:hAnsiTheme="majorHAnsi" w:cs="Times New Roman"/>
          <w:lang w:val="es-EC"/>
        </w:rPr>
        <w:t>VINCES</w:t>
      </w:r>
      <w:r w:rsidRPr="00C86B33">
        <w:rPr>
          <w:rFonts w:asciiTheme="majorHAnsi" w:hAnsiTheme="majorHAnsi" w:cs="Times New Roman"/>
          <w:lang w:val="es-EC"/>
        </w:rPr>
        <w:t xml:space="preserve"> cuenta</w:t>
      </w:r>
      <w:r w:rsidR="00E66B9C" w:rsidRPr="00C86B33">
        <w:rPr>
          <w:rFonts w:asciiTheme="majorHAnsi" w:hAnsiTheme="majorHAnsi" w:cs="Times New Roman"/>
          <w:lang w:val="es-EC"/>
        </w:rPr>
        <w:t xml:space="preserve"> con las siguientes parroquias:</w:t>
      </w:r>
    </w:p>
    <w:p w:rsidR="00460527" w:rsidRPr="00C86B33" w:rsidRDefault="00460527" w:rsidP="009B4C1C">
      <w:pPr>
        <w:pStyle w:val="Sinespaciado"/>
        <w:ind w:firstLine="708"/>
        <w:jc w:val="both"/>
        <w:rPr>
          <w:rFonts w:asciiTheme="majorHAnsi" w:hAnsiTheme="majorHAnsi" w:cs="Times New Roman"/>
          <w:lang w:val="es-EC"/>
        </w:rPr>
      </w:pPr>
    </w:p>
    <w:p w:rsidR="00906D3B" w:rsidRPr="00C86B33" w:rsidRDefault="00906D3B" w:rsidP="00BE514A">
      <w:pPr>
        <w:pStyle w:val="Sinespaciado"/>
        <w:jc w:val="both"/>
        <w:rPr>
          <w:rFonts w:asciiTheme="majorHAnsi" w:hAnsiTheme="majorHAnsi" w:cs="Times New Roman"/>
          <w:lang w:val="es-EC"/>
        </w:rPr>
      </w:pPr>
      <w:r w:rsidRPr="00C86B33">
        <w:rPr>
          <w:rFonts w:asciiTheme="majorHAnsi" w:hAnsiTheme="majorHAnsi" w:cs="Times New Roman"/>
          <w:lang w:val="es-EC"/>
        </w:rPr>
        <w:t>Parroquias rurales:</w:t>
      </w:r>
    </w:p>
    <w:p w:rsidR="00460527" w:rsidRPr="00C86B33" w:rsidRDefault="00460527" w:rsidP="00BE514A">
      <w:pPr>
        <w:pStyle w:val="Sinespaciado"/>
        <w:jc w:val="both"/>
        <w:rPr>
          <w:rFonts w:asciiTheme="majorHAnsi" w:hAnsiTheme="majorHAnsi" w:cs="Times New Roman"/>
          <w:lang w:val="es-EC"/>
        </w:rPr>
      </w:pPr>
    </w:p>
    <w:p w:rsidR="00906D3B" w:rsidRPr="00C86B33" w:rsidRDefault="0072670D" w:rsidP="006B4842">
      <w:pPr>
        <w:pStyle w:val="Sinespaciado"/>
        <w:numPr>
          <w:ilvl w:val="0"/>
          <w:numId w:val="17"/>
        </w:numPr>
        <w:jc w:val="both"/>
        <w:rPr>
          <w:rFonts w:asciiTheme="majorHAnsi" w:hAnsiTheme="majorHAnsi" w:cs="Times New Roman"/>
          <w:lang w:val="es-EC"/>
        </w:rPr>
      </w:pPr>
      <w:r w:rsidRPr="00C86B33">
        <w:rPr>
          <w:rFonts w:asciiTheme="majorHAnsi" w:hAnsiTheme="majorHAnsi" w:cs="Times New Roman"/>
          <w:lang w:val="es-EC"/>
        </w:rPr>
        <w:t>Concepción</w:t>
      </w:r>
    </w:p>
    <w:p w:rsidR="0072670D" w:rsidRPr="00C86B33" w:rsidRDefault="0072670D" w:rsidP="006B4842">
      <w:pPr>
        <w:pStyle w:val="Sinespaciado"/>
        <w:numPr>
          <w:ilvl w:val="0"/>
          <w:numId w:val="17"/>
        </w:numPr>
        <w:jc w:val="both"/>
        <w:rPr>
          <w:rFonts w:asciiTheme="majorHAnsi" w:hAnsiTheme="majorHAnsi" w:cs="Times New Roman"/>
          <w:lang w:val="es-EC"/>
        </w:rPr>
      </w:pPr>
      <w:r w:rsidRPr="00C86B33">
        <w:rPr>
          <w:rFonts w:asciiTheme="majorHAnsi" w:hAnsiTheme="majorHAnsi" w:cs="Times New Roman"/>
          <w:lang w:val="es-EC"/>
        </w:rPr>
        <w:t>Jijón y Caamaño</w:t>
      </w:r>
    </w:p>
    <w:p w:rsidR="0072670D" w:rsidRPr="00C86B33" w:rsidRDefault="0072670D" w:rsidP="006B4842">
      <w:pPr>
        <w:pStyle w:val="Sinespaciado"/>
        <w:numPr>
          <w:ilvl w:val="0"/>
          <w:numId w:val="17"/>
        </w:numPr>
        <w:jc w:val="both"/>
        <w:rPr>
          <w:rFonts w:asciiTheme="majorHAnsi" w:hAnsiTheme="majorHAnsi" w:cs="Times New Roman"/>
          <w:lang w:val="es-EC"/>
        </w:rPr>
      </w:pPr>
      <w:r w:rsidRPr="00C86B33">
        <w:rPr>
          <w:rFonts w:asciiTheme="majorHAnsi" w:hAnsiTheme="majorHAnsi" w:cs="Times New Roman"/>
          <w:lang w:val="es-EC"/>
        </w:rPr>
        <w:t>Juan Montalvo</w:t>
      </w:r>
    </w:p>
    <w:p w:rsidR="00906D3B" w:rsidRPr="00C86B33" w:rsidRDefault="00147153" w:rsidP="006B4842">
      <w:pPr>
        <w:pStyle w:val="Sinespaciado"/>
        <w:numPr>
          <w:ilvl w:val="0"/>
          <w:numId w:val="17"/>
        </w:numPr>
        <w:jc w:val="both"/>
        <w:rPr>
          <w:rFonts w:asciiTheme="majorHAnsi" w:hAnsiTheme="majorHAnsi" w:cs="Times New Roman"/>
          <w:lang w:val="es-EC"/>
        </w:rPr>
      </w:pPr>
      <w:r w:rsidRPr="00C86B33">
        <w:rPr>
          <w:rFonts w:asciiTheme="majorHAnsi" w:hAnsiTheme="majorHAnsi" w:cs="Times New Roman"/>
          <w:lang w:val="es-EC"/>
        </w:rPr>
        <w:t>Vinces</w:t>
      </w:r>
    </w:p>
    <w:p w:rsidR="00906D3B" w:rsidRPr="00C86B33" w:rsidRDefault="00906D3B" w:rsidP="00BE514A">
      <w:pPr>
        <w:pStyle w:val="Sinespaciado"/>
        <w:jc w:val="both"/>
        <w:rPr>
          <w:rFonts w:asciiTheme="majorHAnsi" w:hAnsiTheme="majorHAnsi" w:cs="Times New Roman"/>
          <w:lang w:val="es-EC"/>
        </w:rPr>
      </w:pPr>
    </w:p>
    <w:p w:rsidR="00885C8D" w:rsidRPr="00C86B33" w:rsidRDefault="009D2BA4" w:rsidP="006A4FEF">
      <w:pPr>
        <w:pStyle w:val="Graficos"/>
        <w:rPr>
          <w:rFonts w:asciiTheme="majorHAnsi" w:hAnsiTheme="majorHAnsi"/>
          <w:lang w:val="es-EC"/>
        </w:rPr>
      </w:pPr>
      <w:bookmarkStart w:id="4" w:name="_Toc461002201"/>
      <w:r w:rsidRPr="00C86B33">
        <w:rPr>
          <w:rFonts w:asciiTheme="majorHAnsi" w:hAnsiTheme="majorHAnsi"/>
          <w:lang w:val="es-EC"/>
        </w:rPr>
        <w:t>Grá</w:t>
      </w:r>
      <w:r w:rsidR="006A4FEF" w:rsidRPr="00C86B33">
        <w:rPr>
          <w:rFonts w:asciiTheme="majorHAnsi" w:hAnsiTheme="majorHAnsi"/>
          <w:lang w:val="es-EC"/>
        </w:rPr>
        <w:t xml:space="preserve">fico 2: </w:t>
      </w:r>
      <w:r w:rsidR="00885C8D" w:rsidRPr="00C84477">
        <w:rPr>
          <w:rFonts w:asciiTheme="majorHAnsi" w:hAnsiTheme="majorHAnsi"/>
          <w:b w:val="0"/>
          <w:lang w:val="es-EC"/>
        </w:rPr>
        <w:t xml:space="preserve">División política administrativa del Cantón </w:t>
      </w:r>
      <w:r w:rsidR="00147153" w:rsidRPr="00C84477">
        <w:rPr>
          <w:rFonts w:asciiTheme="majorHAnsi" w:hAnsiTheme="majorHAnsi"/>
          <w:b w:val="0"/>
          <w:lang w:val="es-EC"/>
        </w:rPr>
        <w:t>VINCES</w:t>
      </w:r>
      <w:bookmarkEnd w:id="4"/>
    </w:p>
    <w:p w:rsidR="00885C8D" w:rsidRPr="00C86B33" w:rsidRDefault="000C675F" w:rsidP="00944F34">
      <w:pPr>
        <w:pStyle w:val="Sinespaciado"/>
        <w:jc w:val="center"/>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256E81EF" wp14:editId="1B7B7A2E">
            <wp:extent cx="5324475" cy="3768090"/>
            <wp:effectExtent l="19050" t="19050" r="28575" b="2286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arroquial.em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24475" cy="3768090"/>
                    </a:xfrm>
                    <a:prstGeom prst="rect">
                      <a:avLst/>
                    </a:prstGeom>
                    <a:ln>
                      <a:solidFill>
                        <a:schemeClr val="bg1">
                          <a:lumMod val="50000"/>
                        </a:schemeClr>
                      </a:solidFill>
                    </a:ln>
                  </pic:spPr>
                </pic:pic>
              </a:graphicData>
            </a:graphic>
          </wp:inline>
        </w:drawing>
      </w:r>
    </w:p>
    <w:p w:rsidR="00931288" w:rsidRPr="00C86B33" w:rsidRDefault="00931288" w:rsidP="00BE514A">
      <w:pPr>
        <w:pStyle w:val="Sinespaciado"/>
        <w:jc w:val="both"/>
        <w:rPr>
          <w:rFonts w:asciiTheme="majorHAnsi" w:hAnsiTheme="majorHAnsi" w:cs="Times New Roman"/>
          <w:lang w:val="es-EC"/>
        </w:rPr>
      </w:pPr>
    </w:p>
    <w:p w:rsidR="00885C8D" w:rsidRPr="00C86B33" w:rsidRDefault="00885C8D" w:rsidP="003D450F">
      <w:pPr>
        <w:pStyle w:val="T2"/>
        <w:rPr>
          <w:rFonts w:asciiTheme="majorHAnsi" w:hAnsiTheme="majorHAnsi"/>
          <w:lang w:val="es-EC"/>
        </w:rPr>
      </w:pPr>
      <w:bookmarkStart w:id="5" w:name="_Toc461002161"/>
      <w:r w:rsidRPr="00C86B33">
        <w:rPr>
          <w:rFonts w:asciiTheme="majorHAnsi" w:hAnsiTheme="majorHAnsi"/>
          <w:lang w:val="es-EC"/>
        </w:rPr>
        <w:t>Clima y factores climáticos</w:t>
      </w:r>
      <w:bookmarkEnd w:id="5"/>
      <w:r w:rsidRPr="00C86B33">
        <w:rPr>
          <w:rFonts w:asciiTheme="majorHAnsi" w:hAnsiTheme="majorHAnsi"/>
          <w:lang w:val="es-EC"/>
        </w:rPr>
        <w:t xml:space="preserve"> </w:t>
      </w:r>
    </w:p>
    <w:p w:rsidR="003F15A9" w:rsidRPr="00C86B33" w:rsidRDefault="003F15A9" w:rsidP="00BE514A">
      <w:pPr>
        <w:pStyle w:val="Sinespaciado"/>
        <w:jc w:val="both"/>
        <w:rPr>
          <w:rFonts w:asciiTheme="majorHAnsi" w:hAnsiTheme="majorHAnsi" w:cs="Times New Roman"/>
          <w:lang w:val="es-EC" w:eastAsia="es-EC"/>
        </w:rPr>
      </w:pPr>
    </w:p>
    <w:p w:rsidR="0049497B" w:rsidRDefault="00866908" w:rsidP="00C86B33">
      <w:pPr>
        <w:pStyle w:val="Sinespaciado"/>
        <w:spacing w:line="276" w:lineRule="auto"/>
        <w:jc w:val="both"/>
        <w:rPr>
          <w:rFonts w:asciiTheme="majorHAnsi" w:hAnsiTheme="majorHAnsi" w:cs="Times New Roman"/>
          <w:lang w:val="es-EC"/>
        </w:rPr>
      </w:pPr>
      <w:r w:rsidRPr="00C86B33">
        <w:rPr>
          <w:rFonts w:asciiTheme="majorHAnsi" w:hAnsiTheme="majorHAnsi" w:cs="Times New Roman"/>
          <w:lang w:val="es-EC"/>
        </w:rPr>
        <w:t xml:space="preserve">El Cantón </w:t>
      </w:r>
      <w:r w:rsidR="00BC70EE" w:rsidRPr="00C86B33">
        <w:rPr>
          <w:rFonts w:asciiTheme="majorHAnsi" w:hAnsiTheme="majorHAnsi" w:cs="Times New Roman"/>
          <w:lang w:val="es-EC"/>
        </w:rPr>
        <w:t>Vinces</w:t>
      </w:r>
      <w:r w:rsidRPr="00C86B33">
        <w:rPr>
          <w:rFonts w:asciiTheme="majorHAnsi" w:hAnsiTheme="majorHAnsi" w:cs="Times New Roman"/>
          <w:lang w:val="es-EC"/>
        </w:rPr>
        <w:t xml:space="preserve"> </w:t>
      </w:r>
      <w:r w:rsidR="0049497B" w:rsidRPr="00C86B33">
        <w:rPr>
          <w:rFonts w:asciiTheme="majorHAnsi" w:hAnsiTheme="majorHAnsi" w:cs="Times New Roman"/>
          <w:lang w:val="es-EC"/>
        </w:rPr>
        <w:t xml:space="preserve">se clasifica Tropical </w:t>
      </w:r>
      <w:r w:rsidR="00417007" w:rsidRPr="00C86B33">
        <w:rPr>
          <w:rFonts w:asciiTheme="majorHAnsi" w:hAnsiTheme="majorHAnsi" w:cs="Times New Roman"/>
          <w:lang w:val="es-EC"/>
        </w:rPr>
        <w:t>mega térmico</w:t>
      </w:r>
      <w:r w:rsidR="0049497B" w:rsidRPr="00C86B33">
        <w:rPr>
          <w:rFonts w:asciiTheme="majorHAnsi" w:hAnsiTheme="majorHAnsi" w:cs="Times New Roman"/>
          <w:lang w:val="es-EC"/>
        </w:rPr>
        <w:t xml:space="preserve"> </w:t>
      </w:r>
      <w:proofErr w:type="spellStart"/>
      <w:r w:rsidR="001B10A6" w:rsidRPr="00C86B33">
        <w:rPr>
          <w:rFonts w:asciiTheme="majorHAnsi" w:hAnsiTheme="majorHAnsi" w:cs="Times New Roman"/>
          <w:lang w:val="es-EC"/>
        </w:rPr>
        <w:t>semi</w:t>
      </w:r>
      <w:proofErr w:type="spellEnd"/>
      <w:r w:rsidR="00417007" w:rsidRPr="00C86B33">
        <w:rPr>
          <w:rFonts w:asciiTheme="majorHAnsi" w:hAnsiTheme="majorHAnsi" w:cs="Times New Roman"/>
          <w:lang w:val="es-EC"/>
        </w:rPr>
        <w:t xml:space="preserve"> húmedo</w:t>
      </w:r>
      <w:r w:rsidR="001B10A6" w:rsidRPr="00C86B33">
        <w:rPr>
          <w:rFonts w:asciiTheme="majorHAnsi" w:hAnsiTheme="majorHAnsi" w:cs="Times New Roman"/>
          <w:lang w:val="es-EC"/>
        </w:rPr>
        <w:t xml:space="preserve"> este tipo de clima se caracteriza por su combinación de temperaturas, lo que lo hace recomendable para el cultivo de diversos tipos de productos tanto de climas cálidos como de </w:t>
      </w:r>
      <w:proofErr w:type="spellStart"/>
      <w:r w:rsidR="001B10A6" w:rsidRPr="00C86B33">
        <w:rPr>
          <w:rFonts w:asciiTheme="majorHAnsi" w:hAnsiTheme="majorHAnsi" w:cs="Times New Roman"/>
          <w:lang w:val="es-EC"/>
        </w:rPr>
        <w:t>Semi</w:t>
      </w:r>
      <w:proofErr w:type="spellEnd"/>
      <w:r w:rsidR="00DE12E1" w:rsidRPr="00C86B33">
        <w:rPr>
          <w:rFonts w:asciiTheme="majorHAnsi" w:hAnsiTheme="majorHAnsi" w:cs="Times New Roman"/>
          <w:lang w:val="es-EC"/>
        </w:rPr>
        <w:t>-</w:t>
      </w:r>
      <w:r w:rsidR="001B10A6" w:rsidRPr="00C86B33">
        <w:rPr>
          <w:rFonts w:asciiTheme="majorHAnsi" w:hAnsiTheme="majorHAnsi" w:cs="Times New Roman"/>
          <w:lang w:val="es-EC"/>
        </w:rPr>
        <w:t>húmedos o semifríos.</w:t>
      </w:r>
    </w:p>
    <w:p w:rsidR="00C86B33" w:rsidRPr="00C86B33" w:rsidRDefault="00C86B33" w:rsidP="00C86B33">
      <w:pPr>
        <w:pStyle w:val="Sinespaciado"/>
        <w:spacing w:line="276" w:lineRule="auto"/>
        <w:jc w:val="both"/>
        <w:rPr>
          <w:rFonts w:asciiTheme="majorHAnsi" w:hAnsiTheme="majorHAnsi" w:cs="Times New Roman"/>
          <w:lang w:val="es-EC"/>
        </w:rPr>
      </w:pPr>
    </w:p>
    <w:p w:rsidR="006A5F2D" w:rsidRPr="00C86B33" w:rsidRDefault="001B10A6" w:rsidP="00866908">
      <w:pPr>
        <w:pStyle w:val="Sinespaciado"/>
        <w:spacing w:line="276" w:lineRule="auto"/>
        <w:jc w:val="both"/>
        <w:rPr>
          <w:rFonts w:asciiTheme="majorHAnsi" w:hAnsiTheme="majorHAnsi" w:cs="Times New Roman"/>
          <w:lang w:val="es-EC"/>
        </w:rPr>
      </w:pPr>
      <w:r w:rsidRPr="00C86B33">
        <w:rPr>
          <w:rFonts w:asciiTheme="majorHAnsi" w:hAnsiTheme="majorHAnsi" w:cs="Times New Roman"/>
          <w:lang w:val="es-EC"/>
        </w:rPr>
        <w:t>L</w:t>
      </w:r>
      <w:r w:rsidR="00866908" w:rsidRPr="00C86B33">
        <w:rPr>
          <w:rFonts w:asciiTheme="majorHAnsi" w:hAnsiTheme="majorHAnsi" w:cs="Times New Roman"/>
          <w:lang w:val="es-EC"/>
        </w:rPr>
        <w:t xml:space="preserve">as temperaturas medias anuales oscilan </w:t>
      </w:r>
      <w:r w:rsidRPr="00C86B33">
        <w:rPr>
          <w:rFonts w:asciiTheme="majorHAnsi" w:hAnsiTheme="majorHAnsi" w:cs="Times New Roman"/>
          <w:lang w:val="es-EC"/>
        </w:rPr>
        <w:t>e</w:t>
      </w:r>
      <w:r w:rsidR="00866908" w:rsidRPr="00C86B33">
        <w:rPr>
          <w:rFonts w:asciiTheme="majorHAnsi" w:hAnsiTheme="majorHAnsi" w:cs="Times New Roman"/>
          <w:lang w:val="es-EC"/>
        </w:rPr>
        <w:t>ntre los 2</w:t>
      </w:r>
      <w:r w:rsidR="00DE12E1" w:rsidRPr="00C86B33">
        <w:rPr>
          <w:rFonts w:asciiTheme="majorHAnsi" w:hAnsiTheme="majorHAnsi" w:cs="Times New Roman"/>
          <w:lang w:val="es-EC"/>
        </w:rPr>
        <w:t>4</w:t>
      </w:r>
      <w:r w:rsidR="00866908" w:rsidRPr="00C86B33">
        <w:rPr>
          <w:rFonts w:asciiTheme="majorHAnsi" w:hAnsiTheme="majorHAnsi" w:cs="Times New Roman"/>
          <w:lang w:val="es-EC"/>
        </w:rPr>
        <w:t>-2</w:t>
      </w:r>
      <w:r w:rsidR="00DE12E1" w:rsidRPr="00C86B33">
        <w:rPr>
          <w:rFonts w:asciiTheme="majorHAnsi" w:hAnsiTheme="majorHAnsi" w:cs="Times New Roman"/>
          <w:lang w:val="es-EC"/>
        </w:rPr>
        <w:t>6</w:t>
      </w:r>
      <w:r w:rsidR="00866908" w:rsidRPr="00C86B33">
        <w:rPr>
          <w:rFonts w:asciiTheme="majorHAnsi" w:hAnsiTheme="majorHAnsi" w:cs="Times New Roman"/>
          <w:lang w:val="es-EC"/>
        </w:rPr>
        <w:t>°C</w:t>
      </w:r>
      <w:r w:rsidR="00226DF5" w:rsidRPr="00C86B33">
        <w:rPr>
          <w:rFonts w:asciiTheme="majorHAnsi" w:hAnsiTheme="majorHAnsi" w:cs="Times New Roman"/>
          <w:lang w:val="es-EC"/>
        </w:rPr>
        <w:t xml:space="preserve"> a lo largo de todo el </w:t>
      </w:r>
      <w:r w:rsidR="00417007" w:rsidRPr="00C86B33">
        <w:rPr>
          <w:rFonts w:asciiTheme="majorHAnsi" w:hAnsiTheme="majorHAnsi" w:cs="Times New Roman"/>
          <w:lang w:val="es-EC"/>
        </w:rPr>
        <w:t>cantón</w:t>
      </w:r>
      <w:r w:rsidR="00226DF5" w:rsidRPr="00C86B33">
        <w:rPr>
          <w:rFonts w:asciiTheme="majorHAnsi" w:hAnsiTheme="majorHAnsi" w:cs="Times New Roman"/>
          <w:lang w:val="es-EC"/>
        </w:rPr>
        <w:t xml:space="preserve"> existen evaporaciones anuales inferiores a 1800-2000 milímetros anuales y por el tipo de vegetación presente</w:t>
      </w:r>
      <w:r w:rsidR="006A5F2D" w:rsidRPr="00C86B33">
        <w:rPr>
          <w:rFonts w:asciiTheme="majorHAnsi" w:hAnsiTheme="majorHAnsi" w:cs="Times New Roman"/>
          <w:lang w:val="es-EC"/>
        </w:rPr>
        <w:t>.</w:t>
      </w:r>
    </w:p>
    <w:p w:rsidR="00460527" w:rsidRPr="00C86B33" w:rsidRDefault="00460527" w:rsidP="00866908">
      <w:pPr>
        <w:pStyle w:val="Sinespaciado"/>
        <w:spacing w:line="276" w:lineRule="auto"/>
        <w:jc w:val="both"/>
        <w:rPr>
          <w:rFonts w:asciiTheme="majorHAnsi" w:hAnsiTheme="majorHAnsi" w:cs="Times New Roman"/>
          <w:lang w:val="es-EC"/>
        </w:rPr>
      </w:pPr>
    </w:p>
    <w:p w:rsidR="00460527" w:rsidRPr="00C86B33" w:rsidRDefault="00460527" w:rsidP="00866908">
      <w:pPr>
        <w:pStyle w:val="Sinespaciado"/>
        <w:spacing w:line="276" w:lineRule="auto"/>
        <w:jc w:val="both"/>
        <w:rPr>
          <w:rFonts w:asciiTheme="majorHAnsi" w:hAnsiTheme="majorHAnsi" w:cs="Times New Roman"/>
          <w:lang w:val="es-EC"/>
        </w:rPr>
      </w:pPr>
    </w:p>
    <w:p w:rsidR="001A11AF" w:rsidRPr="00C86B33" w:rsidRDefault="001A11AF" w:rsidP="00BE514A">
      <w:pPr>
        <w:pStyle w:val="Sinespaciado"/>
        <w:jc w:val="both"/>
        <w:rPr>
          <w:rFonts w:asciiTheme="majorHAnsi" w:hAnsiTheme="majorHAnsi" w:cs="Times New Roman"/>
          <w:lang w:val="es-EC"/>
        </w:rPr>
      </w:pPr>
    </w:p>
    <w:p w:rsidR="00885C8D" w:rsidRPr="00C86B33" w:rsidRDefault="009343D1" w:rsidP="003D450F">
      <w:pPr>
        <w:pStyle w:val="T2"/>
        <w:rPr>
          <w:rFonts w:asciiTheme="majorHAnsi" w:hAnsiTheme="majorHAnsi"/>
          <w:lang w:val="es-EC"/>
        </w:rPr>
      </w:pPr>
      <w:bookmarkStart w:id="6" w:name="_Toc461002162"/>
      <w:r w:rsidRPr="00C86B33">
        <w:rPr>
          <w:rFonts w:asciiTheme="majorHAnsi" w:hAnsiTheme="majorHAnsi"/>
          <w:lang w:val="es-EC"/>
        </w:rPr>
        <w:t>Visión agroeconómica</w:t>
      </w:r>
      <w:bookmarkEnd w:id="6"/>
    </w:p>
    <w:p w:rsidR="00C86B33" w:rsidRDefault="00C86B33" w:rsidP="00C86B33">
      <w:pPr>
        <w:pStyle w:val="Sinespaciado"/>
        <w:spacing w:line="276" w:lineRule="auto"/>
        <w:jc w:val="both"/>
        <w:rPr>
          <w:rFonts w:asciiTheme="majorHAnsi" w:hAnsiTheme="majorHAnsi" w:cs="Times New Roman"/>
          <w:b/>
          <w:lang w:val="es-EC"/>
        </w:rPr>
      </w:pPr>
    </w:p>
    <w:p w:rsidR="00866908" w:rsidRPr="00C86B33" w:rsidRDefault="00866908" w:rsidP="00C86B33">
      <w:pPr>
        <w:pStyle w:val="Sinespaciado"/>
        <w:spacing w:line="276" w:lineRule="auto"/>
        <w:jc w:val="both"/>
        <w:rPr>
          <w:rFonts w:asciiTheme="majorHAnsi" w:hAnsiTheme="majorHAnsi" w:cs="Times New Roman"/>
          <w:lang w:val="es-EC"/>
        </w:rPr>
      </w:pPr>
      <w:r w:rsidRPr="00C86B33">
        <w:rPr>
          <w:rFonts w:asciiTheme="majorHAnsi" w:hAnsiTheme="majorHAnsi" w:cs="Times New Roman"/>
          <w:lang w:val="es-EC"/>
        </w:rPr>
        <w:t xml:space="preserve">Tras las reuniones mantenidas con los representantes Cantónales y parroquiales, fue posible conocer la realidad agroeconómica del cantón  </w:t>
      </w:r>
      <w:r w:rsidR="00147153" w:rsidRPr="00C86B33">
        <w:rPr>
          <w:rFonts w:asciiTheme="majorHAnsi" w:hAnsiTheme="majorHAnsi" w:cs="Times New Roman"/>
          <w:lang w:val="es-EC"/>
        </w:rPr>
        <w:t>VINCES</w:t>
      </w:r>
      <w:r w:rsidRPr="00C86B33">
        <w:rPr>
          <w:rFonts w:asciiTheme="majorHAnsi" w:hAnsiTheme="majorHAnsi" w:cs="Times New Roman"/>
          <w:lang w:val="es-EC"/>
        </w:rPr>
        <w:t>. E</w:t>
      </w:r>
      <w:r w:rsidR="00F147C1" w:rsidRPr="00C86B33">
        <w:rPr>
          <w:rFonts w:asciiTheme="majorHAnsi" w:hAnsiTheme="majorHAnsi" w:cs="Times New Roman"/>
          <w:lang w:val="es-EC"/>
        </w:rPr>
        <w:t>s un</w:t>
      </w:r>
      <w:r w:rsidRPr="00C86B33">
        <w:rPr>
          <w:rFonts w:asciiTheme="majorHAnsi" w:hAnsiTheme="majorHAnsi" w:cs="Times New Roman"/>
          <w:lang w:val="es-EC"/>
        </w:rPr>
        <w:t xml:space="preserve"> cantón </w:t>
      </w:r>
      <w:r w:rsidR="00F147C1" w:rsidRPr="00C86B33">
        <w:rPr>
          <w:rFonts w:asciiTheme="majorHAnsi" w:hAnsiTheme="majorHAnsi" w:cs="Times New Roman"/>
          <w:lang w:val="es-EC"/>
        </w:rPr>
        <w:t xml:space="preserve">que </w:t>
      </w:r>
      <w:r w:rsidR="007E7E2D" w:rsidRPr="00C86B33">
        <w:rPr>
          <w:rFonts w:asciiTheme="majorHAnsi" w:hAnsiTheme="majorHAnsi" w:cs="Times New Roman"/>
          <w:lang w:val="es-EC"/>
        </w:rPr>
        <w:t>no</w:t>
      </w:r>
      <w:r w:rsidRPr="00C86B33">
        <w:rPr>
          <w:rFonts w:asciiTheme="majorHAnsi" w:hAnsiTheme="majorHAnsi" w:cs="Times New Roman"/>
          <w:lang w:val="es-EC"/>
        </w:rPr>
        <w:t xml:space="preserve"> p</w:t>
      </w:r>
      <w:r w:rsidR="00F147C1" w:rsidRPr="00C86B33">
        <w:rPr>
          <w:rFonts w:asciiTheme="majorHAnsi" w:hAnsiTheme="majorHAnsi" w:cs="Times New Roman"/>
          <w:lang w:val="es-EC"/>
        </w:rPr>
        <w:t>resenta necesidades de</w:t>
      </w:r>
      <w:r w:rsidRPr="00C86B33">
        <w:rPr>
          <w:rFonts w:asciiTheme="majorHAnsi" w:hAnsiTheme="majorHAnsi" w:cs="Times New Roman"/>
          <w:lang w:val="es-EC"/>
        </w:rPr>
        <w:t xml:space="preserve"> riego en </w:t>
      </w:r>
      <w:r w:rsidR="00F147C1" w:rsidRPr="00C86B33">
        <w:rPr>
          <w:rFonts w:asciiTheme="majorHAnsi" w:hAnsiTheme="majorHAnsi" w:cs="Times New Roman"/>
          <w:lang w:val="es-EC"/>
        </w:rPr>
        <w:t xml:space="preserve">sus tierras. </w:t>
      </w:r>
      <w:r w:rsidRPr="00C86B33">
        <w:rPr>
          <w:rFonts w:asciiTheme="majorHAnsi" w:hAnsiTheme="majorHAnsi" w:cs="Times New Roman"/>
          <w:lang w:val="es-EC"/>
        </w:rPr>
        <w:t xml:space="preserve">Los cultivos que más se destacan a nivel del cantón </w:t>
      </w:r>
      <w:r w:rsidR="00A867C5" w:rsidRPr="00C86B33">
        <w:rPr>
          <w:rFonts w:asciiTheme="majorHAnsi" w:hAnsiTheme="majorHAnsi" w:cs="Times New Roman"/>
          <w:lang w:val="es-EC"/>
        </w:rPr>
        <w:t xml:space="preserve">por su superficie </w:t>
      </w:r>
      <w:r w:rsidR="00460527" w:rsidRPr="00C86B33">
        <w:rPr>
          <w:rFonts w:asciiTheme="majorHAnsi" w:hAnsiTheme="majorHAnsi" w:cs="Times New Roman"/>
          <w:lang w:val="es-EC"/>
        </w:rPr>
        <w:t>es el banano, el cual</w:t>
      </w:r>
      <w:r w:rsidR="00A867C5" w:rsidRPr="00C86B33">
        <w:rPr>
          <w:rFonts w:asciiTheme="majorHAnsi" w:hAnsiTheme="majorHAnsi" w:cs="Times New Roman"/>
          <w:lang w:val="es-EC"/>
        </w:rPr>
        <w:t xml:space="preserve"> ha crecido al doble si comparamos con la información muestral del año 2000, pasando del 16 al 32% del territorio. La tendencia que sigue para el uso del suelo es por tanto a actividades de gran rendimiento como el banano, palma, y algo de cacao y café para las medianas y grandes propiedades. En tanto que la producción de ciclo corto de arroz y maíz y algunas de tipo permanente es frecuentemente producido por los</w:t>
      </w:r>
      <w:r w:rsidR="00560069" w:rsidRPr="00C86B33">
        <w:rPr>
          <w:rFonts w:asciiTheme="majorHAnsi" w:hAnsiTheme="majorHAnsi" w:cs="Times New Roman"/>
          <w:lang w:val="es-EC"/>
        </w:rPr>
        <w:t xml:space="preserve"> medianos a</w:t>
      </w:r>
      <w:r w:rsidR="00A867C5" w:rsidRPr="00C86B33">
        <w:rPr>
          <w:rFonts w:asciiTheme="majorHAnsi" w:hAnsiTheme="majorHAnsi" w:cs="Times New Roman"/>
          <w:lang w:val="es-EC"/>
        </w:rPr>
        <w:t xml:space="preserve"> pequeños propietar</w:t>
      </w:r>
      <w:r w:rsidR="00560069" w:rsidRPr="00C86B33">
        <w:rPr>
          <w:rFonts w:asciiTheme="majorHAnsi" w:hAnsiTheme="majorHAnsi" w:cs="Times New Roman"/>
          <w:lang w:val="es-EC"/>
        </w:rPr>
        <w:t>ios.</w:t>
      </w:r>
      <w:r w:rsidR="001A11AF" w:rsidRPr="00C86B33">
        <w:rPr>
          <w:rFonts w:asciiTheme="majorHAnsi" w:hAnsiTheme="majorHAnsi" w:cs="Times New Roman"/>
        </w:rPr>
        <w:t xml:space="preserve"> </w:t>
      </w:r>
      <w:r w:rsidRPr="00C86B33">
        <w:rPr>
          <w:rFonts w:asciiTheme="majorHAnsi" w:hAnsiTheme="majorHAnsi" w:cs="Times New Roman"/>
          <w:lang w:val="es-EC"/>
        </w:rPr>
        <w:t>La Vía</w:t>
      </w:r>
      <w:r w:rsidR="007E7E2D" w:rsidRPr="00C86B33">
        <w:rPr>
          <w:rFonts w:asciiTheme="majorHAnsi" w:hAnsiTheme="majorHAnsi" w:cs="Times New Roman"/>
          <w:lang w:val="es-EC"/>
        </w:rPr>
        <w:t xml:space="preserve"> </w:t>
      </w:r>
      <w:r w:rsidR="00A867C5" w:rsidRPr="00C86B33">
        <w:rPr>
          <w:rFonts w:asciiTheme="majorHAnsi" w:hAnsiTheme="majorHAnsi" w:cs="Times New Roman"/>
          <w:lang w:val="es-EC"/>
        </w:rPr>
        <w:t>E484</w:t>
      </w:r>
      <w:r w:rsidRPr="00C86B33">
        <w:rPr>
          <w:rFonts w:asciiTheme="majorHAnsi" w:hAnsiTheme="majorHAnsi" w:cs="Times New Roman"/>
          <w:lang w:val="es-EC"/>
        </w:rPr>
        <w:t xml:space="preserve"> es el eje de sistema vial principal </w:t>
      </w:r>
      <w:r w:rsidR="007E7E2D" w:rsidRPr="00C86B33">
        <w:rPr>
          <w:rFonts w:asciiTheme="majorHAnsi" w:hAnsiTheme="majorHAnsi" w:cs="Times New Roman"/>
          <w:lang w:val="es-EC"/>
        </w:rPr>
        <w:t>que es considerada como el acceso principal al</w:t>
      </w:r>
      <w:r w:rsidRPr="00C86B33">
        <w:rPr>
          <w:rFonts w:asciiTheme="majorHAnsi" w:hAnsiTheme="majorHAnsi" w:cs="Times New Roman"/>
          <w:lang w:val="es-EC"/>
        </w:rPr>
        <w:t xml:space="preserve"> cantón </w:t>
      </w:r>
      <w:r w:rsidR="00147153" w:rsidRPr="00C86B33">
        <w:rPr>
          <w:rFonts w:asciiTheme="majorHAnsi" w:hAnsiTheme="majorHAnsi" w:cs="Times New Roman"/>
          <w:lang w:val="es-EC"/>
        </w:rPr>
        <w:t>VINCES</w:t>
      </w:r>
      <w:r w:rsidRPr="00C86B33">
        <w:rPr>
          <w:rFonts w:asciiTheme="majorHAnsi" w:hAnsiTheme="majorHAnsi" w:cs="Times New Roman"/>
          <w:lang w:val="es-EC"/>
        </w:rPr>
        <w:t xml:space="preserve"> a partir de </w:t>
      </w:r>
      <w:r w:rsidR="007E7E2D" w:rsidRPr="00C86B33">
        <w:rPr>
          <w:rFonts w:asciiTheme="majorHAnsi" w:hAnsiTheme="majorHAnsi" w:cs="Times New Roman"/>
          <w:lang w:val="es-EC"/>
        </w:rPr>
        <w:t xml:space="preserve">este eje se observa que </w:t>
      </w:r>
      <w:r w:rsidR="00A867C5" w:rsidRPr="00C86B33">
        <w:rPr>
          <w:rFonts w:asciiTheme="majorHAnsi" w:hAnsiTheme="majorHAnsi" w:cs="Times New Roman"/>
          <w:lang w:val="es-EC"/>
        </w:rPr>
        <w:t xml:space="preserve">se ramifican las </w:t>
      </w:r>
      <w:r w:rsidR="00417007" w:rsidRPr="00C86B33">
        <w:rPr>
          <w:rFonts w:asciiTheme="majorHAnsi" w:hAnsiTheme="majorHAnsi" w:cs="Times New Roman"/>
          <w:lang w:val="es-EC"/>
        </w:rPr>
        <w:t>vías</w:t>
      </w:r>
      <w:r w:rsidR="00A867C5" w:rsidRPr="00C86B33">
        <w:rPr>
          <w:rFonts w:asciiTheme="majorHAnsi" w:hAnsiTheme="majorHAnsi" w:cs="Times New Roman"/>
          <w:lang w:val="es-EC"/>
        </w:rPr>
        <w:t xml:space="preserve"> secundarias utilizada para el ingreso a los diferentes recinto / predios del </w:t>
      </w:r>
      <w:r w:rsidR="00417007" w:rsidRPr="00C86B33">
        <w:rPr>
          <w:rFonts w:asciiTheme="majorHAnsi" w:hAnsiTheme="majorHAnsi" w:cs="Times New Roman"/>
          <w:lang w:val="es-EC"/>
        </w:rPr>
        <w:t>cantón</w:t>
      </w:r>
      <w:r w:rsidR="00A867C5" w:rsidRPr="00C86B33">
        <w:rPr>
          <w:rFonts w:asciiTheme="majorHAnsi" w:hAnsiTheme="majorHAnsi" w:cs="Times New Roman"/>
          <w:lang w:val="es-EC"/>
        </w:rPr>
        <w:t xml:space="preserve"> las que</w:t>
      </w:r>
      <w:r w:rsidRPr="00C86B33">
        <w:rPr>
          <w:rFonts w:asciiTheme="majorHAnsi" w:hAnsiTheme="majorHAnsi" w:cs="Times New Roman"/>
          <w:lang w:val="es-EC"/>
        </w:rPr>
        <w:t xml:space="preserve"> </w:t>
      </w:r>
      <w:r w:rsidR="0001007F" w:rsidRPr="00C86B33">
        <w:rPr>
          <w:rFonts w:asciiTheme="majorHAnsi" w:hAnsiTheme="majorHAnsi" w:cs="Times New Roman"/>
          <w:lang w:val="es-EC"/>
        </w:rPr>
        <w:t>permiten</w:t>
      </w:r>
      <w:r w:rsidRPr="00C86B33">
        <w:rPr>
          <w:rFonts w:asciiTheme="majorHAnsi" w:hAnsiTheme="majorHAnsi" w:cs="Times New Roman"/>
          <w:lang w:val="es-EC"/>
        </w:rPr>
        <w:t xml:space="preserve"> el transporte de </w:t>
      </w:r>
      <w:r w:rsidR="007E7E2D" w:rsidRPr="00C86B33">
        <w:rPr>
          <w:rFonts w:asciiTheme="majorHAnsi" w:hAnsiTheme="majorHAnsi" w:cs="Times New Roman"/>
          <w:lang w:val="es-EC"/>
        </w:rPr>
        <w:t xml:space="preserve">insumos como de </w:t>
      </w:r>
      <w:r w:rsidRPr="00C86B33">
        <w:rPr>
          <w:rFonts w:asciiTheme="majorHAnsi" w:hAnsiTheme="majorHAnsi" w:cs="Times New Roman"/>
          <w:lang w:val="es-EC"/>
        </w:rPr>
        <w:t>productos agropecuarios</w:t>
      </w:r>
      <w:r w:rsidR="007E7E2D" w:rsidRPr="00C86B33">
        <w:rPr>
          <w:rFonts w:asciiTheme="majorHAnsi" w:hAnsiTheme="majorHAnsi" w:cs="Times New Roman"/>
          <w:lang w:val="es-EC"/>
        </w:rPr>
        <w:t xml:space="preserve">. Cabe resaltar que son vías de primero y </w:t>
      </w:r>
      <w:r w:rsidRPr="00C86B33">
        <w:rPr>
          <w:rFonts w:asciiTheme="majorHAnsi" w:hAnsiTheme="majorHAnsi" w:cs="Times New Roman"/>
          <w:lang w:val="es-EC"/>
        </w:rPr>
        <w:t>segundo orden</w:t>
      </w:r>
      <w:r w:rsidR="007E7E2D" w:rsidRPr="00C86B33">
        <w:rPr>
          <w:rFonts w:asciiTheme="majorHAnsi" w:hAnsiTheme="majorHAnsi" w:cs="Times New Roman"/>
          <w:lang w:val="es-EC"/>
        </w:rPr>
        <w:t xml:space="preserve"> de aceptable calidad</w:t>
      </w:r>
      <w:r w:rsidR="00A867C5" w:rsidRPr="00C86B33">
        <w:rPr>
          <w:rFonts w:asciiTheme="majorHAnsi" w:hAnsiTheme="majorHAnsi" w:cs="Times New Roman"/>
          <w:lang w:val="es-EC"/>
        </w:rPr>
        <w:t>,</w:t>
      </w:r>
      <w:r w:rsidR="007E7E2D" w:rsidRPr="00C86B33">
        <w:rPr>
          <w:rFonts w:asciiTheme="majorHAnsi" w:hAnsiTheme="majorHAnsi" w:cs="Times New Roman"/>
          <w:lang w:val="es-EC"/>
        </w:rPr>
        <w:t xml:space="preserve"> al momento</w:t>
      </w:r>
      <w:r w:rsidR="00A867C5" w:rsidRPr="00C86B33">
        <w:rPr>
          <w:rFonts w:asciiTheme="majorHAnsi" w:hAnsiTheme="majorHAnsi" w:cs="Times New Roman"/>
          <w:lang w:val="es-EC"/>
        </w:rPr>
        <w:t>,</w:t>
      </w:r>
      <w:r w:rsidR="007E7E2D" w:rsidRPr="00C86B33">
        <w:rPr>
          <w:rFonts w:asciiTheme="majorHAnsi" w:hAnsiTheme="majorHAnsi" w:cs="Times New Roman"/>
          <w:lang w:val="es-EC"/>
        </w:rPr>
        <w:t xml:space="preserve"> </w:t>
      </w:r>
      <w:r w:rsidR="00A867C5" w:rsidRPr="00C86B33">
        <w:rPr>
          <w:rFonts w:asciiTheme="majorHAnsi" w:hAnsiTheme="majorHAnsi" w:cs="Times New Roman"/>
          <w:lang w:val="es-EC"/>
        </w:rPr>
        <w:t>usadas para</w:t>
      </w:r>
      <w:r w:rsidR="007E7E2D" w:rsidRPr="00C86B33">
        <w:rPr>
          <w:rFonts w:asciiTheme="majorHAnsi" w:hAnsiTheme="majorHAnsi" w:cs="Times New Roman"/>
          <w:lang w:val="es-EC"/>
        </w:rPr>
        <w:t xml:space="preserve"> acceder a</w:t>
      </w:r>
      <w:r w:rsidR="00A867C5" w:rsidRPr="00C86B33">
        <w:rPr>
          <w:rFonts w:asciiTheme="majorHAnsi" w:hAnsiTheme="majorHAnsi" w:cs="Times New Roman"/>
          <w:lang w:val="es-EC"/>
        </w:rPr>
        <w:t xml:space="preserve"> los diferentes </w:t>
      </w:r>
      <w:r w:rsidR="007E7E2D" w:rsidRPr="00C86B33">
        <w:rPr>
          <w:rFonts w:asciiTheme="majorHAnsi" w:hAnsiTheme="majorHAnsi" w:cs="Times New Roman"/>
          <w:lang w:val="es-EC"/>
        </w:rPr>
        <w:t>c</w:t>
      </w:r>
      <w:r w:rsidRPr="00C86B33">
        <w:rPr>
          <w:rFonts w:asciiTheme="majorHAnsi" w:hAnsiTheme="majorHAnsi" w:cs="Times New Roman"/>
          <w:lang w:val="es-EC"/>
        </w:rPr>
        <w:t>entro</w:t>
      </w:r>
      <w:r w:rsidR="00A867C5" w:rsidRPr="00C86B33">
        <w:rPr>
          <w:rFonts w:asciiTheme="majorHAnsi" w:hAnsiTheme="majorHAnsi" w:cs="Times New Roman"/>
          <w:lang w:val="es-EC"/>
        </w:rPr>
        <w:t>s</w:t>
      </w:r>
      <w:r w:rsidRPr="00C86B33">
        <w:rPr>
          <w:rFonts w:asciiTheme="majorHAnsi" w:hAnsiTheme="majorHAnsi" w:cs="Times New Roman"/>
          <w:lang w:val="es-EC"/>
        </w:rPr>
        <w:t xml:space="preserve"> poblado</w:t>
      </w:r>
      <w:r w:rsidR="00A867C5" w:rsidRPr="00C86B33">
        <w:rPr>
          <w:rFonts w:asciiTheme="majorHAnsi" w:hAnsiTheme="majorHAnsi" w:cs="Times New Roman"/>
          <w:lang w:val="es-EC"/>
        </w:rPr>
        <w:t>s</w:t>
      </w:r>
      <w:r w:rsidRPr="00C86B33">
        <w:rPr>
          <w:rFonts w:asciiTheme="majorHAnsi" w:hAnsiTheme="majorHAnsi" w:cs="Times New Roman"/>
          <w:lang w:val="es-EC"/>
        </w:rPr>
        <w:t xml:space="preserve"> de</w:t>
      </w:r>
      <w:r w:rsidR="00A867C5" w:rsidRPr="00C86B33">
        <w:rPr>
          <w:rFonts w:asciiTheme="majorHAnsi" w:hAnsiTheme="majorHAnsi" w:cs="Times New Roman"/>
          <w:lang w:val="es-EC"/>
        </w:rPr>
        <w:t xml:space="preserve">l </w:t>
      </w:r>
      <w:r w:rsidR="00417007" w:rsidRPr="00C86B33">
        <w:rPr>
          <w:rFonts w:asciiTheme="majorHAnsi" w:hAnsiTheme="majorHAnsi" w:cs="Times New Roman"/>
          <w:lang w:val="es-EC"/>
        </w:rPr>
        <w:t>cantón</w:t>
      </w:r>
      <w:r w:rsidRPr="00C86B33">
        <w:rPr>
          <w:rFonts w:asciiTheme="majorHAnsi" w:hAnsiTheme="majorHAnsi" w:cs="Times New Roman"/>
          <w:lang w:val="es-EC"/>
        </w:rPr>
        <w:t xml:space="preserve"> </w:t>
      </w:r>
      <w:r w:rsidR="00147153" w:rsidRPr="00C86B33">
        <w:rPr>
          <w:rFonts w:asciiTheme="majorHAnsi" w:hAnsiTheme="majorHAnsi" w:cs="Times New Roman"/>
          <w:lang w:val="es-EC"/>
        </w:rPr>
        <w:t>VINCES</w:t>
      </w:r>
      <w:r w:rsidRPr="00C86B33">
        <w:rPr>
          <w:rFonts w:asciiTheme="majorHAnsi" w:hAnsiTheme="majorHAnsi" w:cs="Times New Roman"/>
          <w:lang w:val="es-EC"/>
        </w:rPr>
        <w:t>.</w:t>
      </w:r>
    </w:p>
    <w:p w:rsidR="00BD2F4F" w:rsidRPr="00C86B33" w:rsidRDefault="00BD2F4F" w:rsidP="00BE514A">
      <w:pPr>
        <w:spacing w:after="0"/>
        <w:jc w:val="both"/>
        <w:rPr>
          <w:rFonts w:asciiTheme="majorHAnsi" w:eastAsia="Times New Roman" w:hAnsiTheme="majorHAnsi" w:cs="Times New Roman"/>
          <w:lang w:val="es-EC" w:eastAsia="es-EC"/>
        </w:rPr>
      </w:pPr>
    </w:p>
    <w:p w:rsidR="00BD2F4F" w:rsidRPr="00C86B33" w:rsidRDefault="00BD2F4F" w:rsidP="003D450F">
      <w:pPr>
        <w:pStyle w:val="T1"/>
        <w:rPr>
          <w:rFonts w:asciiTheme="majorHAnsi" w:hAnsiTheme="majorHAnsi"/>
          <w:lang w:val="es-EC" w:eastAsia="es-EC"/>
        </w:rPr>
      </w:pPr>
      <w:bookmarkStart w:id="7" w:name="_Toc461002163"/>
      <w:r w:rsidRPr="00C86B33">
        <w:rPr>
          <w:rFonts w:asciiTheme="majorHAnsi" w:hAnsiTheme="majorHAnsi"/>
          <w:lang w:val="es-EC" w:eastAsia="es-EC"/>
        </w:rPr>
        <w:t>ANTECEDENTES</w:t>
      </w:r>
      <w:bookmarkEnd w:id="7"/>
    </w:p>
    <w:p w:rsidR="00C249D3" w:rsidRPr="00C86B33" w:rsidRDefault="00C249D3" w:rsidP="00BE514A">
      <w:pPr>
        <w:spacing w:after="0"/>
        <w:jc w:val="both"/>
        <w:rPr>
          <w:rFonts w:asciiTheme="majorHAnsi" w:eastAsia="Times New Roman" w:hAnsiTheme="majorHAnsi" w:cs="Times New Roman"/>
          <w:b/>
          <w:lang w:val="es-EC" w:eastAsia="es-EC"/>
        </w:rPr>
      </w:pPr>
    </w:p>
    <w:p w:rsidR="00BD2F4F" w:rsidRPr="00C86B33" w:rsidRDefault="00BD2F4F" w:rsidP="00BE514A">
      <w:pPr>
        <w:jc w:val="both"/>
        <w:rPr>
          <w:rFonts w:asciiTheme="majorHAnsi" w:eastAsia="Times New Roman" w:hAnsiTheme="majorHAnsi" w:cs="Times New Roman"/>
          <w:lang w:val="es-EC"/>
        </w:rPr>
      </w:pPr>
      <w:r w:rsidRPr="00C86B33">
        <w:rPr>
          <w:rFonts w:asciiTheme="majorHAnsi" w:eastAsia="Times New Roman" w:hAnsiTheme="majorHAnsi" w:cs="Times New Roman"/>
          <w:lang w:val="es-EC"/>
        </w:rPr>
        <w:t xml:space="preserve">El Art. 240 de la Constitución de la República establece que: </w:t>
      </w:r>
      <w:r w:rsidRPr="00C86B33">
        <w:rPr>
          <w:rFonts w:asciiTheme="majorHAnsi" w:eastAsia="Times New Roman" w:hAnsiTheme="majorHAnsi" w:cs="Times New Roman"/>
          <w:iCs/>
          <w:lang w:val="es-EC"/>
        </w:rPr>
        <w:t xml:space="preserve">“los gobiernos autónomos descentralizados de las regiones, distritos metropolitanos, provincias y cantones tendrán facultades legislativas en el ámbito de sus competencias y </w:t>
      </w:r>
      <w:r w:rsidR="001A11AF" w:rsidRPr="00C86B33">
        <w:rPr>
          <w:rFonts w:asciiTheme="majorHAnsi" w:eastAsia="Times New Roman" w:hAnsiTheme="majorHAnsi" w:cs="Times New Roman"/>
          <w:iCs/>
          <w:lang w:val="es-EC"/>
        </w:rPr>
        <w:t>jurisdicciones territoriales...</w:t>
      </w:r>
      <w:r w:rsidRPr="00C86B33">
        <w:rPr>
          <w:rFonts w:asciiTheme="majorHAnsi" w:eastAsia="Times New Roman" w:hAnsiTheme="majorHAnsi" w:cs="Times New Roman"/>
          <w:iCs/>
          <w:lang w:val="es-EC"/>
        </w:rPr>
        <w:t>";</w:t>
      </w:r>
      <w:r w:rsidR="00042BA0" w:rsidRPr="00C86B33">
        <w:rPr>
          <w:rFonts w:asciiTheme="majorHAnsi" w:eastAsia="Times New Roman" w:hAnsiTheme="majorHAnsi" w:cs="Times New Roman"/>
          <w:lang w:val="es-EC"/>
        </w:rPr>
        <w:t xml:space="preserve">   </w:t>
      </w:r>
    </w:p>
    <w:p w:rsidR="00BD2F4F" w:rsidRPr="00C86B33" w:rsidRDefault="00BD2F4F" w:rsidP="00BE514A">
      <w:pPr>
        <w:jc w:val="both"/>
        <w:rPr>
          <w:rFonts w:asciiTheme="majorHAnsi" w:eastAsia="Times New Roman" w:hAnsiTheme="majorHAnsi" w:cs="Times New Roman"/>
          <w:lang w:val="es-EC"/>
        </w:rPr>
      </w:pPr>
      <w:r w:rsidRPr="00C86B33">
        <w:rPr>
          <w:rFonts w:asciiTheme="majorHAnsi" w:eastAsia="Times New Roman" w:hAnsiTheme="majorHAnsi" w:cs="Times New Roman"/>
          <w:lang w:val="es-EC"/>
        </w:rPr>
        <w:t xml:space="preserve">El Concejo Municipal es el órgano de legislación y fiscalización del Gobierno Autónomo Descentralizado del Cantón </w:t>
      </w:r>
      <w:r w:rsidR="00147153" w:rsidRPr="00C86B33">
        <w:rPr>
          <w:rFonts w:asciiTheme="majorHAnsi" w:eastAsia="Times New Roman" w:hAnsiTheme="majorHAnsi" w:cs="Times New Roman"/>
          <w:lang w:val="es-EC"/>
        </w:rPr>
        <w:t>VINCES</w:t>
      </w:r>
      <w:r w:rsidRPr="00C86B33">
        <w:rPr>
          <w:rFonts w:asciiTheme="majorHAnsi" w:eastAsia="Times New Roman" w:hAnsiTheme="majorHAnsi" w:cs="Times New Roman"/>
          <w:lang w:val="es-EC"/>
        </w:rPr>
        <w:t xml:space="preserve"> conforme lo establece el Art. 240 de la Constitución de la República y el Art.  86 del Código Orgánico de Organización Territorial, Autonomía y Descentralización, </w:t>
      </w:r>
      <w:r w:rsidRPr="00C86B33">
        <w:rPr>
          <w:rFonts w:asciiTheme="majorHAnsi" w:hAnsiTheme="majorHAnsi" w:cs="Times New Roman"/>
          <w:lang w:val="es-EC"/>
        </w:rPr>
        <w:t>(en adelante COOTAD.)</w:t>
      </w:r>
      <w:r w:rsidR="00042BA0" w:rsidRPr="00C86B33">
        <w:rPr>
          <w:rFonts w:asciiTheme="majorHAnsi" w:eastAsia="Times New Roman" w:hAnsiTheme="majorHAnsi" w:cs="Times New Roman"/>
          <w:lang w:val="es-EC"/>
        </w:rPr>
        <w:t xml:space="preserve"> </w:t>
      </w:r>
    </w:p>
    <w:p w:rsidR="00BD2F4F" w:rsidRPr="00C86B33" w:rsidRDefault="00BD2F4F" w:rsidP="00BE514A">
      <w:pPr>
        <w:jc w:val="both"/>
        <w:rPr>
          <w:rFonts w:asciiTheme="majorHAnsi" w:eastAsia="Times New Roman" w:hAnsiTheme="majorHAnsi" w:cs="Times New Roman"/>
          <w:lang w:val="es-EC"/>
        </w:rPr>
      </w:pPr>
      <w:r w:rsidRPr="00C86B33">
        <w:rPr>
          <w:rFonts w:asciiTheme="majorHAnsi" w:hAnsiTheme="majorHAnsi" w:cs="Times New Roman"/>
          <w:lang w:val="es-EC"/>
        </w:rPr>
        <w:t xml:space="preserve">El </w:t>
      </w:r>
      <w:r w:rsidRPr="00C86B33">
        <w:rPr>
          <w:rFonts w:asciiTheme="majorHAnsi" w:eastAsia="Times New Roman" w:hAnsiTheme="majorHAnsi" w:cs="Times New Roman"/>
          <w:lang w:val="es-EC"/>
        </w:rPr>
        <w:t xml:space="preserve">Art. </w:t>
      </w:r>
      <w:r w:rsidRPr="00C86B33">
        <w:rPr>
          <w:rFonts w:asciiTheme="majorHAnsi" w:hAnsiTheme="majorHAnsi" w:cs="Times New Roman"/>
          <w:lang w:val="es-EC"/>
        </w:rPr>
        <w:t xml:space="preserve"> 264 numeral 9 de la Constitución de la República establece que los gobiernos municipales tendrán las siguientes competencias exclusivas, sin perjuicio de otras que determine la ley: "Formar y administrar los catastros inmobiliarios urbanos y rurales";    </w:t>
      </w:r>
    </w:p>
    <w:p w:rsidR="00BD2F4F" w:rsidRPr="00C86B33" w:rsidRDefault="00BD2F4F" w:rsidP="00BE514A">
      <w:pPr>
        <w:jc w:val="both"/>
        <w:rPr>
          <w:rFonts w:asciiTheme="majorHAnsi" w:hAnsiTheme="majorHAnsi" w:cs="Times New Roman"/>
          <w:lang w:val="es-EC"/>
        </w:rPr>
      </w:pPr>
      <w:r w:rsidRPr="00C86B33">
        <w:rPr>
          <w:rFonts w:asciiTheme="majorHAnsi" w:hAnsiTheme="majorHAnsi" w:cs="Times New Roman"/>
          <w:lang w:val="es-EC"/>
        </w:rPr>
        <w:t>El COOTAD, en su Art. 55, literal i), determina que es competencia exclusiva del Gobierno Autónomo Descentralizado Municipal: "Elaborar y administrar los catastros inmobiliarios urbanos y rurales";</w:t>
      </w:r>
      <w:r w:rsidR="00042BA0" w:rsidRPr="00C86B33">
        <w:rPr>
          <w:rFonts w:asciiTheme="majorHAnsi" w:hAnsiTheme="majorHAnsi" w:cs="Times New Roman"/>
          <w:lang w:val="es-EC"/>
        </w:rPr>
        <w:t xml:space="preserve">  </w:t>
      </w:r>
    </w:p>
    <w:p w:rsidR="00BD2F4F" w:rsidRPr="00C86B33" w:rsidRDefault="00BD2F4F" w:rsidP="00BE514A">
      <w:pPr>
        <w:jc w:val="both"/>
        <w:rPr>
          <w:rFonts w:asciiTheme="majorHAnsi" w:hAnsiTheme="majorHAnsi" w:cs="Times New Roman"/>
          <w:lang w:val="es-EC"/>
        </w:rPr>
      </w:pPr>
      <w:r w:rsidRPr="00C86B33">
        <w:rPr>
          <w:rFonts w:asciiTheme="majorHAnsi" w:hAnsiTheme="majorHAnsi" w:cs="Times New Roman"/>
          <w:lang w:val="es-EC"/>
        </w:rPr>
        <w:t xml:space="preserve">El COOTAD en el Art. 139 establece: "La formación y administración de los catastros inmobiliarios urbanos y rurales corresponde a los gobiernos autónomos descentralizados municipales, los que con la finalidad de unificar la metodología de manejo y acceso a la información deberán seguir los lineamientos y parámetros metodológicos que establezca la ley. Es obligación de dichos </w:t>
      </w:r>
      <w:r w:rsidRPr="00C86B33">
        <w:rPr>
          <w:rFonts w:asciiTheme="majorHAnsi" w:hAnsiTheme="majorHAnsi" w:cs="Times New Roman"/>
          <w:lang w:val="es-EC"/>
        </w:rPr>
        <w:lastRenderedPageBreak/>
        <w:t xml:space="preserve">gobiernos actualizar cada dos años los catastros y la valoración de la propiedad urbana y rural. El Gobierno Central, a través de la entidad respectiva financiará y en colaboración con los gobiernos autónomos descentralizados municipales, elaborará la cartografía geodésica del territorio nacional para el diseño de los catastros urbanos y rurales de la propiedad inmueble y de los proyectos de planificación territorial"; </w:t>
      </w:r>
    </w:p>
    <w:p w:rsidR="00BD2F4F" w:rsidRPr="00C86B33" w:rsidRDefault="00BD2F4F" w:rsidP="00BE514A">
      <w:pPr>
        <w:jc w:val="both"/>
        <w:rPr>
          <w:rFonts w:asciiTheme="majorHAnsi" w:hAnsiTheme="majorHAnsi" w:cs="Times New Roman"/>
          <w:lang w:val="es-EC"/>
        </w:rPr>
      </w:pPr>
      <w:r w:rsidRPr="00C86B33">
        <w:rPr>
          <w:rFonts w:asciiTheme="majorHAnsi" w:hAnsiTheme="majorHAnsi" w:cs="Times New Roman"/>
          <w:lang w:val="es-EC"/>
        </w:rPr>
        <w:t xml:space="preserve">El COOTAD en el Art. 494, respecto de la Actualización del Catastro, señala: "Las municipalidades y distritos metropolitanos mantendrán actualizados en forma permanente, los catastros de predios urbanos y rurales. Los bienes inmuebles constarán en el catastro con el valor de la propiedad actualizado, en los términos establecidos en este Código";  </w:t>
      </w:r>
    </w:p>
    <w:p w:rsidR="00BD2F4F" w:rsidRPr="00C86B33" w:rsidRDefault="00BD2F4F" w:rsidP="00BE514A">
      <w:pPr>
        <w:jc w:val="both"/>
        <w:rPr>
          <w:rFonts w:asciiTheme="majorHAnsi" w:hAnsiTheme="majorHAnsi" w:cs="Times New Roman"/>
          <w:lang w:val="es-EC"/>
        </w:rPr>
      </w:pPr>
      <w:r w:rsidRPr="00C86B33">
        <w:rPr>
          <w:rFonts w:asciiTheme="majorHAnsi" w:hAnsiTheme="majorHAnsi" w:cs="Times New Roman"/>
          <w:lang w:val="es-EC"/>
        </w:rPr>
        <w:t xml:space="preserve">El COOTAD en el Art. 522, dispone que: "Las municipalidades y distritos metropolitanos realizarán, en forma obligatoria, actualizaciones generales de catastros y de la valoración de la propiedad urbana y rural cada bienio. A este efecto, la dirección financiera o quien haga sus veces notificará por la prensa a los propietarios, haciéndoles conocer la realización del avalúo.";  </w:t>
      </w:r>
    </w:p>
    <w:p w:rsidR="00BD2F4F" w:rsidRPr="00C86B33" w:rsidRDefault="00BD2F4F" w:rsidP="00BE514A">
      <w:pPr>
        <w:jc w:val="both"/>
        <w:rPr>
          <w:rFonts w:asciiTheme="majorHAnsi" w:hAnsiTheme="majorHAnsi" w:cs="Times New Roman"/>
          <w:lang w:val="es-EC"/>
        </w:rPr>
      </w:pPr>
      <w:r w:rsidRPr="00C86B33">
        <w:rPr>
          <w:rFonts w:asciiTheme="majorHAnsi" w:hAnsiTheme="majorHAnsi" w:cs="Times New Roman"/>
          <w:lang w:val="es-EC"/>
        </w:rPr>
        <w:t>El COOTAD establece en el Artículo 516 los elementos a tomar en cuenta para la valoración de los predios rurales.- “Los predios rurales serán valorados mediante la aplicación de los elementos de valor del suelo, valor de las edificaciones y valor de reposición previstos en este Código; con este propósito, el concejo respectivo aprobará, mediante ordenanza, el plano del valor de la tierra, los factores de aumento o reducción del valor del terreno por aspectos geométricos, topográficos, accesibilidad al riego, accesos y vías de comunicación, calidad del suelo, agua potable, alcantarillado y otros elementos semejantes, así como los factores para la valoración de las edificaciones.”</w:t>
      </w:r>
    </w:p>
    <w:p w:rsidR="00BD2F4F" w:rsidRPr="00C86B33" w:rsidRDefault="00BD2F4F" w:rsidP="00BE514A">
      <w:pPr>
        <w:jc w:val="both"/>
        <w:rPr>
          <w:rFonts w:asciiTheme="majorHAnsi" w:hAnsiTheme="majorHAnsi" w:cs="Times New Roman"/>
          <w:lang w:val="es-EC"/>
        </w:rPr>
      </w:pPr>
      <w:r w:rsidRPr="00C86B33">
        <w:rPr>
          <w:rFonts w:asciiTheme="majorHAnsi" w:hAnsiTheme="majorHAnsi" w:cs="Times New Roman"/>
          <w:lang w:val="es-EC"/>
        </w:rPr>
        <w:t xml:space="preserve">En consideración a lo establecido por la </w:t>
      </w:r>
      <w:r w:rsidRPr="00C86B33">
        <w:rPr>
          <w:rFonts w:asciiTheme="majorHAnsi" w:eastAsia="Times New Roman" w:hAnsiTheme="majorHAnsi" w:cs="Times New Roman"/>
          <w:lang w:val="es-EC"/>
        </w:rPr>
        <w:t>Constitución de la República y</w:t>
      </w:r>
      <w:r w:rsidRPr="00C86B33">
        <w:rPr>
          <w:rFonts w:asciiTheme="majorHAnsi" w:hAnsiTheme="majorHAnsi" w:cs="Times New Roman"/>
          <w:lang w:val="es-EC"/>
        </w:rPr>
        <w:t xml:space="preserve"> el Código Orgánico de Organización Territorial, Autonomía y Descentralización, citado anteriormente, se define como propósito del presente estudio a la valoración masiva de la tierra rural con fines catastrales, la misma que parte de conceptualizar y analizar los elementos físicos que para el efecto se establecen en la Ley.</w:t>
      </w:r>
    </w:p>
    <w:p w:rsidR="000B14B0" w:rsidRPr="00C86B33" w:rsidRDefault="00BD2F4F" w:rsidP="00BE514A">
      <w:pPr>
        <w:jc w:val="both"/>
        <w:rPr>
          <w:rFonts w:asciiTheme="majorHAnsi" w:hAnsiTheme="majorHAnsi" w:cs="Times New Roman"/>
          <w:lang w:val="es-EC"/>
        </w:rPr>
      </w:pPr>
      <w:r w:rsidRPr="00C86B33">
        <w:rPr>
          <w:rFonts w:asciiTheme="majorHAnsi" w:hAnsiTheme="majorHAnsi" w:cs="Times New Roman"/>
          <w:lang w:val="es-EC"/>
        </w:rPr>
        <w:t>Para el efecto, se tomó como base del estudio a la Propuesta de Metodología de Valoración de Tierras desarrollada por el</w:t>
      </w:r>
      <w:r w:rsidR="00E66B9C" w:rsidRPr="00C86B33">
        <w:rPr>
          <w:rFonts w:asciiTheme="majorHAnsi" w:hAnsiTheme="majorHAnsi" w:cs="Times New Roman"/>
          <w:lang w:val="es-EC"/>
        </w:rPr>
        <w:t xml:space="preserve"> programa SIGTIERRAS.</w:t>
      </w:r>
    </w:p>
    <w:p w:rsidR="000B14B0" w:rsidRPr="00C86B33" w:rsidRDefault="000B14B0" w:rsidP="003D450F">
      <w:pPr>
        <w:pStyle w:val="T1"/>
        <w:rPr>
          <w:rFonts w:asciiTheme="majorHAnsi" w:hAnsiTheme="majorHAnsi"/>
          <w:lang w:val="es-EC"/>
        </w:rPr>
      </w:pPr>
      <w:bookmarkStart w:id="8" w:name="_Toc461002164"/>
      <w:r w:rsidRPr="00C86B33">
        <w:rPr>
          <w:rFonts w:asciiTheme="majorHAnsi" w:hAnsiTheme="majorHAnsi"/>
          <w:lang w:val="es-EC"/>
        </w:rPr>
        <w:t>ALCANCE</w:t>
      </w:r>
      <w:bookmarkEnd w:id="8"/>
    </w:p>
    <w:p w:rsidR="00460527" w:rsidRPr="00C86B33" w:rsidRDefault="00460527" w:rsidP="00460527">
      <w:pPr>
        <w:pStyle w:val="T1"/>
        <w:numPr>
          <w:ilvl w:val="0"/>
          <w:numId w:val="0"/>
        </w:numPr>
        <w:ind w:left="360"/>
        <w:rPr>
          <w:rFonts w:asciiTheme="majorHAnsi" w:hAnsiTheme="majorHAnsi"/>
          <w:lang w:val="es-EC"/>
        </w:rPr>
      </w:pPr>
    </w:p>
    <w:p w:rsidR="000B14B0" w:rsidRPr="00C86B33" w:rsidRDefault="000B14B0" w:rsidP="00BE514A">
      <w:pPr>
        <w:jc w:val="both"/>
        <w:rPr>
          <w:rFonts w:asciiTheme="majorHAnsi" w:hAnsiTheme="majorHAnsi" w:cs="Times New Roman"/>
          <w:lang w:val="es-EC"/>
        </w:rPr>
      </w:pPr>
      <w:r w:rsidRPr="00C86B33">
        <w:rPr>
          <w:rFonts w:asciiTheme="majorHAnsi" w:hAnsiTheme="majorHAnsi" w:cs="Times New Roman"/>
          <w:lang w:val="es-EC"/>
        </w:rPr>
        <w:t xml:space="preserve">La Valoración de Tierras Rurales con fines de valoración catastral masiva en el Cantón </w:t>
      </w:r>
      <w:r w:rsidR="00147153" w:rsidRPr="00C86B33">
        <w:rPr>
          <w:rFonts w:asciiTheme="majorHAnsi" w:hAnsiTheme="majorHAnsi" w:cs="Times New Roman"/>
          <w:lang w:val="es-EC"/>
        </w:rPr>
        <w:t>VINCES</w:t>
      </w:r>
      <w:r w:rsidRPr="00C86B33">
        <w:rPr>
          <w:rFonts w:asciiTheme="majorHAnsi" w:hAnsiTheme="majorHAnsi" w:cs="Times New Roman"/>
          <w:lang w:val="es-EC"/>
        </w:rPr>
        <w:t>, se ejecutó a través del personal de SIGTIERRAS del componente de Valoración.</w:t>
      </w:r>
    </w:p>
    <w:p w:rsidR="000B14B0" w:rsidRPr="00C86B33" w:rsidRDefault="000B14B0" w:rsidP="00BE514A">
      <w:p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El trabajo se clasific</w:t>
      </w:r>
      <w:r w:rsidR="007010BA" w:rsidRPr="00C86B33">
        <w:rPr>
          <w:rFonts w:asciiTheme="majorHAnsi" w:eastAsia="Times New Roman" w:hAnsiTheme="majorHAnsi" w:cs="Times New Roman"/>
          <w:lang w:val="es-EC" w:eastAsia="es-EC"/>
        </w:rPr>
        <w:t>ó</w:t>
      </w:r>
      <w:r w:rsidRPr="00C86B33">
        <w:rPr>
          <w:rFonts w:asciiTheme="majorHAnsi" w:eastAsia="Times New Roman" w:hAnsiTheme="majorHAnsi" w:cs="Times New Roman"/>
          <w:lang w:val="es-EC" w:eastAsia="es-EC"/>
        </w:rPr>
        <w:t xml:space="preserve"> en las siguientes etapas:</w:t>
      </w:r>
    </w:p>
    <w:p w:rsidR="00460527" w:rsidRPr="00C86B33" w:rsidRDefault="00460527" w:rsidP="00BE514A">
      <w:pPr>
        <w:spacing w:after="0"/>
        <w:jc w:val="both"/>
        <w:rPr>
          <w:rFonts w:asciiTheme="majorHAnsi" w:eastAsia="Times New Roman" w:hAnsiTheme="majorHAnsi" w:cs="Times New Roman"/>
          <w:lang w:val="es-EC" w:eastAsia="es-EC"/>
        </w:rPr>
      </w:pPr>
    </w:p>
    <w:p w:rsidR="000B14B0" w:rsidRPr="00C86B33" w:rsidRDefault="000B14B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Metodología de Valoración de Predios Rurales</w:t>
      </w:r>
    </w:p>
    <w:p w:rsidR="000B14B0" w:rsidRPr="00C86B33" w:rsidRDefault="000B14B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Zonificación preliminar</w:t>
      </w:r>
    </w:p>
    <w:p w:rsidR="000B14B0" w:rsidRPr="00C86B33" w:rsidRDefault="000B14B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lastRenderedPageBreak/>
        <w:t>Estudio de reconocimiento en Campo</w:t>
      </w:r>
    </w:p>
    <w:p w:rsidR="000B14B0" w:rsidRPr="00C86B33" w:rsidRDefault="000B14B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Ajuste de Zonas Agroeconómicas Homogéneas preliminares</w:t>
      </w:r>
    </w:p>
    <w:p w:rsidR="000B14B0" w:rsidRPr="00C86B33" w:rsidRDefault="000B14B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Estudio de mercado</w:t>
      </w:r>
    </w:p>
    <w:p w:rsidR="000B14B0" w:rsidRPr="00C86B33" w:rsidRDefault="000B14B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Ajuste de Zonas Agroeconómicas Homogéneas</w:t>
      </w:r>
    </w:p>
    <w:p w:rsidR="000B14B0" w:rsidRPr="00C86B33" w:rsidRDefault="000B14B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Establecimiento de Factores de Ajuste</w:t>
      </w:r>
    </w:p>
    <w:p w:rsidR="000B14B0" w:rsidRPr="00C86B33" w:rsidRDefault="000B14B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Elaboración de la matriz de valor</w:t>
      </w:r>
    </w:p>
    <w:p w:rsidR="000B14B0" w:rsidRPr="00C86B33" w:rsidRDefault="000B14B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Valoración de Predios Rurales.</w:t>
      </w:r>
    </w:p>
    <w:p w:rsidR="001B7C00" w:rsidRPr="00C86B33" w:rsidRDefault="001B7C00"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Metodología de Valoración de construcciones</w:t>
      </w:r>
    </w:p>
    <w:p w:rsidR="00413948" w:rsidRPr="00C86B33" w:rsidRDefault="00413948"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Valoración de construcciones</w:t>
      </w:r>
    </w:p>
    <w:p w:rsidR="00413948" w:rsidRPr="00C86B33" w:rsidRDefault="00413948" w:rsidP="007010BA">
      <w:pPr>
        <w:pStyle w:val="Prrafodelista"/>
        <w:numPr>
          <w:ilvl w:val="0"/>
          <w:numId w:val="20"/>
        </w:num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Valoración de mejoras</w:t>
      </w:r>
    </w:p>
    <w:p w:rsidR="00F32C60" w:rsidRPr="00C86B33" w:rsidRDefault="00F32C60">
      <w:pPr>
        <w:spacing w:line="276" w:lineRule="auto"/>
        <w:rPr>
          <w:rFonts w:asciiTheme="majorHAnsi" w:hAnsiTheme="majorHAnsi" w:cs="Times New Roman"/>
          <w:b/>
          <w:lang w:val="es-EC" w:eastAsia="es-EC"/>
        </w:rPr>
      </w:pPr>
      <w:r w:rsidRPr="00C86B33">
        <w:rPr>
          <w:rFonts w:asciiTheme="majorHAnsi" w:hAnsiTheme="majorHAnsi"/>
          <w:lang w:val="es-EC" w:eastAsia="es-EC"/>
        </w:rPr>
        <w:br w:type="page"/>
      </w:r>
    </w:p>
    <w:p w:rsidR="00042BA0" w:rsidRPr="00C86B33" w:rsidRDefault="00042BA0" w:rsidP="00345F6E">
      <w:pPr>
        <w:pStyle w:val="Graficos"/>
        <w:rPr>
          <w:rFonts w:asciiTheme="majorHAnsi" w:hAnsiTheme="majorHAnsi"/>
          <w:lang w:val="es-EC" w:eastAsia="es-EC"/>
        </w:rPr>
      </w:pPr>
      <w:bookmarkStart w:id="9" w:name="_Toc461002202"/>
      <w:r w:rsidRPr="00C86B33">
        <w:rPr>
          <w:rFonts w:asciiTheme="majorHAnsi" w:hAnsiTheme="majorHAnsi"/>
          <w:lang w:val="es-EC" w:eastAsia="es-EC"/>
        </w:rPr>
        <w:lastRenderedPageBreak/>
        <w:t>Grafico 3</w:t>
      </w:r>
      <w:r w:rsidR="00345F6E" w:rsidRPr="00C86B33">
        <w:rPr>
          <w:rFonts w:asciiTheme="majorHAnsi" w:hAnsiTheme="majorHAnsi"/>
          <w:lang w:val="es-EC" w:eastAsia="es-EC"/>
        </w:rPr>
        <w:t>:</w:t>
      </w:r>
      <w:r w:rsidRPr="00C86B33">
        <w:rPr>
          <w:rFonts w:asciiTheme="majorHAnsi" w:hAnsiTheme="majorHAnsi"/>
          <w:lang w:val="es-EC" w:eastAsia="es-EC"/>
        </w:rPr>
        <w:t xml:space="preserve"> </w:t>
      </w:r>
      <w:r w:rsidRPr="00C84477">
        <w:rPr>
          <w:rFonts w:asciiTheme="majorHAnsi" w:hAnsiTheme="majorHAnsi"/>
          <w:b w:val="0"/>
          <w:lang w:val="es-EC" w:eastAsia="es-EC"/>
        </w:rPr>
        <w:t>Flujo del proceso de valoración del suelo de tierras rurales</w:t>
      </w:r>
      <w:bookmarkEnd w:id="9"/>
    </w:p>
    <w:p w:rsidR="00E02430" w:rsidRPr="00C86B33" w:rsidRDefault="00E02430" w:rsidP="00BE514A">
      <w:pPr>
        <w:spacing w:after="0"/>
        <w:ind w:left="360"/>
        <w:jc w:val="both"/>
        <w:rPr>
          <w:rFonts w:asciiTheme="majorHAnsi" w:eastAsia="Times New Roman" w:hAnsiTheme="majorHAnsi" w:cs="Times New Roman"/>
          <w:lang w:val="es-EC" w:eastAsia="es-EC"/>
        </w:rPr>
      </w:pPr>
    </w:p>
    <w:p w:rsidR="000B14B0" w:rsidRPr="00C86B33" w:rsidRDefault="000B14B0" w:rsidP="004D0606">
      <w:pPr>
        <w:spacing w:after="0"/>
        <w:ind w:left="360"/>
        <w:jc w:val="center"/>
        <w:rPr>
          <w:rFonts w:asciiTheme="majorHAnsi" w:eastAsia="Times New Roman" w:hAnsiTheme="majorHAnsi" w:cs="Times New Roman"/>
          <w:lang w:val="es-EC" w:eastAsia="es-EC"/>
        </w:rPr>
      </w:pPr>
      <w:r w:rsidRPr="00C86B33">
        <w:rPr>
          <w:rFonts w:asciiTheme="majorHAnsi" w:eastAsia="Times New Roman" w:hAnsiTheme="majorHAnsi" w:cs="Times New Roman"/>
          <w:noProof/>
          <w:lang w:val="es-EC" w:eastAsia="es-EC"/>
        </w:rPr>
        <w:drawing>
          <wp:inline distT="0" distB="0" distL="0" distR="0" wp14:anchorId="6B0B04B6" wp14:editId="20C09755">
            <wp:extent cx="5114925" cy="5863897"/>
            <wp:effectExtent l="0" t="0" r="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5124622" cy="5875014"/>
                    </a:xfrm>
                    <a:prstGeom prst="rect">
                      <a:avLst/>
                    </a:prstGeom>
                    <a:noFill/>
                  </pic:spPr>
                </pic:pic>
              </a:graphicData>
            </a:graphic>
          </wp:inline>
        </w:drawing>
      </w:r>
    </w:p>
    <w:p w:rsidR="00357A2C" w:rsidRPr="00C86B33" w:rsidRDefault="00357A2C" w:rsidP="00BE514A">
      <w:pPr>
        <w:spacing w:after="0"/>
        <w:jc w:val="both"/>
        <w:rPr>
          <w:rFonts w:asciiTheme="majorHAnsi" w:eastAsia="Times New Roman" w:hAnsiTheme="majorHAnsi" w:cs="Times New Roman"/>
          <w:lang w:val="es-EC" w:eastAsia="es-EC"/>
        </w:rPr>
      </w:pPr>
    </w:p>
    <w:p w:rsidR="000B14B0" w:rsidRPr="00C86B33" w:rsidRDefault="000B14B0" w:rsidP="00BE514A">
      <w:pPr>
        <w:spacing w:after="0"/>
        <w:jc w:val="both"/>
        <w:rPr>
          <w:rFonts w:asciiTheme="majorHAnsi" w:eastAsia="Times New Roman" w:hAnsiTheme="majorHAnsi" w:cs="Times New Roman"/>
          <w:lang w:val="es-EC" w:eastAsia="es-EC"/>
        </w:rPr>
      </w:pPr>
      <w:r w:rsidRPr="00C86B33">
        <w:rPr>
          <w:rFonts w:asciiTheme="majorHAnsi" w:eastAsia="Times New Roman" w:hAnsiTheme="majorHAnsi" w:cs="Times New Roman"/>
          <w:lang w:val="es-EC" w:eastAsia="es-EC"/>
        </w:rPr>
        <w:t>La ejecución de las fases indicadas se realizó en su mayor parte a la finalización de las fases de levantamiento predial y exposiciones públicas, debido a que de las mismas, se obtuvo la información base en el proceso de valoración de tierras.</w:t>
      </w:r>
    </w:p>
    <w:p w:rsidR="00532CB6" w:rsidRPr="00C86B33" w:rsidRDefault="00532CB6" w:rsidP="00BE514A">
      <w:pPr>
        <w:spacing w:after="0"/>
        <w:jc w:val="both"/>
        <w:rPr>
          <w:rFonts w:asciiTheme="majorHAnsi" w:eastAsia="Times New Roman" w:hAnsiTheme="majorHAnsi" w:cs="Times New Roman"/>
          <w:b/>
          <w:lang w:val="es-EC" w:eastAsia="es-EC"/>
        </w:rPr>
      </w:pPr>
    </w:p>
    <w:p w:rsidR="007C3F86" w:rsidRPr="00C86B33" w:rsidRDefault="00BD2F4F" w:rsidP="003D450F">
      <w:pPr>
        <w:pStyle w:val="T1"/>
        <w:rPr>
          <w:rFonts w:asciiTheme="majorHAnsi" w:hAnsiTheme="majorHAnsi"/>
          <w:lang w:val="es-EC" w:eastAsia="es-EC"/>
        </w:rPr>
      </w:pPr>
      <w:bookmarkStart w:id="10" w:name="_Toc461002165"/>
      <w:r w:rsidRPr="00C86B33">
        <w:rPr>
          <w:rFonts w:asciiTheme="majorHAnsi" w:hAnsiTheme="majorHAnsi"/>
          <w:lang w:val="es-EC" w:eastAsia="es-EC"/>
        </w:rPr>
        <w:t>METODOLOGÍA DE VALORACIÓN DE PREDIOS RURALES</w:t>
      </w:r>
      <w:bookmarkEnd w:id="10"/>
    </w:p>
    <w:p w:rsidR="00173F51" w:rsidRPr="00C86B33" w:rsidRDefault="00173F51" w:rsidP="00BE514A">
      <w:pPr>
        <w:spacing w:after="0"/>
        <w:jc w:val="both"/>
        <w:rPr>
          <w:rFonts w:asciiTheme="majorHAnsi" w:eastAsia="Times New Roman" w:hAnsiTheme="majorHAnsi" w:cs="Times New Roman"/>
          <w:b/>
          <w:lang w:val="es-EC" w:eastAsia="es-EC"/>
        </w:rPr>
      </w:pPr>
    </w:p>
    <w:p w:rsidR="007C3F86" w:rsidRPr="00C86B33" w:rsidRDefault="007C3F86" w:rsidP="00BE514A">
      <w:pPr>
        <w:jc w:val="both"/>
        <w:rPr>
          <w:rFonts w:asciiTheme="majorHAnsi" w:hAnsiTheme="majorHAnsi" w:cs="Times New Roman"/>
          <w:lang w:val="es-EC"/>
        </w:rPr>
      </w:pPr>
      <w:r w:rsidRPr="00C86B33">
        <w:rPr>
          <w:rFonts w:asciiTheme="majorHAnsi" w:hAnsiTheme="majorHAnsi" w:cs="Times New Roman"/>
          <w:lang w:val="es-EC"/>
        </w:rPr>
        <w:t xml:space="preserve">Para la valoración masiva del suelo rural de </w:t>
      </w:r>
      <w:r w:rsidR="00147153" w:rsidRPr="00C86B33">
        <w:rPr>
          <w:rFonts w:asciiTheme="majorHAnsi" w:hAnsiTheme="majorHAnsi" w:cs="Times New Roman"/>
          <w:lang w:val="es-EC"/>
        </w:rPr>
        <w:t>VINCES</w:t>
      </w:r>
      <w:r w:rsidR="00C84477">
        <w:rPr>
          <w:rFonts w:asciiTheme="majorHAnsi" w:hAnsiTheme="majorHAnsi" w:cs="Times New Roman"/>
          <w:lang w:val="es-EC"/>
        </w:rPr>
        <w:t>, se consideró</w:t>
      </w:r>
      <w:r w:rsidRPr="00C86B33">
        <w:rPr>
          <w:rFonts w:asciiTheme="majorHAnsi" w:hAnsiTheme="majorHAnsi" w:cs="Times New Roman"/>
          <w:lang w:val="es-EC"/>
        </w:rPr>
        <w:t xml:space="preserve"> dos subrogados del valor: los precios de mercado que se pagan por los terrenos; y las características del espacio geográfico rural que permiten justificar y respaldar el primer subrogado</w:t>
      </w:r>
      <w:r w:rsidR="009D0D3D" w:rsidRPr="00C86B33">
        <w:rPr>
          <w:rFonts w:asciiTheme="majorHAnsi" w:hAnsiTheme="majorHAnsi" w:cs="Times New Roman"/>
          <w:lang w:val="es-EC"/>
        </w:rPr>
        <w:t>.</w:t>
      </w:r>
    </w:p>
    <w:p w:rsidR="00997DD5" w:rsidRPr="00C86B33" w:rsidRDefault="00997DD5" w:rsidP="00BE514A">
      <w:pPr>
        <w:jc w:val="both"/>
        <w:rPr>
          <w:rFonts w:asciiTheme="majorHAnsi" w:hAnsiTheme="majorHAnsi" w:cs="Times New Roman"/>
          <w:lang w:val="es-EC"/>
        </w:rPr>
      </w:pPr>
      <w:r w:rsidRPr="00C86B33">
        <w:rPr>
          <w:rFonts w:asciiTheme="majorHAnsi" w:hAnsiTheme="majorHAnsi" w:cs="Times New Roman"/>
          <w:lang w:val="es-EC"/>
        </w:rPr>
        <w:lastRenderedPageBreak/>
        <w:t xml:space="preserve">La valoración se </w:t>
      </w:r>
      <w:r w:rsidR="009D0D3D" w:rsidRPr="00C86B33">
        <w:rPr>
          <w:rFonts w:asciiTheme="majorHAnsi" w:hAnsiTheme="majorHAnsi" w:cs="Times New Roman"/>
          <w:lang w:val="es-EC"/>
        </w:rPr>
        <w:t>realizó</w:t>
      </w:r>
      <w:r w:rsidRPr="00C86B33">
        <w:rPr>
          <w:rFonts w:asciiTheme="majorHAnsi" w:hAnsiTheme="majorHAnsi" w:cs="Times New Roman"/>
          <w:lang w:val="es-EC"/>
        </w:rPr>
        <w:t xml:space="preserve"> a los predios intervenidos en el levantamiento catastral</w:t>
      </w:r>
      <w:r w:rsidR="009D0D3D" w:rsidRPr="00C86B33">
        <w:rPr>
          <w:rFonts w:asciiTheme="majorHAnsi" w:hAnsiTheme="majorHAnsi" w:cs="Times New Roman"/>
          <w:lang w:val="es-EC"/>
        </w:rPr>
        <w:t xml:space="preserve"> por parte del SIGTIERRAS</w:t>
      </w:r>
      <w:r w:rsidRPr="00C86B33">
        <w:rPr>
          <w:rFonts w:asciiTheme="majorHAnsi" w:hAnsiTheme="majorHAnsi" w:cs="Times New Roman"/>
          <w:lang w:val="es-EC"/>
        </w:rPr>
        <w:t>.</w:t>
      </w:r>
      <w:r w:rsidR="00042BA0" w:rsidRPr="00C86B33">
        <w:rPr>
          <w:rFonts w:asciiTheme="majorHAnsi" w:hAnsiTheme="majorHAnsi" w:cs="Times New Roman"/>
          <w:lang w:val="es-EC"/>
        </w:rPr>
        <w:t xml:space="preserve"> (Gráfico 4</w:t>
      </w:r>
      <w:r w:rsidR="00532CB6" w:rsidRPr="00C86B33">
        <w:rPr>
          <w:rFonts w:asciiTheme="majorHAnsi" w:hAnsiTheme="majorHAnsi" w:cs="Times New Roman"/>
          <w:lang w:val="es-EC"/>
        </w:rPr>
        <w:t>)</w:t>
      </w:r>
    </w:p>
    <w:p w:rsidR="00997DD5" w:rsidRPr="00C86B33" w:rsidRDefault="00997DD5" w:rsidP="00345F6E">
      <w:pPr>
        <w:pStyle w:val="Graficos"/>
        <w:rPr>
          <w:rFonts w:asciiTheme="majorHAnsi" w:hAnsiTheme="majorHAnsi"/>
          <w:lang w:val="es-EC"/>
        </w:rPr>
      </w:pPr>
      <w:bookmarkStart w:id="11" w:name="_Toc461002203"/>
      <w:r w:rsidRPr="00C86B33">
        <w:rPr>
          <w:rFonts w:asciiTheme="majorHAnsi" w:hAnsiTheme="majorHAnsi"/>
          <w:lang w:val="es-EC"/>
        </w:rPr>
        <w:t>Gr</w:t>
      </w:r>
      <w:r w:rsidR="009343D1" w:rsidRPr="00C86B33">
        <w:rPr>
          <w:rFonts w:asciiTheme="majorHAnsi" w:hAnsiTheme="majorHAnsi"/>
          <w:lang w:val="es-EC"/>
        </w:rPr>
        <w:t>á</w:t>
      </w:r>
      <w:r w:rsidRPr="00C86B33">
        <w:rPr>
          <w:rFonts w:asciiTheme="majorHAnsi" w:hAnsiTheme="majorHAnsi"/>
          <w:lang w:val="es-EC"/>
        </w:rPr>
        <w:t>fico</w:t>
      </w:r>
      <w:r w:rsidR="00042BA0" w:rsidRPr="00C86B33">
        <w:rPr>
          <w:rFonts w:asciiTheme="majorHAnsi" w:hAnsiTheme="majorHAnsi"/>
          <w:lang w:val="es-EC"/>
        </w:rPr>
        <w:t xml:space="preserve"> 4</w:t>
      </w:r>
      <w:r w:rsidR="00345F6E" w:rsidRPr="00C86B33">
        <w:rPr>
          <w:rFonts w:asciiTheme="majorHAnsi" w:hAnsiTheme="majorHAnsi"/>
          <w:lang w:val="es-EC"/>
        </w:rPr>
        <w:t xml:space="preserve">: </w:t>
      </w:r>
      <w:r w:rsidR="00042BA0" w:rsidRPr="00C84477">
        <w:rPr>
          <w:rFonts w:asciiTheme="majorHAnsi" w:hAnsiTheme="majorHAnsi"/>
          <w:b w:val="0"/>
          <w:lang w:val="es-EC"/>
        </w:rPr>
        <w:t>M</w:t>
      </w:r>
      <w:r w:rsidRPr="00C84477">
        <w:rPr>
          <w:rFonts w:asciiTheme="majorHAnsi" w:hAnsiTheme="majorHAnsi"/>
          <w:b w:val="0"/>
          <w:lang w:val="es-EC"/>
        </w:rPr>
        <w:t>apa de intervención con levantamiento catastral</w:t>
      </w:r>
      <w:r w:rsidR="009D0D3D" w:rsidRPr="00C84477">
        <w:rPr>
          <w:rFonts w:asciiTheme="majorHAnsi" w:hAnsiTheme="majorHAnsi"/>
          <w:b w:val="0"/>
          <w:lang w:val="es-EC"/>
        </w:rPr>
        <w:t>.</w:t>
      </w:r>
      <w:bookmarkEnd w:id="11"/>
    </w:p>
    <w:p w:rsidR="00532CB6" w:rsidRPr="00C86B33" w:rsidRDefault="004F39BD" w:rsidP="002B0526">
      <w:pPr>
        <w:jc w:val="center"/>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177A49DC" wp14:editId="49703651">
            <wp:extent cx="5324475" cy="3768090"/>
            <wp:effectExtent l="19050" t="19050" r="28575" b="2286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tervencion.em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24475" cy="3768090"/>
                    </a:xfrm>
                    <a:prstGeom prst="rect">
                      <a:avLst/>
                    </a:prstGeom>
                    <a:ln>
                      <a:solidFill>
                        <a:schemeClr val="bg1">
                          <a:lumMod val="50000"/>
                        </a:schemeClr>
                      </a:solidFill>
                    </a:ln>
                  </pic:spPr>
                </pic:pic>
              </a:graphicData>
            </a:graphic>
          </wp:inline>
        </w:drawing>
      </w:r>
    </w:p>
    <w:p w:rsidR="00345F6E" w:rsidRPr="00C86B33" w:rsidRDefault="000B14B0" w:rsidP="003D450F">
      <w:pPr>
        <w:pStyle w:val="T1"/>
        <w:rPr>
          <w:rFonts w:asciiTheme="majorHAnsi" w:hAnsiTheme="majorHAnsi"/>
          <w:lang w:val="es-EC"/>
        </w:rPr>
      </w:pPr>
      <w:bookmarkStart w:id="12" w:name="_Toc461002166"/>
      <w:r w:rsidRPr="00C86B33">
        <w:rPr>
          <w:rFonts w:asciiTheme="majorHAnsi" w:hAnsiTheme="majorHAnsi"/>
          <w:lang w:val="es-EC"/>
        </w:rPr>
        <w:t>ZONIFICACIÓN PRELIMINAR</w:t>
      </w:r>
      <w:bookmarkEnd w:id="12"/>
    </w:p>
    <w:p w:rsidR="00345F6E" w:rsidRPr="00C86B33" w:rsidRDefault="00345F6E" w:rsidP="003D450F">
      <w:pPr>
        <w:pStyle w:val="T1"/>
        <w:numPr>
          <w:ilvl w:val="0"/>
          <w:numId w:val="0"/>
        </w:numPr>
        <w:ind w:left="360"/>
        <w:rPr>
          <w:rFonts w:asciiTheme="majorHAnsi" w:hAnsiTheme="majorHAnsi"/>
          <w:b w:val="0"/>
          <w:lang w:val="es-EC"/>
        </w:rPr>
      </w:pPr>
    </w:p>
    <w:p w:rsidR="003D450F" w:rsidRPr="00C86B33" w:rsidRDefault="000D66F5" w:rsidP="00A740FF">
      <w:pPr>
        <w:jc w:val="both"/>
        <w:rPr>
          <w:rFonts w:asciiTheme="majorHAnsi" w:hAnsiTheme="majorHAnsi"/>
          <w:lang w:val="es-EC"/>
        </w:rPr>
      </w:pPr>
      <w:r w:rsidRPr="00C86B33">
        <w:rPr>
          <w:rFonts w:asciiTheme="majorHAnsi" w:hAnsiTheme="majorHAnsi"/>
          <w:lang w:val="es-EC"/>
        </w:rPr>
        <w:t>Las zonas pr</w:t>
      </w:r>
      <w:r w:rsidR="00F129DE" w:rsidRPr="00C86B33">
        <w:rPr>
          <w:rFonts w:asciiTheme="majorHAnsi" w:hAnsiTheme="majorHAnsi"/>
          <w:lang w:val="es-EC"/>
        </w:rPr>
        <w:t xml:space="preserve">eliminares </w:t>
      </w:r>
      <w:r w:rsidR="00460527" w:rsidRPr="00C86B33">
        <w:rPr>
          <w:rFonts w:asciiTheme="majorHAnsi" w:hAnsiTheme="majorHAnsi"/>
          <w:lang w:val="es-EC"/>
        </w:rPr>
        <w:t>se delimitaron</w:t>
      </w:r>
      <w:r w:rsidRPr="00C86B33">
        <w:rPr>
          <w:rFonts w:asciiTheme="majorHAnsi" w:hAnsiTheme="majorHAnsi"/>
          <w:lang w:val="es-EC"/>
        </w:rPr>
        <w:t xml:space="preserve"> atendiendo al previsible comportamiento del mercado inmobiliario rural. Generalmente sus linderos coinciden con límites naturales o administrativos, como por ejemplo: ríos, zonas de protección ambiental, divisorias de vaguadas, etc.; pues muchas de las parroquias y cantones se delimitaron originariamente atendiendo a similitudes </w:t>
      </w:r>
      <w:r w:rsidR="00F129DE" w:rsidRPr="00C86B33">
        <w:rPr>
          <w:rFonts w:asciiTheme="majorHAnsi" w:hAnsiTheme="majorHAnsi"/>
          <w:lang w:val="es-EC"/>
        </w:rPr>
        <w:t>de aspectos geográficos y agrario</w:t>
      </w:r>
      <w:r w:rsidRPr="00C86B33">
        <w:rPr>
          <w:rFonts w:asciiTheme="majorHAnsi" w:hAnsiTheme="majorHAnsi"/>
          <w:lang w:val="es-EC"/>
        </w:rPr>
        <w:t>s.</w:t>
      </w:r>
    </w:p>
    <w:p w:rsidR="003D450F" w:rsidRPr="00C86B33" w:rsidRDefault="003D450F" w:rsidP="003D450F">
      <w:pPr>
        <w:pStyle w:val="T1"/>
        <w:numPr>
          <w:ilvl w:val="0"/>
          <w:numId w:val="0"/>
        </w:numPr>
        <w:ind w:left="360"/>
        <w:rPr>
          <w:rFonts w:asciiTheme="majorHAnsi" w:hAnsiTheme="majorHAnsi"/>
          <w:lang w:val="es-EC"/>
        </w:rPr>
      </w:pPr>
    </w:p>
    <w:p w:rsidR="00885C8D" w:rsidRPr="00C86B33" w:rsidRDefault="00885C8D" w:rsidP="00460527">
      <w:pPr>
        <w:pStyle w:val="T2"/>
        <w:spacing w:after="240"/>
        <w:rPr>
          <w:rFonts w:asciiTheme="majorHAnsi" w:hAnsiTheme="majorHAnsi"/>
          <w:lang w:val="es-EC"/>
        </w:rPr>
      </w:pPr>
      <w:bookmarkStart w:id="13" w:name="_Toc461002167"/>
      <w:r w:rsidRPr="00C86B33">
        <w:rPr>
          <w:rFonts w:asciiTheme="majorHAnsi" w:hAnsiTheme="majorHAnsi"/>
          <w:lang w:val="es-EC"/>
        </w:rPr>
        <w:t>Insumos</w:t>
      </w:r>
      <w:bookmarkEnd w:id="13"/>
    </w:p>
    <w:p w:rsidR="00885C8D" w:rsidRPr="00C86B33" w:rsidRDefault="00460527" w:rsidP="00C86B33">
      <w:pPr>
        <w:pStyle w:val="Sinespaciado"/>
        <w:jc w:val="both"/>
        <w:rPr>
          <w:rFonts w:asciiTheme="majorHAnsi" w:hAnsiTheme="majorHAnsi" w:cs="Times New Roman"/>
          <w:lang w:val="es-EC"/>
        </w:rPr>
      </w:pPr>
      <w:r w:rsidRPr="00C86B33">
        <w:rPr>
          <w:rFonts w:asciiTheme="majorHAnsi" w:hAnsiTheme="majorHAnsi" w:cs="Times New Roman"/>
          <w:lang w:val="es-EC"/>
        </w:rPr>
        <w:t>Los insumos que se utilizaron</w:t>
      </w:r>
      <w:r w:rsidR="00885C8D" w:rsidRPr="00C86B33">
        <w:rPr>
          <w:rFonts w:asciiTheme="majorHAnsi" w:hAnsiTheme="majorHAnsi" w:cs="Times New Roman"/>
          <w:lang w:val="es-EC"/>
        </w:rPr>
        <w:t xml:space="preserve"> en la generación de la Propuesta de las Zonas Agroeconómicas Homogéneas preliminares  son:</w:t>
      </w:r>
    </w:p>
    <w:p w:rsidR="00460527" w:rsidRPr="00C86B33" w:rsidRDefault="00460527" w:rsidP="006B2EBB">
      <w:pPr>
        <w:pStyle w:val="Sinespaciado"/>
        <w:ind w:firstLine="567"/>
        <w:jc w:val="both"/>
        <w:rPr>
          <w:rFonts w:asciiTheme="majorHAnsi" w:hAnsiTheme="majorHAnsi" w:cs="Times New Roman"/>
          <w:lang w:val="es-EC"/>
        </w:rPr>
      </w:pPr>
    </w:p>
    <w:p w:rsidR="00885C8D" w:rsidRPr="00C86B33" w:rsidRDefault="00417007" w:rsidP="00162AE8">
      <w:pPr>
        <w:pStyle w:val="Sinespaciado"/>
        <w:numPr>
          <w:ilvl w:val="0"/>
          <w:numId w:val="21"/>
        </w:numPr>
        <w:jc w:val="both"/>
        <w:rPr>
          <w:rFonts w:asciiTheme="majorHAnsi" w:hAnsiTheme="majorHAnsi" w:cs="Times New Roman"/>
          <w:lang w:val="es-EC"/>
        </w:rPr>
      </w:pPr>
      <w:r w:rsidRPr="00C86B33">
        <w:rPr>
          <w:rFonts w:asciiTheme="majorHAnsi" w:hAnsiTheme="majorHAnsi" w:cs="Times New Roman"/>
          <w:lang w:val="es-EC"/>
        </w:rPr>
        <w:t>Orto foto</w:t>
      </w:r>
      <w:r w:rsidR="00885C8D" w:rsidRPr="00C86B33">
        <w:rPr>
          <w:rFonts w:asciiTheme="majorHAnsi" w:hAnsiTheme="majorHAnsi" w:cs="Times New Roman"/>
          <w:lang w:val="es-EC"/>
        </w:rPr>
        <w:t xml:space="preserve"> </w:t>
      </w:r>
    </w:p>
    <w:p w:rsidR="00885C8D" w:rsidRPr="00C86B33" w:rsidRDefault="00885C8D" w:rsidP="00162AE8">
      <w:pPr>
        <w:pStyle w:val="Sinespaciado"/>
        <w:numPr>
          <w:ilvl w:val="0"/>
          <w:numId w:val="21"/>
        </w:numPr>
        <w:jc w:val="both"/>
        <w:rPr>
          <w:rFonts w:asciiTheme="majorHAnsi" w:hAnsiTheme="majorHAnsi" w:cs="Times New Roman"/>
          <w:lang w:val="es-EC"/>
        </w:rPr>
      </w:pPr>
      <w:r w:rsidRPr="00C86B33">
        <w:rPr>
          <w:rFonts w:asciiTheme="majorHAnsi" w:hAnsiTheme="majorHAnsi" w:cs="Times New Roman"/>
          <w:lang w:val="es-EC"/>
        </w:rPr>
        <w:t>MDT (Modelo Digital del Terreno)</w:t>
      </w:r>
    </w:p>
    <w:p w:rsidR="00885C8D" w:rsidRPr="00C86B33" w:rsidRDefault="00885C8D" w:rsidP="00162AE8">
      <w:pPr>
        <w:pStyle w:val="Sinespaciado"/>
        <w:numPr>
          <w:ilvl w:val="0"/>
          <w:numId w:val="21"/>
        </w:numPr>
        <w:jc w:val="both"/>
        <w:rPr>
          <w:rFonts w:asciiTheme="majorHAnsi" w:hAnsiTheme="majorHAnsi" w:cs="Times New Roman"/>
          <w:lang w:val="es-EC"/>
        </w:rPr>
      </w:pPr>
      <w:r w:rsidRPr="00C86B33">
        <w:rPr>
          <w:rFonts w:asciiTheme="majorHAnsi" w:hAnsiTheme="majorHAnsi" w:cs="Times New Roman"/>
          <w:lang w:val="es-EC"/>
        </w:rPr>
        <w:t>CUT (Capacidad de Uso de las Tierras)</w:t>
      </w:r>
    </w:p>
    <w:p w:rsidR="00FF20AF" w:rsidRPr="00C86B33" w:rsidRDefault="00FF20AF" w:rsidP="00162AE8">
      <w:pPr>
        <w:pStyle w:val="Sinespaciado"/>
        <w:numPr>
          <w:ilvl w:val="0"/>
          <w:numId w:val="21"/>
        </w:numPr>
        <w:jc w:val="both"/>
        <w:rPr>
          <w:rFonts w:asciiTheme="majorHAnsi" w:hAnsiTheme="majorHAnsi" w:cs="Times New Roman"/>
          <w:lang w:val="es-EC"/>
        </w:rPr>
      </w:pPr>
      <w:r w:rsidRPr="00C86B33">
        <w:rPr>
          <w:rFonts w:asciiTheme="majorHAnsi" w:hAnsiTheme="majorHAnsi" w:cs="Times New Roman"/>
          <w:lang w:val="es-EC"/>
        </w:rPr>
        <w:t>Sistemas productivos</w:t>
      </w:r>
    </w:p>
    <w:p w:rsidR="00885C8D" w:rsidRPr="00C86B33" w:rsidRDefault="00885C8D" w:rsidP="00162AE8">
      <w:pPr>
        <w:pStyle w:val="Sinespaciado"/>
        <w:numPr>
          <w:ilvl w:val="0"/>
          <w:numId w:val="21"/>
        </w:numPr>
        <w:jc w:val="both"/>
        <w:rPr>
          <w:rFonts w:asciiTheme="majorHAnsi" w:hAnsiTheme="majorHAnsi" w:cs="Times New Roman"/>
          <w:lang w:val="es-EC"/>
        </w:rPr>
      </w:pPr>
      <w:r w:rsidRPr="00C86B33">
        <w:rPr>
          <w:rFonts w:asciiTheme="majorHAnsi" w:hAnsiTheme="majorHAnsi" w:cs="Times New Roman"/>
          <w:lang w:val="es-EC"/>
        </w:rPr>
        <w:t>Levantamiento Predial (Predios y Cobertura)</w:t>
      </w:r>
    </w:p>
    <w:p w:rsidR="00885C8D" w:rsidRPr="00C86B33" w:rsidRDefault="00885C8D" w:rsidP="00162AE8">
      <w:pPr>
        <w:pStyle w:val="Sinespaciado"/>
        <w:numPr>
          <w:ilvl w:val="0"/>
          <w:numId w:val="21"/>
        </w:numPr>
        <w:jc w:val="both"/>
        <w:rPr>
          <w:rFonts w:asciiTheme="majorHAnsi" w:hAnsiTheme="majorHAnsi" w:cs="Times New Roman"/>
          <w:lang w:val="es-EC"/>
        </w:rPr>
      </w:pPr>
      <w:r w:rsidRPr="00C86B33">
        <w:rPr>
          <w:rFonts w:asciiTheme="majorHAnsi" w:hAnsiTheme="majorHAnsi" w:cs="Times New Roman"/>
          <w:lang w:val="es-EC"/>
        </w:rPr>
        <w:t>Vías</w:t>
      </w:r>
    </w:p>
    <w:p w:rsidR="00885C8D" w:rsidRPr="00C86B33" w:rsidRDefault="00885C8D" w:rsidP="00162AE8">
      <w:pPr>
        <w:pStyle w:val="Sinespaciado"/>
        <w:numPr>
          <w:ilvl w:val="0"/>
          <w:numId w:val="21"/>
        </w:numPr>
        <w:jc w:val="both"/>
        <w:rPr>
          <w:rFonts w:asciiTheme="majorHAnsi" w:hAnsiTheme="majorHAnsi" w:cs="Times New Roman"/>
          <w:lang w:val="es-EC"/>
        </w:rPr>
      </w:pPr>
      <w:r w:rsidRPr="00C86B33">
        <w:rPr>
          <w:rFonts w:asciiTheme="majorHAnsi" w:hAnsiTheme="majorHAnsi" w:cs="Times New Roman"/>
          <w:lang w:val="es-EC"/>
        </w:rPr>
        <w:t>Centros Poblados</w:t>
      </w:r>
    </w:p>
    <w:p w:rsidR="00532CB6" w:rsidRPr="00C86B33" w:rsidRDefault="00532CB6" w:rsidP="00BE514A">
      <w:pPr>
        <w:pStyle w:val="Sinespaciado"/>
        <w:ind w:left="720"/>
        <w:jc w:val="both"/>
        <w:rPr>
          <w:rFonts w:asciiTheme="majorHAnsi" w:hAnsiTheme="majorHAnsi" w:cs="Times New Roman"/>
          <w:lang w:val="es-EC"/>
        </w:rPr>
      </w:pPr>
    </w:p>
    <w:p w:rsidR="00532CB6" w:rsidRPr="00C86B33" w:rsidRDefault="000C402D" w:rsidP="00460527">
      <w:pPr>
        <w:pStyle w:val="T2"/>
        <w:spacing w:after="240"/>
        <w:rPr>
          <w:rFonts w:asciiTheme="majorHAnsi" w:hAnsiTheme="majorHAnsi"/>
          <w:lang w:val="es-EC"/>
        </w:rPr>
      </w:pPr>
      <w:bookmarkStart w:id="14" w:name="_Toc461002168"/>
      <w:r w:rsidRPr="00C86B33">
        <w:rPr>
          <w:rFonts w:asciiTheme="majorHAnsi" w:hAnsiTheme="majorHAnsi"/>
          <w:lang w:val="es-EC"/>
        </w:rPr>
        <w:t xml:space="preserve">Agregaciones presentes en el Cantón </w:t>
      </w:r>
      <w:r w:rsidR="00147153" w:rsidRPr="00C86B33">
        <w:rPr>
          <w:rFonts w:asciiTheme="majorHAnsi" w:hAnsiTheme="majorHAnsi"/>
          <w:lang w:val="es-EC"/>
        </w:rPr>
        <w:t>VINCES</w:t>
      </w:r>
      <w:bookmarkEnd w:id="14"/>
    </w:p>
    <w:p w:rsidR="000D66F5" w:rsidRPr="00C86B33" w:rsidRDefault="00F129DE" w:rsidP="00C86B33">
      <w:pPr>
        <w:pStyle w:val="Sinespaciado"/>
        <w:jc w:val="both"/>
        <w:rPr>
          <w:rFonts w:asciiTheme="majorHAnsi" w:hAnsiTheme="majorHAnsi" w:cs="Times New Roman"/>
          <w:lang w:val="es-EC"/>
        </w:rPr>
      </w:pPr>
      <w:r w:rsidRPr="00C86B33">
        <w:rPr>
          <w:rFonts w:asciiTheme="majorHAnsi" w:hAnsiTheme="majorHAnsi" w:cs="Times New Roman"/>
          <w:lang w:val="es-EC"/>
        </w:rPr>
        <w:t>A fin</w:t>
      </w:r>
      <w:r w:rsidR="000D66F5" w:rsidRPr="00C86B33">
        <w:rPr>
          <w:rFonts w:asciiTheme="majorHAnsi" w:hAnsiTheme="majorHAnsi" w:cs="Times New Roman"/>
          <w:lang w:val="es-EC"/>
        </w:rPr>
        <w:t xml:space="preserve"> de reducir la variabilidad </w:t>
      </w:r>
      <w:r w:rsidRPr="00C86B33">
        <w:rPr>
          <w:rFonts w:asciiTheme="majorHAnsi" w:hAnsiTheme="majorHAnsi" w:cs="Times New Roman"/>
          <w:lang w:val="es-EC"/>
        </w:rPr>
        <w:t>provocada por la temporalidad de los cultivos existentes en la zona</w:t>
      </w:r>
      <w:r w:rsidR="009D0D3D" w:rsidRPr="00C86B33">
        <w:rPr>
          <w:rFonts w:asciiTheme="majorHAnsi" w:hAnsiTheme="majorHAnsi" w:cs="Times New Roman"/>
          <w:lang w:val="es-EC"/>
        </w:rPr>
        <w:t>,</w:t>
      </w:r>
      <w:r w:rsidR="000D66F5" w:rsidRPr="00C86B33">
        <w:rPr>
          <w:rFonts w:asciiTheme="majorHAnsi" w:hAnsiTheme="majorHAnsi" w:cs="Times New Roman"/>
          <w:lang w:val="es-EC"/>
        </w:rPr>
        <w:t xml:space="preserve"> se </w:t>
      </w:r>
      <w:r w:rsidRPr="00C86B33">
        <w:rPr>
          <w:rFonts w:asciiTheme="majorHAnsi" w:hAnsiTheme="majorHAnsi" w:cs="Times New Roman"/>
          <w:lang w:val="es-EC"/>
        </w:rPr>
        <w:t>utilizaron</w:t>
      </w:r>
      <w:r w:rsidR="000D66F5" w:rsidRPr="00C86B33">
        <w:rPr>
          <w:rFonts w:asciiTheme="majorHAnsi" w:hAnsiTheme="majorHAnsi" w:cs="Times New Roman"/>
          <w:lang w:val="es-EC"/>
        </w:rPr>
        <w:t xml:space="preserve"> agrupaciones de cultivos </w:t>
      </w:r>
      <w:r w:rsidRPr="00C86B33">
        <w:rPr>
          <w:rFonts w:asciiTheme="majorHAnsi" w:hAnsiTheme="majorHAnsi" w:cs="Times New Roman"/>
          <w:lang w:val="es-EC"/>
        </w:rPr>
        <w:t>que tienen</w:t>
      </w:r>
      <w:r w:rsidR="000D66F5" w:rsidRPr="00C86B33">
        <w:rPr>
          <w:rFonts w:asciiTheme="majorHAnsi" w:hAnsiTheme="majorHAnsi" w:cs="Times New Roman"/>
          <w:lang w:val="es-EC"/>
        </w:rPr>
        <w:t xml:space="preserve"> características productiva</w:t>
      </w:r>
      <w:r w:rsidRPr="00C86B33">
        <w:rPr>
          <w:rFonts w:asciiTheme="majorHAnsi" w:hAnsiTheme="majorHAnsi" w:cs="Times New Roman"/>
          <w:lang w:val="es-EC"/>
        </w:rPr>
        <w:t>s</w:t>
      </w:r>
      <w:r w:rsidR="000D66F5" w:rsidRPr="00C86B33">
        <w:rPr>
          <w:rFonts w:asciiTheme="majorHAnsi" w:hAnsiTheme="majorHAnsi" w:cs="Times New Roman"/>
          <w:lang w:val="es-EC"/>
        </w:rPr>
        <w:t xml:space="preserve"> y económica</w:t>
      </w:r>
      <w:r w:rsidRPr="00C86B33">
        <w:rPr>
          <w:rFonts w:asciiTheme="majorHAnsi" w:hAnsiTheme="majorHAnsi" w:cs="Times New Roman"/>
          <w:lang w:val="es-EC"/>
        </w:rPr>
        <w:t>s similares.</w:t>
      </w:r>
      <w:r w:rsidR="000D66F5" w:rsidRPr="00C86B33">
        <w:rPr>
          <w:rFonts w:asciiTheme="majorHAnsi" w:hAnsiTheme="majorHAnsi" w:cs="Times New Roman"/>
          <w:lang w:val="es-EC"/>
        </w:rPr>
        <w:t xml:space="preserve"> </w:t>
      </w:r>
      <w:r w:rsidRPr="00C86B33">
        <w:rPr>
          <w:rFonts w:asciiTheme="majorHAnsi" w:hAnsiTheme="majorHAnsi" w:cs="Times New Roman"/>
          <w:lang w:val="es-EC"/>
        </w:rPr>
        <w:t>Estas agrupaciones se denominan</w:t>
      </w:r>
      <w:r w:rsidR="009D0D3D" w:rsidRPr="00C86B33">
        <w:rPr>
          <w:rFonts w:asciiTheme="majorHAnsi" w:hAnsiTheme="majorHAnsi" w:cs="Times New Roman"/>
          <w:lang w:val="es-EC"/>
        </w:rPr>
        <w:t xml:space="preserve"> agregaciones, l</w:t>
      </w:r>
      <w:r w:rsidR="00874169" w:rsidRPr="00C86B33">
        <w:rPr>
          <w:rFonts w:asciiTheme="majorHAnsi" w:hAnsiTheme="majorHAnsi" w:cs="Times New Roman"/>
          <w:lang w:val="es-EC"/>
        </w:rPr>
        <w:t xml:space="preserve">as cuales </w:t>
      </w:r>
      <w:r w:rsidRPr="00C86B33">
        <w:rPr>
          <w:rFonts w:asciiTheme="majorHAnsi" w:hAnsiTheme="majorHAnsi" w:cs="Times New Roman"/>
          <w:lang w:val="es-EC"/>
        </w:rPr>
        <w:t>permiten</w:t>
      </w:r>
      <w:r w:rsidR="00874169" w:rsidRPr="00C86B33">
        <w:rPr>
          <w:rFonts w:asciiTheme="majorHAnsi" w:hAnsiTheme="majorHAnsi" w:cs="Times New Roman"/>
          <w:lang w:val="es-EC"/>
        </w:rPr>
        <w:t xml:space="preserve"> </w:t>
      </w:r>
      <w:r w:rsidRPr="00C86B33">
        <w:rPr>
          <w:rFonts w:asciiTheme="majorHAnsi" w:hAnsiTheme="majorHAnsi" w:cs="Times New Roman"/>
          <w:lang w:val="es-EC"/>
        </w:rPr>
        <w:t>dar</w:t>
      </w:r>
      <w:r w:rsidR="00874169" w:rsidRPr="00C86B33">
        <w:rPr>
          <w:rFonts w:asciiTheme="majorHAnsi" w:hAnsiTheme="majorHAnsi" w:cs="Times New Roman"/>
          <w:lang w:val="es-EC"/>
        </w:rPr>
        <w:t xml:space="preserve"> una apreciación de la distribución agropecuaria de la producción en el cantón.</w:t>
      </w:r>
    </w:p>
    <w:p w:rsidR="000D66F5" w:rsidRPr="00C86B33" w:rsidRDefault="000D66F5" w:rsidP="00BE514A">
      <w:pPr>
        <w:pStyle w:val="Sinespaciado"/>
        <w:ind w:left="360"/>
        <w:jc w:val="both"/>
        <w:rPr>
          <w:rFonts w:asciiTheme="majorHAnsi" w:hAnsiTheme="majorHAnsi" w:cs="Times New Roman"/>
          <w:lang w:val="es-EC"/>
        </w:rPr>
      </w:pPr>
    </w:p>
    <w:p w:rsidR="00885C8D" w:rsidRPr="00C86B33" w:rsidRDefault="000C402D" w:rsidP="00BE514A">
      <w:pPr>
        <w:pStyle w:val="Sinespaciado"/>
        <w:jc w:val="both"/>
        <w:rPr>
          <w:rFonts w:asciiTheme="majorHAnsi" w:hAnsiTheme="majorHAnsi" w:cs="Times New Roman"/>
          <w:lang w:val="es-EC"/>
        </w:rPr>
      </w:pPr>
      <w:r w:rsidRPr="00C86B33">
        <w:rPr>
          <w:rFonts w:asciiTheme="majorHAnsi" w:hAnsiTheme="majorHAnsi" w:cs="Times New Roman"/>
          <w:lang w:val="es-EC"/>
        </w:rPr>
        <w:t>Lue</w:t>
      </w:r>
      <w:r w:rsidR="009D0D3D" w:rsidRPr="00C86B33">
        <w:rPr>
          <w:rFonts w:asciiTheme="majorHAnsi" w:hAnsiTheme="majorHAnsi" w:cs="Times New Roman"/>
          <w:lang w:val="es-EC"/>
        </w:rPr>
        <w:t>go de realizada la obtención</w:t>
      </w:r>
      <w:r w:rsidRPr="00C86B33">
        <w:rPr>
          <w:rFonts w:asciiTheme="majorHAnsi" w:hAnsiTheme="majorHAnsi" w:cs="Times New Roman"/>
          <w:lang w:val="es-EC"/>
        </w:rPr>
        <w:t xml:space="preserve"> de i</w:t>
      </w:r>
      <w:r w:rsidR="009D0D3D" w:rsidRPr="00C86B33">
        <w:rPr>
          <w:rFonts w:asciiTheme="majorHAnsi" w:hAnsiTheme="majorHAnsi" w:cs="Times New Roman"/>
          <w:lang w:val="es-EC"/>
        </w:rPr>
        <w:t>nformación con las brigadas de l</w:t>
      </w:r>
      <w:r w:rsidRPr="00C86B33">
        <w:rPr>
          <w:rFonts w:asciiTheme="majorHAnsi" w:hAnsiTheme="majorHAnsi" w:cs="Times New Roman"/>
          <w:lang w:val="es-EC"/>
        </w:rPr>
        <w:t>evantamiento catastral</w:t>
      </w:r>
      <w:r w:rsidR="009D0D3D" w:rsidRPr="00C86B33">
        <w:rPr>
          <w:rFonts w:asciiTheme="majorHAnsi" w:hAnsiTheme="majorHAnsi" w:cs="Times New Roman"/>
          <w:lang w:val="es-EC"/>
        </w:rPr>
        <w:t>,</w:t>
      </w:r>
      <w:r w:rsidRPr="00C86B33">
        <w:rPr>
          <w:rFonts w:asciiTheme="majorHAnsi" w:hAnsiTheme="majorHAnsi" w:cs="Times New Roman"/>
          <w:lang w:val="es-EC"/>
        </w:rPr>
        <w:t xml:space="preserve"> l</w:t>
      </w:r>
      <w:r w:rsidR="00885C8D" w:rsidRPr="00C86B33">
        <w:rPr>
          <w:rFonts w:asciiTheme="majorHAnsi" w:hAnsiTheme="majorHAnsi" w:cs="Times New Roman"/>
          <w:lang w:val="es-EC"/>
        </w:rPr>
        <w:t>as principales agregaciones presentes</w:t>
      </w:r>
      <w:r w:rsidRPr="00C86B33">
        <w:rPr>
          <w:rFonts w:asciiTheme="majorHAnsi" w:hAnsiTheme="majorHAnsi" w:cs="Times New Roman"/>
          <w:lang w:val="es-EC"/>
        </w:rPr>
        <w:t xml:space="preserve"> en la zona de intervención</w:t>
      </w:r>
      <w:r w:rsidR="00885C8D" w:rsidRPr="00C86B33">
        <w:rPr>
          <w:rFonts w:asciiTheme="majorHAnsi" w:hAnsiTheme="majorHAnsi" w:cs="Times New Roman"/>
          <w:lang w:val="es-EC"/>
        </w:rPr>
        <w:t xml:space="preserve"> en el cantón son las siguientes</w:t>
      </w:r>
      <w:r w:rsidR="009D0D3D" w:rsidRPr="00C86B33">
        <w:rPr>
          <w:rFonts w:asciiTheme="majorHAnsi" w:hAnsiTheme="majorHAnsi" w:cs="Times New Roman"/>
          <w:lang w:val="es-EC"/>
        </w:rPr>
        <w:t>:</w:t>
      </w:r>
      <w:r w:rsidR="00885C8D" w:rsidRPr="00C86B33">
        <w:rPr>
          <w:rFonts w:asciiTheme="majorHAnsi" w:hAnsiTheme="majorHAnsi" w:cs="Times New Roman"/>
          <w:lang w:val="es-EC"/>
        </w:rPr>
        <w:t xml:space="preserve"> (Tabla 1)</w:t>
      </w:r>
    </w:p>
    <w:p w:rsidR="009D0D3D" w:rsidRPr="00C86B33" w:rsidRDefault="009D0D3D" w:rsidP="00BE514A">
      <w:pPr>
        <w:pStyle w:val="Sinespaciado"/>
        <w:jc w:val="both"/>
        <w:rPr>
          <w:rFonts w:asciiTheme="majorHAnsi" w:hAnsiTheme="majorHAnsi" w:cs="Times New Roman"/>
          <w:lang w:val="es-EC"/>
        </w:rPr>
      </w:pPr>
    </w:p>
    <w:p w:rsidR="00885C8D" w:rsidRPr="00C86B33" w:rsidRDefault="00E67D10" w:rsidP="00E67D10">
      <w:pPr>
        <w:pStyle w:val="Tabla"/>
        <w:rPr>
          <w:rFonts w:asciiTheme="majorHAnsi" w:hAnsiTheme="majorHAnsi"/>
          <w:lang w:val="es-EC"/>
        </w:rPr>
      </w:pPr>
      <w:bookmarkStart w:id="15" w:name="_Toc461002213"/>
      <w:r w:rsidRPr="00C86B33">
        <w:rPr>
          <w:rFonts w:asciiTheme="majorHAnsi" w:hAnsiTheme="majorHAnsi"/>
          <w:lang w:val="es-EC"/>
        </w:rPr>
        <w:t>Tabla 1:</w:t>
      </w:r>
      <w:r w:rsidR="00885C8D" w:rsidRPr="00C86B33">
        <w:rPr>
          <w:rFonts w:asciiTheme="majorHAnsi" w:hAnsiTheme="majorHAnsi"/>
          <w:lang w:val="es-EC"/>
        </w:rPr>
        <w:t xml:space="preserve"> </w:t>
      </w:r>
      <w:r w:rsidR="00885C8D" w:rsidRPr="00C84477">
        <w:rPr>
          <w:rFonts w:asciiTheme="majorHAnsi" w:hAnsiTheme="majorHAnsi"/>
          <w:b w:val="0"/>
          <w:lang w:val="es-EC"/>
        </w:rPr>
        <w:t xml:space="preserve">Principales agregaciones en el Cantón </w:t>
      </w:r>
      <w:r w:rsidR="00147153" w:rsidRPr="00C84477">
        <w:rPr>
          <w:rFonts w:asciiTheme="majorHAnsi" w:hAnsiTheme="majorHAnsi"/>
          <w:b w:val="0"/>
          <w:lang w:val="es-EC"/>
        </w:rPr>
        <w:t>VINCES</w:t>
      </w:r>
      <w:bookmarkEnd w:id="15"/>
    </w:p>
    <w:p w:rsidR="00E26C2B" w:rsidRPr="00C86B33" w:rsidRDefault="00E26C2B" w:rsidP="00BE514A">
      <w:pPr>
        <w:pStyle w:val="Sinespaciado"/>
        <w:jc w:val="both"/>
        <w:rPr>
          <w:rFonts w:asciiTheme="majorHAnsi" w:hAnsiTheme="majorHAnsi" w:cs="Times New Roman"/>
          <w:lang w:val="es-EC"/>
        </w:rPr>
      </w:pPr>
    </w:p>
    <w:tbl>
      <w:tblPr>
        <w:tblW w:w="7930" w:type="dxa"/>
        <w:jc w:val="center"/>
        <w:tblCellMar>
          <w:left w:w="70" w:type="dxa"/>
          <w:right w:w="70" w:type="dxa"/>
        </w:tblCellMar>
        <w:tblLook w:val="04A0" w:firstRow="1" w:lastRow="0" w:firstColumn="1" w:lastColumn="0" w:noHBand="0" w:noVBand="1"/>
      </w:tblPr>
      <w:tblGrid>
        <w:gridCol w:w="378"/>
        <w:gridCol w:w="2930"/>
        <w:gridCol w:w="1956"/>
        <w:gridCol w:w="2666"/>
      </w:tblGrid>
      <w:tr w:rsidR="00AE4020" w:rsidRPr="00C86B33" w:rsidTr="00F769B7">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26C2B" w:rsidRPr="00C86B33" w:rsidRDefault="00E26C2B" w:rsidP="00BE514A">
            <w:pPr>
              <w:spacing w:after="0"/>
              <w:jc w:val="both"/>
              <w:rPr>
                <w:rFonts w:asciiTheme="majorHAnsi" w:eastAsia="Times New Roman" w:hAnsiTheme="majorHAnsi" w:cs="Times New Roman"/>
                <w:b/>
                <w:bCs/>
                <w:sz w:val="16"/>
                <w:lang w:val="es-EC" w:eastAsia="es-EC"/>
              </w:rPr>
            </w:pPr>
            <w:r w:rsidRPr="00C86B33">
              <w:rPr>
                <w:rFonts w:asciiTheme="majorHAnsi" w:eastAsia="Times New Roman" w:hAnsiTheme="majorHAnsi" w:cs="Times New Roman"/>
                <w:b/>
                <w:bCs/>
                <w:sz w:val="16"/>
                <w:lang w:val="es-EC" w:eastAsia="es-EC"/>
              </w:rPr>
              <w:t>#</w:t>
            </w:r>
          </w:p>
        </w:tc>
        <w:tc>
          <w:tcPr>
            <w:tcW w:w="2930" w:type="dxa"/>
            <w:tcBorders>
              <w:top w:val="single" w:sz="4" w:space="0" w:color="auto"/>
              <w:left w:val="nil"/>
              <w:bottom w:val="single" w:sz="4" w:space="0" w:color="auto"/>
              <w:right w:val="nil"/>
            </w:tcBorders>
            <w:shd w:val="clear" w:color="auto" w:fill="auto"/>
            <w:noWrap/>
            <w:vAlign w:val="center"/>
            <w:hideMark/>
          </w:tcPr>
          <w:p w:rsidR="00E26C2B" w:rsidRPr="00C86B33" w:rsidRDefault="00E26C2B" w:rsidP="00BE514A">
            <w:pPr>
              <w:spacing w:after="0"/>
              <w:jc w:val="both"/>
              <w:rPr>
                <w:rFonts w:asciiTheme="majorHAnsi" w:eastAsia="Times New Roman" w:hAnsiTheme="majorHAnsi" w:cs="Times New Roman"/>
                <w:b/>
                <w:bCs/>
                <w:sz w:val="16"/>
                <w:lang w:val="es-EC" w:eastAsia="es-EC"/>
              </w:rPr>
            </w:pPr>
            <w:r w:rsidRPr="00C86B33">
              <w:rPr>
                <w:rFonts w:asciiTheme="majorHAnsi" w:eastAsia="Times New Roman" w:hAnsiTheme="majorHAnsi" w:cs="Times New Roman"/>
                <w:b/>
                <w:bCs/>
                <w:sz w:val="16"/>
                <w:lang w:val="es-EC" w:eastAsia="es-EC"/>
              </w:rPr>
              <w:t>AGREGACIÓN</w:t>
            </w:r>
          </w:p>
        </w:tc>
        <w:tc>
          <w:tcPr>
            <w:tcW w:w="1956" w:type="dxa"/>
            <w:tcBorders>
              <w:top w:val="single" w:sz="4" w:space="0" w:color="auto"/>
              <w:left w:val="nil"/>
              <w:bottom w:val="single" w:sz="4" w:space="0" w:color="auto"/>
              <w:right w:val="nil"/>
            </w:tcBorders>
            <w:shd w:val="clear" w:color="auto" w:fill="auto"/>
            <w:noWrap/>
            <w:vAlign w:val="center"/>
            <w:hideMark/>
          </w:tcPr>
          <w:p w:rsidR="00E26C2B" w:rsidRPr="00C86B33" w:rsidRDefault="00E26C2B" w:rsidP="00636ACC">
            <w:pPr>
              <w:spacing w:after="0"/>
              <w:jc w:val="right"/>
              <w:rPr>
                <w:rFonts w:asciiTheme="majorHAnsi" w:eastAsia="Times New Roman" w:hAnsiTheme="majorHAnsi" w:cs="Times New Roman"/>
                <w:b/>
                <w:bCs/>
                <w:sz w:val="16"/>
                <w:lang w:val="es-EC" w:eastAsia="es-EC"/>
              </w:rPr>
            </w:pPr>
            <w:r w:rsidRPr="00C86B33">
              <w:rPr>
                <w:rFonts w:asciiTheme="majorHAnsi" w:eastAsia="Times New Roman" w:hAnsiTheme="majorHAnsi" w:cs="Times New Roman"/>
                <w:b/>
                <w:bCs/>
                <w:sz w:val="16"/>
                <w:lang w:val="es-EC" w:eastAsia="es-EC"/>
              </w:rPr>
              <w:t>SUPERFICIE (HA)</w:t>
            </w:r>
          </w:p>
        </w:tc>
        <w:tc>
          <w:tcPr>
            <w:tcW w:w="2666" w:type="dxa"/>
            <w:tcBorders>
              <w:top w:val="single" w:sz="4" w:space="0" w:color="auto"/>
              <w:left w:val="nil"/>
              <w:bottom w:val="single" w:sz="4" w:space="0" w:color="auto"/>
              <w:right w:val="nil"/>
            </w:tcBorders>
            <w:shd w:val="clear" w:color="auto" w:fill="auto"/>
            <w:noWrap/>
            <w:vAlign w:val="center"/>
            <w:hideMark/>
          </w:tcPr>
          <w:p w:rsidR="00E26C2B" w:rsidRPr="00C86B33" w:rsidRDefault="00E26C2B" w:rsidP="00636ACC">
            <w:pPr>
              <w:spacing w:after="0"/>
              <w:jc w:val="right"/>
              <w:rPr>
                <w:rFonts w:asciiTheme="majorHAnsi" w:eastAsia="Times New Roman" w:hAnsiTheme="majorHAnsi" w:cs="Times New Roman"/>
                <w:b/>
                <w:bCs/>
                <w:sz w:val="16"/>
                <w:lang w:val="es-EC" w:eastAsia="es-EC"/>
              </w:rPr>
            </w:pPr>
            <w:r w:rsidRPr="00C86B33">
              <w:rPr>
                <w:rFonts w:asciiTheme="majorHAnsi" w:eastAsia="Times New Roman" w:hAnsiTheme="majorHAnsi" w:cs="Times New Roman"/>
                <w:b/>
                <w:bCs/>
                <w:sz w:val="16"/>
                <w:lang w:val="es-EC" w:eastAsia="es-EC"/>
              </w:rPr>
              <w:t>REPRESENTATIVIDAD</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CICLO CORTO</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22224,877</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46,2%</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2</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VEGETACION NATURAL</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7295,606</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15,2%</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3</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PASTOS</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7005,006</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14,6%</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4</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ARROZ</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4211,300</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8,8%</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5</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CACAO</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2224,131</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4,6%</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6</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PALMA AFRICANA</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1573,055</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3,3%</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7</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BANANO</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1408,715</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2,9%</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8</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AREA SIN COBERTURA VEGETAL</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780,310</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1,6%</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9</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FORESTAL MADERABLE</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516,616</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1,1%</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10</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FRUTALES PERMANENTES</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384,236</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0,8%</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hideMark/>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11</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AREA CONSTRUIDA</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222,931</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0,5%</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12</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OTRAS AREAS</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73,702</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0,2%</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13</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FRUTALES SEMIPERMANENTES</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49,476</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0,1%</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14</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HUERTA</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36,220</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0,1%</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15</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FORESTAL DIVERSOS USOS</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22,299</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0,0%</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16</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OTROS CULTIVOS PERMANENTES</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19,341</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0,0%</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17</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FORESTAL NO COMERCIALES</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5,331</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0,0%</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18</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CAFE</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5,253</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0,0%</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19</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OTRAS (COBERTURAS VEGETALES)</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3,948</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0,0%</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20</w:t>
            </w: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FLOR SIN PROTECCION</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0,346</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0,0%</w:t>
            </w:r>
          </w:p>
        </w:tc>
      </w:tr>
      <w:tr w:rsidR="00A16312" w:rsidRPr="00C86B33" w:rsidTr="00C6415E">
        <w:trPr>
          <w:trHeight w:val="311"/>
          <w:jc w:val="center"/>
        </w:trPr>
        <w:tc>
          <w:tcPr>
            <w:tcW w:w="378"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p>
        </w:tc>
        <w:tc>
          <w:tcPr>
            <w:tcW w:w="2930" w:type="dxa"/>
            <w:tcBorders>
              <w:top w:val="single" w:sz="4" w:space="0" w:color="auto"/>
              <w:left w:val="nil"/>
              <w:bottom w:val="single" w:sz="4" w:space="0" w:color="auto"/>
              <w:right w:val="nil"/>
            </w:tcBorders>
            <w:shd w:val="clear" w:color="auto" w:fill="auto"/>
            <w:noWrap/>
          </w:tcPr>
          <w:p w:rsidR="00A16312" w:rsidRPr="00C86B33" w:rsidRDefault="00A16312" w:rsidP="00A16312">
            <w:pPr>
              <w:rPr>
                <w:rFonts w:asciiTheme="majorHAnsi" w:hAnsiTheme="majorHAnsi"/>
                <w:sz w:val="16"/>
                <w:lang w:val="es-EC"/>
              </w:rPr>
            </w:pPr>
            <w:r w:rsidRPr="00C86B33">
              <w:rPr>
                <w:rFonts w:asciiTheme="majorHAnsi" w:hAnsiTheme="majorHAnsi"/>
                <w:sz w:val="16"/>
                <w:lang w:val="es-EC"/>
              </w:rPr>
              <w:t>Total general</w:t>
            </w:r>
          </w:p>
        </w:tc>
        <w:tc>
          <w:tcPr>
            <w:tcW w:w="1956" w:type="dxa"/>
            <w:tcBorders>
              <w:top w:val="single" w:sz="4" w:space="0" w:color="auto"/>
              <w:left w:val="nil"/>
              <w:bottom w:val="single" w:sz="4" w:space="0" w:color="auto"/>
              <w:right w:val="nil"/>
            </w:tcBorders>
            <w:shd w:val="clear" w:color="auto" w:fill="auto"/>
            <w:noWrap/>
          </w:tcPr>
          <w:p w:rsidR="00A16312" w:rsidRPr="00C86B33" w:rsidRDefault="00A16312" w:rsidP="00A16312">
            <w:pPr>
              <w:jc w:val="right"/>
              <w:rPr>
                <w:rFonts w:asciiTheme="majorHAnsi" w:hAnsiTheme="majorHAnsi"/>
                <w:sz w:val="16"/>
                <w:lang w:val="es-EC"/>
              </w:rPr>
            </w:pPr>
            <w:r w:rsidRPr="00C86B33">
              <w:rPr>
                <w:rFonts w:asciiTheme="majorHAnsi" w:hAnsiTheme="majorHAnsi"/>
                <w:sz w:val="16"/>
                <w:lang w:val="es-EC"/>
              </w:rPr>
              <w:t>48062,698</w:t>
            </w:r>
          </w:p>
        </w:tc>
        <w:tc>
          <w:tcPr>
            <w:tcW w:w="2666" w:type="dxa"/>
            <w:tcBorders>
              <w:top w:val="single" w:sz="4" w:space="0" w:color="auto"/>
              <w:left w:val="nil"/>
              <w:bottom w:val="single" w:sz="4" w:space="0" w:color="auto"/>
              <w:right w:val="nil"/>
            </w:tcBorders>
            <w:shd w:val="clear" w:color="auto" w:fill="auto"/>
            <w:noWrap/>
            <w:vAlign w:val="bottom"/>
          </w:tcPr>
          <w:p w:rsidR="00A16312" w:rsidRPr="00C86B33" w:rsidRDefault="00A16312" w:rsidP="00A16312">
            <w:pPr>
              <w:jc w:val="right"/>
              <w:rPr>
                <w:rFonts w:asciiTheme="majorHAnsi" w:hAnsiTheme="majorHAnsi"/>
                <w:color w:val="000000"/>
                <w:sz w:val="16"/>
                <w:szCs w:val="22"/>
                <w:lang w:val="es-EC"/>
              </w:rPr>
            </w:pPr>
            <w:r w:rsidRPr="00C86B33">
              <w:rPr>
                <w:rFonts w:asciiTheme="majorHAnsi" w:hAnsiTheme="majorHAnsi"/>
                <w:color w:val="000000"/>
                <w:sz w:val="16"/>
                <w:szCs w:val="22"/>
                <w:lang w:val="es-EC"/>
              </w:rPr>
              <w:t>100,0%</w:t>
            </w:r>
          </w:p>
        </w:tc>
      </w:tr>
    </w:tbl>
    <w:p w:rsidR="00885C8D" w:rsidRPr="00C86B33" w:rsidRDefault="00885C8D" w:rsidP="00E67D10">
      <w:pPr>
        <w:pStyle w:val="Sinespaciado"/>
        <w:jc w:val="right"/>
        <w:rPr>
          <w:rFonts w:asciiTheme="majorHAnsi" w:hAnsiTheme="majorHAnsi" w:cs="Times New Roman"/>
          <w:sz w:val="18"/>
          <w:lang w:val="es-EC"/>
        </w:rPr>
      </w:pPr>
      <w:r w:rsidRPr="00C86B33">
        <w:rPr>
          <w:rFonts w:asciiTheme="majorHAnsi" w:hAnsiTheme="majorHAnsi" w:cs="Times New Roman"/>
          <w:sz w:val="18"/>
          <w:lang w:val="es-EC"/>
        </w:rPr>
        <w:t xml:space="preserve">Datos obtenidos del barrido predial (BASE </w:t>
      </w:r>
      <w:r w:rsidR="00472D74" w:rsidRPr="00C86B33">
        <w:rPr>
          <w:rFonts w:asciiTheme="majorHAnsi" w:hAnsiTheme="majorHAnsi" w:cs="Times New Roman"/>
          <w:sz w:val="18"/>
          <w:lang w:val="es-EC"/>
        </w:rPr>
        <w:t>JUN302016</w:t>
      </w:r>
      <w:r w:rsidRPr="00C86B33">
        <w:rPr>
          <w:rFonts w:asciiTheme="majorHAnsi" w:hAnsiTheme="majorHAnsi" w:cs="Times New Roman"/>
          <w:sz w:val="18"/>
          <w:lang w:val="es-EC"/>
        </w:rPr>
        <w:t>_</w:t>
      </w:r>
      <w:r w:rsidR="00147153" w:rsidRPr="00C86B33">
        <w:rPr>
          <w:rFonts w:asciiTheme="majorHAnsi" w:hAnsiTheme="majorHAnsi" w:cs="Times New Roman"/>
          <w:sz w:val="18"/>
          <w:lang w:val="es-EC"/>
        </w:rPr>
        <w:t>VINCES</w:t>
      </w:r>
      <w:r w:rsidRPr="00C86B33">
        <w:rPr>
          <w:rFonts w:asciiTheme="majorHAnsi" w:hAnsiTheme="majorHAnsi" w:cs="Times New Roman"/>
          <w:sz w:val="18"/>
          <w:lang w:val="es-EC"/>
        </w:rPr>
        <w:t>_</w:t>
      </w:r>
      <w:r w:rsidR="00472D74" w:rsidRPr="00C86B33">
        <w:rPr>
          <w:rFonts w:asciiTheme="majorHAnsi" w:hAnsiTheme="majorHAnsi" w:cs="Times New Roman"/>
          <w:sz w:val="18"/>
          <w:lang w:val="es-EC"/>
        </w:rPr>
        <w:t>100_</w:t>
      </w:r>
      <w:r w:rsidRPr="00C86B33">
        <w:rPr>
          <w:rFonts w:asciiTheme="majorHAnsi" w:hAnsiTheme="majorHAnsi" w:cs="Times New Roman"/>
          <w:sz w:val="18"/>
          <w:lang w:val="es-EC"/>
        </w:rPr>
        <w:t>FINAL_</w:t>
      </w:r>
      <w:r w:rsidR="00472D74" w:rsidRPr="00C86B33">
        <w:rPr>
          <w:rFonts w:asciiTheme="majorHAnsi" w:hAnsiTheme="majorHAnsi" w:cs="Times New Roman"/>
          <w:sz w:val="18"/>
          <w:lang w:val="es-EC"/>
        </w:rPr>
        <w:t>APR_BDG</w:t>
      </w:r>
      <w:r w:rsidRPr="00C86B33">
        <w:rPr>
          <w:rFonts w:asciiTheme="majorHAnsi" w:hAnsiTheme="majorHAnsi" w:cs="Times New Roman"/>
          <w:sz w:val="18"/>
          <w:lang w:val="es-EC"/>
        </w:rPr>
        <w:t>.mdb)</w:t>
      </w:r>
    </w:p>
    <w:p w:rsidR="00885C8D" w:rsidRPr="00C86B33" w:rsidRDefault="00885C8D" w:rsidP="00BE514A">
      <w:pPr>
        <w:pStyle w:val="Sinespaciado"/>
        <w:jc w:val="both"/>
        <w:rPr>
          <w:rFonts w:asciiTheme="majorHAnsi" w:hAnsiTheme="majorHAnsi" w:cs="Times New Roman"/>
          <w:lang w:val="es-EC"/>
        </w:rPr>
      </w:pPr>
    </w:p>
    <w:p w:rsidR="00F32C60" w:rsidRDefault="00F129DE" w:rsidP="00772886">
      <w:pPr>
        <w:pStyle w:val="Sinespaciado"/>
        <w:jc w:val="both"/>
        <w:rPr>
          <w:rFonts w:asciiTheme="majorHAnsi" w:hAnsiTheme="majorHAnsi" w:cs="Times New Roman"/>
          <w:lang w:val="es-EC"/>
        </w:rPr>
      </w:pPr>
      <w:r w:rsidRPr="00C86B33">
        <w:rPr>
          <w:rFonts w:asciiTheme="majorHAnsi" w:hAnsiTheme="majorHAnsi" w:cs="Times New Roman"/>
          <w:lang w:val="es-EC"/>
        </w:rPr>
        <w:lastRenderedPageBreak/>
        <w:t>De acuerdo a la información obtenida en el</w:t>
      </w:r>
      <w:r w:rsidR="00885C8D" w:rsidRPr="00C86B33">
        <w:rPr>
          <w:rFonts w:asciiTheme="majorHAnsi" w:hAnsiTheme="majorHAnsi" w:cs="Times New Roman"/>
          <w:lang w:val="es-EC"/>
        </w:rPr>
        <w:t xml:space="preserve"> levantamiento catastral se observa que </w:t>
      </w:r>
      <w:r w:rsidR="00A16312" w:rsidRPr="00C86B33">
        <w:rPr>
          <w:rFonts w:asciiTheme="majorHAnsi" w:hAnsiTheme="majorHAnsi" w:cs="Times New Roman"/>
          <w:lang w:val="es-EC"/>
        </w:rPr>
        <w:t xml:space="preserve">el </w:t>
      </w:r>
      <w:r w:rsidR="006A3BAC" w:rsidRPr="00C86B33">
        <w:rPr>
          <w:rFonts w:asciiTheme="majorHAnsi" w:hAnsiTheme="majorHAnsi" w:cs="Times New Roman"/>
          <w:lang w:val="es-EC"/>
        </w:rPr>
        <w:t xml:space="preserve">46.2% del territorio del </w:t>
      </w:r>
      <w:r w:rsidR="00417007" w:rsidRPr="00C86B33">
        <w:rPr>
          <w:rFonts w:asciiTheme="majorHAnsi" w:hAnsiTheme="majorHAnsi" w:cs="Times New Roman"/>
          <w:lang w:val="es-EC"/>
        </w:rPr>
        <w:t>cantón</w:t>
      </w:r>
      <w:r w:rsidR="006A3BAC" w:rsidRPr="00C86B33">
        <w:rPr>
          <w:rFonts w:asciiTheme="majorHAnsi" w:hAnsiTheme="majorHAnsi" w:cs="Times New Roman"/>
          <w:lang w:val="es-EC"/>
        </w:rPr>
        <w:t xml:space="preserve"> est</w:t>
      </w:r>
      <w:r w:rsidR="0075152C" w:rsidRPr="00C86B33">
        <w:rPr>
          <w:rFonts w:asciiTheme="majorHAnsi" w:hAnsiTheme="majorHAnsi" w:cs="Times New Roman"/>
          <w:lang w:val="es-EC"/>
        </w:rPr>
        <w:t>á</w:t>
      </w:r>
      <w:r w:rsidR="00E426B0" w:rsidRPr="00C86B33">
        <w:rPr>
          <w:rFonts w:asciiTheme="majorHAnsi" w:hAnsiTheme="majorHAnsi" w:cs="Times New Roman"/>
          <w:lang w:val="es-EC"/>
        </w:rPr>
        <w:t xml:space="preserve"> </w:t>
      </w:r>
      <w:r w:rsidR="006A3BAC" w:rsidRPr="00C86B33">
        <w:rPr>
          <w:rFonts w:asciiTheme="majorHAnsi" w:hAnsiTheme="majorHAnsi" w:cs="Times New Roman"/>
          <w:lang w:val="es-EC"/>
        </w:rPr>
        <w:t>ocupada</w:t>
      </w:r>
      <w:r w:rsidR="00842AB6" w:rsidRPr="00C86B33">
        <w:rPr>
          <w:rFonts w:asciiTheme="majorHAnsi" w:hAnsiTheme="majorHAnsi" w:cs="Times New Roman"/>
          <w:lang w:val="es-EC"/>
        </w:rPr>
        <w:t xml:space="preserve"> por</w:t>
      </w:r>
      <w:r w:rsidR="006A3BAC" w:rsidRPr="00C86B33">
        <w:rPr>
          <w:rFonts w:asciiTheme="majorHAnsi" w:hAnsiTheme="majorHAnsi" w:cs="Times New Roman"/>
          <w:lang w:val="es-EC"/>
        </w:rPr>
        <w:t xml:space="preserve"> la </w:t>
      </w:r>
      <w:r w:rsidR="00417007" w:rsidRPr="00C86B33">
        <w:rPr>
          <w:rFonts w:asciiTheme="majorHAnsi" w:hAnsiTheme="majorHAnsi" w:cs="Times New Roman"/>
          <w:lang w:val="es-EC"/>
        </w:rPr>
        <w:t>agregación</w:t>
      </w:r>
      <w:r w:rsidR="006A3BAC" w:rsidRPr="00C86B33">
        <w:rPr>
          <w:rFonts w:asciiTheme="majorHAnsi" w:hAnsiTheme="majorHAnsi" w:cs="Times New Roman"/>
          <w:lang w:val="es-EC"/>
        </w:rPr>
        <w:t xml:space="preserve"> Ciclo Corto, en segundo lugar </w:t>
      </w:r>
      <w:r w:rsidR="00E426B0" w:rsidRPr="00C86B33">
        <w:rPr>
          <w:rFonts w:asciiTheme="majorHAnsi" w:hAnsiTheme="majorHAnsi" w:cs="Times New Roman"/>
          <w:lang w:val="es-EC"/>
        </w:rPr>
        <w:t xml:space="preserve">seguido </w:t>
      </w:r>
      <w:r w:rsidR="006A3BAC" w:rsidRPr="00C86B33">
        <w:rPr>
          <w:rFonts w:asciiTheme="majorHAnsi" w:hAnsiTheme="majorHAnsi" w:cs="Times New Roman"/>
          <w:lang w:val="es-EC"/>
        </w:rPr>
        <w:t xml:space="preserve">por la </w:t>
      </w:r>
      <w:r w:rsidR="00417007" w:rsidRPr="00C86B33">
        <w:rPr>
          <w:rFonts w:asciiTheme="majorHAnsi" w:hAnsiTheme="majorHAnsi" w:cs="Times New Roman"/>
          <w:lang w:val="es-EC"/>
        </w:rPr>
        <w:t>agregación</w:t>
      </w:r>
      <w:r w:rsidR="006A3BAC" w:rsidRPr="00C86B33">
        <w:rPr>
          <w:rFonts w:asciiTheme="majorHAnsi" w:hAnsiTheme="majorHAnsi" w:cs="Times New Roman"/>
          <w:lang w:val="es-EC"/>
        </w:rPr>
        <w:t xml:space="preserve"> </w:t>
      </w:r>
      <w:r w:rsidR="00417007" w:rsidRPr="00C86B33">
        <w:rPr>
          <w:rFonts w:asciiTheme="majorHAnsi" w:hAnsiTheme="majorHAnsi" w:cs="Times New Roman"/>
          <w:lang w:val="es-EC"/>
        </w:rPr>
        <w:t>Vegetación</w:t>
      </w:r>
      <w:r w:rsidR="006A3BAC" w:rsidRPr="00C86B33">
        <w:rPr>
          <w:rFonts w:asciiTheme="majorHAnsi" w:hAnsiTheme="majorHAnsi" w:cs="Times New Roman"/>
          <w:lang w:val="es-EC"/>
        </w:rPr>
        <w:t xml:space="preserve"> Natural</w:t>
      </w:r>
      <w:r w:rsidR="00CD34D9" w:rsidRPr="00C86B33">
        <w:rPr>
          <w:rFonts w:asciiTheme="majorHAnsi" w:hAnsiTheme="majorHAnsi" w:cs="Times New Roman"/>
          <w:lang w:val="es-EC"/>
        </w:rPr>
        <w:t xml:space="preserve"> con el 15.2%</w:t>
      </w:r>
      <w:r w:rsidR="00885C8D" w:rsidRPr="00C86B33">
        <w:rPr>
          <w:rFonts w:asciiTheme="majorHAnsi" w:hAnsiTheme="majorHAnsi" w:cs="Times New Roman"/>
          <w:lang w:val="es-EC"/>
        </w:rPr>
        <w:t xml:space="preserve"> </w:t>
      </w:r>
      <w:r w:rsidR="008D1C66" w:rsidRPr="00C86B33">
        <w:rPr>
          <w:rFonts w:asciiTheme="majorHAnsi" w:hAnsiTheme="majorHAnsi" w:cs="Times New Roman"/>
          <w:lang w:val="es-EC"/>
        </w:rPr>
        <w:t xml:space="preserve">destinado a las </w:t>
      </w:r>
      <w:r w:rsidR="00417007" w:rsidRPr="00C86B33">
        <w:rPr>
          <w:rFonts w:asciiTheme="majorHAnsi" w:hAnsiTheme="majorHAnsi" w:cs="Times New Roman"/>
          <w:lang w:val="es-EC"/>
        </w:rPr>
        <w:t>áreas</w:t>
      </w:r>
      <w:r w:rsidR="008D1C66" w:rsidRPr="00C86B33">
        <w:rPr>
          <w:rFonts w:asciiTheme="majorHAnsi" w:hAnsiTheme="majorHAnsi" w:cs="Times New Roman"/>
          <w:lang w:val="es-EC"/>
        </w:rPr>
        <w:t xml:space="preserve"> de </w:t>
      </w:r>
      <w:r w:rsidR="00417007" w:rsidRPr="00C86B33">
        <w:rPr>
          <w:rFonts w:asciiTheme="majorHAnsi" w:hAnsiTheme="majorHAnsi" w:cs="Times New Roman"/>
          <w:lang w:val="es-EC"/>
        </w:rPr>
        <w:t>conservación</w:t>
      </w:r>
      <w:r w:rsidR="008D1C66" w:rsidRPr="00C86B33">
        <w:rPr>
          <w:rFonts w:asciiTheme="majorHAnsi" w:hAnsiTheme="majorHAnsi" w:cs="Times New Roman"/>
          <w:lang w:val="es-EC"/>
        </w:rPr>
        <w:t xml:space="preserve"> del </w:t>
      </w:r>
      <w:r w:rsidR="00417007" w:rsidRPr="00C86B33">
        <w:rPr>
          <w:rFonts w:asciiTheme="majorHAnsi" w:hAnsiTheme="majorHAnsi" w:cs="Times New Roman"/>
          <w:lang w:val="es-EC"/>
        </w:rPr>
        <w:t>cantón</w:t>
      </w:r>
      <w:r w:rsidR="008D1C66" w:rsidRPr="00C86B33">
        <w:rPr>
          <w:rFonts w:asciiTheme="majorHAnsi" w:hAnsiTheme="majorHAnsi" w:cs="Times New Roman"/>
          <w:lang w:val="es-EC"/>
        </w:rPr>
        <w:t xml:space="preserve"> </w:t>
      </w:r>
      <w:r w:rsidR="00885C8D" w:rsidRPr="00C86B33">
        <w:rPr>
          <w:rFonts w:asciiTheme="majorHAnsi" w:hAnsiTheme="majorHAnsi" w:cs="Times New Roman"/>
          <w:lang w:val="es-EC"/>
        </w:rPr>
        <w:t xml:space="preserve">principalmente </w:t>
      </w:r>
      <w:r w:rsidR="008D1C66" w:rsidRPr="00C86B33">
        <w:rPr>
          <w:rFonts w:asciiTheme="majorHAnsi" w:hAnsiTheme="majorHAnsi" w:cs="Times New Roman"/>
          <w:lang w:val="es-EC"/>
        </w:rPr>
        <w:t xml:space="preserve">en la parte occidental del </w:t>
      </w:r>
      <w:r w:rsidR="00417007" w:rsidRPr="00C86B33">
        <w:rPr>
          <w:rFonts w:asciiTheme="majorHAnsi" w:hAnsiTheme="majorHAnsi" w:cs="Times New Roman"/>
          <w:lang w:val="es-EC"/>
        </w:rPr>
        <w:t>cantón</w:t>
      </w:r>
      <w:r w:rsidR="008D1C66" w:rsidRPr="00C86B33">
        <w:rPr>
          <w:rFonts w:asciiTheme="majorHAnsi" w:hAnsiTheme="majorHAnsi" w:cs="Times New Roman"/>
          <w:lang w:val="es-EC"/>
        </w:rPr>
        <w:t xml:space="preserve"> donde se observa </w:t>
      </w:r>
      <w:r w:rsidR="00417007" w:rsidRPr="00C86B33">
        <w:rPr>
          <w:rFonts w:asciiTheme="majorHAnsi" w:hAnsiTheme="majorHAnsi" w:cs="Times New Roman"/>
          <w:lang w:val="es-EC"/>
        </w:rPr>
        <w:t>más</w:t>
      </w:r>
      <w:r w:rsidR="008D1C66" w:rsidRPr="00C86B33">
        <w:rPr>
          <w:rFonts w:asciiTheme="majorHAnsi" w:hAnsiTheme="majorHAnsi" w:cs="Times New Roman"/>
          <w:lang w:val="es-EC"/>
        </w:rPr>
        <w:t xml:space="preserve"> zonas inundables que probablemente hacen tierras no aptas para el cultivo</w:t>
      </w:r>
      <w:r w:rsidR="000C6BCD" w:rsidRPr="00C86B33">
        <w:rPr>
          <w:rFonts w:asciiTheme="majorHAnsi" w:hAnsiTheme="majorHAnsi" w:cs="Times New Roman"/>
          <w:lang w:val="es-EC"/>
        </w:rPr>
        <w:t xml:space="preserve"> y en tercer lugar de importancia</w:t>
      </w:r>
      <w:r w:rsidR="008D1C66" w:rsidRPr="00C86B33">
        <w:rPr>
          <w:rFonts w:asciiTheme="majorHAnsi" w:hAnsiTheme="majorHAnsi" w:cs="Times New Roman"/>
          <w:lang w:val="es-EC"/>
        </w:rPr>
        <w:t xml:space="preserve"> </w:t>
      </w:r>
      <w:r w:rsidR="000C6BCD" w:rsidRPr="00C86B33">
        <w:rPr>
          <w:rFonts w:asciiTheme="majorHAnsi" w:hAnsiTheme="majorHAnsi" w:cs="Times New Roman"/>
          <w:lang w:val="es-EC"/>
        </w:rPr>
        <w:t xml:space="preserve">con el 14.6% la </w:t>
      </w:r>
      <w:r w:rsidR="00417007" w:rsidRPr="00C86B33">
        <w:rPr>
          <w:rFonts w:asciiTheme="majorHAnsi" w:hAnsiTheme="majorHAnsi" w:cs="Times New Roman"/>
          <w:lang w:val="es-EC"/>
        </w:rPr>
        <w:t>agregación</w:t>
      </w:r>
      <w:r w:rsidR="000C6BCD" w:rsidRPr="00C86B33">
        <w:rPr>
          <w:rFonts w:asciiTheme="majorHAnsi" w:hAnsiTheme="majorHAnsi" w:cs="Times New Roman"/>
          <w:lang w:val="es-EC"/>
        </w:rPr>
        <w:t xml:space="preserve"> Pastos destinado </w:t>
      </w:r>
      <w:r w:rsidR="00885C8D" w:rsidRPr="00C86B33">
        <w:rPr>
          <w:rFonts w:asciiTheme="majorHAnsi" w:hAnsiTheme="majorHAnsi" w:cs="Times New Roman"/>
          <w:lang w:val="es-EC"/>
        </w:rPr>
        <w:t xml:space="preserve">para alimentación de ganado bovino productor de </w:t>
      </w:r>
      <w:r w:rsidR="000C6BCD" w:rsidRPr="00C86B33">
        <w:rPr>
          <w:rFonts w:asciiTheme="majorHAnsi" w:hAnsiTheme="majorHAnsi" w:cs="Times New Roman"/>
          <w:lang w:val="es-EC"/>
        </w:rPr>
        <w:t>carne</w:t>
      </w:r>
      <w:r w:rsidR="00E426B0" w:rsidRPr="00C86B33">
        <w:rPr>
          <w:rFonts w:asciiTheme="majorHAnsi" w:hAnsiTheme="majorHAnsi" w:cs="Times New Roman"/>
          <w:lang w:val="es-EC"/>
        </w:rPr>
        <w:t xml:space="preserve"> </w:t>
      </w:r>
      <w:r w:rsidR="000C6BCD" w:rsidRPr="00C86B33">
        <w:rPr>
          <w:rFonts w:asciiTheme="majorHAnsi" w:hAnsiTheme="majorHAnsi" w:cs="Times New Roman"/>
          <w:lang w:val="es-EC"/>
        </w:rPr>
        <w:t xml:space="preserve">especialmente </w:t>
      </w:r>
      <w:r w:rsidR="00E426B0" w:rsidRPr="00C86B33">
        <w:rPr>
          <w:rFonts w:asciiTheme="majorHAnsi" w:hAnsiTheme="majorHAnsi" w:cs="Times New Roman"/>
          <w:lang w:val="es-EC"/>
        </w:rPr>
        <w:t xml:space="preserve">en la parte </w:t>
      </w:r>
      <w:r w:rsidR="000C6BCD" w:rsidRPr="00C86B33">
        <w:rPr>
          <w:rFonts w:asciiTheme="majorHAnsi" w:hAnsiTheme="majorHAnsi" w:cs="Times New Roman"/>
          <w:lang w:val="es-EC"/>
        </w:rPr>
        <w:t>oriental</w:t>
      </w:r>
      <w:r w:rsidR="00E426B0" w:rsidRPr="00C86B33">
        <w:rPr>
          <w:rFonts w:asciiTheme="majorHAnsi" w:hAnsiTheme="majorHAnsi" w:cs="Times New Roman"/>
          <w:lang w:val="es-EC"/>
        </w:rPr>
        <w:t xml:space="preserve"> del </w:t>
      </w:r>
      <w:r w:rsidR="0075152C" w:rsidRPr="00C86B33">
        <w:rPr>
          <w:rFonts w:asciiTheme="majorHAnsi" w:hAnsiTheme="majorHAnsi" w:cs="Times New Roman"/>
          <w:lang w:val="es-EC"/>
        </w:rPr>
        <w:t>cantón</w:t>
      </w:r>
      <w:r w:rsidR="000C6BCD" w:rsidRPr="00C86B33">
        <w:rPr>
          <w:rFonts w:asciiTheme="majorHAnsi" w:hAnsiTheme="majorHAnsi" w:cs="Times New Roman"/>
          <w:lang w:val="es-EC"/>
        </w:rPr>
        <w:t>.</w:t>
      </w:r>
    </w:p>
    <w:p w:rsidR="00C86B33" w:rsidRPr="00C86B33" w:rsidRDefault="00C86B33" w:rsidP="00772886">
      <w:pPr>
        <w:pStyle w:val="Sinespaciado"/>
        <w:jc w:val="both"/>
        <w:rPr>
          <w:rFonts w:asciiTheme="majorHAnsi" w:hAnsiTheme="majorHAnsi" w:cs="Times New Roman"/>
          <w:b/>
          <w:lang w:val="es-EC"/>
        </w:rPr>
      </w:pPr>
    </w:p>
    <w:p w:rsidR="00687583" w:rsidRPr="00C86B33" w:rsidRDefault="0006374C" w:rsidP="008D74A5">
      <w:pPr>
        <w:pStyle w:val="Graficos"/>
        <w:rPr>
          <w:rFonts w:asciiTheme="majorHAnsi" w:hAnsiTheme="majorHAnsi"/>
          <w:lang w:val="es-EC"/>
        </w:rPr>
      </w:pPr>
      <w:bookmarkStart w:id="16" w:name="_Toc461002204"/>
      <w:r w:rsidRPr="00C86B33">
        <w:rPr>
          <w:rFonts w:asciiTheme="majorHAnsi" w:hAnsiTheme="majorHAnsi"/>
          <w:lang w:val="es-EC"/>
        </w:rPr>
        <w:t>Gráfico 5</w:t>
      </w:r>
      <w:r w:rsidR="00687583" w:rsidRPr="00C86B33">
        <w:rPr>
          <w:rFonts w:asciiTheme="majorHAnsi" w:hAnsiTheme="majorHAnsi"/>
          <w:lang w:val="es-EC"/>
        </w:rPr>
        <w:t xml:space="preserve">.- </w:t>
      </w:r>
      <w:r w:rsidR="00687583" w:rsidRPr="00C84477">
        <w:rPr>
          <w:rFonts w:asciiTheme="majorHAnsi" w:hAnsiTheme="majorHAnsi"/>
          <w:b w:val="0"/>
          <w:lang w:val="es-EC"/>
        </w:rPr>
        <w:t xml:space="preserve">Agregaciones presentes en el cantón </w:t>
      </w:r>
      <w:r w:rsidR="00147153" w:rsidRPr="00C84477">
        <w:rPr>
          <w:rFonts w:asciiTheme="majorHAnsi" w:hAnsiTheme="majorHAnsi"/>
          <w:b w:val="0"/>
          <w:lang w:val="es-EC"/>
        </w:rPr>
        <w:t>VINCES</w:t>
      </w:r>
      <w:r w:rsidR="00687583" w:rsidRPr="00C84477">
        <w:rPr>
          <w:rFonts w:asciiTheme="majorHAnsi" w:hAnsiTheme="majorHAnsi"/>
          <w:b w:val="0"/>
          <w:lang w:val="es-EC"/>
        </w:rPr>
        <w:t>.</w:t>
      </w:r>
      <w:bookmarkEnd w:id="16"/>
    </w:p>
    <w:p w:rsidR="00874169" w:rsidRPr="00C86B33" w:rsidRDefault="00874169" w:rsidP="00D5162F">
      <w:pPr>
        <w:pStyle w:val="Sinespaciado"/>
        <w:jc w:val="center"/>
        <w:rPr>
          <w:rFonts w:asciiTheme="majorHAnsi" w:hAnsiTheme="majorHAnsi" w:cs="Times New Roman"/>
          <w:b/>
          <w:lang w:val="es-EC"/>
        </w:rPr>
      </w:pPr>
    </w:p>
    <w:p w:rsidR="00927C6F" w:rsidRPr="00C86B33" w:rsidRDefault="00156CDC" w:rsidP="00BE514A">
      <w:pPr>
        <w:pStyle w:val="Sinespaciado"/>
        <w:jc w:val="both"/>
        <w:rPr>
          <w:rFonts w:asciiTheme="majorHAnsi" w:hAnsiTheme="majorHAnsi" w:cs="Times New Roman"/>
          <w:b/>
          <w:lang w:val="es-EC"/>
        </w:rPr>
      </w:pPr>
      <w:r w:rsidRPr="00C86B33">
        <w:rPr>
          <w:rFonts w:asciiTheme="majorHAnsi" w:hAnsiTheme="majorHAnsi" w:cs="Times New Roman"/>
          <w:b/>
          <w:noProof/>
          <w:lang w:val="es-EC" w:eastAsia="es-EC"/>
        </w:rPr>
        <w:drawing>
          <wp:inline distT="0" distB="0" distL="0" distR="0" wp14:anchorId="70E0A082" wp14:editId="747A8852">
            <wp:extent cx="5324475" cy="3767455"/>
            <wp:effectExtent l="19050" t="19050" r="28575" b="2349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GREGACIONE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24475" cy="3767455"/>
                    </a:xfrm>
                    <a:prstGeom prst="rect">
                      <a:avLst/>
                    </a:prstGeom>
                    <a:ln>
                      <a:solidFill>
                        <a:schemeClr val="bg1">
                          <a:lumMod val="50000"/>
                        </a:schemeClr>
                      </a:solidFill>
                    </a:ln>
                  </pic:spPr>
                </pic:pic>
              </a:graphicData>
            </a:graphic>
          </wp:inline>
        </w:drawing>
      </w:r>
    </w:p>
    <w:p w:rsidR="00920D95" w:rsidRPr="00C86B33" w:rsidRDefault="00920D95" w:rsidP="00BE514A">
      <w:pPr>
        <w:pStyle w:val="Sinespaciado"/>
        <w:jc w:val="both"/>
        <w:rPr>
          <w:rFonts w:asciiTheme="majorHAnsi" w:hAnsiTheme="majorHAnsi" w:cs="Times New Roman"/>
          <w:lang w:val="es-EC"/>
        </w:rPr>
      </w:pPr>
    </w:p>
    <w:p w:rsidR="00920D95" w:rsidRPr="00C86B33" w:rsidRDefault="00920D95" w:rsidP="00BE514A">
      <w:pPr>
        <w:pStyle w:val="Sinespaciado"/>
        <w:jc w:val="both"/>
        <w:rPr>
          <w:rFonts w:asciiTheme="majorHAnsi" w:hAnsiTheme="majorHAnsi" w:cs="Times New Roman"/>
          <w:lang w:val="es-EC"/>
        </w:rPr>
      </w:pPr>
      <w:r w:rsidRPr="00C86B33">
        <w:rPr>
          <w:rFonts w:asciiTheme="majorHAnsi" w:hAnsiTheme="majorHAnsi" w:cs="Times New Roman"/>
          <w:lang w:val="es-EC"/>
        </w:rPr>
        <w:br w:type="page"/>
      </w:r>
    </w:p>
    <w:p w:rsidR="00C86B33" w:rsidRDefault="00C86B33" w:rsidP="00BE514A">
      <w:pPr>
        <w:pStyle w:val="Sinespaciado"/>
        <w:jc w:val="both"/>
        <w:rPr>
          <w:rFonts w:asciiTheme="majorHAnsi" w:hAnsiTheme="majorHAnsi" w:cs="Times New Roman"/>
          <w:lang w:val="es-EC"/>
        </w:rPr>
      </w:pPr>
    </w:p>
    <w:p w:rsidR="007C3F86" w:rsidRPr="00C86B33" w:rsidRDefault="00874169" w:rsidP="00BE514A">
      <w:pPr>
        <w:pStyle w:val="Sinespaciado"/>
        <w:jc w:val="both"/>
        <w:rPr>
          <w:rFonts w:asciiTheme="majorHAnsi" w:hAnsiTheme="majorHAnsi" w:cs="Times New Roman"/>
          <w:lang w:val="es-EC"/>
        </w:rPr>
      </w:pPr>
      <w:r w:rsidRPr="00C86B33">
        <w:rPr>
          <w:rFonts w:asciiTheme="majorHAnsi" w:hAnsiTheme="majorHAnsi" w:cs="Times New Roman"/>
          <w:lang w:val="es-EC"/>
        </w:rPr>
        <w:t>Analizada la i</w:t>
      </w:r>
      <w:r w:rsidR="00460527" w:rsidRPr="00C86B33">
        <w:rPr>
          <w:rFonts w:asciiTheme="majorHAnsi" w:hAnsiTheme="majorHAnsi" w:cs="Times New Roman"/>
          <w:lang w:val="es-EC"/>
        </w:rPr>
        <w:t>nformación disponible se propuso</w:t>
      </w:r>
      <w:r w:rsidRPr="00C86B33">
        <w:rPr>
          <w:rFonts w:asciiTheme="majorHAnsi" w:hAnsiTheme="majorHAnsi" w:cs="Times New Roman"/>
          <w:lang w:val="es-EC"/>
        </w:rPr>
        <w:t xml:space="preserve"> las siguientes zonas agroeconómicas homogéneas para el Cantón </w:t>
      </w:r>
      <w:r w:rsidR="00147153" w:rsidRPr="00C86B33">
        <w:rPr>
          <w:rFonts w:asciiTheme="majorHAnsi" w:hAnsiTheme="majorHAnsi" w:cs="Times New Roman"/>
          <w:lang w:val="es-EC"/>
        </w:rPr>
        <w:t>VINCES</w:t>
      </w:r>
      <w:r w:rsidRPr="00C86B33">
        <w:rPr>
          <w:rFonts w:asciiTheme="majorHAnsi" w:hAnsiTheme="majorHAnsi" w:cs="Times New Roman"/>
          <w:lang w:val="es-EC"/>
        </w:rPr>
        <w:t>.</w:t>
      </w:r>
      <w:r w:rsidR="009D0D3D" w:rsidRPr="00C86B33">
        <w:rPr>
          <w:rFonts w:asciiTheme="majorHAnsi" w:hAnsiTheme="majorHAnsi" w:cs="Times New Roman"/>
          <w:lang w:val="es-EC"/>
        </w:rPr>
        <w:t xml:space="preserve"> (Gráfico </w:t>
      </w:r>
      <w:r w:rsidR="0006374C" w:rsidRPr="00C86B33">
        <w:rPr>
          <w:rFonts w:asciiTheme="majorHAnsi" w:hAnsiTheme="majorHAnsi" w:cs="Times New Roman"/>
          <w:lang w:val="es-EC"/>
        </w:rPr>
        <w:t>6</w:t>
      </w:r>
      <w:r w:rsidR="009D0D3D" w:rsidRPr="00C86B33">
        <w:rPr>
          <w:rFonts w:asciiTheme="majorHAnsi" w:hAnsiTheme="majorHAnsi" w:cs="Times New Roman"/>
          <w:lang w:val="es-EC"/>
        </w:rPr>
        <w:t>)</w:t>
      </w:r>
    </w:p>
    <w:p w:rsidR="00E73A8B" w:rsidRPr="00C86B33" w:rsidRDefault="00E73A8B" w:rsidP="00BE514A">
      <w:pPr>
        <w:pStyle w:val="Sinespaciado"/>
        <w:jc w:val="both"/>
        <w:rPr>
          <w:rFonts w:asciiTheme="majorHAnsi" w:hAnsiTheme="majorHAnsi" w:cs="Times New Roman"/>
          <w:lang w:val="es-EC"/>
        </w:rPr>
      </w:pPr>
    </w:p>
    <w:p w:rsidR="00E328A4" w:rsidRPr="00C86B33" w:rsidRDefault="009343D1" w:rsidP="008D74A5">
      <w:pPr>
        <w:pStyle w:val="Graficos"/>
        <w:rPr>
          <w:rFonts w:asciiTheme="majorHAnsi" w:hAnsiTheme="majorHAnsi"/>
          <w:lang w:val="es-EC"/>
        </w:rPr>
      </w:pPr>
      <w:bookmarkStart w:id="17" w:name="_Toc461002205"/>
      <w:r w:rsidRPr="00C86B33">
        <w:rPr>
          <w:rFonts w:asciiTheme="majorHAnsi" w:hAnsiTheme="majorHAnsi"/>
          <w:lang w:val="es-EC"/>
        </w:rPr>
        <w:t>Grá</w:t>
      </w:r>
      <w:r w:rsidR="000D66F5" w:rsidRPr="00C86B33">
        <w:rPr>
          <w:rFonts w:asciiTheme="majorHAnsi" w:hAnsiTheme="majorHAnsi"/>
          <w:lang w:val="es-EC"/>
        </w:rPr>
        <w:t>fico</w:t>
      </w:r>
      <w:r w:rsidR="0006374C" w:rsidRPr="00C86B33">
        <w:rPr>
          <w:rFonts w:asciiTheme="majorHAnsi" w:hAnsiTheme="majorHAnsi"/>
          <w:lang w:val="es-EC"/>
        </w:rPr>
        <w:t xml:space="preserve"> 6</w:t>
      </w:r>
      <w:r w:rsidR="000D66F5" w:rsidRPr="00C86B33">
        <w:rPr>
          <w:rFonts w:asciiTheme="majorHAnsi" w:hAnsiTheme="majorHAnsi"/>
          <w:lang w:val="es-EC"/>
        </w:rPr>
        <w:t xml:space="preserve">.-  </w:t>
      </w:r>
      <w:r w:rsidR="000D66F5" w:rsidRPr="00C84477">
        <w:rPr>
          <w:rFonts w:asciiTheme="majorHAnsi" w:hAnsiTheme="majorHAnsi"/>
          <w:b w:val="0"/>
          <w:lang w:val="es-EC"/>
        </w:rPr>
        <w:t xml:space="preserve">Zonas Agroeconómicas Homogéneas </w:t>
      </w:r>
      <w:r w:rsidR="00906644" w:rsidRPr="00C84477">
        <w:rPr>
          <w:rFonts w:asciiTheme="majorHAnsi" w:hAnsiTheme="majorHAnsi"/>
          <w:b w:val="0"/>
          <w:lang w:val="es-EC"/>
        </w:rPr>
        <w:t>Preliminares</w:t>
      </w:r>
      <w:bookmarkEnd w:id="17"/>
    </w:p>
    <w:p w:rsidR="002D3AC0" w:rsidRPr="00C86B33" w:rsidRDefault="001E6AC0" w:rsidP="0003621C">
      <w:pPr>
        <w:pStyle w:val="Sinespaciado"/>
        <w:jc w:val="center"/>
        <w:rPr>
          <w:rFonts w:asciiTheme="majorHAnsi" w:hAnsiTheme="majorHAnsi" w:cs="Times New Roman"/>
          <w:b/>
          <w:lang w:val="es-EC"/>
        </w:rPr>
      </w:pPr>
      <w:r w:rsidRPr="00C86B33">
        <w:rPr>
          <w:rFonts w:asciiTheme="majorHAnsi" w:hAnsiTheme="majorHAnsi" w:cs="Times New Roman"/>
          <w:b/>
          <w:noProof/>
          <w:lang w:val="es-EC" w:eastAsia="es-EC"/>
        </w:rPr>
        <w:drawing>
          <wp:inline distT="0" distB="0" distL="0" distR="0" wp14:anchorId="1BCC9D9D" wp14:editId="13C75233">
            <wp:extent cx="5324475" cy="3767455"/>
            <wp:effectExtent l="19050" t="19050" r="28575" b="2349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ZAH_PREL.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24475" cy="3767455"/>
                    </a:xfrm>
                    <a:prstGeom prst="rect">
                      <a:avLst/>
                    </a:prstGeom>
                    <a:ln>
                      <a:solidFill>
                        <a:schemeClr val="bg1">
                          <a:lumMod val="50000"/>
                        </a:schemeClr>
                      </a:solidFill>
                    </a:ln>
                  </pic:spPr>
                </pic:pic>
              </a:graphicData>
            </a:graphic>
          </wp:inline>
        </w:drawing>
      </w:r>
    </w:p>
    <w:p w:rsidR="0003621C" w:rsidRPr="00C86B33" w:rsidRDefault="0003621C" w:rsidP="00BE514A">
      <w:pPr>
        <w:pStyle w:val="Sinespaciado"/>
        <w:jc w:val="both"/>
        <w:rPr>
          <w:rFonts w:asciiTheme="majorHAnsi" w:hAnsiTheme="majorHAnsi" w:cs="Times New Roman"/>
          <w:b/>
          <w:lang w:val="es-EC"/>
        </w:rPr>
      </w:pPr>
    </w:p>
    <w:p w:rsidR="004D3D0D" w:rsidRPr="00C86B33" w:rsidRDefault="00885C8D" w:rsidP="008D74A5">
      <w:pPr>
        <w:pStyle w:val="T1"/>
        <w:rPr>
          <w:rFonts w:asciiTheme="majorHAnsi" w:hAnsiTheme="majorHAnsi"/>
          <w:lang w:val="es-EC"/>
        </w:rPr>
      </w:pPr>
      <w:bookmarkStart w:id="18" w:name="_Toc461002169"/>
      <w:r w:rsidRPr="00C86B33">
        <w:rPr>
          <w:rFonts w:asciiTheme="majorHAnsi" w:hAnsiTheme="majorHAnsi"/>
          <w:lang w:val="es-EC"/>
        </w:rPr>
        <w:t>ACTIVIDADES DEL RECO</w:t>
      </w:r>
      <w:r w:rsidR="00E66B9C" w:rsidRPr="00C86B33">
        <w:rPr>
          <w:rFonts w:asciiTheme="majorHAnsi" w:hAnsiTheme="majorHAnsi"/>
          <w:lang w:val="es-EC"/>
        </w:rPr>
        <w:t>NOCIMIENTO</w:t>
      </w:r>
      <w:bookmarkEnd w:id="18"/>
    </w:p>
    <w:p w:rsidR="00E66B9C" w:rsidRPr="00C86B33" w:rsidRDefault="00E66B9C" w:rsidP="00BE514A">
      <w:pPr>
        <w:pStyle w:val="Sinespaciado"/>
        <w:jc w:val="both"/>
        <w:rPr>
          <w:rFonts w:asciiTheme="majorHAnsi" w:hAnsiTheme="majorHAnsi" w:cs="Times New Roman"/>
          <w:b/>
          <w:lang w:val="es-EC"/>
        </w:rPr>
      </w:pPr>
    </w:p>
    <w:p w:rsidR="00885C8D" w:rsidRPr="00C86B33" w:rsidRDefault="00885C8D" w:rsidP="00BE514A">
      <w:pPr>
        <w:pStyle w:val="Sinespaciado"/>
        <w:jc w:val="both"/>
        <w:rPr>
          <w:rFonts w:asciiTheme="majorHAnsi" w:hAnsiTheme="majorHAnsi" w:cs="Times New Roman"/>
          <w:lang w:val="es-EC"/>
        </w:rPr>
      </w:pPr>
      <w:r w:rsidRPr="00C86B33">
        <w:rPr>
          <w:rFonts w:asciiTheme="majorHAnsi" w:hAnsiTheme="majorHAnsi" w:cs="Times New Roman"/>
          <w:lang w:val="es-EC"/>
        </w:rPr>
        <w:t>Acorde a los modelos de valoración y de forma previa a la captura de informació</w:t>
      </w:r>
      <w:r w:rsidR="00460527" w:rsidRPr="00C86B33">
        <w:rPr>
          <w:rFonts w:asciiTheme="majorHAnsi" w:hAnsiTheme="majorHAnsi" w:cs="Times New Roman"/>
          <w:lang w:val="es-EC"/>
        </w:rPr>
        <w:t>n a través de un EMR, se realizó</w:t>
      </w:r>
      <w:r w:rsidRPr="00C86B33">
        <w:rPr>
          <w:rFonts w:asciiTheme="majorHAnsi" w:hAnsiTheme="majorHAnsi" w:cs="Times New Roman"/>
          <w:lang w:val="es-EC"/>
        </w:rPr>
        <w:t xml:space="preserve"> una presentación en el GAD cantonal y en los distintos GAD parroquiales de los trabajos a realizar</w:t>
      </w:r>
      <w:r w:rsidR="00C84477">
        <w:rPr>
          <w:rFonts w:asciiTheme="majorHAnsi" w:hAnsiTheme="majorHAnsi" w:cs="Times New Roman"/>
          <w:lang w:val="es-EC"/>
        </w:rPr>
        <w:t>se</w:t>
      </w:r>
      <w:r w:rsidRPr="00C86B33">
        <w:rPr>
          <w:rFonts w:asciiTheme="majorHAnsi" w:hAnsiTheme="majorHAnsi" w:cs="Times New Roman"/>
          <w:lang w:val="es-EC"/>
        </w:rPr>
        <w:t>, a la vez q</w:t>
      </w:r>
      <w:r w:rsidR="00460527" w:rsidRPr="00C86B33">
        <w:rPr>
          <w:rFonts w:asciiTheme="majorHAnsi" w:hAnsiTheme="majorHAnsi" w:cs="Times New Roman"/>
          <w:lang w:val="es-EC"/>
        </w:rPr>
        <w:t>ue se capturó</w:t>
      </w:r>
      <w:r w:rsidRPr="00C86B33">
        <w:rPr>
          <w:rFonts w:asciiTheme="majorHAnsi" w:hAnsiTheme="majorHAnsi" w:cs="Times New Roman"/>
          <w:lang w:val="es-EC"/>
        </w:rPr>
        <w:t xml:space="preserve"> toda la in</w:t>
      </w:r>
      <w:r w:rsidR="00460527" w:rsidRPr="00C86B33">
        <w:rPr>
          <w:rFonts w:asciiTheme="majorHAnsi" w:hAnsiTheme="majorHAnsi" w:cs="Times New Roman"/>
          <w:lang w:val="es-EC"/>
        </w:rPr>
        <w:t>formación disponible que permitió</w:t>
      </w:r>
      <w:r w:rsidRPr="00C86B33">
        <w:rPr>
          <w:rFonts w:asciiTheme="majorHAnsi" w:hAnsiTheme="majorHAnsi" w:cs="Times New Roman"/>
          <w:lang w:val="es-EC"/>
        </w:rPr>
        <w:t xml:space="preserve"> identificar e interpretar los valores de mercado (valor intrínseco, propio o natural) de los predios rurales; así como los diferentes factores de ajuste del valor catastral que podrán, en su momento, propon</w:t>
      </w:r>
      <w:r w:rsidR="00C84477">
        <w:rPr>
          <w:rFonts w:asciiTheme="majorHAnsi" w:hAnsiTheme="majorHAnsi" w:cs="Times New Roman"/>
          <w:lang w:val="es-EC"/>
        </w:rPr>
        <w:t>erse. De esta forma se optimizaron</w:t>
      </w:r>
      <w:r w:rsidRPr="00C86B33">
        <w:rPr>
          <w:rFonts w:asciiTheme="majorHAnsi" w:hAnsiTheme="majorHAnsi" w:cs="Times New Roman"/>
          <w:lang w:val="es-EC"/>
        </w:rPr>
        <w:t xml:space="preserve"> los trabajos del EMR identificando aquellas coberturas, categorías y áreas en las que hay que capturar muestras representativas, confiables y comparables.</w:t>
      </w:r>
    </w:p>
    <w:p w:rsidR="00885C8D" w:rsidRPr="00C86B33" w:rsidRDefault="00885C8D" w:rsidP="00BE514A">
      <w:pPr>
        <w:pStyle w:val="Sinespaciado"/>
        <w:jc w:val="both"/>
        <w:rPr>
          <w:rFonts w:asciiTheme="majorHAnsi" w:hAnsiTheme="majorHAnsi" w:cs="Times New Roman"/>
          <w:lang w:val="es-EC"/>
        </w:rPr>
      </w:pPr>
    </w:p>
    <w:p w:rsidR="00885C8D" w:rsidRPr="00C86B33" w:rsidRDefault="00885C8D" w:rsidP="00BE514A">
      <w:pPr>
        <w:pStyle w:val="Sinespaciado"/>
        <w:jc w:val="both"/>
        <w:rPr>
          <w:rFonts w:asciiTheme="majorHAnsi" w:hAnsiTheme="majorHAnsi" w:cs="Times New Roman"/>
          <w:lang w:val="es-EC"/>
        </w:rPr>
      </w:pPr>
      <w:r w:rsidRPr="00C86B33">
        <w:rPr>
          <w:rFonts w:asciiTheme="majorHAnsi" w:hAnsiTheme="majorHAnsi" w:cs="Times New Roman"/>
          <w:lang w:val="es-EC"/>
        </w:rPr>
        <w:t xml:space="preserve">Por la extensión del cantón se </w:t>
      </w:r>
      <w:r w:rsidR="00933A36" w:rsidRPr="00C86B33">
        <w:rPr>
          <w:rFonts w:asciiTheme="majorHAnsi" w:hAnsiTheme="majorHAnsi" w:cs="Times New Roman"/>
          <w:lang w:val="es-EC"/>
        </w:rPr>
        <w:t>consolidó</w:t>
      </w:r>
      <w:r w:rsidRPr="00C86B33">
        <w:rPr>
          <w:rFonts w:asciiTheme="majorHAnsi" w:hAnsiTheme="majorHAnsi" w:cs="Times New Roman"/>
          <w:lang w:val="es-EC"/>
        </w:rPr>
        <w:t xml:space="preserve"> las reuniones </w:t>
      </w:r>
      <w:r w:rsidR="00933A36" w:rsidRPr="00C86B33">
        <w:rPr>
          <w:rFonts w:asciiTheme="majorHAnsi" w:hAnsiTheme="majorHAnsi" w:cs="Times New Roman"/>
          <w:lang w:val="es-EC"/>
        </w:rPr>
        <w:t>en</w:t>
      </w:r>
      <w:r w:rsidRPr="00C86B33">
        <w:rPr>
          <w:rFonts w:asciiTheme="majorHAnsi" w:hAnsiTheme="majorHAnsi" w:cs="Times New Roman"/>
          <w:lang w:val="es-EC"/>
        </w:rPr>
        <w:t xml:space="preserve"> </w:t>
      </w:r>
      <w:r w:rsidR="00933A36" w:rsidRPr="00C86B33">
        <w:rPr>
          <w:rFonts w:asciiTheme="majorHAnsi" w:hAnsiTheme="majorHAnsi" w:cs="Times New Roman"/>
          <w:lang w:val="es-EC"/>
        </w:rPr>
        <w:t>un solo</w:t>
      </w:r>
      <w:r w:rsidRPr="00C86B33">
        <w:rPr>
          <w:rFonts w:asciiTheme="majorHAnsi" w:hAnsiTheme="majorHAnsi" w:cs="Times New Roman"/>
          <w:lang w:val="es-EC"/>
        </w:rPr>
        <w:t xml:space="preserve"> grupo de trabajo para </w:t>
      </w:r>
      <w:r w:rsidR="00933A36" w:rsidRPr="00C86B33">
        <w:rPr>
          <w:rFonts w:asciiTheme="majorHAnsi" w:hAnsiTheme="majorHAnsi" w:cs="Times New Roman"/>
          <w:lang w:val="es-EC"/>
        </w:rPr>
        <w:t>lograr</w:t>
      </w:r>
      <w:r w:rsidRPr="00C86B33">
        <w:rPr>
          <w:rFonts w:asciiTheme="majorHAnsi" w:hAnsiTheme="majorHAnsi" w:cs="Times New Roman"/>
          <w:lang w:val="es-EC"/>
        </w:rPr>
        <w:t xml:space="preserve"> </w:t>
      </w:r>
      <w:r w:rsidR="00933A36" w:rsidRPr="00C86B33">
        <w:rPr>
          <w:rFonts w:asciiTheme="majorHAnsi" w:hAnsiTheme="majorHAnsi" w:cs="Times New Roman"/>
          <w:lang w:val="es-EC"/>
        </w:rPr>
        <w:t>unificar</w:t>
      </w:r>
      <w:r w:rsidRPr="00C86B33">
        <w:rPr>
          <w:rFonts w:asciiTheme="majorHAnsi" w:hAnsiTheme="majorHAnsi" w:cs="Times New Roman"/>
          <w:lang w:val="es-EC"/>
        </w:rPr>
        <w:t xml:space="preserve"> criterios y comentarios de los distintos órganos de administración y representantes parroquiales y cantonales.</w:t>
      </w:r>
    </w:p>
    <w:p w:rsidR="00460527" w:rsidRPr="00C86B33" w:rsidRDefault="00460527" w:rsidP="00BE514A">
      <w:pPr>
        <w:pStyle w:val="Sinespaciado"/>
        <w:jc w:val="both"/>
        <w:rPr>
          <w:rFonts w:asciiTheme="majorHAnsi" w:hAnsiTheme="majorHAnsi" w:cs="Times New Roman"/>
          <w:lang w:val="es-EC"/>
        </w:rPr>
      </w:pPr>
    </w:p>
    <w:p w:rsidR="00933A36" w:rsidRDefault="00177B57" w:rsidP="0028271B">
      <w:pPr>
        <w:pStyle w:val="Sinespaciado"/>
        <w:spacing w:line="276" w:lineRule="auto"/>
        <w:jc w:val="both"/>
        <w:rPr>
          <w:rFonts w:asciiTheme="majorHAnsi" w:hAnsiTheme="majorHAnsi" w:cs="Times New Roman"/>
          <w:lang w:val="es-EC"/>
        </w:rPr>
      </w:pPr>
      <w:r w:rsidRPr="00C86B33">
        <w:rPr>
          <w:rFonts w:asciiTheme="majorHAnsi" w:hAnsiTheme="majorHAnsi" w:cs="Times New Roman"/>
          <w:lang w:val="es-EC"/>
        </w:rPr>
        <w:t xml:space="preserve">El trabajo de reconocimiento se realizó </w:t>
      </w:r>
      <w:r w:rsidR="00933A36" w:rsidRPr="00C86B33">
        <w:rPr>
          <w:rFonts w:asciiTheme="majorHAnsi" w:hAnsiTheme="majorHAnsi" w:cs="Times New Roman"/>
          <w:lang w:val="es-EC"/>
        </w:rPr>
        <w:t>1</w:t>
      </w:r>
      <w:r w:rsidRPr="00C86B33">
        <w:rPr>
          <w:rFonts w:asciiTheme="majorHAnsi" w:hAnsiTheme="majorHAnsi" w:cs="Times New Roman"/>
          <w:lang w:val="es-EC"/>
        </w:rPr>
        <w:t xml:space="preserve">8 </w:t>
      </w:r>
      <w:r w:rsidR="00933A36" w:rsidRPr="00C86B33">
        <w:rPr>
          <w:rFonts w:asciiTheme="majorHAnsi" w:hAnsiTheme="majorHAnsi" w:cs="Times New Roman"/>
          <w:lang w:val="es-EC"/>
        </w:rPr>
        <w:t>de enero</w:t>
      </w:r>
      <w:r w:rsidRPr="00C86B33">
        <w:rPr>
          <w:rFonts w:asciiTheme="majorHAnsi" w:hAnsiTheme="majorHAnsi" w:cs="Times New Roman"/>
          <w:lang w:val="es-EC"/>
        </w:rPr>
        <w:t xml:space="preserve"> 201</w:t>
      </w:r>
      <w:r w:rsidR="00933A36" w:rsidRPr="00C86B33">
        <w:rPr>
          <w:rFonts w:asciiTheme="majorHAnsi" w:hAnsiTheme="majorHAnsi" w:cs="Times New Roman"/>
          <w:lang w:val="es-EC"/>
        </w:rPr>
        <w:t>6</w:t>
      </w:r>
      <w:r w:rsidRPr="00C86B33">
        <w:rPr>
          <w:rFonts w:asciiTheme="majorHAnsi" w:hAnsiTheme="majorHAnsi" w:cs="Times New Roman"/>
          <w:lang w:val="es-EC"/>
        </w:rPr>
        <w:t xml:space="preserve">, dentro del cual se </w:t>
      </w:r>
      <w:r w:rsidR="00417007" w:rsidRPr="00C86B33">
        <w:rPr>
          <w:rFonts w:asciiTheme="majorHAnsi" w:hAnsiTheme="majorHAnsi" w:cs="Times New Roman"/>
          <w:lang w:val="es-EC"/>
        </w:rPr>
        <w:t>realizó</w:t>
      </w:r>
      <w:r w:rsidR="0028271B" w:rsidRPr="00C86B33">
        <w:rPr>
          <w:rFonts w:asciiTheme="majorHAnsi" w:hAnsiTheme="majorHAnsi" w:cs="Times New Roman"/>
          <w:lang w:val="es-EC"/>
        </w:rPr>
        <w:t xml:space="preserve"> </w:t>
      </w:r>
      <w:r w:rsidR="00933A36" w:rsidRPr="00C86B33">
        <w:rPr>
          <w:rFonts w:asciiTheme="majorHAnsi" w:hAnsiTheme="majorHAnsi" w:cs="Times New Roman"/>
          <w:lang w:val="es-EC"/>
        </w:rPr>
        <w:t xml:space="preserve">la entrevista con el Técnico de Avalúos y Catastros el Ing. Rubén Tapia el día 18 de enero de 2016. Se presentó las zonas homogéneas obtenidas </w:t>
      </w:r>
      <w:r w:rsidR="00933A36" w:rsidRPr="00C86B33">
        <w:rPr>
          <w:rFonts w:asciiTheme="majorHAnsi" w:hAnsiTheme="majorHAnsi" w:cs="Times New Roman"/>
          <w:lang w:val="es-EC"/>
        </w:rPr>
        <w:lastRenderedPageBreak/>
        <w:t>preliminarmente por SIGTIERRAS y se obtuvo una retroalimentación de las particularidades de las mismas.</w:t>
      </w:r>
    </w:p>
    <w:p w:rsidR="00C86B33" w:rsidRPr="00C86B33" w:rsidRDefault="00C86B33" w:rsidP="0028271B">
      <w:pPr>
        <w:pStyle w:val="Sinespaciado"/>
        <w:spacing w:line="276" w:lineRule="auto"/>
        <w:jc w:val="both"/>
        <w:rPr>
          <w:rFonts w:asciiTheme="majorHAnsi" w:hAnsiTheme="majorHAnsi" w:cs="Times New Roman"/>
          <w:lang w:val="es-EC"/>
        </w:rPr>
      </w:pPr>
    </w:p>
    <w:p w:rsidR="00E73A8B" w:rsidRPr="00C86B33" w:rsidRDefault="00933A36" w:rsidP="00933A36">
      <w:pPr>
        <w:pStyle w:val="Sinespaciado"/>
        <w:jc w:val="both"/>
        <w:rPr>
          <w:rFonts w:asciiTheme="majorHAnsi" w:hAnsiTheme="majorHAnsi" w:cs="Times New Roman"/>
          <w:b/>
          <w:lang w:val="es-EC"/>
        </w:rPr>
      </w:pPr>
      <w:r w:rsidRPr="00C86B33">
        <w:rPr>
          <w:rFonts w:asciiTheme="majorHAnsi" w:hAnsiTheme="majorHAnsi" w:cs="Times New Roman"/>
          <w:lang w:val="es-EC"/>
        </w:rPr>
        <w:t>Una vez analizadas las zonas homogéneas preliminares presentadas, estas fueron editadas obteniéndose finalmente cuatro.</w:t>
      </w:r>
    </w:p>
    <w:p w:rsidR="000510E4" w:rsidRPr="00C86B33" w:rsidRDefault="000510E4" w:rsidP="00BE514A">
      <w:pPr>
        <w:pStyle w:val="Sinespaciado"/>
        <w:jc w:val="both"/>
        <w:rPr>
          <w:rFonts w:asciiTheme="majorHAnsi" w:hAnsiTheme="majorHAnsi" w:cs="Times New Roman"/>
          <w:b/>
          <w:lang w:val="es-EC"/>
        </w:rPr>
      </w:pPr>
    </w:p>
    <w:p w:rsidR="009D0D3D" w:rsidRPr="00C86B33" w:rsidRDefault="00974DCD" w:rsidP="008D74A5">
      <w:pPr>
        <w:pStyle w:val="T1"/>
        <w:rPr>
          <w:rFonts w:asciiTheme="majorHAnsi" w:hAnsiTheme="majorHAnsi"/>
          <w:lang w:val="es-EC"/>
        </w:rPr>
      </w:pPr>
      <w:bookmarkStart w:id="19" w:name="_Toc461002170"/>
      <w:r w:rsidRPr="00C86B33">
        <w:rPr>
          <w:rFonts w:asciiTheme="majorHAnsi" w:hAnsiTheme="majorHAnsi"/>
          <w:lang w:val="es-EC"/>
        </w:rPr>
        <w:t>AJUSTE DE LAS Z</w:t>
      </w:r>
      <w:r w:rsidR="004D3D0D" w:rsidRPr="00C86B33">
        <w:rPr>
          <w:rFonts w:asciiTheme="majorHAnsi" w:hAnsiTheme="majorHAnsi"/>
          <w:lang w:val="es-EC"/>
        </w:rPr>
        <w:t>ONAS AGROECONÓMICAS HOMOGÉNEAS</w:t>
      </w:r>
      <w:r w:rsidRPr="00C86B33">
        <w:rPr>
          <w:rFonts w:asciiTheme="majorHAnsi" w:hAnsiTheme="majorHAnsi"/>
          <w:lang w:val="es-EC"/>
        </w:rPr>
        <w:t xml:space="preserve">  </w:t>
      </w:r>
      <w:r w:rsidR="00055F43" w:rsidRPr="00C86B33">
        <w:rPr>
          <w:rFonts w:asciiTheme="majorHAnsi" w:hAnsiTheme="majorHAnsi"/>
          <w:lang w:val="es-EC"/>
        </w:rPr>
        <w:t>PRELIMINARES</w:t>
      </w:r>
      <w:bookmarkEnd w:id="19"/>
    </w:p>
    <w:p w:rsidR="0003621C" w:rsidRPr="00C86B33" w:rsidRDefault="0003621C" w:rsidP="00BE514A">
      <w:pPr>
        <w:pStyle w:val="Sinespaciado"/>
        <w:jc w:val="both"/>
        <w:rPr>
          <w:rFonts w:asciiTheme="majorHAnsi" w:hAnsiTheme="majorHAnsi" w:cs="Times New Roman"/>
          <w:b/>
          <w:lang w:val="es-EC"/>
        </w:rPr>
      </w:pPr>
    </w:p>
    <w:p w:rsidR="00F32C60" w:rsidRPr="00C86B33" w:rsidRDefault="00974DCD" w:rsidP="007100E1">
      <w:pPr>
        <w:pStyle w:val="Sinespaciado"/>
        <w:jc w:val="both"/>
        <w:rPr>
          <w:rFonts w:asciiTheme="majorHAnsi" w:hAnsiTheme="majorHAnsi" w:cs="Times New Roman"/>
          <w:lang w:val="es-EC"/>
        </w:rPr>
      </w:pPr>
      <w:r w:rsidRPr="00C86B33">
        <w:rPr>
          <w:rFonts w:asciiTheme="majorHAnsi" w:hAnsiTheme="majorHAnsi" w:cs="Times New Roman"/>
          <w:lang w:val="es-EC"/>
        </w:rPr>
        <w:t xml:space="preserve">En el caso del </w:t>
      </w:r>
      <w:r w:rsidR="00304314" w:rsidRPr="00C86B33">
        <w:rPr>
          <w:rFonts w:asciiTheme="majorHAnsi" w:hAnsiTheme="majorHAnsi" w:cs="Times New Roman"/>
          <w:lang w:val="es-EC"/>
        </w:rPr>
        <w:t>cantón</w:t>
      </w:r>
      <w:r w:rsidR="00CB14FA" w:rsidRPr="00C86B33">
        <w:rPr>
          <w:rFonts w:asciiTheme="majorHAnsi" w:hAnsiTheme="majorHAnsi" w:cs="Times New Roman"/>
          <w:lang w:val="es-EC"/>
        </w:rPr>
        <w:t xml:space="preserve"> </w:t>
      </w:r>
      <w:r w:rsidR="00147153" w:rsidRPr="00C86B33">
        <w:rPr>
          <w:rFonts w:asciiTheme="majorHAnsi" w:hAnsiTheme="majorHAnsi" w:cs="Times New Roman"/>
          <w:lang w:val="es-EC"/>
        </w:rPr>
        <w:t>VINCES</w:t>
      </w:r>
      <w:r w:rsidRPr="00C86B33">
        <w:rPr>
          <w:rFonts w:asciiTheme="majorHAnsi" w:hAnsiTheme="majorHAnsi" w:cs="Times New Roman"/>
          <w:lang w:val="es-EC"/>
        </w:rPr>
        <w:t xml:space="preserve"> las zonas propuestas estuvieron de acuerdo al crit</w:t>
      </w:r>
      <w:r w:rsidR="00906644" w:rsidRPr="00C86B33">
        <w:rPr>
          <w:rFonts w:asciiTheme="majorHAnsi" w:hAnsiTheme="majorHAnsi" w:cs="Times New Roman"/>
          <w:lang w:val="es-EC"/>
        </w:rPr>
        <w:t>erio de los representantes con los cuales se mantuvo esta reunión.</w:t>
      </w:r>
      <w:r w:rsidR="00732D05" w:rsidRPr="00C86B33">
        <w:rPr>
          <w:rFonts w:asciiTheme="majorHAnsi" w:hAnsiTheme="majorHAnsi" w:cs="Times New Roman"/>
          <w:lang w:val="es-EC"/>
        </w:rPr>
        <w:t xml:space="preserve"> Posterior al estudio de mercado de tierr</w:t>
      </w:r>
      <w:r w:rsidR="00460527" w:rsidRPr="00C86B33">
        <w:rPr>
          <w:rFonts w:asciiTheme="majorHAnsi" w:hAnsiTheme="majorHAnsi" w:cs="Times New Roman"/>
          <w:lang w:val="es-EC"/>
        </w:rPr>
        <w:t>as rurales se identificó</w:t>
      </w:r>
      <w:r w:rsidR="00732D05" w:rsidRPr="00C86B33">
        <w:rPr>
          <w:rFonts w:asciiTheme="majorHAnsi" w:hAnsiTheme="majorHAnsi" w:cs="Times New Roman"/>
          <w:lang w:val="es-EC"/>
        </w:rPr>
        <w:t xml:space="preserve"> nuevas subdivisiones a las zonas preliminares</w:t>
      </w:r>
      <w:r w:rsidR="000151C3" w:rsidRPr="00C86B33">
        <w:rPr>
          <w:rFonts w:asciiTheme="majorHAnsi" w:hAnsiTheme="majorHAnsi" w:cs="Times New Roman"/>
          <w:lang w:val="es-EC"/>
        </w:rPr>
        <w:t>.</w:t>
      </w:r>
    </w:p>
    <w:p w:rsidR="007100E1" w:rsidRPr="00C86B33" w:rsidRDefault="007100E1" w:rsidP="007100E1">
      <w:pPr>
        <w:pStyle w:val="Sinespaciado"/>
        <w:jc w:val="both"/>
        <w:rPr>
          <w:rFonts w:asciiTheme="majorHAnsi" w:hAnsiTheme="majorHAnsi" w:cs="Times New Roman"/>
          <w:lang w:val="es-EC"/>
        </w:rPr>
      </w:pPr>
    </w:p>
    <w:p w:rsidR="00E80924" w:rsidRPr="00C86B33" w:rsidRDefault="00E80924" w:rsidP="008D74A5">
      <w:pPr>
        <w:pStyle w:val="Graficos"/>
        <w:rPr>
          <w:rFonts w:asciiTheme="majorHAnsi" w:hAnsiTheme="majorHAnsi"/>
          <w:lang w:val="es-EC"/>
        </w:rPr>
      </w:pPr>
      <w:bookmarkStart w:id="20" w:name="_Toc461002206"/>
      <w:r w:rsidRPr="00C86B33">
        <w:rPr>
          <w:rFonts w:asciiTheme="majorHAnsi" w:hAnsiTheme="majorHAnsi"/>
          <w:lang w:val="es-EC"/>
        </w:rPr>
        <w:t xml:space="preserve">Gráfico 7.-  </w:t>
      </w:r>
      <w:r w:rsidRPr="00C84477">
        <w:rPr>
          <w:rFonts w:asciiTheme="majorHAnsi" w:hAnsiTheme="majorHAnsi"/>
          <w:b w:val="0"/>
          <w:lang w:val="es-EC"/>
        </w:rPr>
        <w:t>Zonas Agroeconómicas Homogéneas Ajustadas</w:t>
      </w:r>
      <w:r w:rsidRPr="00C86B33">
        <w:rPr>
          <w:rFonts w:asciiTheme="majorHAnsi" w:hAnsiTheme="majorHAnsi"/>
          <w:lang w:val="es-EC"/>
        </w:rPr>
        <w:t xml:space="preserve"> </w:t>
      </w:r>
      <w:bookmarkEnd w:id="20"/>
    </w:p>
    <w:p w:rsidR="000151C3" w:rsidRPr="00C86B33" w:rsidRDefault="002700F4" w:rsidP="00BE514A">
      <w:pPr>
        <w:pStyle w:val="Sinespaciado"/>
        <w:jc w:val="both"/>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60A930EA" wp14:editId="55C6584C">
            <wp:extent cx="5324475" cy="3767455"/>
            <wp:effectExtent l="19050" t="19050" r="28575" b="2349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ZAH_FINAL.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24475" cy="3767455"/>
                    </a:xfrm>
                    <a:prstGeom prst="rect">
                      <a:avLst/>
                    </a:prstGeom>
                    <a:ln>
                      <a:solidFill>
                        <a:schemeClr val="bg1">
                          <a:lumMod val="50000"/>
                        </a:schemeClr>
                      </a:solidFill>
                    </a:ln>
                  </pic:spPr>
                </pic:pic>
              </a:graphicData>
            </a:graphic>
          </wp:inline>
        </w:drawing>
      </w:r>
    </w:p>
    <w:p w:rsidR="0062013E" w:rsidRPr="00C86B33" w:rsidRDefault="0062013E" w:rsidP="00BE514A">
      <w:pPr>
        <w:pStyle w:val="Sinespaciado"/>
        <w:jc w:val="both"/>
        <w:rPr>
          <w:rFonts w:asciiTheme="majorHAnsi" w:hAnsiTheme="majorHAnsi" w:cs="Times New Roman"/>
          <w:lang w:val="es-EC"/>
        </w:rPr>
      </w:pPr>
    </w:p>
    <w:p w:rsidR="004D3D0D" w:rsidRPr="00C86B33" w:rsidRDefault="009D0D3D" w:rsidP="008D74A5">
      <w:pPr>
        <w:pStyle w:val="T1"/>
        <w:rPr>
          <w:rFonts w:asciiTheme="majorHAnsi" w:hAnsiTheme="majorHAnsi"/>
          <w:lang w:val="es-EC"/>
        </w:rPr>
      </w:pPr>
      <w:bookmarkStart w:id="21" w:name="_Toc461002171"/>
      <w:r w:rsidRPr="00C86B33">
        <w:rPr>
          <w:rFonts w:asciiTheme="majorHAnsi" w:hAnsiTheme="majorHAnsi"/>
          <w:lang w:val="es-EC"/>
        </w:rPr>
        <w:t>ESTUDIO DE MERCADO</w:t>
      </w:r>
      <w:r w:rsidR="00A62009" w:rsidRPr="00C86B33">
        <w:rPr>
          <w:rFonts w:asciiTheme="majorHAnsi" w:hAnsiTheme="majorHAnsi"/>
          <w:lang w:val="es-EC"/>
        </w:rPr>
        <w:t xml:space="preserve"> RURAL (EMR)</w:t>
      </w:r>
      <w:bookmarkEnd w:id="21"/>
    </w:p>
    <w:p w:rsidR="000137E6" w:rsidRPr="00C86B33" w:rsidRDefault="000137E6" w:rsidP="00BE514A">
      <w:pPr>
        <w:pStyle w:val="Sinespaciado"/>
        <w:jc w:val="both"/>
        <w:rPr>
          <w:rFonts w:asciiTheme="majorHAnsi" w:hAnsiTheme="majorHAnsi" w:cs="Times New Roman"/>
          <w:lang w:val="es-EC"/>
        </w:rPr>
      </w:pPr>
    </w:p>
    <w:p w:rsidR="002D3AC0" w:rsidRPr="00C86B33" w:rsidRDefault="002D3AC0" w:rsidP="00BE514A">
      <w:pPr>
        <w:pStyle w:val="Sinespaciado"/>
        <w:jc w:val="both"/>
        <w:rPr>
          <w:rFonts w:asciiTheme="majorHAnsi" w:hAnsiTheme="majorHAnsi" w:cs="Times New Roman"/>
          <w:lang w:val="es-EC"/>
        </w:rPr>
      </w:pPr>
      <w:r w:rsidRPr="00C86B33">
        <w:rPr>
          <w:rFonts w:asciiTheme="majorHAnsi" w:hAnsiTheme="majorHAnsi" w:cs="Times New Roman"/>
          <w:lang w:val="es-EC"/>
        </w:rPr>
        <w:t xml:space="preserve">Definidas las agregaciones y zonas agroeconómicas homogéneas provisionales propuestas, </w:t>
      </w:r>
      <w:r w:rsidR="00460527" w:rsidRPr="00C86B33">
        <w:rPr>
          <w:rFonts w:asciiTheme="majorHAnsi" w:hAnsiTheme="majorHAnsi" w:cs="Times New Roman"/>
          <w:lang w:val="es-EC"/>
        </w:rPr>
        <w:t>se identificó</w:t>
      </w:r>
      <w:r w:rsidRPr="00C86B33">
        <w:rPr>
          <w:rFonts w:asciiTheme="majorHAnsi" w:hAnsiTheme="majorHAnsi" w:cs="Times New Roman"/>
          <w:lang w:val="es-EC"/>
        </w:rPr>
        <w:t xml:space="preserve"> dónde y cuántas muestras han de capturarse. Para ello se empleó el factor superficie/representatividad de la agregación</w:t>
      </w:r>
      <w:r w:rsidR="00304314" w:rsidRPr="00C86B33">
        <w:rPr>
          <w:rFonts w:asciiTheme="majorHAnsi" w:hAnsiTheme="majorHAnsi" w:cs="Times New Roman"/>
          <w:lang w:val="es-EC"/>
        </w:rPr>
        <w:t>.</w:t>
      </w:r>
    </w:p>
    <w:p w:rsidR="00E73A8B" w:rsidRDefault="00E73A8B" w:rsidP="00BE514A">
      <w:pPr>
        <w:pStyle w:val="Sinespaciado"/>
        <w:jc w:val="both"/>
        <w:rPr>
          <w:rFonts w:asciiTheme="majorHAnsi" w:hAnsiTheme="majorHAnsi" w:cs="Times New Roman"/>
          <w:lang w:val="es-EC"/>
        </w:rPr>
      </w:pPr>
    </w:p>
    <w:p w:rsidR="00C84477" w:rsidRDefault="00C84477" w:rsidP="00BE514A">
      <w:pPr>
        <w:pStyle w:val="Sinespaciado"/>
        <w:jc w:val="both"/>
        <w:rPr>
          <w:rFonts w:asciiTheme="majorHAnsi" w:hAnsiTheme="majorHAnsi" w:cs="Times New Roman"/>
          <w:lang w:val="es-EC"/>
        </w:rPr>
      </w:pPr>
    </w:p>
    <w:p w:rsidR="00C84477" w:rsidRDefault="00C84477" w:rsidP="00BE514A">
      <w:pPr>
        <w:pStyle w:val="Sinespaciado"/>
        <w:jc w:val="both"/>
        <w:rPr>
          <w:rFonts w:asciiTheme="majorHAnsi" w:hAnsiTheme="majorHAnsi" w:cs="Times New Roman"/>
          <w:lang w:val="es-EC"/>
        </w:rPr>
      </w:pPr>
    </w:p>
    <w:p w:rsidR="00C84477" w:rsidRDefault="00C84477" w:rsidP="00BE514A">
      <w:pPr>
        <w:pStyle w:val="Sinespaciado"/>
        <w:jc w:val="both"/>
        <w:rPr>
          <w:rFonts w:asciiTheme="majorHAnsi" w:hAnsiTheme="majorHAnsi" w:cs="Times New Roman"/>
          <w:lang w:val="es-EC"/>
        </w:rPr>
      </w:pPr>
    </w:p>
    <w:p w:rsidR="00C84477" w:rsidRPr="00C86B33" w:rsidRDefault="00C84477" w:rsidP="00BE514A">
      <w:pPr>
        <w:pStyle w:val="Sinespaciado"/>
        <w:jc w:val="both"/>
        <w:rPr>
          <w:rFonts w:asciiTheme="majorHAnsi" w:hAnsiTheme="majorHAnsi" w:cs="Times New Roman"/>
          <w:lang w:val="es-EC"/>
        </w:rPr>
      </w:pPr>
    </w:p>
    <w:p w:rsidR="00E73A8B" w:rsidRPr="00C86B33" w:rsidRDefault="00177B57" w:rsidP="008D74A5">
      <w:pPr>
        <w:pStyle w:val="Tabla"/>
        <w:rPr>
          <w:rFonts w:asciiTheme="majorHAnsi" w:hAnsiTheme="majorHAnsi"/>
          <w:lang w:val="es-EC"/>
        </w:rPr>
      </w:pPr>
      <w:bookmarkStart w:id="22" w:name="_Toc461002214"/>
      <w:r w:rsidRPr="00C86B33">
        <w:rPr>
          <w:rFonts w:asciiTheme="majorHAnsi" w:hAnsiTheme="majorHAnsi"/>
          <w:lang w:val="es-EC"/>
        </w:rPr>
        <w:t>Tabla 2</w:t>
      </w:r>
      <w:r w:rsidR="009D0D3D" w:rsidRPr="00C86B33">
        <w:rPr>
          <w:rFonts w:asciiTheme="majorHAnsi" w:hAnsiTheme="majorHAnsi"/>
          <w:lang w:val="es-EC"/>
        </w:rPr>
        <w:t xml:space="preserve">.-  </w:t>
      </w:r>
      <w:r w:rsidR="009D0D3D" w:rsidRPr="00C84477">
        <w:rPr>
          <w:rFonts w:asciiTheme="majorHAnsi" w:hAnsiTheme="majorHAnsi"/>
          <w:b w:val="0"/>
          <w:lang w:val="es-EC"/>
        </w:rPr>
        <w:t xml:space="preserve">Representatividad del cantón </w:t>
      </w:r>
      <w:r w:rsidR="00147153" w:rsidRPr="00C84477">
        <w:rPr>
          <w:rFonts w:asciiTheme="majorHAnsi" w:hAnsiTheme="majorHAnsi"/>
          <w:b w:val="0"/>
          <w:lang w:val="es-EC"/>
        </w:rPr>
        <w:t>VINCES</w:t>
      </w:r>
      <w:bookmarkEnd w:id="22"/>
    </w:p>
    <w:tbl>
      <w:tblPr>
        <w:tblW w:w="7810" w:type="dxa"/>
        <w:jc w:val="center"/>
        <w:tblCellMar>
          <w:left w:w="70" w:type="dxa"/>
          <w:right w:w="70" w:type="dxa"/>
        </w:tblCellMar>
        <w:tblLook w:val="04A0" w:firstRow="1" w:lastRow="0" w:firstColumn="1" w:lastColumn="0" w:noHBand="0" w:noVBand="1"/>
      </w:tblPr>
      <w:tblGrid>
        <w:gridCol w:w="4106"/>
        <w:gridCol w:w="1418"/>
        <w:gridCol w:w="856"/>
        <w:gridCol w:w="1474"/>
      </w:tblGrid>
      <w:tr w:rsidR="0027198E" w:rsidRPr="00C86B33" w:rsidTr="00C6577C">
        <w:trPr>
          <w:trHeight w:hRule="exact" w:val="215"/>
          <w:jc w:val="center"/>
        </w:trPr>
        <w:tc>
          <w:tcPr>
            <w:tcW w:w="41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198E" w:rsidRPr="00C86B33" w:rsidRDefault="0027198E" w:rsidP="000E1B8F">
            <w:pP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ZONA 1</w:t>
            </w:r>
            <w:r w:rsidR="007C1EF3" w:rsidRPr="00C86B33">
              <w:rPr>
                <w:rFonts w:asciiTheme="majorHAnsi" w:hAnsiTheme="majorHAnsi" w:cs="Times New Roman"/>
                <w:b/>
                <w:sz w:val="20"/>
                <w:szCs w:val="20"/>
                <w:lang w:val="es-EC" w:eastAsia="es-EC"/>
              </w:rPr>
              <w:t>208ZH01</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AREA EN HA</w:t>
            </w:r>
          </w:p>
        </w:tc>
        <w:tc>
          <w:tcPr>
            <w:tcW w:w="812"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MUESTRAS</w:t>
            </w:r>
          </w:p>
        </w:tc>
      </w:tr>
      <w:tr w:rsidR="000E1B8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E1B8F" w:rsidRPr="00C86B33" w:rsidRDefault="000E1B8F" w:rsidP="000E1B8F">
            <w:pPr>
              <w:rPr>
                <w:rFonts w:asciiTheme="majorHAnsi" w:hAnsiTheme="majorHAnsi" w:cs="Times New Roman"/>
                <w:sz w:val="20"/>
                <w:szCs w:val="20"/>
                <w:lang w:val="es-EC"/>
              </w:rPr>
            </w:pPr>
            <w:r w:rsidRPr="00C86B33">
              <w:rPr>
                <w:rFonts w:asciiTheme="majorHAnsi" w:hAnsiTheme="majorHAnsi" w:cs="Times New Roman"/>
                <w:sz w:val="20"/>
                <w:szCs w:val="20"/>
                <w:lang w:val="es-EC"/>
              </w:rPr>
              <w:t>CICLO CORTO</w:t>
            </w:r>
          </w:p>
        </w:tc>
        <w:tc>
          <w:tcPr>
            <w:tcW w:w="1418"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2238,9406</w:t>
            </w:r>
          </w:p>
        </w:tc>
        <w:tc>
          <w:tcPr>
            <w:tcW w:w="812" w:type="dxa"/>
            <w:tcBorders>
              <w:top w:val="nil"/>
              <w:left w:val="nil"/>
              <w:bottom w:val="single" w:sz="4" w:space="0" w:color="auto"/>
              <w:right w:val="single" w:sz="4" w:space="0" w:color="auto"/>
            </w:tcBorders>
            <w:shd w:val="clear" w:color="auto" w:fill="auto"/>
            <w:noWrap/>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75,71%</w:t>
            </w:r>
          </w:p>
        </w:tc>
        <w:tc>
          <w:tcPr>
            <w:tcW w:w="1474"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5</w:t>
            </w:r>
          </w:p>
        </w:tc>
      </w:tr>
      <w:tr w:rsidR="000E1B8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E1B8F" w:rsidRPr="00C86B33" w:rsidRDefault="000E1B8F" w:rsidP="000E1B8F">
            <w:pPr>
              <w:rPr>
                <w:rFonts w:asciiTheme="majorHAnsi" w:hAnsiTheme="majorHAnsi" w:cs="Times New Roman"/>
                <w:sz w:val="20"/>
                <w:szCs w:val="20"/>
                <w:lang w:val="es-EC"/>
              </w:rPr>
            </w:pPr>
            <w:r w:rsidRPr="00C86B33">
              <w:rPr>
                <w:rFonts w:asciiTheme="majorHAnsi" w:hAnsiTheme="majorHAnsi" w:cs="Times New Roman"/>
                <w:sz w:val="20"/>
                <w:szCs w:val="20"/>
                <w:lang w:val="es-EC"/>
              </w:rPr>
              <w:t>ARROZ</w:t>
            </w:r>
          </w:p>
        </w:tc>
        <w:tc>
          <w:tcPr>
            <w:tcW w:w="1418"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1466,5120</w:t>
            </w:r>
          </w:p>
        </w:tc>
        <w:tc>
          <w:tcPr>
            <w:tcW w:w="812" w:type="dxa"/>
            <w:tcBorders>
              <w:top w:val="nil"/>
              <w:left w:val="nil"/>
              <w:bottom w:val="single" w:sz="4" w:space="0" w:color="auto"/>
              <w:right w:val="single" w:sz="4" w:space="0" w:color="auto"/>
            </w:tcBorders>
            <w:shd w:val="clear" w:color="auto" w:fill="auto"/>
            <w:noWrap/>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5,29%</w:t>
            </w:r>
          </w:p>
        </w:tc>
        <w:tc>
          <w:tcPr>
            <w:tcW w:w="1474"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4</w:t>
            </w:r>
          </w:p>
        </w:tc>
      </w:tr>
      <w:tr w:rsidR="000E1B8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E1B8F" w:rsidRPr="00C86B33" w:rsidRDefault="000E1B8F" w:rsidP="000E1B8F">
            <w:pPr>
              <w:rPr>
                <w:rFonts w:asciiTheme="majorHAnsi" w:hAnsiTheme="majorHAnsi" w:cs="Times New Roman"/>
                <w:sz w:val="20"/>
                <w:szCs w:val="20"/>
                <w:lang w:val="es-EC"/>
              </w:rPr>
            </w:pPr>
            <w:r w:rsidRPr="00C86B33">
              <w:rPr>
                <w:rFonts w:asciiTheme="majorHAnsi" w:hAnsiTheme="majorHAnsi" w:cs="Times New Roman"/>
                <w:sz w:val="20"/>
                <w:szCs w:val="20"/>
                <w:lang w:val="es-EC"/>
              </w:rPr>
              <w:t>CACAO</w:t>
            </w:r>
          </w:p>
        </w:tc>
        <w:tc>
          <w:tcPr>
            <w:tcW w:w="1418"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24,4736</w:t>
            </w:r>
          </w:p>
        </w:tc>
        <w:tc>
          <w:tcPr>
            <w:tcW w:w="812" w:type="dxa"/>
            <w:tcBorders>
              <w:top w:val="nil"/>
              <w:left w:val="nil"/>
              <w:bottom w:val="single" w:sz="4" w:space="0" w:color="auto"/>
              <w:right w:val="single" w:sz="4" w:space="0" w:color="auto"/>
            </w:tcBorders>
            <w:shd w:val="clear" w:color="auto" w:fill="auto"/>
            <w:noWrap/>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2,90%</w:t>
            </w:r>
          </w:p>
        </w:tc>
        <w:tc>
          <w:tcPr>
            <w:tcW w:w="1474"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4</w:t>
            </w:r>
          </w:p>
        </w:tc>
      </w:tr>
      <w:tr w:rsidR="000E1B8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E1B8F" w:rsidRPr="00C86B33" w:rsidRDefault="000E1B8F" w:rsidP="000E1B8F">
            <w:pPr>
              <w:rPr>
                <w:rFonts w:asciiTheme="majorHAnsi" w:hAnsiTheme="majorHAnsi" w:cs="Times New Roman"/>
                <w:sz w:val="20"/>
                <w:szCs w:val="20"/>
                <w:lang w:val="es-EC"/>
              </w:rPr>
            </w:pPr>
            <w:r w:rsidRPr="00C86B33">
              <w:rPr>
                <w:rFonts w:asciiTheme="majorHAnsi" w:hAnsiTheme="majorHAnsi" w:cs="Times New Roman"/>
                <w:sz w:val="20"/>
                <w:szCs w:val="20"/>
                <w:lang w:val="es-EC"/>
              </w:rPr>
              <w:t>PASTOS</w:t>
            </w:r>
          </w:p>
        </w:tc>
        <w:tc>
          <w:tcPr>
            <w:tcW w:w="1418"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346,8292</w:t>
            </w:r>
          </w:p>
        </w:tc>
        <w:tc>
          <w:tcPr>
            <w:tcW w:w="812" w:type="dxa"/>
            <w:tcBorders>
              <w:top w:val="nil"/>
              <w:left w:val="nil"/>
              <w:bottom w:val="single" w:sz="4" w:space="0" w:color="auto"/>
              <w:right w:val="single" w:sz="4" w:space="0" w:color="auto"/>
            </w:tcBorders>
            <w:shd w:val="clear" w:color="auto" w:fill="auto"/>
            <w:noWrap/>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7,40%</w:t>
            </w:r>
          </w:p>
        </w:tc>
        <w:tc>
          <w:tcPr>
            <w:tcW w:w="1474"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4</w:t>
            </w:r>
          </w:p>
        </w:tc>
      </w:tr>
      <w:tr w:rsidR="000E1B8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E1B8F" w:rsidRPr="00C86B33" w:rsidRDefault="000E1B8F" w:rsidP="000E1B8F">
            <w:pPr>
              <w:rPr>
                <w:rFonts w:asciiTheme="majorHAnsi" w:hAnsiTheme="majorHAnsi" w:cs="Times New Roman"/>
                <w:sz w:val="20"/>
                <w:szCs w:val="20"/>
                <w:lang w:val="es-EC"/>
              </w:rPr>
            </w:pPr>
            <w:r w:rsidRPr="00C86B33">
              <w:rPr>
                <w:rFonts w:asciiTheme="majorHAnsi" w:hAnsiTheme="majorHAnsi" w:cs="Times New Roman"/>
                <w:sz w:val="20"/>
                <w:szCs w:val="20"/>
                <w:lang w:val="es-EC"/>
              </w:rPr>
              <w:t>AREA CONSTRUIDA</w:t>
            </w:r>
          </w:p>
        </w:tc>
        <w:tc>
          <w:tcPr>
            <w:tcW w:w="1418"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284,7138</w:t>
            </w:r>
          </w:p>
        </w:tc>
        <w:tc>
          <w:tcPr>
            <w:tcW w:w="812" w:type="dxa"/>
            <w:tcBorders>
              <w:top w:val="nil"/>
              <w:left w:val="nil"/>
              <w:bottom w:val="single" w:sz="4" w:space="0" w:color="auto"/>
              <w:right w:val="single" w:sz="4" w:space="0" w:color="auto"/>
            </w:tcBorders>
            <w:shd w:val="clear" w:color="auto" w:fill="auto"/>
            <w:noWrap/>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0,09%</w:t>
            </w:r>
          </w:p>
        </w:tc>
        <w:tc>
          <w:tcPr>
            <w:tcW w:w="1474"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4</w:t>
            </w:r>
          </w:p>
        </w:tc>
      </w:tr>
      <w:tr w:rsidR="000E1B8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E1B8F" w:rsidRPr="00C86B33" w:rsidRDefault="000E1B8F" w:rsidP="000E1B8F">
            <w:pPr>
              <w:rPr>
                <w:rFonts w:asciiTheme="majorHAnsi" w:hAnsiTheme="majorHAnsi" w:cs="Times New Roman"/>
                <w:sz w:val="20"/>
                <w:szCs w:val="20"/>
                <w:lang w:val="es-EC"/>
              </w:rPr>
            </w:pPr>
            <w:r w:rsidRPr="00C86B33">
              <w:rPr>
                <w:rFonts w:asciiTheme="majorHAnsi" w:hAnsiTheme="majorHAnsi" w:cs="Times New Roman"/>
                <w:sz w:val="20"/>
                <w:szCs w:val="20"/>
                <w:lang w:val="es-EC"/>
              </w:rPr>
              <w:t>BANANO</w:t>
            </w:r>
          </w:p>
        </w:tc>
        <w:tc>
          <w:tcPr>
            <w:tcW w:w="1418"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120,9860</w:t>
            </w:r>
          </w:p>
        </w:tc>
        <w:tc>
          <w:tcPr>
            <w:tcW w:w="812" w:type="dxa"/>
            <w:tcBorders>
              <w:top w:val="nil"/>
              <w:left w:val="nil"/>
              <w:bottom w:val="single" w:sz="4" w:space="0" w:color="auto"/>
              <w:right w:val="single" w:sz="4" w:space="0" w:color="auto"/>
            </w:tcBorders>
            <w:shd w:val="clear" w:color="auto" w:fill="auto"/>
            <w:noWrap/>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0,31%</w:t>
            </w:r>
          </w:p>
        </w:tc>
        <w:tc>
          <w:tcPr>
            <w:tcW w:w="1474"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w:t>
            </w:r>
          </w:p>
        </w:tc>
      </w:tr>
      <w:tr w:rsidR="000E1B8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E1B8F" w:rsidRPr="00C86B33" w:rsidRDefault="000E1B8F" w:rsidP="000E1B8F">
            <w:pPr>
              <w:rPr>
                <w:rFonts w:asciiTheme="majorHAnsi" w:hAnsiTheme="majorHAnsi" w:cs="Times New Roman"/>
                <w:sz w:val="20"/>
                <w:szCs w:val="20"/>
                <w:lang w:val="es-EC"/>
              </w:rPr>
            </w:pPr>
            <w:r w:rsidRPr="00C86B33">
              <w:rPr>
                <w:rFonts w:asciiTheme="majorHAnsi" w:hAnsiTheme="majorHAnsi" w:cs="Times New Roman"/>
                <w:sz w:val="20"/>
                <w:szCs w:val="20"/>
                <w:lang w:val="es-EC"/>
              </w:rPr>
              <w:t>FRUTALES PERMANENTES</w:t>
            </w:r>
          </w:p>
        </w:tc>
        <w:tc>
          <w:tcPr>
            <w:tcW w:w="1418"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16,9979</w:t>
            </w:r>
          </w:p>
        </w:tc>
        <w:tc>
          <w:tcPr>
            <w:tcW w:w="812" w:type="dxa"/>
            <w:tcBorders>
              <w:top w:val="nil"/>
              <w:left w:val="nil"/>
              <w:bottom w:val="single" w:sz="4" w:space="0" w:color="auto"/>
              <w:right w:val="single" w:sz="4" w:space="0" w:color="auto"/>
            </w:tcBorders>
            <w:shd w:val="clear" w:color="auto" w:fill="auto"/>
            <w:noWrap/>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0,12%</w:t>
            </w:r>
          </w:p>
        </w:tc>
        <w:tc>
          <w:tcPr>
            <w:tcW w:w="1474"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w:t>
            </w:r>
          </w:p>
        </w:tc>
      </w:tr>
      <w:tr w:rsidR="000E1B8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E1B8F" w:rsidRPr="00C86B33" w:rsidRDefault="000E1B8F" w:rsidP="000E1B8F">
            <w:pPr>
              <w:rPr>
                <w:rFonts w:asciiTheme="majorHAnsi" w:hAnsiTheme="majorHAnsi" w:cs="Times New Roman"/>
                <w:sz w:val="20"/>
                <w:szCs w:val="20"/>
                <w:lang w:val="es-EC"/>
              </w:rPr>
            </w:pPr>
            <w:r w:rsidRPr="00C86B33">
              <w:rPr>
                <w:rFonts w:asciiTheme="majorHAnsi" w:hAnsiTheme="majorHAnsi" w:cs="Times New Roman"/>
                <w:sz w:val="20"/>
                <w:szCs w:val="20"/>
                <w:lang w:val="es-EC"/>
              </w:rPr>
              <w:t>PALMA AFRICANA</w:t>
            </w:r>
          </w:p>
        </w:tc>
        <w:tc>
          <w:tcPr>
            <w:tcW w:w="1418"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7,2897</w:t>
            </w:r>
          </w:p>
        </w:tc>
        <w:tc>
          <w:tcPr>
            <w:tcW w:w="812" w:type="dxa"/>
            <w:tcBorders>
              <w:top w:val="nil"/>
              <w:left w:val="nil"/>
              <w:bottom w:val="single" w:sz="4" w:space="0" w:color="auto"/>
              <w:right w:val="single" w:sz="4" w:space="0" w:color="auto"/>
            </w:tcBorders>
            <w:shd w:val="clear" w:color="auto" w:fill="auto"/>
            <w:noWrap/>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1,04%</w:t>
            </w:r>
          </w:p>
        </w:tc>
        <w:tc>
          <w:tcPr>
            <w:tcW w:w="1474" w:type="dxa"/>
            <w:tcBorders>
              <w:top w:val="nil"/>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w:t>
            </w: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VEGETACION NATURAL</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1036,06</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FORESTAL MADERABLE</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229,61</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AREA SIN COBERTURA VEGETAL</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107,01</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OTRAS AREAS</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11,15</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FRUTALES SEMIPERMANENTES</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19,87</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HUERTA</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10,33</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FORESTAL DIVERSOS USOS</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18,07</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OTROS CULTIVOS PERMANENTES</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19,34</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CAFE</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3,98</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FORESTAL NO COMERCIALES</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3,70</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OTRAS (COBERTURAS VEGETALES)</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3,68</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FORESTAL DIVERSOS USOS</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18,07</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0D2D6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0D2D60" w:rsidRPr="00C86B33" w:rsidRDefault="000D2D60" w:rsidP="000D2D6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OTROS CULTIVOS PERMANENTES</w:t>
            </w:r>
          </w:p>
        </w:tc>
        <w:tc>
          <w:tcPr>
            <w:tcW w:w="1418"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19,34</w:t>
            </w:r>
          </w:p>
        </w:tc>
        <w:tc>
          <w:tcPr>
            <w:tcW w:w="812" w:type="dxa"/>
            <w:tcBorders>
              <w:top w:val="nil"/>
              <w:left w:val="nil"/>
              <w:bottom w:val="single" w:sz="4" w:space="0" w:color="auto"/>
              <w:right w:val="single" w:sz="4" w:space="0" w:color="auto"/>
            </w:tcBorders>
            <w:shd w:val="clear" w:color="auto" w:fill="auto"/>
            <w:noWrap/>
          </w:tcPr>
          <w:p w:rsidR="000D2D60" w:rsidRPr="00C86B33" w:rsidRDefault="000D2D60"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0D2D60" w:rsidRPr="00C86B33" w:rsidRDefault="000D2D60" w:rsidP="00B473EC">
            <w:pPr>
              <w:jc w:val="center"/>
              <w:rPr>
                <w:rFonts w:asciiTheme="majorHAnsi" w:hAnsiTheme="majorHAnsi" w:cs="Times New Roman"/>
                <w:sz w:val="20"/>
                <w:szCs w:val="20"/>
                <w:lang w:val="es-EC"/>
              </w:rPr>
            </w:pPr>
          </w:p>
        </w:tc>
      </w:tr>
      <w:tr w:rsidR="0027198E" w:rsidRPr="00C86B33" w:rsidTr="00C6577C">
        <w:trPr>
          <w:trHeight w:hRule="exact" w:val="215"/>
          <w:jc w:val="center"/>
        </w:trPr>
        <w:tc>
          <w:tcPr>
            <w:tcW w:w="41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198E" w:rsidRPr="00C86B33" w:rsidRDefault="0027198E" w:rsidP="000E1B8F">
            <w:pP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TOTAL</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0E1B8F" w:rsidP="00B473EC">
            <w:pPr>
              <w:jc w:val="center"/>
              <w:rPr>
                <w:rFonts w:asciiTheme="majorHAnsi" w:hAnsiTheme="majorHAnsi" w:cs="Times New Roman"/>
                <w:b/>
                <w:sz w:val="20"/>
                <w:szCs w:val="20"/>
                <w:lang w:val="es-EC"/>
              </w:rPr>
            </w:pPr>
            <w:r w:rsidRPr="00C86B33">
              <w:rPr>
                <w:rFonts w:asciiTheme="majorHAnsi" w:hAnsiTheme="majorHAnsi" w:cs="Times New Roman"/>
                <w:b/>
                <w:sz w:val="20"/>
                <w:szCs w:val="20"/>
                <w:lang w:val="es-EC"/>
              </w:rPr>
              <w:t>20486,51</w:t>
            </w:r>
          </w:p>
        </w:tc>
        <w:tc>
          <w:tcPr>
            <w:tcW w:w="812"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0E1B8F"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42.62</w:t>
            </w:r>
            <w:r w:rsidR="0027198E" w:rsidRPr="00C86B33">
              <w:rPr>
                <w:rFonts w:asciiTheme="majorHAnsi" w:hAnsiTheme="majorHAnsi" w:cs="Times New Roman"/>
                <w:b/>
                <w:sz w:val="20"/>
                <w:szCs w:val="20"/>
                <w:lang w:val="es-EC" w:eastAsia="es-EC"/>
              </w:rPr>
              <w:t>%</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rsidR="000E1B8F" w:rsidRPr="00C86B33" w:rsidRDefault="000E1B8F"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27</w:t>
            </w:r>
          </w:p>
        </w:tc>
      </w:tr>
      <w:tr w:rsidR="0027198E" w:rsidRPr="00C86B33" w:rsidTr="00C6577C">
        <w:trPr>
          <w:trHeight w:hRule="exact" w:val="215"/>
          <w:jc w:val="center"/>
        </w:trPr>
        <w:tc>
          <w:tcPr>
            <w:tcW w:w="4106" w:type="dxa"/>
            <w:tcBorders>
              <w:top w:val="nil"/>
              <w:left w:val="nil"/>
              <w:bottom w:val="nil"/>
              <w:right w:val="nil"/>
            </w:tcBorders>
            <w:shd w:val="clear" w:color="auto" w:fill="auto"/>
            <w:noWrap/>
            <w:vAlign w:val="bottom"/>
            <w:hideMark/>
          </w:tcPr>
          <w:p w:rsidR="0027198E" w:rsidRPr="00C86B33" w:rsidRDefault="0027198E" w:rsidP="0027198E">
            <w:pPr>
              <w:spacing w:after="0"/>
              <w:jc w:val="right"/>
              <w:rPr>
                <w:rFonts w:asciiTheme="majorHAnsi" w:eastAsia="Times New Roman" w:hAnsiTheme="majorHAnsi" w:cs="Times New Roman"/>
                <w:b/>
                <w:bCs/>
                <w:color w:val="000000"/>
                <w:sz w:val="20"/>
                <w:szCs w:val="20"/>
                <w:lang w:val="es-EC" w:eastAsia="es-EC"/>
              </w:rPr>
            </w:pPr>
          </w:p>
        </w:tc>
        <w:tc>
          <w:tcPr>
            <w:tcW w:w="1418"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812"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1474"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r>
      <w:tr w:rsidR="0027198E" w:rsidRPr="00C86B33" w:rsidTr="00C6577C">
        <w:trPr>
          <w:trHeight w:hRule="exact" w:val="215"/>
          <w:jc w:val="center"/>
        </w:trPr>
        <w:tc>
          <w:tcPr>
            <w:tcW w:w="41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198E" w:rsidRPr="00C86B33" w:rsidRDefault="0027198E" w:rsidP="00994662">
            <w:pP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 xml:space="preserve">ZONA </w:t>
            </w:r>
            <w:r w:rsidR="007C1EF3" w:rsidRPr="00C86B33">
              <w:rPr>
                <w:rFonts w:asciiTheme="majorHAnsi" w:hAnsiTheme="majorHAnsi" w:cs="Times New Roman"/>
                <w:b/>
                <w:sz w:val="20"/>
                <w:szCs w:val="20"/>
                <w:lang w:val="es-EC" w:eastAsia="es-EC"/>
              </w:rPr>
              <w:t>1208ZH0</w:t>
            </w:r>
            <w:r w:rsidRPr="00C86B33">
              <w:rPr>
                <w:rFonts w:asciiTheme="majorHAnsi" w:hAnsiTheme="majorHAnsi" w:cs="Times New Roman"/>
                <w:b/>
                <w:sz w:val="20"/>
                <w:szCs w:val="20"/>
                <w:lang w:val="es-EC" w:eastAsia="es-EC"/>
              </w:rPr>
              <w:t>2</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AREA EN HA</w:t>
            </w:r>
          </w:p>
        </w:tc>
        <w:tc>
          <w:tcPr>
            <w:tcW w:w="812"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MUESTRAS</w:t>
            </w:r>
          </w:p>
        </w:tc>
      </w:tr>
      <w:tr w:rsidR="008B686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8B686F" w:rsidRPr="00C86B33" w:rsidRDefault="008B686F" w:rsidP="00994662">
            <w:pPr>
              <w:rPr>
                <w:rFonts w:asciiTheme="majorHAnsi" w:hAnsiTheme="majorHAnsi" w:cs="Times New Roman"/>
                <w:sz w:val="20"/>
                <w:szCs w:val="20"/>
                <w:lang w:val="es-EC"/>
              </w:rPr>
            </w:pPr>
            <w:r w:rsidRPr="00C86B33">
              <w:rPr>
                <w:rFonts w:asciiTheme="majorHAnsi" w:hAnsiTheme="majorHAnsi" w:cs="Times New Roman"/>
                <w:sz w:val="20"/>
                <w:szCs w:val="20"/>
                <w:lang w:val="es-EC"/>
              </w:rPr>
              <w:t>CICLO CORTO</w:t>
            </w:r>
          </w:p>
        </w:tc>
        <w:tc>
          <w:tcPr>
            <w:tcW w:w="1418" w:type="dxa"/>
            <w:tcBorders>
              <w:top w:val="nil"/>
              <w:left w:val="nil"/>
              <w:bottom w:val="single" w:sz="4" w:space="0" w:color="auto"/>
              <w:right w:val="single" w:sz="4" w:space="0" w:color="auto"/>
            </w:tcBorders>
            <w:shd w:val="clear" w:color="auto" w:fill="auto"/>
            <w:noWrap/>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2391,28</w:t>
            </w:r>
          </w:p>
        </w:tc>
        <w:tc>
          <w:tcPr>
            <w:tcW w:w="812"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34,94%</w:t>
            </w:r>
          </w:p>
        </w:tc>
        <w:tc>
          <w:tcPr>
            <w:tcW w:w="1474"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w:t>
            </w:r>
          </w:p>
        </w:tc>
      </w:tr>
      <w:tr w:rsidR="008B686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8B686F" w:rsidRPr="00C86B33" w:rsidRDefault="008B686F" w:rsidP="00994662">
            <w:pPr>
              <w:rPr>
                <w:rFonts w:asciiTheme="majorHAnsi" w:hAnsiTheme="majorHAnsi" w:cs="Times New Roman"/>
                <w:sz w:val="20"/>
                <w:szCs w:val="20"/>
                <w:lang w:val="es-EC"/>
              </w:rPr>
            </w:pPr>
            <w:r w:rsidRPr="00C86B33">
              <w:rPr>
                <w:rFonts w:asciiTheme="majorHAnsi" w:hAnsiTheme="majorHAnsi" w:cs="Times New Roman"/>
                <w:sz w:val="20"/>
                <w:szCs w:val="20"/>
                <w:lang w:val="es-EC"/>
              </w:rPr>
              <w:t>CACAO</w:t>
            </w:r>
          </w:p>
        </w:tc>
        <w:tc>
          <w:tcPr>
            <w:tcW w:w="1418" w:type="dxa"/>
            <w:tcBorders>
              <w:top w:val="nil"/>
              <w:left w:val="nil"/>
              <w:bottom w:val="single" w:sz="4" w:space="0" w:color="auto"/>
              <w:right w:val="single" w:sz="4" w:space="0" w:color="auto"/>
            </w:tcBorders>
            <w:shd w:val="clear" w:color="auto" w:fill="auto"/>
            <w:noWrap/>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601,87</w:t>
            </w:r>
          </w:p>
        </w:tc>
        <w:tc>
          <w:tcPr>
            <w:tcW w:w="812"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8,79%</w:t>
            </w:r>
          </w:p>
        </w:tc>
        <w:tc>
          <w:tcPr>
            <w:tcW w:w="1474"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w:t>
            </w:r>
          </w:p>
        </w:tc>
      </w:tr>
      <w:tr w:rsidR="008B686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8B686F" w:rsidRPr="00C86B33" w:rsidRDefault="008B686F" w:rsidP="00994662">
            <w:pPr>
              <w:rPr>
                <w:rFonts w:asciiTheme="majorHAnsi" w:hAnsiTheme="majorHAnsi" w:cs="Times New Roman"/>
                <w:sz w:val="20"/>
                <w:szCs w:val="20"/>
                <w:lang w:val="es-EC"/>
              </w:rPr>
            </w:pPr>
            <w:r w:rsidRPr="00C86B33">
              <w:rPr>
                <w:rFonts w:asciiTheme="majorHAnsi" w:hAnsiTheme="majorHAnsi" w:cs="Times New Roman"/>
                <w:sz w:val="20"/>
                <w:szCs w:val="20"/>
                <w:lang w:val="es-EC"/>
              </w:rPr>
              <w:t>PASTOS</w:t>
            </w:r>
          </w:p>
        </w:tc>
        <w:tc>
          <w:tcPr>
            <w:tcW w:w="1418" w:type="dxa"/>
            <w:tcBorders>
              <w:top w:val="nil"/>
              <w:left w:val="nil"/>
              <w:bottom w:val="single" w:sz="4" w:space="0" w:color="auto"/>
              <w:right w:val="single" w:sz="4" w:space="0" w:color="auto"/>
            </w:tcBorders>
            <w:shd w:val="clear" w:color="auto" w:fill="auto"/>
            <w:noWrap/>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1611,59</w:t>
            </w:r>
          </w:p>
        </w:tc>
        <w:tc>
          <w:tcPr>
            <w:tcW w:w="812"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23,55%</w:t>
            </w:r>
          </w:p>
        </w:tc>
        <w:tc>
          <w:tcPr>
            <w:tcW w:w="1474"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w:t>
            </w:r>
          </w:p>
        </w:tc>
      </w:tr>
      <w:tr w:rsidR="008B686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8B686F" w:rsidRPr="00C86B33" w:rsidRDefault="008B686F" w:rsidP="00994662">
            <w:pPr>
              <w:rPr>
                <w:rFonts w:asciiTheme="majorHAnsi" w:hAnsiTheme="majorHAnsi" w:cs="Times New Roman"/>
                <w:sz w:val="20"/>
                <w:szCs w:val="20"/>
                <w:lang w:val="es-EC"/>
              </w:rPr>
            </w:pPr>
            <w:r w:rsidRPr="00C86B33">
              <w:rPr>
                <w:rFonts w:asciiTheme="majorHAnsi" w:hAnsiTheme="majorHAnsi" w:cs="Times New Roman"/>
                <w:sz w:val="20"/>
                <w:szCs w:val="20"/>
                <w:lang w:val="es-EC"/>
              </w:rPr>
              <w:t>ARROZ</w:t>
            </w:r>
          </w:p>
        </w:tc>
        <w:tc>
          <w:tcPr>
            <w:tcW w:w="1418" w:type="dxa"/>
            <w:tcBorders>
              <w:top w:val="nil"/>
              <w:left w:val="nil"/>
              <w:bottom w:val="single" w:sz="4" w:space="0" w:color="auto"/>
              <w:right w:val="single" w:sz="4" w:space="0" w:color="auto"/>
            </w:tcBorders>
            <w:shd w:val="clear" w:color="auto" w:fill="auto"/>
            <w:noWrap/>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401,47</w:t>
            </w:r>
          </w:p>
        </w:tc>
        <w:tc>
          <w:tcPr>
            <w:tcW w:w="812"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5,87%</w:t>
            </w:r>
          </w:p>
        </w:tc>
        <w:tc>
          <w:tcPr>
            <w:tcW w:w="1474"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w:t>
            </w:r>
          </w:p>
        </w:tc>
      </w:tr>
      <w:tr w:rsidR="008B686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8B686F" w:rsidRPr="00C86B33" w:rsidRDefault="008B686F" w:rsidP="00994662">
            <w:pPr>
              <w:rPr>
                <w:rFonts w:asciiTheme="majorHAnsi" w:hAnsiTheme="majorHAnsi" w:cs="Times New Roman"/>
                <w:sz w:val="20"/>
                <w:szCs w:val="20"/>
                <w:lang w:val="es-EC"/>
              </w:rPr>
            </w:pPr>
            <w:r w:rsidRPr="00C86B33">
              <w:rPr>
                <w:rFonts w:asciiTheme="majorHAnsi" w:hAnsiTheme="majorHAnsi" w:cs="Times New Roman"/>
                <w:sz w:val="20"/>
                <w:szCs w:val="20"/>
                <w:lang w:val="es-EC"/>
              </w:rPr>
              <w:t>AREA CONSTRUIDA</w:t>
            </w:r>
          </w:p>
        </w:tc>
        <w:tc>
          <w:tcPr>
            <w:tcW w:w="1418" w:type="dxa"/>
            <w:tcBorders>
              <w:top w:val="nil"/>
              <w:left w:val="nil"/>
              <w:bottom w:val="single" w:sz="4" w:space="0" w:color="auto"/>
              <w:right w:val="single" w:sz="4" w:space="0" w:color="auto"/>
            </w:tcBorders>
            <w:shd w:val="clear" w:color="auto" w:fill="auto"/>
            <w:noWrap/>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102,00</w:t>
            </w:r>
          </w:p>
        </w:tc>
        <w:tc>
          <w:tcPr>
            <w:tcW w:w="812"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1,49%</w:t>
            </w:r>
          </w:p>
        </w:tc>
        <w:tc>
          <w:tcPr>
            <w:tcW w:w="1474"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w:t>
            </w:r>
          </w:p>
        </w:tc>
      </w:tr>
      <w:tr w:rsidR="008B686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8B686F" w:rsidRPr="00C86B33" w:rsidRDefault="008B686F" w:rsidP="00994662">
            <w:pPr>
              <w:rPr>
                <w:rFonts w:asciiTheme="majorHAnsi" w:hAnsiTheme="majorHAnsi" w:cs="Times New Roman"/>
                <w:sz w:val="20"/>
                <w:szCs w:val="20"/>
                <w:lang w:val="es-EC"/>
              </w:rPr>
            </w:pPr>
            <w:r w:rsidRPr="00C86B33">
              <w:rPr>
                <w:rFonts w:asciiTheme="majorHAnsi" w:hAnsiTheme="majorHAnsi" w:cs="Times New Roman"/>
                <w:sz w:val="20"/>
                <w:szCs w:val="20"/>
                <w:lang w:val="es-EC"/>
              </w:rPr>
              <w:t>BANANO</w:t>
            </w:r>
          </w:p>
        </w:tc>
        <w:tc>
          <w:tcPr>
            <w:tcW w:w="1418" w:type="dxa"/>
            <w:tcBorders>
              <w:top w:val="nil"/>
              <w:left w:val="nil"/>
              <w:bottom w:val="single" w:sz="4" w:space="0" w:color="auto"/>
              <w:right w:val="single" w:sz="4" w:space="0" w:color="auto"/>
            </w:tcBorders>
            <w:shd w:val="clear" w:color="auto" w:fill="auto"/>
            <w:noWrap/>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256,60</w:t>
            </w:r>
          </w:p>
        </w:tc>
        <w:tc>
          <w:tcPr>
            <w:tcW w:w="812"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3,75%</w:t>
            </w:r>
          </w:p>
        </w:tc>
        <w:tc>
          <w:tcPr>
            <w:tcW w:w="1474"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w:t>
            </w:r>
          </w:p>
        </w:tc>
      </w:tr>
      <w:tr w:rsidR="008B686F"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8B686F" w:rsidRPr="00C86B33" w:rsidRDefault="008B686F" w:rsidP="00994662">
            <w:pPr>
              <w:rPr>
                <w:rFonts w:asciiTheme="majorHAnsi" w:hAnsiTheme="majorHAnsi" w:cs="Times New Roman"/>
                <w:sz w:val="20"/>
                <w:szCs w:val="20"/>
                <w:lang w:val="es-EC"/>
              </w:rPr>
            </w:pPr>
            <w:r w:rsidRPr="00C86B33">
              <w:rPr>
                <w:rFonts w:asciiTheme="majorHAnsi" w:hAnsiTheme="majorHAnsi" w:cs="Times New Roman"/>
                <w:sz w:val="20"/>
                <w:szCs w:val="20"/>
                <w:lang w:val="es-EC"/>
              </w:rPr>
              <w:t>PALMA AFRICANA</w:t>
            </w:r>
          </w:p>
        </w:tc>
        <w:tc>
          <w:tcPr>
            <w:tcW w:w="1418" w:type="dxa"/>
            <w:tcBorders>
              <w:top w:val="nil"/>
              <w:left w:val="nil"/>
              <w:bottom w:val="single" w:sz="4" w:space="0" w:color="auto"/>
              <w:right w:val="single" w:sz="4" w:space="0" w:color="auto"/>
            </w:tcBorders>
            <w:shd w:val="clear" w:color="auto" w:fill="auto"/>
            <w:noWrap/>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574,34</w:t>
            </w:r>
          </w:p>
        </w:tc>
        <w:tc>
          <w:tcPr>
            <w:tcW w:w="812"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8,39%</w:t>
            </w:r>
          </w:p>
        </w:tc>
        <w:tc>
          <w:tcPr>
            <w:tcW w:w="1474" w:type="dxa"/>
            <w:tcBorders>
              <w:top w:val="nil"/>
              <w:left w:val="nil"/>
              <w:bottom w:val="single" w:sz="4" w:space="0" w:color="auto"/>
              <w:right w:val="single" w:sz="4" w:space="0" w:color="auto"/>
            </w:tcBorders>
            <w:shd w:val="clear" w:color="auto" w:fill="auto"/>
            <w:noWrap/>
            <w:vAlign w:val="bottom"/>
          </w:tcPr>
          <w:p w:rsidR="008B686F" w:rsidRPr="00C86B33" w:rsidRDefault="008B686F"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w:t>
            </w:r>
          </w:p>
        </w:tc>
      </w:tr>
      <w:tr w:rsidR="003F4939"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3F4939" w:rsidRPr="00C86B33" w:rsidRDefault="003F4939" w:rsidP="003F4939">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VEGETACION NATURAL</w:t>
            </w:r>
          </w:p>
        </w:tc>
        <w:tc>
          <w:tcPr>
            <w:tcW w:w="1418"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621,54</w:t>
            </w:r>
          </w:p>
        </w:tc>
        <w:tc>
          <w:tcPr>
            <w:tcW w:w="812"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r>
      <w:tr w:rsidR="003F4939"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3F4939" w:rsidRPr="00C86B33" w:rsidRDefault="003F4939" w:rsidP="003F4939">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AREA SIN COBERTURA VEGETAL</w:t>
            </w:r>
          </w:p>
        </w:tc>
        <w:tc>
          <w:tcPr>
            <w:tcW w:w="1418"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84,34</w:t>
            </w:r>
          </w:p>
        </w:tc>
        <w:tc>
          <w:tcPr>
            <w:tcW w:w="812"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r>
      <w:tr w:rsidR="003F4939"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3F4939" w:rsidRPr="00C86B33" w:rsidRDefault="003F4939" w:rsidP="003F4939">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OTRAS AREAS</w:t>
            </w:r>
          </w:p>
        </w:tc>
        <w:tc>
          <w:tcPr>
            <w:tcW w:w="1418"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9,97</w:t>
            </w:r>
          </w:p>
        </w:tc>
        <w:tc>
          <w:tcPr>
            <w:tcW w:w="812"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r>
      <w:tr w:rsidR="003F4939"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3F4939" w:rsidRPr="00C86B33" w:rsidRDefault="003F4939" w:rsidP="003F4939">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FORESTAL MADERABLE</w:t>
            </w:r>
          </w:p>
        </w:tc>
        <w:tc>
          <w:tcPr>
            <w:tcW w:w="1418"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81,25</w:t>
            </w:r>
          </w:p>
        </w:tc>
        <w:tc>
          <w:tcPr>
            <w:tcW w:w="812"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r>
      <w:tr w:rsidR="003F4939"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3F4939" w:rsidRPr="00C86B33" w:rsidRDefault="003F4939" w:rsidP="003F4939">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HUERTA</w:t>
            </w:r>
          </w:p>
        </w:tc>
        <w:tc>
          <w:tcPr>
            <w:tcW w:w="1418"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9,72</w:t>
            </w:r>
          </w:p>
        </w:tc>
        <w:tc>
          <w:tcPr>
            <w:tcW w:w="812"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r>
      <w:tr w:rsidR="003F4939"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3F4939" w:rsidRPr="00C86B33" w:rsidRDefault="003F4939" w:rsidP="003F4939">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FRUTALES PERMANENTES</w:t>
            </w:r>
          </w:p>
        </w:tc>
        <w:tc>
          <w:tcPr>
            <w:tcW w:w="1418"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92,97</w:t>
            </w:r>
          </w:p>
        </w:tc>
        <w:tc>
          <w:tcPr>
            <w:tcW w:w="812"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r>
      <w:tr w:rsidR="003F4939"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3F4939" w:rsidRPr="00C86B33" w:rsidRDefault="003F4939" w:rsidP="003F4939">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FRUTALES SEMIPERMANENTES</w:t>
            </w:r>
          </w:p>
        </w:tc>
        <w:tc>
          <w:tcPr>
            <w:tcW w:w="1418"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2,26</w:t>
            </w:r>
          </w:p>
        </w:tc>
        <w:tc>
          <w:tcPr>
            <w:tcW w:w="812"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r>
      <w:tr w:rsidR="003F4939"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3F4939" w:rsidRPr="00C86B33" w:rsidRDefault="003F4939" w:rsidP="003F4939">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CAFE</w:t>
            </w:r>
          </w:p>
        </w:tc>
        <w:tc>
          <w:tcPr>
            <w:tcW w:w="1418"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0,90</w:t>
            </w:r>
          </w:p>
        </w:tc>
        <w:tc>
          <w:tcPr>
            <w:tcW w:w="812"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r>
      <w:tr w:rsidR="003F4939"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3F4939" w:rsidRPr="00C86B33" w:rsidRDefault="003F4939" w:rsidP="003F4939">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FORESTAL NO COMERCIALES</w:t>
            </w:r>
          </w:p>
        </w:tc>
        <w:tc>
          <w:tcPr>
            <w:tcW w:w="1418"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1,63</w:t>
            </w:r>
          </w:p>
        </w:tc>
        <w:tc>
          <w:tcPr>
            <w:tcW w:w="812"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3F4939" w:rsidRPr="00C86B33" w:rsidRDefault="003F4939" w:rsidP="00B473EC">
            <w:pPr>
              <w:jc w:val="center"/>
              <w:rPr>
                <w:rFonts w:asciiTheme="majorHAnsi" w:hAnsiTheme="majorHAnsi" w:cs="Times New Roman"/>
                <w:sz w:val="20"/>
                <w:szCs w:val="20"/>
                <w:lang w:val="es-EC"/>
              </w:rPr>
            </w:pPr>
          </w:p>
        </w:tc>
      </w:tr>
      <w:tr w:rsidR="0027198E" w:rsidRPr="00C86B33" w:rsidTr="00C6577C">
        <w:trPr>
          <w:trHeight w:hRule="exact" w:val="215"/>
          <w:jc w:val="center"/>
        </w:trPr>
        <w:tc>
          <w:tcPr>
            <w:tcW w:w="41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198E" w:rsidRPr="00C86B33" w:rsidRDefault="0027198E" w:rsidP="00994662">
            <w:pP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TOTAL</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8B686F" w:rsidP="00B473EC">
            <w:pPr>
              <w:jc w:val="center"/>
              <w:rPr>
                <w:rFonts w:asciiTheme="majorHAnsi" w:hAnsiTheme="majorHAnsi" w:cs="Times New Roman"/>
                <w:b/>
                <w:sz w:val="20"/>
                <w:szCs w:val="20"/>
                <w:lang w:val="es-EC"/>
              </w:rPr>
            </w:pPr>
            <w:r w:rsidRPr="00C86B33">
              <w:rPr>
                <w:rFonts w:asciiTheme="majorHAnsi" w:hAnsiTheme="majorHAnsi" w:cs="Times New Roman"/>
                <w:b/>
                <w:sz w:val="20"/>
                <w:szCs w:val="20"/>
                <w:lang w:val="es-EC"/>
              </w:rPr>
              <w:t>6843,72</w:t>
            </w:r>
          </w:p>
        </w:tc>
        <w:tc>
          <w:tcPr>
            <w:tcW w:w="812"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994662"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14.24</w:t>
            </w:r>
            <w:r w:rsidR="0027198E" w:rsidRPr="00C86B33">
              <w:rPr>
                <w:rFonts w:asciiTheme="majorHAnsi" w:hAnsiTheme="majorHAnsi" w:cs="Times New Roman"/>
                <w:b/>
                <w:sz w:val="20"/>
                <w:szCs w:val="20"/>
                <w:lang w:val="es-EC" w:eastAsia="es-EC"/>
              </w:rPr>
              <w:t>%</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994662"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19</w:t>
            </w:r>
          </w:p>
        </w:tc>
      </w:tr>
      <w:tr w:rsidR="0027198E" w:rsidRPr="00C86B33" w:rsidTr="00C6577C">
        <w:trPr>
          <w:trHeight w:hRule="exact" w:val="215"/>
          <w:jc w:val="center"/>
        </w:trPr>
        <w:tc>
          <w:tcPr>
            <w:tcW w:w="4106" w:type="dxa"/>
            <w:tcBorders>
              <w:top w:val="nil"/>
              <w:left w:val="nil"/>
              <w:bottom w:val="single" w:sz="4" w:space="0" w:color="auto"/>
              <w:right w:val="nil"/>
            </w:tcBorders>
            <w:shd w:val="clear" w:color="auto" w:fill="auto"/>
            <w:noWrap/>
            <w:vAlign w:val="bottom"/>
            <w:hideMark/>
          </w:tcPr>
          <w:p w:rsidR="0027198E" w:rsidRPr="00C86B33" w:rsidRDefault="0027198E" w:rsidP="0027198E">
            <w:pPr>
              <w:spacing w:after="0"/>
              <w:jc w:val="right"/>
              <w:rPr>
                <w:rFonts w:asciiTheme="majorHAnsi" w:eastAsia="Times New Roman" w:hAnsiTheme="majorHAnsi" w:cs="Times New Roman"/>
                <w:b/>
                <w:bCs/>
                <w:color w:val="000000"/>
                <w:sz w:val="20"/>
                <w:szCs w:val="20"/>
                <w:lang w:val="es-EC" w:eastAsia="es-EC"/>
              </w:rPr>
            </w:pPr>
          </w:p>
        </w:tc>
        <w:tc>
          <w:tcPr>
            <w:tcW w:w="1418" w:type="dxa"/>
            <w:tcBorders>
              <w:top w:val="nil"/>
              <w:left w:val="nil"/>
              <w:bottom w:val="single" w:sz="4" w:space="0" w:color="auto"/>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812" w:type="dxa"/>
            <w:tcBorders>
              <w:top w:val="nil"/>
              <w:left w:val="nil"/>
              <w:bottom w:val="single" w:sz="4" w:space="0" w:color="auto"/>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1474" w:type="dxa"/>
            <w:tcBorders>
              <w:top w:val="nil"/>
              <w:left w:val="nil"/>
              <w:bottom w:val="single" w:sz="4" w:space="0" w:color="auto"/>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r>
      <w:tr w:rsidR="000A287A" w:rsidRPr="00C86B33" w:rsidTr="00C6577C">
        <w:trPr>
          <w:trHeight w:hRule="exact" w:val="215"/>
          <w:jc w:val="center"/>
        </w:trPr>
        <w:tc>
          <w:tcPr>
            <w:tcW w:w="41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ZONA 1208ZH03</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AREA EN HA</w:t>
            </w:r>
          </w:p>
        </w:tc>
        <w:tc>
          <w:tcPr>
            <w:tcW w:w="812" w:type="dxa"/>
            <w:tcBorders>
              <w:top w:val="single" w:sz="4" w:space="0" w:color="auto"/>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MUESTRAS</w:t>
            </w:r>
          </w:p>
        </w:tc>
      </w:tr>
      <w:tr w:rsidR="000A287A"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VEGETACION NATURAL</w:t>
            </w:r>
          </w:p>
        </w:tc>
        <w:tc>
          <w:tcPr>
            <w:tcW w:w="1418"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2811,7497</w:t>
            </w:r>
          </w:p>
        </w:tc>
        <w:tc>
          <w:tcPr>
            <w:tcW w:w="812"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73,99%</w:t>
            </w:r>
          </w:p>
        </w:tc>
        <w:tc>
          <w:tcPr>
            <w:tcW w:w="1474"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w:t>
            </w:r>
          </w:p>
        </w:tc>
      </w:tr>
      <w:tr w:rsidR="000A287A"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PASTOS</w:t>
            </w:r>
          </w:p>
        </w:tc>
        <w:tc>
          <w:tcPr>
            <w:tcW w:w="1418"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581,6880</w:t>
            </w:r>
          </w:p>
        </w:tc>
        <w:tc>
          <w:tcPr>
            <w:tcW w:w="812"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15,31%</w:t>
            </w:r>
          </w:p>
        </w:tc>
        <w:tc>
          <w:tcPr>
            <w:tcW w:w="1474"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4</w:t>
            </w:r>
          </w:p>
        </w:tc>
      </w:tr>
      <w:tr w:rsidR="000A287A"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CICLO CORTO</w:t>
            </w:r>
          </w:p>
        </w:tc>
        <w:tc>
          <w:tcPr>
            <w:tcW w:w="1418"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168,2924</w:t>
            </w:r>
          </w:p>
        </w:tc>
        <w:tc>
          <w:tcPr>
            <w:tcW w:w="812"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4,43%</w:t>
            </w:r>
          </w:p>
        </w:tc>
        <w:tc>
          <w:tcPr>
            <w:tcW w:w="1474"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w:t>
            </w:r>
          </w:p>
        </w:tc>
      </w:tr>
      <w:tr w:rsidR="000A287A"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AREA CONSTRUIDA</w:t>
            </w:r>
          </w:p>
        </w:tc>
        <w:tc>
          <w:tcPr>
            <w:tcW w:w="1418"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4,5602</w:t>
            </w:r>
          </w:p>
        </w:tc>
        <w:tc>
          <w:tcPr>
            <w:tcW w:w="812"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0,12%</w:t>
            </w:r>
          </w:p>
        </w:tc>
        <w:tc>
          <w:tcPr>
            <w:tcW w:w="1474"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4</w:t>
            </w:r>
          </w:p>
        </w:tc>
      </w:tr>
      <w:tr w:rsidR="000A287A"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FORESTAL DIVERSOS USOS</w:t>
            </w:r>
          </w:p>
        </w:tc>
        <w:tc>
          <w:tcPr>
            <w:tcW w:w="1418"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170,6489</w:t>
            </w:r>
          </w:p>
        </w:tc>
        <w:tc>
          <w:tcPr>
            <w:tcW w:w="812"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4,49%</w:t>
            </w:r>
          </w:p>
        </w:tc>
        <w:tc>
          <w:tcPr>
            <w:tcW w:w="1474"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3</w:t>
            </w:r>
          </w:p>
        </w:tc>
      </w:tr>
      <w:tr w:rsidR="000A287A"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FORESTAL MADERABLE</w:t>
            </w:r>
          </w:p>
        </w:tc>
        <w:tc>
          <w:tcPr>
            <w:tcW w:w="1418"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2,5216</w:t>
            </w:r>
          </w:p>
        </w:tc>
        <w:tc>
          <w:tcPr>
            <w:tcW w:w="812"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0,07%</w:t>
            </w:r>
          </w:p>
        </w:tc>
        <w:tc>
          <w:tcPr>
            <w:tcW w:w="1474"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w:t>
            </w:r>
          </w:p>
        </w:tc>
      </w:tr>
      <w:tr w:rsidR="000A287A"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CONIFERAS MADERABLES</w:t>
            </w:r>
          </w:p>
        </w:tc>
        <w:tc>
          <w:tcPr>
            <w:tcW w:w="1418"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60,3440</w:t>
            </w:r>
          </w:p>
        </w:tc>
        <w:tc>
          <w:tcPr>
            <w:tcW w:w="812"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1,59%</w:t>
            </w:r>
          </w:p>
        </w:tc>
        <w:tc>
          <w:tcPr>
            <w:tcW w:w="1474"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w:t>
            </w:r>
          </w:p>
        </w:tc>
      </w:tr>
      <w:tr w:rsidR="000A287A"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HUERTA</w:t>
            </w:r>
          </w:p>
        </w:tc>
        <w:tc>
          <w:tcPr>
            <w:tcW w:w="1418"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0,5410</w:t>
            </w:r>
          </w:p>
        </w:tc>
        <w:tc>
          <w:tcPr>
            <w:tcW w:w="812"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eastAsia="es-EC"/>
              </w:rPr>
            </w:pPr>
            <w:r w:rsidRPr="00C86B33">
              <w:rPr>
                <w:rFonts w:asciiTheme="majorHAnsi" w:hAnsiTheme="majorHAnsi" w:cs="Times New Roman"/>
                <w:sz w:val="20"/>
                <w:szCs w:val="20"/>
                <w:lang w:val="es-EC" w:eastAsia="es-EC"/>
              </w:rPr>
              <w:t>0,01%</w:t>
            </w:r>
          </w:p>
        </w:tc>
        <w:tc>
          <w:tcPr>
            <w:tcW w:w="1474" w:type="dxa"/>
            <w:tcBorders>
              <w:top w:val="nil"/>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sz w:val="20"/>
                <w:szCs w:val="20"/>
                <w:lang w:val="es-EC"/>
              </w:rPr>
            </w:pPr>
            <w:r w:rsidRPr="00C86B33">
              <w:rPr>
                <w:rFonts w:asciiTheme="majorHAnsi" w:hAnsiTheme="majorHAnsi" w:cs="Times New Roman"/>
                <w:sz w:val="20"/>
                <w:szCs w:val="20"/>
                <w:lang w:val="es-EC"/>
              </w:rPr>
              <w:t>2</w:t>
            </w:r>
          </w:p>
        </w:tc>
      </w:tr>
      <w:tr w:rsidR="00E328FC"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E328FC" w:rsidRPr="00C86B33" w:rsidRDefault="00E328FC" w:rsidP="00E328FC">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AREA SIN COBERTURA VEGETAL</w:t>
            </w:r>
          </w:p>
        </w:tc>
        <w:tc>
          <w:tcPr>
            <w:tcW w:w="1418"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182,00</w:t>
            </w:r>
          </w:p>
        </w:tc>
        <w:tc>
          <w:tcPr>
            <w:tcW w:w="812"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eastAsia="es-EC"/>
              </w:rPr>
            </w:pPr>
          </w:p>
        </w:tc>
        <w:tc>
          <w:tcPr>
            <w:tcW w:w="1474"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rPr>
            </w:pPr>
          </w:p>
        </w:tc>
      </w:tr>
      <w:tr w:rsidR="00E328FC"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E328FC" w:rsidRPr="00C86B33" w:rsidRDefault="00E328FC" w:rsidP="00E328FC">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FORESTAL MADERABLE</w:t>
            </w:r>
          </w:p>
        </w:tc>
        <w:tc>
          <w:tcPr>
            <w:tcW w:w="1418"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147,78</w:t>
            </w:r>
          </w:p>
        </w:tc>
        <w:tc>
          <w:tcPr>
            <w:tcW w:w="812"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eastAsia="es-EC"/>
              </w:rPr>
            </w:pPr>
          </w:p>
        </w:tc>
        <w:tc>
          <w:tcPr>
            <w:tcW w:w="1474"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rPr>
            </w:pPr>
          </w:p>
        </w:tc>
      </w:tr>
      <w:tr w:rsidR="00E328FC"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E328FC" w:rsidRPr="00C86B33" w:rsidRDefault="00E328FC" w:rsidP="00E328FC">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OTRAS AREAS</w:t>
            </w:r>
          </w:p>
        </w:tc>
        <w:tc>
          <w:tcPr>
            <w:tcW w:w="1418"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28,83</w:t>
            </w:r>
          </w:p>
        </w:tc>
        <w:tc>
          <w:tcPr>
            <w:tcW w:w="812"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eastAsia="es-EC"/>
              </w:rPr>
            </w:pPr>
          </w:p>
        </w:tc>
        <w:tc>
          <w:tcPr>
            <w:tcW w:w="1474"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rPr>
            </w:pPr>
          </w:p>
        </w:tc>
      </w:tr>
      <w:tr w:rsidR="00E328FC"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E328FC" w:rsidRPr="00C86B33" w:rsidRDefault="00E328FC" w:rsidP="00E328FC">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HUERTA</w:t>
            </w:r>
          </w:p>
        </w:tc>
        <w:tc>
          <w:tcPr>
            <w:tcW w:w="1418"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13,27</w:t>
            </w:r>
          </w:p>
        </w:tc>
        <w:tc>
          <w:tcPr>
            <w:tcW w:w="812"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eastAsia="es-EC"/>
              </w:rPr>
            </w:pPr>
          </w:p>
        </w:tc>
        <w:tc>
          <w:tcPr>
            <w:tcW w:w="1474"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rPr>
            </w:pPr>
          </w:p>
        </w:tc>
      </w:tr>
      <w:tr w:rsidR="00E328FC"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E328FC" w:rsidRPr="00C86B33" w:rsidRDefault="00E328FC" w:rsidP="00E328FC">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FRUTALES SEMIPERMANENTES</w:t>
            </w:r>
          </w:p>
        </w:tc>
        <w:tc>
          <w:tcPr>
            <w:tcW w:w="1418"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14,62</w:t>
            </w:r>
          </w:p>
        </w:tc>
        <w:tc>
          <w:tcPr>
            <w:tcW w:w="812"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eastAsia="es-EC"/>
              </w:rPr>
            </w:pPr>
          </w:p>
        </w:tc>
        <w:tc>
          <w:tcPr>
            <w:tcW w:w="1474"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rPr>
            </w:pPr>
          </w:p>
        </w:tc>
      </w:tr>
      <w:tr w:rsidR="00E328FC"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E328FC" w:rsidRPr="00C86B33" w:rsidRDefault="00E328FC" w:rsidP="00E328FC">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CAFE</w:t>
            </w:r>
          </w:p>
        </w:tc>
        <w:tc>
          <w:tcPr>
            <w:tcW w:w="1418"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0,22</w:t>
            </w:r>
          </w:p>
        </w:tc>
        <w:tc>
          <w:tcPr>
            <w:tcW w:w="812"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eastAsia="es-EC"/>
              </w:rPr>
            </w:pPr>
          </w:p>
        </w:tc>
        <w:tc>
          <w:tcPr>
            <w:tcW w:w="1474"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rPr>
            </w:pPr>
          </w:p>
        </w:tc>
      </w:tr>
      <w:tr w:rsidR="00E328FC"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E328FC" w:rsidRPr="00C86B33" w:rsidRDefault="00E328FC" w:rsidP="00E328FC">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FLOR SIN PROTECCION</w:t>
            </w:r>
          </w:p>
        </w:tc>
        <w:tc>
          <w:tcPr>
            <w:tcW w:w="1418"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0,35</w:t>
            </w:r>
          </w:p>
        </w:tc>
        <w:tc>
          <w:tcPr>
            <w:tcW w:w="812"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eastAsia="es-EC"/>
              </w:rPr>
            </w:pPr>
          </w:p>
        </w:tc>
        <w:tc>
          <w:tcPr>
            <w:tcW w:w="1474"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rPr>
            </w:pPr>
          </w:p>
        </w:tc>
      </w:tr>
      <w:tr w:rsidR="00E328FC"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E328FC" w:rsidRPr="00C86B33" w:rsidRDefault="00E328FC" w:rsidP="00E328FC">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lastRenderedPageBreak/>
              <w:t>FORESTAL DIVERSOS USOS</w:t>
            </w:r>
          </w:p>
        </w:tc>
        <w:tc>
          <w:tcPr>
            <w:tcW w:w="1418"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0,31</w:t>
            </w:r>
          </w:p>
        </w:tc>
        <w:tc>
          <w:tcPr>
            <w:tcW w:w="812"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eastAsia="es-EC"/>
              </w:rPr>
            </w:pPr>
          </w:p>
        </w:tc>
        <w:tc>
          <w:tcPr>
            <w:tcW w:w="1474" w:type="dxa"/>
            <w:tcBorders>
              <w:top w:val="nil"/>
              <w:left w:val="nil"/>
              <w:bottom w:val="single" w:sz="4" w:space="0" w:color="auto"/>
              <w:right w:val="single" w:sz="4" w:space="0" w:color="auto"/>
            </w:tcBorders>
            <w:shd w:val="clear" w:color="auto" w:fill="auto"/>
            <w:noWrap/>
            <w:vAlign w:val="bottom"/>
          </w:tcPr>
          <w:p w:rsidR="00E328FC" w:rsidRPr="00C86B33" w:rsidRDefault="00E328FC" w:rsidP="00B473EC">
            <w:pPr>
              <w:jc w:val="center"/>
              <w:rPr>
                <w:rFonts w:asciiTheme="majorHAnsi" w:hAnsiTheme="majorHAnsi" w:cs="Times New Roman"/>
                <w:sz w:val="20"/>
                <w:szCs w:val="20"/>
                <w:lang w:val="es-EC"/>
              </w:rPr>
            </w:pPr>
          </w:p>
        </w:tc>
      </w:tr>
      <w:tr w:rsidR="000A287A" w:rsidRPr="00C86B33" w:rsidTr="00C6577C">
        <w:trPr>
          <w:trHeight w:hRule="exact" w:val="215"/>
          <w:jc w:val="center"/>
        </w:trPr>
        <w:tc>
          <w:tcPr>
            <w:tcW w:w="41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A287A" w:rsidRPr="00C86B33" w:rsidRDefault="000A287A" w:rsidP="000A287A">
            <w:pP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TOTAL</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b/>
                <w:sz w:val="20"/>
                <w:szCs w:val="20"/>
                <w:lang w:val="es-EC"/>
              </w:rPr>
            </w:pPr>
            <w:r w:rsidRPr="00C86B33">
              <w:rPr>
                <w:rFonts w:asciiTheme="majorHAnsi" w:hAnsiTheme="majorHAnsi" w:cs="Times New Roman"/>
                <w:b/>
                <w:sz w:val="20"/>
                <w:szCs w:val="20"/>
                <w:lang w:val="es-EC"/>
              </w:rPr>
              <w:t>14516,08</w:t>
            </w:r>
          </w:p>
        </w:tc>
        <w:tc>
          <w:tcPr>
            <w:tcW w:w="812" w:type="dxa"/>
            <w:tcBorders>
              <w:top w:val="single" w:sz="4" w:space="0" w:color="auto"/>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30.20%</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rsidR="000A287A" w:rsidRPr="00C86B33" w:rsidRDefault="000A287A"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23</w:t>
            </w:r>
          </w:p>
        </w:tc>
      </w:tr>
      <w:tr w:rsidR="0027198E" w:rsidRPr="00C86B33" w:rsidTr="00C6577C">
        <w:trPr>
          <w:trHeight w:hRule="exact" w:val="215"/>
          <w:jc w:val="center"/>
        </w:trPr>
        <w:tc>
          <w:tcPr>
            <w:tcW w:w="4106" w:type="dxa"/>
            <w:tcBorders>
              <w:top w:val="nil"/>
              <w:left w:val="nil"/>
              <w:bottom w:val="nil"/>
              <w:right w:val="nil"/>
            </w:tcBorders>
            <w:shd w:val="clear" w:color="auto" w:fill="auto"/>
            <w:noWrap/>
            <w:vAlign w:val="bottom"/>
            <w:hideMark/>
          </w:tcPr>
          <w:p w:rsidR="0027198E" w:rsidRPr="00C86B33" w:rsidRDefault="0027198E" w:rsidP="0027198E">
            <w:pPr>
              <w:spacing w:after="0"/>
              <w:jc w:val="right"/>
              <w:rPr>
                <w:rFonts w:asciiTheme="majorHAnsi" w:eastAsia="Times New Roman" w:hAnsiTheme="majorHAnsi" w:cs="Times New Roman"/>
                <w:b/>
                <w:bCs/>
                <w:color w:val="000000"/>
                <w:sz w:val="20"/>
                <w:szCs w:val="20"/>
                <w:lang w:val="es-EC" w:eastAsia="es-EC"/>
              </w:rPr>
            </w:pPr>
          </w:p>
        </w:tc>
        <w:tc>
          <w:tcPr>
            <w:tcW w:w="1418"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812"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1474"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r>
      <w:tr w:rsidR="0027198E" w:rsidRPr="00C86B33" w:rsidTr="00C6577C">
        <w:trPr>
          <w:trHeight w:hRule="exact" w:val="215"/>
          <w:jc w:val="center"/>
        </w:trPr>
        <w:tc>
          <w:tcPr>
            <w:tcW w:w="41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198E" w:rsidRPr="00C86B33" w:rsidRDefault="0027198E" w:rsidP="002376B2">
            <w:pP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 xml:space="preserve">ZONA </w:t>
            </w:r>
            <w:r w:rsidR="007C1EF3" w:rsidRPr="00C86B33">
              <w:rPr>
                <w:rFonts w:asciiTheme="majorHAnsi" w:hAnsiTheme="majorHAnsi" w:cs="Times New Roman"/>
                <w:b/>
                <w:sz w:val="20"/>
                <w:szCs w:val="20"/>
                <w:lang w:val="es-EC" w:eastAsia="es-EC"/>
              </w:rPr>
              <w:t>1208ZH0</w:t>
            </w:r>
            <w:r w:rsidR="002376B2" w:rsidRPr="00C86B33">
              <w:rPr>
                <w:rFonts w:asciiTheme="majorHAnsi" w:hAnsiTheme="majorHAnsi" w:cs="Times New Roman"/>
                <w:b/>
                <w:sz w:val="20"/>
                <w:szCs w:val="20"/>
                <w:lang w:val="es-EC" w:eastAsia="es-EC"/>
              </w:rPr>
              <w:t>4</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AREA EN HA</w:t>
            </w:r>
          </w:p>
        </w:tc>
        <w:tc>
          <w:tcPr>
            <w:tcW w:w="812"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MUESTRAS</w:t>
            </w:r>
          </w:p>
        </w:tc>
      </w:tr>
      <w:tr w:rsidR="00F5602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F56020" w:rsidRPr="00C86B33" w:rsidRDefault="00F56020" w:rsidP="00F5602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PASTOS</w:t>
            </w:r>
          </w:p>
        </w:tc>
        <w:tc>
          <w:tcPr>
            <w:tcW w:w="1418"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1075,30</w:t>
            </w:r>
          </w:p>
        </w:tc>
        <w:tc>
          <w:tcPr>
            <w:tcW w:w="812"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17,30%</w:t>
            </w:r>
          </w:p>
        </w:tc>
        <w:tc>
          <w:tcPr>
            <w:tcW w:w="1474"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4</w:t>
            </w:r>
          </w:p>
        </w:tc>
      </w:tr>
      <w:tr w:rsidR="00F5602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F56020" w:rsidRPr="00C86B33" w:rsidRDefault="00F56020" w:rsidP="00F5602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BANANO</w:t>
            </w:r>
          </w:p>
        </w:tc>
        <w:tc>
          <w:tcPr>
            <w:tcW w:w="1418"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1015,20</w:t>
            </w:r>
          </w:p>
        </w:tc>
        <w:tc>
          <w:tcPr>
            <w:tcW w:w="812"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16,33%</w:t>
            </w:r>
          </w:p>
        </w:tc>
        <w:tc>
          <w:tcPr>
            <w:tcW w:w="1474"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4</w:t>
            </w:r>
          </w:p>
        </w:tc>
      </w:tr>
      <w:tr w:rsidR="00F5602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F56020" w:rsidRPr="00C86B33" w:rsidRDefault="00F56020" w:rsidP="00F5602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CICLO CORTO</w:t>
            </w:r>
          </w:p>
        </w:tc>
        <w:tc>
          <w:tcPr>
            <w:tcW w:w="1418"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684,63</w:t>
            </w:r>
          </w:p>
        </w:tc>
        <w:tc>
          <w:tcPr>
            <w:tcW w:w="812"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11,01%</w:t>
            </w:r>
          </w:p>
        </w:tc>
        <w:tc>
          <w:tcPr>
            <w:tcW w:w="1474"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3</w:t>
            </w:r>
          </w:p>
        </w:tc>
      </w:tr>
      <w:tr w:rsidR="00F5602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F56020" w:rsidRPr="00C86B33" w:rsidRDefault="00F56020" w:rsidP="00F5602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CACAO</w:t>
            </w:r>
          </w:p>
        </w:tc>
        <w:tc>
          <w:tcPr>
            <w:tcW w:w="1418"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675,13</w:t>
            </w:r>
          </w:p>
        </w:tc>
        <w:tc>
          <w:tcPr>
            <w:tcW w:w="812"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10,86%</w:t>
            </w:r>
          </w:p>
        </w:tc>
        <w:tc>
          <w:tcPr>
            <w:tcW w:w="1474"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4</w:t>
            </w:r>
          </w:p>
        </w:tc>
      </w:tr>
      <w:tr w:rsidR="00F5602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F56020" w:rsidRPr="00C86B33" w:rsidRDefault="00F56020" w:rsidP="00F5602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ARROZ</w:t>
            </w:r>
          </w:p>
        </w:tc>
        <w:tc>
          <w:tcPr>
            <w:tcW w:w="1418"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619,57</w:t>
            </w:r>
          </w:p>
        </w:tc>
        <w:tc>
          <w:tcPr>
            <w:tcW w:w="812"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9,97%</w:t>
            </w:r>
          </w:p>
        </w:tc>
        <w:tc>
          <w:tcPr>
            <w:tcW w:w="1474"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4</w:t>
            </w:r>
          </w:p>
        </w:tc>
      </w:tr>
      <w:tr w:rsidR="00F56020"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F56020" w:rsidRPr="00C86B33" w:rsidRDefault="00F56020" w:rsidP="00F56020">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AREA CONSTRUIDA</w:t>
            </w:r>
          </w:p>
        </w:tc>
        <w:tc>
          <w:tcPr>
            <w:tcW w:w="1418"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65,49</w:t>
            </w:r>
          </w:p>
        </w:tc>
        <w:tc>
          <w:tcPr>
            <w:tcW w:w="812"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1,05%</w:t>
            </w:r>
          </w:p>
        </w:tc>
        <w:tc>
          <w:tcPr>
            <w:tcW w:w="1474" w:type="dxa"/>
            <w:tcBorders>
              <w:top w:val="nil"/>
              <w:left w:val="nil"/>
              <w:bottom w:val="single" w:sz="4" w:space="0" w:color="auto"/>
              <w:right w:val="single" w:sz="4" w:space="0" w:color="auto"/>
            </w:tcBorders>
            <w:shd w:val="clear" w:color="auto" w:fill="auto"/>
            <w:noWrap/>
            <w:vAlign w:val="bottom"/>
            <w:hideMark/>
          </w:tcPr>
          <w:p w:rsidR="00F56020" w:rsidRPr="00C86B33" w:rsidRDefault="00F56020"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5</w:t>
            </w: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VEGETACION NATURAL</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1526,17</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AREA SIN COBERTURA VEGETAL</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406,96</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OTRAS AREAS</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23,76</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FORESTAL MADERABLE</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57,98</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HUERTA</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2,90</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FORESTAL DIVERSOS USOS</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3,92</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FRUTALES PERMANENTES</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14,70</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FRUTALES SEMIPERMANENTES</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12,73</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PALMA AFRICANA</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31,53</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OTRAS (COBERTURAS VEGETALES)</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0,27</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B73BD8" w:rsidRPr="00C86B33" w:rsidTr="00C6577C">
        <w:trPr>
          <w:trHeight w:hRule="exact" w:val="215"/>
          <w:jc w:val="center"/>
        </w:trPr>
        <w:tc>
          <w:tcPr>
            <w:tcW w:w="4106" w:type="dxa"/>
            <w:tcBorders>
              <w:top w:val="nil"/>
              <w:left w:val="single" w:sz="4" w:space="0" w:color="auto"/>
              <w:bottom w:val="single" w:sz="4" w:space="0" w:color="auto"/>
              <w:right w:val="single" w:sz="4" w:space="0" w:color="auto"/>
            </w:tcBorders>
            <w:shd w:val="clear" w:color="auto" w:fill="auto"/>
            <w:noWrap/>
            <w:vAlign w:val="bottom"/>
          </w:tcPr>
          <w:p w:rsidR="00B73BD8" w:rsidRPr="00C86B33" w:rsidRDefault="00B73BD8" w:rsidP="00B73BD8">
            <w:pP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CAFE</w:t>
            </w:r>
          </w:p>
        </w:tc>
        <w:tc>
          <w:tcPr>
            <w:tcW w:w="1418"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r w:rsidRPr="00C86B33">
              <w:rPr>
                <w:rFonts w:asciiTheme="majorHAnsi" w:hAnsiTheme="majorHAnsi" w:cs="Times New Roman"/>
                <w:color w:val="000000"/>
                <w:sz w:val="20"/>
                <w:szCs w:val="20"/>
                <w:lang w:val="es-EC"/>
              </w:rPr>
              <w:t>0,15</w:t>
            </w:r>
          </w:p>
        </w:tc>
        <w:tc>
          <w:tcPr>
            <w:tcW w:w="812"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c>
          <w:tcPr>
            <w:tcW w:w="1474" w:type="dxa"/>
            <w:tcBorders>
              <w:top w:val="nil"/>
              <w:left w:val="nil"/>
              <w:bottom w:val="single" w:sz="4" w:space="0" w:color="auto"/>
              <w:right w:val="single" w:sz="4" w:space="0" w:color="auto"/>
            </w:tcBorders>
            <w:shd w:val="clear" w:color="auto" w:fill="auto"/>
            <w:noWrap/>
            <w:vAlign w:val="bottom"/>
          </w:tcPr>
          <w:p w:rsidR="00B73BD8" w:rsidRPr="00C86B33" w:rsidRDefault="00B73BD8" w:rsidP="00B473EC">
            <w:pPr>
              <w:jc w:val="center"/>
              <w:rPr>
                <w:rFonts w:asciiTheme="majorHAnsi" w:hAnsiTheme="majorHAnsi" w:cs="Times New Roman"/>
                <w:color w:val="000000"/>
                <w:sz w:val="20"/>
                <w:szCs w:val="20"/>
                <w:lang w:val="es-EC"/>
              </w:rPr>
            </w:pPr>
          </w:p>
        </w:tc>
      </w:tr>
      <w:tr w:rsidR="0027198E" w:rsidRPr="00C86B33" w:rsidTr="00C6577C">
        <w:trPr>
          <w:trHeight w:hRule="exact" w:val="215"/>
          <w:jc w:val="center"/>
        </w:trPr>
        <w:tc>
          <w:tcPr>
            <w:tcW w:w="41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198E" w:rsidRPr="00C86B33" w:rsidRDefault="0027198E" w:rsidP="007C1EF3">
            <w:pP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TOTAL</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F56020" w:rsidP="00B473EC">
            <w:pPr>
              <w:jc w:val="center"/>
              <w:rPr>
                <w:rFonts w:asciiTheme="majorHAnsi" w:hAnsiTheme="majorHAnsi" w:cs="Times New Roman"/>
                <w:b/>
                <w:bCs/>
                <w:color w:val="000000"/>
                <w:sz w:val="20"/>
                <w:szCs w:val="20"/>
                <w:lang w:val="es-EC"/>
              </w:rPr>
            </w:pPr>
            <w:r w:rsidRPr="00C86B33">
              <w:rPr>
                <w:rFonts w:asciiTheme="majorHAnsi" w:hAnsiTheme="majorHAnsi" w:cs="Times New Roman"/>
                <w:b/>
                <w:bCs/>
                <w:color w:val="000000"/>
                <w:sz w:val="20"/>
                <w:szCs w:val="20"/>
                <w:lang w:val="es-EC"/>
              </w:rPr>
              <w:t>6216,39</w:t>
            </w:r>
          </w:p>
        </w:tc>
        <w:tc>
          <w:tcPr>
            <w:tcW w:w="812"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F56020"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12.93</w:t>
            </w:r>
            <w:r w:rsidR="0027198E" w:rsidRPr="00C86B33">
              <w:rPr>
                <w:rFonts w:asciiTheme="majorHAnsi" w:hAnsiTheme="majorHAnsi" w:cs="Times New Roman"/>
                <w:b/>
                <w:sz w:val="20"/>
                <w:szCs w:val="20"/>
                <w:lang w:val="es-EC" w:eastAsia="es-EC"/>
              </w:rPr>
              <w:t>%</w:t>
            </w:r>
          </w:p>
        </w:tc>
        <w:tc>
          <w:tcPr>
            <w:tcW w:w="1474" w:type="dxa"/>
            <w:tcBorders>
              <w:top w:val="single" w:sz="4" w:space="0" w:color="auto"/>
              <w:left w:val="nil"/>
              <w:bottom w:val="single" w:sz="4" w:space="0" w:color="auto"/>
              <w:right w:val="single" w:sz="4" w:space="0" w:color="auto"/>
            </w:tcBorders>
            <w:shd w:val="clear" w:color="auto" w:fill="auto"/>
            <w:noWrap/>
            <w:vAlign w:val="bottom"/>
            <w:hideMark/>
          </w:tcPr>
          <w:p w:rsidR="0027198E" w:rsidRPr="00C86B33" w:rsidRDefault="00F56020"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24</w:t>
            </w:r>
          </w:p>
        </w:tc>
      </w:tr>
      <w:tr w:rsidR="0027198E" w:rsidRPr="00C86B33" w:rsidTr="00C6577C">
        <w:trPr>
          <w:trHeight w:hRule="exact" w:val="215"/>
          <w:jc w:val="center"/>
        </w:trPr>
        <w:tc>
          <w:tcPr>
            <w:tcW w:w="4106" w:type="dxa"/>
            <w:tcBorders>
              <w:top w:val="nil"/>
              <w:left w:val="nil"/>
              <w:bottom w:val="nil"/>
              <w:right w:val="nil"/>
            </w:tcBorders>
            <w:shd w:val="clear" w:color="auto" w:fill="auto"/>
            <w:noWrap/>
            <w:vAlign w:val="bottom"/>
            <w:hideMark/>
          </w:tcPr>
          <w:p w:rsidR="0027198E" w:rsidRPr="00C86B33" w:rsidRDefault="0027198E" w:rsidP="0027198E">
            <w:pPr>
              <w:spacing w:after="0"/>
              <w:jc w:val="right"/>
              <w:rPr>
                <w:rFonts w:asciiTheme="majorHAnsi" w:eastAsia="Times New Roman" w:hAnsiTheme="majorHAnsi" w:cs="Times New Roman"/>
                <w:b/>
                <w:bCs/>
                <w:color w:val="000000"/>
                <w:sz w:val="20"/>
                <w:szCs w:val="20"/>
                <w:lang w:val="es-EC" w:eastAsia="es-EC"/>
              </w:rPr>
            </w:pPr>
          </w:p>
        </w:tc>
        <w:tc>
          <w:tcPr>
            <w:tcW w:w="1418"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812"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1474"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r>
      <w:tr w:rsidR="0027198E" w:rsidRPr="00C86B33" w:rsidTr="00C6577C">
        <w:trPr>
          <w:trHeight w:hRule="exact" w:val="215"/>
          <w:jc w:val="center"/>
        </w:trPr>
        <w:tc>
          <w:tcPr>
            <w:tcW w:w="4106" w:type="dxa"/>
            <w:tcBorders>
              <w:top w:val="nil"/>
              <w:left w:val="nil"/>
              <w:bottom w:val="nil"/>
              <w:right w:val="nil"/>
            </w:tcBorders>
            <w:shd w:val="clear" w:color="auto" w:fill="auto"/>
            <w:noWrap/>
            <w:vAlign w:val="bottom"/>
            <w:hideMark/>
          </w:tcPr>
          <w:p w:rsidR="0027198E" w:rsidRPr="00C86B33" w:rsidRDefault="0027198E" w:rsidP="0027198E">
            <w:pPr>
              <w:spacing w:after="0"/>
              <w:jc w:val="right"/>
              <w:rPr>
                <w:rFonts w:asciiTheme="majorHAnsi" w:eastAsia="Times New Roman" w:hAnsiTheme="majorHAnsi" w:cs="Times New Roman"/>
                <w:b/>
                <w:bCs/>
                <w:color w:val="000000"/>
                <w:sz w:val="20"/>
                <w:szCs w:val="20"/>
                <w:lang w:val="es-EC" w:eastAsia="es-EC"/>
              </w:rPr>
            </w:pPr>
          </w:p>
        </w:tc>
        <w:tc>
          <w:tcPr>
            <w:tcW w:w="1418"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812"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c>
          <w:tcPr>
            <w:tcW w:w="1474" w:type="dxa"/>
            <w:tcBorders>
              <w:top w:val="nil"/>
              <w:left w:val="nil"/>
              <w:bottom w:val="nil"/>
              <w:right w:val="nil"/>
            </w:tcBorders>
            <w:shd w:val="clear" w:color="auto" w:fill="auto"/>
            <w:noWrap/>
            <w:vAlign w:val="bottom"/>
            <w:hideMark/>
          </w:tcPr>
          <w:p w:rsidR="0027198E" w:rsidRPr="00C86B33" w:rsidRDefault="0027198E" w:rsidP="00B473EC">
            <w:pPr>
              <w:spacing w:after="0"/>
              <w:jc w:val="center"/>
              <w:rPr>
                <w:rFonts w:asciiTheme="majorHAnsi" w:eastAsia="Times New Roman" w:hAnsiTheme="majorHAnsi" w:cs="Times New Roman"/>
                <w:sz w:val="20"/>
                <w:szCs w:val="20"/>
                <w:lang w:val="es-EC" w:eastAsia="es-EC"/>
              </w:rPr>
            </w:pPr>
          </w:p>
        </w:tc>
      </w:tr>
      <w:tr w:rsidR="0027198E" w:rsidRPr="00C86B33" w:rsidTr="00C6577C">
        <w:trPr>
          <w:trHeight w:hRule="exact" w:val="215"/>
          <w:jc w:val="center"/>
        </w:trPr>
        <w:tc>
          <w:tcPr>
            <w:tcW w:w="4106" w:type="dxa"/>
            <w:tcBorders>
              <w:top w:val="nil"/>
              <w:left w:val="nil"/>
              <w:bottom w:val="nil"/>
              <w:right w:val="nil"/>
            </w:tcBorders>
            <w:shd w:val="clear" w:color="auto" w:fill="auto"/>
            <w:noWrap/>
            <w:vAlign w:val="bottom"/>
            <w:hideMark/>
          </w:tcPr>
          <w:p w:rsidR="0027198E" w:rsidRPr="00C86B33" w:rsidRDefault="0027198E" w:rsidP="006E52E8">
            <w:pP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TOTAL GENERAL</w:t>
            </w:r>
          </w:p>
        </w:tc>
        <w:tc>
          <w:tcPr>
            <w:tcW w:w="1418" w:type="dxa"/>
            <w:tcBorders>
              <w:top w:val="nil"/>
              <w:left w:val="nil"/>
              <w:bottom w:val="nil"/>
              <w:right w:val="nil"/>
            </w:tcBorders>
            <w:shd w:val="clear" w:color="auto" w:fill="auto"/>
            <w:noWrap/>
            <w:vAlign w:val="bottom"/>
            <w:hideMark/>
          </w:tcPr>
          <w:p w:rsidR="0027198E" w:rsidRPr="00C86B33" w:rsidRDefault="00F56020" w:rsidP="00B473EC">
            <w:pPr>
              <w:jc w:val="center"/>
              <w:rPr>
                <w:rFonts w:asciiTheme="majorHAnsi" w:hAnsiTheme="majorHAnsi" w:cs="Times New Roman"/>
                <w:b/>
                <w:sz w:val="20"/>
                <w:szCs w:val="20"/>
                <w:lang w:val="es-EC"/>
              </w:rPr>
            </w:pPr>
            <w:r w:rsidRPr="00C86B33">
              <w:rPr>
                <w:rFonts w:asciiTheme="majorHAnsi" w:hAnsiTheme="majorHAnsi" w:cs="Times New Roman"/>
                <w:b/>
                <w:sz w:val="20"/>
                <w:szCs w:val="20"/>
                <w:lang w:val="es-EC"/>
              </w:rPr>
              <w:t>48062,70</w:t>
            </w:r>
          </w:p>
        </w:tc>
        <w:tc>
          <w:tcPr>
            <w:tcW w:w="812" w:type="dxa"/>
            <w:tcBorders>
              <w:top w:val="nil"/>
              <w:left w:val="nil"/>
              <w:bottom w:val="nil"/>
              <w:right w:val="nil"/>
            </w:tcBorders>
            <w:shd w:val="clear" w:color="auto" w:fill="auto"/>
            <w:noWrap/>
            <w:vAlign w:val="bottom"/>
            <w:hideMark/>
          </w:tcPr>
          <w:p w:rsidR="0027198E" w:rsidRPr="00C86B33" w:rsidRDefault="0027198E"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100%</w:t>
            </w:r>
          </w:p>
        </w:tc>
        <w:tc>
          <w:tcPr>
            <w:tcW w:w="1474" w:type="dxa"/>
            <w:tcBorders>
              <w:top w:val="nil"/>
              <w:left w:val="nil"/>
              <w:bottom w:val="nil"/>
              <w:right w:val="nil"/>
            </w:tcBorders>
            <w:shd w:val="clear" w:color="auto" w:fill="auto"/>
            <w:noWrap/>
            <w:vAlign w:val="bottom"/>
            <w:hideMark/>
          </w:tcPr>
          <w:p w:rsidR="0027198E" w:rsidRPr="00C86B33" w:rsidRDefault="00F56020" w:rsidP="00B473EC">
            <w:pPr>
              <w:jc w:val="center"/>
              <w:rPr>
                <w:rFonts w:asciiTheme="majorHAnsi" w:hAnsiTheme="majorHAnsi" w:cs="Times New Roman"/>
                <w:b/>
                <w:sz w:val="20"/>
                <w:szCs w:val="20"/>
                <w:lang w:val="es-EC" w:eastAsia="es-EC"/>
              </w:rPr>
            </w:pPr>
            <w:r w:rsidRPr="00C86B33">
              <w:rPr>
                <w:rFonts w:asciiTheme="majorHAnsi" w:hAnsiTheme="majorHAnsi" w:cs="Times New Roman"/>
                <w:b/>
                <w:sz w:val="20"/>
                <w:szCs w:val="20"/>
                <w:lang w:val="es-EC" w:eastAsia="es-EC"/>
              </w:rPr>
              <w:t>93</w:t>
            </w:r>
          </w:p>
        </w:tc>
      </w:tr>
    </w:tbl>
    <w:p w:rsidR="009067A7" w:rsidRPr="00C86B33" w:rsidRDefault="009067A7" w:rsidP="006E52E8">
      <w:pPr>
        <w:pStyle w:val="Sinespaciado"/>
        <w:rPr>
          <w:rFonts w:asciiTheme="majorHAnsi" w:hAnsiTheme="majorHAnsi" w:cs="Times New Roman"/>
          <w:lang w:val="es-EC"/>
        </w:rPr>
      </w:pPr>
    </w:p>
    <w:p w:rsidR="00F365C8" w:rsidRPr="00C86B33" w:rsidRDefault="00F365C8" w:rsidP="00BE514A">
      <w:pPr>
        <w:pStyle w:val="Sinespaciado"/>
        <w:jc w:val="both"/>
        <w:rPr>
          <w:rFonts w:asciiTheme="majorHAnsi" w:hAnsiTheme="majorHAnsi" w:cs="Times New Roman"/>
          <w:lang w:val="es-EC"/>
        </w:rPr>
      </w:pPr>
    </w:p>
    <w:p w:rsidR="00A62009" w:rsidRPr="00C86B33" w:rsidRDefault="00A62009" w:rsidP="00BE514A">
      <w:pPr>
        <w:pStyle w:val="Sinespaciado"/>
        <w:jc w:val="both"/>
        <w:rPr>
          <w:rFonts w:asciiTheme="majorHAnsi" w:hAnsiTheme="majorHAnsi" w:cs="Times New Roman"/>
          <w:lang w:val="es-EC"/>
        </w:rPr>
      </w:pPr>
      <w:r w:rsidRPr="00C86B33">
        <w:rPr>
          <w:rFonts w:asciiTheme="majorHAnsi" w:hAnsiTheme="majorHAnsi" w:cs="Times New Roman"/>
          <w:lang w:val="es-EC"/>
        </w:rPr>
        <w:t>Analizada</w:t>
      </w:r>
      <w:r w:rsidR="00460527" w:rsidRPr="00C86B33">
        <w:rPr>
          <w:rFonts w:asciiTheme="majorHAnsi" w:hAnsiTheme="majorHAnsi" w:cs="Times New Roman"/>
          <w:lang w:val="es-EC"/>
        </w:rPr>
        <w:t xml:space="preserve"> la representatividad se procedió</w:t>
      </w:r>
      <w:r w:rsidRPr="00C86B33">
        <w:rPr>
          <w:rFonts w:asciiTheme="majorHAnsi" w:hAnsiTheme="majorHAnsi" w:cs="Times New Roman"/>
          <w:lang w:val="es-EC"/>
        </w:rPr>
        <w:t xml:space="preserve"> a la ubicación geo referenciada de las muestras a obtenerse en el Estu</w:t>
      </w:r>
      <w:r w:rsidR="000122A1" w:rsidRPr="00C86B33">
        <w:rPr>
          <w:rFonts w:asciiTheme="majorHAnsi" w:hAnsiTheme="majorHAnsi" w:cs="Times New Roman"/>
          <w:lang w:val="es-EC"/>
        </w:rPr>
        <w:t xml:space="preserve">dio de Mercado Rural. (Grafico </w:t>
      </w:r>
      <w:r w:rsidR="00331CA3" w:rsidRPr="00C86B33">
        <w:rPr>
          <w:rFonts w:asciiTheme="majorHAnsi" w:hAnsiTheme="majorHAnsi" w:cs="Times New Roman"/>
          <w:lang w:val="es-EC"/>
        </w:rPr>
        <w:t>8</w:t>
      </w:r>
      <w:r w:rsidRPr="00C86B33">
        <w:rPr>
          <w:rFonts w:asciiTheme="majorHAnsi" w:hAnsiTheme="majorHAnsi" w:cs="Times New Roman"/>
          <w:lang w:val="es-EC"/>
        </w:rPr>
        <w:t>)</w:t>
      </w:r>
    </w:p>
    <w:p w:rsidR="00EE62DF" w:rsidRPr="00C86B33" w:rsidRDefault="00EE62DF" w:rsidP="00BE514A">
      <w:pPr>
        <w:pStyle w:val="Sinespaciado"/>
        <w:jc w:val="both"/>
        <w:rPr>
          <w:rFonts w:asciiTheme="majorHAnsi" w:hAnsiTheme="majorHAnsi" w:cs="Times New Roman"/>
          <w:lang w:val="es-EC"/>
        </w:rPr>
      </w:pPr>
    </w:p>
    <w:p w:rsidR="00EE62DF" w:rsidRPr="00C86B33" w:rsidRDefault="00EE62DF" w:rsidP="00BE514A">
      <w:pPr>
        <w:pStyle w:val="Sinespaciado"/>
        <w:jc w:val="both"/>
        <w:rPr>
          <w:rFonts w:asciiTheme="majorHAnsi" w:hAnsiTheme="majorHAnsi" w:cs="Times New Roman"/>
          <w:lang w:val="es-EC"/>
        </w:rPr>
      </w:pPr>
    </w:p>
    <w:p w:rsidR="006C046E" w:rsidRPr="00C86B33" w:rsidRDefault="009343D1" w:rsidP="00DE21D4">
      <w:pPr>
        <w:pStyle w:val="Graficos"/>
        <w:rPr>
          <w:rFonts w:asciiTheme="majorHAnsi" w:hAnsiTheme="majorHAnsi"/>
          <w:lang w:val="es-EC"/>
        </w:rPr>
      </w:pPr>
      <w:bookmarkStart w:id="23" w:name="_Toc461002207"/>
      <w:r w:rsidRPr="00C86B33">
        <w:rPr>
          <w:rFonts w:asciiTheme="majorHAnsi" w:hAnsiTheme="majorHAnsi"/>
          <w:lang w:val="es-EC"/>
        </w:rPr>
        <w:t>Grá</w:t>
      </w:r>
      <w:r w:rsidR="006C046E" w:rsidRPr="00C86B33">
        <w:rPr>
          <w:rFonts w:asciiTheme="majorHAnsi" w:hAnsiTheme="majorHAnsi"/>
          <w:lang w:val="es-EC"/>
        </w:rPr>
        <w:t>fico</w:t>
      </w:r>
      <w:r w:rsidR="0006374C" w:rsidRPr="00C86B33">
        <w:rPr>
          <w:rFonts w:asciiTheme="majorHAnsi" w:hAnsiTheme="majorHAnsi"/>
          <w:lang w:val="es-EC"/>
        </w:rPr>
        <w:t xml:space="preserve"> </w:t>
      </w:r>
      <w:r w:rsidR="00331CA3" w:rsidRPr="00C86B33">
        <w:rPr>
          <w:rFonts w:asciiTheme="majorHAnsi" w:hAnsiTheme="majorHAnsi"/>
          <w:lang w:val="es-EC"/>
        </w:rPr>
        <w:t>8</w:t>
      </w:r>
      <w:r w:rsidR="006C046E" w:rsidRPr="00C86B33">
        <w:rPr>
          <w:rFonts w:asciiTheme="majorHAnsi" w:hAnsiTheme="majorHAnsi"/>
          <w:lang w:val="es-EC"/>
        </w:rPr>
        <w:t xml:space="preserve">.- </w:t>
      </w:r>
      <w:r w:rsidR="00304314" w:rsidRPr="00C84477">
        <w:rPr>
          <w:rFonts w:asciiTheme="majorHAnsi" w:hAnsiTheme="majorHAnsi"/>
          <w:b w:val="0"/>
          <w:lang w:val="es-EC"/>
        </w:rPr>
        <w:t>M</w:t>
      </w:r>
      <w:r w:rsidR="006C046E" w:rsidRPr="00C84477">
        <w:rPr>
          <w:rFonts w:asciiTheme="majorHAnsi" w:hAnsiTheme="majorHAnsi"/>
          <w:b w:val="0"/>
          <w:lang w:val="es-EC"/>
        </w:rPr>
        <w:t>apa de muestras levantadas.</w:t>
      </w:r>
      <w:bookmarkEnd w:id="23"/>
    </w:p>
    <w:p w:rsidR="006C046E" w:rsidRPr="00C86B33" w:rsidRDefault="00C21D2B" w:rsidP="00D7368B">
      <w:pPr>
        <w:pStyle w:val="Sinespaciado"/>
        <w:jc w:val="center"/>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35364CE7" wp14:editId="7F3105F7">
            <wp:extent cx="5324475" cy="3767455"/>
            <wp:effectExtent l="19050" t="19050" r="28575" b="2349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UNTOS.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24475" cy="3767455"/>
                    </a:xfrm>
                    <a:prstGeom prst="rect">
                      <a:avLst/>
                    </a:prstGeom>
                    <a:ln>
                      <a:solidFill>
                        <a:schemeClr val="bg1">
                          <a:lumMod val="50000"/>
                        </a:schemeClr>
                      </a:solidFill>
                    </a:ln>
                  </pic:spPr>
                </pic:pic>
              </a:graphicData>
            </a:graphic>
          </wp:inline>
        </w:drawing>
      </w:r>
    </w:p>
    <w:p w:rsidR="00664CD9" w:rsidRPr="00C86B33" w:rsidRDefault="00664CD9" w:rsidP="00BE514A">
      <w:pPr>
        <w:pStyle w:val="Sinespaciado"/>
        <w:jc w:val="both"/>
        <w:rPr>
          <w:rFonts w:asciiTheme="majorHAnsi" w:hAnsiTheme="majorHAnsi" w:cs="Times New Roman"/>
          <w:b/>
          <w:lang w:val="es-EC"/>
        </w:rPr>
      </w:pPr>
    </w:p>
    <w:p w:rsidR="00973030" w:rsidRPr="00C86B33" w:rsidRDefault="00973030" w:rsidP="00BE514A">
      <w:pPr>
        <w:pStyle w:val="Sinespaciado"/>
        <w:jc w:val="both"/>
        <w:rPr>
          <w:rFonts w:asciiTheme="majorHAnsi" w:hAnsiTheme="majorHAnsi" w:cs="Times New Roman"/>
          <w:b/>
          <w:lang w:val="es-EC"/>
        </w:rPr>
        <w:sectPr w:rsidR="00973030" w:rsidRPr="00C86B33" w:rsidSect="00973030">
          <w:headerReference w:type="default" r:id="rId21"/>
          <w:type w:val="continuous"/>
          <w:pgSz w:w="11900" w:h="16840"/>
          <w:pgMar w:top="1985" w:right="1701" w:bottom="1440" w:left="1814" w:header="510" w:footer="454" w:gutter="0"/>
          <w:cols w:space="708"/>
        </w:sectPr>
      </w:pPr>
    </w:p>
    <w:p w:rsidR="00885C8D" w:rsidRPr="00C86B33" w:rsidRDefault="00885C8D" w:rsidP="00DE21D4">
      <w:pPr>
        <w:pStyle w:val="T1"/>
        <w:rPr>
          <w:rFonts w:asciiTheme="majorHAnsi" w:hAnsiTheme="majorHAnsi"/>
          <w:lang w:val="es-EC"/>
        </w:rPr>
      </w:pPr>
      <w:bookmarkStart w:id="24" w:name="_Toc461002172"/>
      <w:r w:rsidRPr="00C86B33">
        <w:rPr>
          <w:rFonts w:asciiTheme="majorHAnsi" w:hAnsiTheme="majorHAnsi"/>
          <w:lang w:val="es-EC"/>
        </w:rPr>
        <w:lastRenderedPageBreak/>
        <w:t>AJUSTE Y DESCR</w:t>
      </w:r>
      <w:r w:rsidR="00CB14FA" w:rsidRPr="00C86B33">
        <w:rPr>
          <w:rFonts w:asciiTheme="majorHAnsi" w:hAnsiTheme="majorHAnsi"/>
          <w:lang w:val="es-EC"/>
        </w:rPr>
        <w:t>I</w:t>
      </w:r>
      <w:r w:rsidRPr="00C86B33">
        <w:rPr>
          <w:rFonts w:asciiTheme="majorHAnsi" w:hAnsiTheme="majorHAnsi"/>
          <w:lang w:val="es-EC"/>
        </w:rPr>
        <w:t xml:space="preserve">PCIÓN DE LAS </w:t>
      </w:r>
      <w:r w:rsidR="005D30D9" w:rsidRPr="00C86B33">
        <w:rPr>
          <w:rFonts w:asciiTheme="majorHAnsi" w:hAnsiTheme="majorHAnsi"/>
          <w:lang w:val="es-EC"/>
        </w:rPr>
        <w:t>ZONAS AGROECONÓMICAS HOMOGÉ</w:t>
      </w:r>
      <w:r w:rsidR="00304314" w:rsidRPr="00C86B33">
        <w:rPr>
          <w:rFonts w:asciiTheme="majorHAnsi" w:hAnsiTheme="majorHAnsi"/>
          <w:lang w:val="es-EC"/>
        </w:rPr>
        <w:t>NEAS</w:t>
      </w:r>
      <w:r w:rsidR="00E328A4" w:rsidRPr="00C86B33">
        <w:rPr>
          <w:rFonts w:asciiTheme="majorHAnsi" w:hAnsiTheme="majorHAnsi"/>
          <w:lang w:val="es-EC"/>
        </w:rPr>
        <w:t xml:space="preserve"> </w:t>
      </w:r>
      <w:r w:rsidRPr="00C86B33">
        <w:rPr>
          <w:rFonts w:asciiTheme="majorHAnsi" w:hAnsiTheme="majorHAnsi"/>
          <w:lang w:val="es-EC"/>
        </w:rPr>
        <w:t xml:space="preserve"> EN BASE AL </w:t>
      </w:r>
      <w:r w:rsidR="004254FC" w:rsidRPr="00C86B33">
        <w:rPr>
          <w:rFonts w:asciiTheme="majorHAnsi" w:hAnsiTheme="majorHAnsi"/>
          <w:lang w:val="es-EC"/>
        </w:rPr>
        <w:t>ESTUDIO DE MERCADO</w:t>
      </w:r>
      <w:bookmarkEnd w:id="24"/>
    </w:p>
    <w:p w:rsidR="00885C8D" w:rsidRPr="00C86B33" w:rsidRDefault="00885C8D" w:rsidP="00BE514A">
      <w:pPr>
        <w:pStyle w:val="Sinespaciado"/>
        <w:jc w:val="both"/>
        <w:rPr>
          <w:rFonts w:asciiTheme="majorHAnsi" w:hAnsiTheme="majorHAnsi" w:cs="Times New Roman"/>
          <w:lang w:val="es-EC"/>
        </w:rPr>
      </w:pPr>
    </w:p>
    <w:p w:rsidR="00885C8D" w:rsidRPr="00C86B33" w:rsidRDefault="00885C8D" w:rsidP="00BE514A">
      <w:pPr>
        <w:pStyle w:val="Sinespaciado"/>
        <w:jc w:val="both"/>
        <w:rPr>
          <w:rFonts w:asciiTheme="majorHAnsi" w:hAnsiTheme="majorHAnsi" w:cs="Times New Roman"/>
          <w:lang w:val="es-EC"/>
        </w:rPr>
      </w:pPr>
      <w:r w:rsidRPr="00C86B33">
        <w:rPr>
          <w:rFonts w:asciiTheme="majorHAnsi" w:hAnsiTheme="majorHAnsi" w:cs="Times New Roman"/>
          <w:lang w:val="es-EC"/>
        </w:rPr>
        <w:t>Analizando la información obtenida en la etapa de reconocimiento</w:t>
      </w:r>
      <w:r w:rsidR="00E677E1" w:rsidRPr="00C86B33">
        <w:rPr>
          <w:rFonts w:asciiTheme="majorHAnsi" w:hAnsiTheme="majorHAnsi" w:cs="Times New Roman"/>
          <w:lang w:val="es-EC"/>
        </w:rPr>
        <w:t xml:space="preserve"> y estudio de mercado</w:t>
      </w:r>
      <w:r w:rsidRPr="00C86B33">
        <w:rPr>
          <w:rFonts w:asciiTheme="majorHAnsi" w:hAnsiTheme="majorHAnsi" w:cs="Times New Roman"/>
          <w:lang w:val="es-EC"/>
        </w:rPr>
        <w:t xml:space="preserve"> por el grupo</w:t>
      </w:r>
      <w:r w:rsidR="00C84477">
        <w:rPr>
          <w:rFonts w:asciiTheme="majorHAnsi" w:hAnsiTheme="majorHAnsi" w:cs="Times New Roman"/>
          <w:lang w:val="es-EC"/>
        </w:rPr>
        <w:t xml:space="preserve"> de técnicos se concluyó</w:t>
      </w:r>
      <w:r w:rsidRPr="00C86B33">
        <w:rPr>
          <w:rFonts w:asciiTheme="majorHAnsi" w:hAnsiTheme="majorHAnsi" w:cs="Times New Roman"/>
          <w:lang w:val="es-EC"/>
        </w:rPr>
        <w:t xml:space="preserve"> que el cantón </w:t>
      </w:r>
      <w:r w:rsidR="00147153" w:rsidRPr="00C86B33">
        <w:rPr>
          <w:rFonts w:asciiTheme="majorHAnsi" w:hAnsiTheme="majorHAnsi" w:cs="Times New Roman"/>
          <w:lang w:val="es-EC"/>
        </w:rPr>
        <w:t>VINCES</w:t>
      </w:r>
      <w:r w:rsidRPr="00C86B33">
        <w:rPr>
          <w:rFonts w:asciiTheme="majorHAnsi" w:hAnsiTheme="majorHAnsi" w:cs="Times New Roman"/>
          <w:lang w:val="es-EC"/>
        </w:rPr>
        <w:t xml:space="preserve"> muestra las siguientes Zonas </w:t>
      </w:r>
      <w:r w:rsidR="00304314" w:rsidRPr="00C86B33">
        <w:rPr>
          <w:rFonts w:asciiTheme="majorHAnsi" w:hAnsiTheme="majorHAnsi" w:cs="Times New Roman"/>
          <w:lang w:val="es-EC"/>
        </w:rPr>
        <w:t xml:space="preserve">Agroeconómicas </w:t>
      </w:r>
      <w:r w:rsidR="00CE5E84" w:rsidRPr="00C86B33">
        <w:rPr>
          <w:rFonts w:asciiTheme="majorHAnsi" w:hAnsiTheme="majorHAnsi" w:cs="Times New Roman"/>
          <w:lang w:val="es-EC"/>
        </w:rPr>
        <w:t xml:space="preserve">Homogéneas (Grafico </w:t>
      </w:r>
      <w:r w:rsidR="00331CA3" w:rsidRPr="00C86B33">
        <w:rPr>
          <w:rFonts w:asciiTheme="majorHAnsi" w:hAnsiTheme="majorHAnsi" w:cs="Times New Roman"/>
          <w:lang w:val="es-EC"/>
        </w:rPr>
        <w:t>9</w:t>
      </w:r>
      <w:r w:rsidRPr="00C86B33">
        <w:rPr>
          <w:rFonts w:asciiTheme="majorHAnsi" w:hAnsiTheme="majorHAnsi" w:cs="Times New Roman"/>
          <w:lang w:val="es-EC"/>
        </w:rPr>
        <w:t>):</w:t>
      </w:r>
    </w:p>
    <w:p w:rsidR="00885C8D" w:rsidRPr="00C86B33" w:rsidRDefault="00885C8D" w:rsidP="00BE514A">
      <w:pPr>
        <w:pStyle w:val="Sinespaciado"/>
        <w:jc w:val="both"/>
        <w:rPr>
          <w:rFonts w:asciiTheme="majorHAnsi" w:hAnsiTheme="majorHAnsi" w:cs="Times New Roman"/>
          <w:lang w:val="es-EC"/>
        </w:rPr>
      </w:pPr>
    </w:p>
    <w:p w:rsidR="00DE21D4" w:rsidRDefault="00D06934" w:rsidP="00DE21D4">
      <w:pPr>
        <w:pStyle w:val="T2"/>
        <w:rPr>
          <w:rFonts w:asciiTheme="majorHAnsi" w:hAnsiTheme="majorHAnsi"/>
          <w:lang w:val="es-EC"/>
        </w:rPr>
      </w:pPr>
      <w:bookmarkStart w:id="25" w:name="_Toc461002173"/>
      <w:r w:rsidRPr="00C86B33">
        <w:rPr>
          <w:rFonts w:asciiTheme="majorHAnsi" w:hAnsiTheme="majorHAnsi"/>
          <w:lang w:val="es-EC"/>
        </w:rPr>
        <w:t>1208</w:t>
      </w:r>
      <w:r w:rsidR="00CB085B" w:rsidRPr="00C86B33">
        <w:rPr>
          <w:rFonts w:asciiTheme="majorHAnsi" w:hAnsiTheme="majorHAnsi"/>
          <w:lang w:val="es-EC"/>
        </w:rPr>
        <w:t>ZH01</w:t>
      </w:r>
      <w:bookmarkEnd w:id="25"/>
    </w:p>
    <w:p w:rsidR="00C86B33" w:rsidRPr="00C86B33" w:rsidRDefault="00C86B33" w:rsidP="00C86B33">
      <w:pPr>
        <w:pStyle w:val="T2"/>
        <w:numPr>
          <w:ilvl w:val="0"/>
          <w:numId w:val="0"/>
        </w:numPr>
        <w:ind w:left="792"/>
        <w:rPr>
          <w:rFonts w:asciiTheme="majorHAnsi" w:hAnsiTheme="majorHAnsi"/>
          <w:lang w:val="es-EC"/>
        </w:rPr>
      </w:pPr>
    </w:p>
    <w:p w:rsidR="00EC64C4" w:rsidRPr="00C86B33" w:rsidRDefault="00CB085B" w:rsidP="00FD6E8F">
      <w:pPr>
        <w:pStyle w:val="parrafozah"/>
        <w:rPr>
          <w:rFonts w:asciiTheme="majorHAnsi" w:hAnsiTheme="majorHAnsi"/>
          <w:lang w:val="es-EC"/>
        </w:rPr>
      </w:pPr>
      <w:r w:rsidRPr="00C86B33">
        <w:rPr>
          <w:rFonts w:asciiTheme="majorHAnsi" w:hAnsiTheme="majorHAnsi"/>
          <w:lang w:val="es-EC"/>
        </w:rPr>
        <w:t xml:space="preserve">Zona </w:t>
      </w:r>
      <w:r w:rsidR="004D207D" w:rsidRPr="00C86B33">
        <w:rPr>
          <w:rFonts w:asciiTheme="majorHAnsi" w:hAnsiTheme="majorHAnsi"/>
          <w:lang w:val="es-EC"/>
        </w:rPr>
        <w:t>ubicada en el sector nororiental del cantón Vinces se caracteriza por tener suelos con capacidades agrícolas y ganaderas, ocupados principalmente con Maíz Duro, Pasto Cultivado, Arroz, Cacao, Plátano, Barbecho, Palma Africana, Mango, Banano, Sandía, Café, Naranja, especies forestales como Teca, Caña Guadua, Balsa, Fernán Sánchez y Laurel.  Los precios referenciales van desde USD 2000 a 8000 por hectárea, coberturas como barbecho y terrenos abandonados se adjudicarían los valores más bajos en esta zona,  coberturas como Maíz Duro con una práctica agrícola tecnificada representa el otro extremo. Los factores que influyen en valor del suelo son topografía, accesibilidad  y riego,  ya que la gran mayoría de los predios no presentan un sistema de riego que cubra las necesidades hídricas de los cultivos.</w:t>
      </w:r>
    </w:p>
    <w:p w:rsidR="00CB085B" w:rsidRPr="00C86B33" w:rsidRDefault="00CB085B" w:rsidP="00CB085B">
      <w:pPr>
        <w:pStyle w:val="Sinespaciado"/>
        <w:spacing w:line="276" w:lineRule="auto"/>
        <w:ind w:left="720"/>
        <w:jc w:val="both"/>
        <w:rPr>
          <w:rFonts w:asciiTheme="majorHAnsi" w:hAnsiTheme="majorHAnsi" w:cs="Times New Roman"/>
          <w:color w:val="0070C0"/>
          <w:lang w:val="es-EC"/>
        </w:rPr>
      </w:pPr>
    </w:p>
    <w:p w:rsidR="00581560" w:rsidRDefault="00D06934" w:rsidP="00581560">
      <w:pPr>
        <w:pStyle w:val="T2"/>
        <w:rPr>
          <w:rFonts w:asciiTheme="majorHAnsi" w:hAnsiTheme="majorHAnsi"/>
          <w:lang w:val="es-EC"/>
        </w:rPr>
      </w:pPr>
      <w:bookmarkStart w:id="26" w:name="_Toc461002174"/>
      <w:r w:rsidRPr="00C86B33">
        <w:rPr>
          <w:rFonts w:asciiTheme="majorHAnsi" w:hAnsiTheme="majorHAnsi"/>
          <w:lang w:val="es-EC"/>
        </w:rPr>
        <w:t>1208</w:t>
      </w:r>
      <w:r w:rsidR="00581560" w:rsidRPr="00C86B33">
        <w:rPr>
          <w:rFonts w:asciiTheme="majorHAnsi" w:hAnsiTheme="majorHAnsi"/>
          <w:lang w:val="es-EC"/>
        </w:rPr>
        <w:t>ZH02</w:t>
      </w:r>
      <w:bookmarkEnd w:id="26"/>
    </w:p>
    <w:p w:rsidR="00C86B33" w:rsidRPr="00C86B33" w:rsidRDefault="00C86B33" w:rsidP="00C86B33">
      <w:pPr>
        <w:pStyle w:val="T2"/>
        <w:numPr>
          <w:ilvl w:val="0"/>
          <w:numId w:val="0"/>
        </w:numPr>
        <w:ind w:left="792"/>
        <w:rPr>
          <w:rFonts w:asciiTheme="majorHAnsi" w:hAnsiTheme="majorHAnsi"/>
          <w:lang w:val="es-EC"/>
        </w:rPr>
      </w:pPr>
    </w:p>
    <w:p w:rsidR="00EC64C4" w:rsidRDefault="00CB085B" w:rsidP="00FD6E8F">
      <w:pPr>
        <w:pStyle w:val="parrafozah"/>
        <w:rPr>
          <w:rFonts w:asciiTheme="majorHAnsi" w:hAnsiTheme="majorHAnsi"/>
          <w:lang w:val="es-EC"/>
        </w:rPr>
      </w:pPr>
      <w:r w:rsidRPr="00C86B33">
        <w:rPr>
          <w:rFonts w:asciiTheme="majorHAnsi" w:hAnsiTheme="majorHAnsi"/>
          <w:lang w:val="es-EC"/>
        </w:rPr>
        <w:t xml:space="preserve">En </w:t>
      </w:r>
      <w:r w:rsidR="00E812DC" w:rsidRPr="00C86B33">
        <w:rPr>
          <w:rFonts w:asciiTheme="majorHAnsi" w:hAnsiTheme="majorHAnsi"/>
          <w:lang w:val="es-EC"/>
        </w:rPr>
        <w:t>esta segunda zona con el código 1208ZH02, se encuentra ubicada en el centro norte del cantón, la presencia del río Vinces nutre hídricamente los predios aledaños, pero la falta de proyectos hídricos ha hecho que la gran mayoría de predios no presenten riego. La mayor parte está ocupado por Pasto Cultivado, en la parte agrícola predomina los cultivos como Maíz Duro, Cacao, Palma Africana, Arroz, Banano, Mango, Plátano y Café, especies forestales como Teca, además en esta zona se encuentra una importante cobertura vegetal ocupada por Vegetación Herbácea y Vegetación Arbórea. Los factores que influyen en el valor del suelo son el riego, la topografía y la accesibilidad. Los precios referenciales están en el orden de los USD 4000 por hectárea que corresponde a predios que presentan una cobertura natural hasta los USD 20000 dólares por hectárea en predios con cultivos tecnificados de Cacao y Banano.</w:t>
      </w:r>
    </w:p>
    <w:p w:rsidR="00C86B33" w:rsidRPr="00C86B33" w:rsidRDefault="00C86B33" w:rsidP="00FD6E8F">
      <w:pPr>
        <w:pStyle w:val="parrafozah"/>
        <w:rPr>
          <w:rFonts w:asciiTheme="majorHAnsi" w:hAnsiTheme="majorHAnsi"/>
          <w:lang w:val="es-EC"/>
        </w:rPr>
      </w:pPr>
    </w:p>
    <w:p w:rsidR="009D0ABB" w:rsidRDefault="00D06934" w:rsidP="009D0ABB">
      <w:pPr>
        <w:pStyle w:val="T2"/>
        <w:rPr>
          <w:rFonts w:asciiTheme="majorHAnsi" w:hAnsiTheme="majorHAnsi"/>
          <w:lang w:val="es-EC"/>
        </w:rPr>
      </w:pPr>
      <w:bookmarkStart w:id="27" w:name="_Toc461002175"/>
      <w:r w:rsidRPr="00C86B33">
        <w:rPr>
          <w:rFonts w:asciiTheme="majorHAnsi" w:hAnsiTheme="majorHAnsi"/>
          <w:lang w:val="es-EC"/>
        </w:rPr>
        <w:t>1208</w:t>
      </w:r>
      <w:r w:rsidR="009D0ABB" w:rsidRPr="00C86B33">
        <w:rPr>
          <w:rFonts w:asciiTheme="majorHAnsi" w:hAnsiTheme="majorHAnsi"/>
          <w:lang w:val="es-EC"/>
        </w:rPr>
        <w:t>ZH03</w:t>
      </w:r>
      <w:bookmarkEnd w:id="27"/>
    </w:p>
    <w:p w:rsidR="00C86B33" w:rsidRPr="00C86B33" w:rsidRDefault="00C86B33" w:rsidP="00C86B33">
      <w:pPr>
        <w:pStyle w:val="T1"/>
        <w:numPr>
          <w:ilvl w:val="0"/>
          <w:numId w:val="0"/>
        </w:numPr>
        <w:ind w:left="360"/>
      </w:pPr>
    </w:p>
    <w:p w:rsidR="00D65F5F" w:rsidRDefault="008A4709" w:rsidP="00FD6E8F">
      <w:pPr>
        <w:pStyle w:val="parrafozah"/>
        <w:rPr>
          <w:rFonts w:asciiTheme="majorHAnsi" w:hAnsiTheme="majorHAnsi"/>
          <w:lang w:val="es-EC"/>
        </w:rPr>
      </w:pPr>
      <w:r w:rsidRPr="00C86B33">
        <w:rPr>
          <w:rFonts w:asciiTheme="majorHAnsi" w:hAnsiTheme="majorHAnsi"/>
          <w:lang w:val="es-EC"/>
        </w:rPr>
        <w:t>Zona</w:t>
      </w:r>
      <w:r w:rsidR="00D046F0" w:rsidRPr="00C86B33">
        <w:rPr>
          <w:rFonts w:asciiTheme="majorHAnsi" w:hAnsiTheme="majorHAnsi"/>
          <w:lang w:val="es-EC"/>
        </w:rPr>
        <w:t xml:space="preserve"> que se encuentra en la parte occidental del cantón presenta graves problemas de accesibilidad vial, además presentan problemas de agua de riego. En su gran mayoría está ocupada por Pasto Cultivado. En el sector agrícola los cultivos principales son: Arroz, Maíz Duro, Palma Africana, Banano y Plátano;  presenta especies forestales como Teca y Fernán Sánchez, además en esta zona se encuentra una importante cobertura </w:t>
      </w:r>
      <w:r w:rsidR="00D046F0" w:rsidRPr="00C86B33">
        <w:rPr>
          <w:rFonts w:asciiTheme="majorHAnsi" w:hAnsiTheme="majorHAnsi"/>
          <w:lang w:val="es-EC"/>
        </w:rPr>
        <w:lastRenderedPageBreak/>
        <w:t>vegetal ocupada por Vegetación Herbácea, Vegetación Arbustiva y Vegetación Arbórea. Los factores que influyen en los precios de las tierras en esta zona son la accesibilidad vial y riego. Los precios varían desde los USD 800 por hectárea en coberturas como barbecho hasta los USD 15000 dólares por hectárea en cultivos tecnificados de Palma Africana.</w:t>
      </w:r>
    </w:p>
    <w:p w:rsidR="00C86B33" w:rsidRPr="00C86B33" w:rsidRDefault="00C86B33" w:rsidP="00FD6E8F">
      <w:pPr>
        <w:pStyle w:val="parrafozah"/>
        <w:rPr>
          <w:rFonts w:asciiTheme="majorHAnsi" w:hAnsiTheme="majorHAnsi"/>
          <w:lang w:val="es-EC"/>
        </w:rPr>
      </w:pPr>
    </w:p>
    <w:p w:rsidR="00896628" w:rsidRDefault="00D06934" w:rsidP="00896628">
      <w:pPr>
        <w:pStyle w:val="T2"/>
        <w:rPr>
          <w:rFonts w:asciiTheme="majorHAnsi" w:hAnsiTheme="majorHAnsi"/>
          <w:lang w:val="es-EC"/>
        </w:rPr>
      </w:pPr>
      <w:bookmarkStart w:id="28" w:name="_Toc461002176"/>
      <w:r w:rsidRPr="00C86B33">
        <w:rPr>
          <w:rFonts w:asciiTheme="majorHAnsi" w:hAnsiTheme="majorHAnsi"/>
          <w:lang w:val="es-EC"/>
        </w:rPr>
        <w:t>1208</w:t>
      </w:r>
      <w:r w:rsidR="00CB085B" w:rsidRPr="00C86B33">
        <w:rPr>
          <w:rFonts w:asciiTheme="majorHAnsi" w:hAnsiTheme="majorHAnsi"/>
          <w:lang w:val="es-EC"/>
        </w:rPr>
        <w:t>ZH04</w:t>
      </w:r>
      <w:bookmarkEnd w:id="28"/>
    </w:p>
    <w:p w:rsidR="00C86B33" w:rsidRPr="00C86B33" w:rsidRDefault="00C86B33" w:rsidP="00C86B33">
      <w:pPr>
        <w:pStyle w:val="T2"/>
        <w:numPr>
          <w:ilvl w:val="0"/>
          <w:numId w:val="0"/>
        </w:numPr>
        <w:ind w:left="792"/>
        <w:rPr>
          <w:rFonts w:asciiTheme="majorHAnsi" w:hAnsiTheme="majorHAnsi"/>
          <w:lang w:val="es-EC"/>
        </w:rPr>
      </w:pPr>
    </w:p>
    <w:p w:rsidR="00205506" w:rsidRPr="00C86B33" w:rsidRDefault="003C16B6" w:rsidP="00205506">
      <w:pPr>
        <w:pStyle w:val="parrafozah"/>
        <w:rPr>
          <w:rFonts w:asciiTheme="majorHAnsi" w:hAnsiTheme="majorHAnsi"/>
          <w:lang w:val="es-EC"/>
        </w:rPr>
      </w:pPr>
      <w:r w:rsidRPr="00C86B33">
        <w:rPr>
          <w:rFonts w:asciiTheme="majorHAnsi" w:hAnsiTheme="majorHAnsi"/>
          <w:lang w:val="es-EC"/>
        </w:rPr>
        <w:t>Corresponde</w:t>
      </w:r>
      <w:r w:rsidR="00205506" w:rsidRPr="00C86B33">
        <w:rPr>
          <w:rFonts w:asciiTheme="majorHAnsi" w:hAnsiTheme="majorHAnsi"/>
          <w:lang w:val="es-EC"/>
        </w:rPr>
        <w:t xml:space="preserve"> a la parte centro sur del cantón, caracterizada por ser la zona con óptimas condiciones agrícolas, la presencia de Riego en esta zona fortalece a los productores Bananeros. En esta zona los principales cultivos son Banano, Arroz y Cacao, estos cultivos generan una importante retribución económica al cantón. Además encontramos esta área fuertemente influenciada por asentamientos poblacionales encontrándose aquí localidades como Vinces y Antonio Sotomayor que elevan el valor de los predios en la zona.  Los factores que influyen en gran parte en el precio de la tierra en la gran mayoría de predios son la accesibilidad, riego y la topografía. El precio del suelo en esta zona va desde los USD 4000 por hectárea en coberturas como pastizales hasta los USD 20000 por hectárea en coberturas tecnificadas de banano</w:t>
      </w:r>
    </w:p>
    <w:p w:rsidR="001C2974" w:rsidRPr="00C86B33" w:rsidRDefault="001C2974" w:rsidP="00D009B7">
      <w:pPr>
        <w:pStyle w:val="parrafozah"/>
        <w:rPr>
          <w:rFonts w:asciiTheme="majorHAnsi" w:hAnsiTheme="majorHAnsi"/>
          <w:lang w:val="es-EC"/>
        </w:rPr>
      </w:pPr>
    </w:p>
    <w:p w:rsidR="00D009B7" w:rsidRPr="00C86B33" w:rsidRDefault="00D009B7" w:rsidP="00D009B7">
      <w:pPr>
        <w:pStyle w:val="parrafozah"/>
        <w:ind w:left="0"/>
        <w:rPr>
          <w:rFonts w:asciiTheme="majorHAnsi" w:hAnsiTheme="majorHAnsi"/>
          <w:lang w:val="es-EC"/>
        </w:rPr>
      </w:pPr>
      <w:r w:rsidRPr="00C86B33">
        <w:rPr>
          <w:rFonts w:asciiTheme="majorHAnsi" w:hAnsiTheme="majorHAnsi"/>
          <w:b/>
          <w:lang w:val="es-EC"/>
        </w:rPr>
        <w:t xml:space="preserve">NOTA: </w:t>
      </w:r>
      <w:r w:rsidRPr="00C86B33">
        <w:rPr>
          <w:rFonts w:asciiTheme="majorHAnsi" w:hAnsiTheme="majorHAnsi"/>
          <w:lang w:val="es-EC"/>
        </w:rPr>
        <w:t xml:space="preserve">Por solicitud del Ing. </w:t>
      </w:r>
      <w:r w:rsidR="00417007" w:rsidRPr="00C86B33">
        <w:rPr>
          <w:rFonts w:asciiTheme="majorHAnsi" w:hAnsiTheme="majorHAnsi"/>
          <w:lang w:val="es-EC"/>
        </w:rPr>
        <w:t>Rubén</w:t>
      </w:r>
      <w:r w:rsidRPr="00C86B33">
        <w:rPr>
          <w:rFonts w:asciiTheme="majorHAnsi" w:hAnsiTheme="majorHAnsi"/>
          <w:lang w:val="es-EC"/>
        </w:rPr>
        <w:t xml:space="preserve"> Tapia la nomenclatura de las zonas cambia según esta tabla informativa:</w:t>
      </w:r>
    </w:p>
    <w:p w:rsidR="003C4DEC" w:rsidRPr="00C86B33" w:rsidRDefault="003C4DEC" w:rsidP="00D009B7">
      <w:pPr>
        <w:pStyle w:val="parrafozah"/>
        <w:ind w:left="0"/>
        <w:rPr>
          <w:rFonts w:asciiTheme="majorHAnsi" w:hAnsiTheme="majorHAnsi"/>
          <w:lang w:val="es-EC"/>
        </w:rPr>
      </w:pPr>
    </w:p>
    <w:tbl>
      <w:tblPr>
        <w:tblStyle w:val="Tablaconcuadrcula"/>
        <w:tblW w:w="0" w:type="auto"/>
        <w:jc w:val="center"/>
        <w:tblLook w:val="04A0" w:firstRow="1" w:lastRow="0" w:firstColumn="1" w:lastColumn="0" w:noHBand="0" w:noVBand="1"/>
      </w:tblPr>
      <w:tblGrid>
        <w:gridCol w:w="3602"/>
        <w:gridCol w:w="3603"/>
      </w:tblGrid>
      <w:tr w:rsidR="00D009B7" w:rsidRPr="00C86B33" w:rsidTr="00D009B7">
        <w:trPr>
          <w:trHeight w:val="270"/>
          <w:jc w:val="center"/>
        </w:trPr>
        <w:tc>
          <w:tcPr>
            <w:tcW w:w="3602" w:type="dxa"/>
          </w:tcPr>
          <w:p w:rsidR="00D009B7" w:rsidRPr="00C86B33" w:rsidRDefault="00D009B7" w:rsidP="00D009B7">
            <w:pPr>
              <w:pStyle w:val="parrafozah"/>
              <w:ind w:left="0"/>
              <w:jc w:val="center"/>
              <w:rPr>
                <w:rFonts w:asciiTheme="majorHAnsi" w:hAnsiTheme="majorHAnsi"/>
                <w:b/>
                <w:lang w:val="es-EC"/>
              </w:rPr>
            </w:pPr>
            <w:r w:rsidRPr="00C86B33">
              <w:rPr>
                <w:rFonts w:asciiTheme="majorHAnsi" w:hAnsiTheme="majorHAnsi"/>
                <w:b/>
                <w:lang w:val="es-EC"/>
              </w:rPr>
              <w:t>NOMENCLATURA ANTIGUA</w:t>
            </w:r>
          </w:p>
        </w:tc>
        <w:tc>
          <w:tcPr>
            <w:tcW w:w="3603" w:type="dxa"/>
          </w:tcPr>
          <w:p w:rsidR="00D009B7" w:rsidRPr="00C86B33" w:rsidRDefault="00D009B7" w:rsidP="00D009B7">
            <w:pPr>
              <w:pStyle w:val="parrafozah"/>
              <w:ind w:left="0"/>
              <w:jc w:val="center"/>
              <w:rPr>
                <w:rFonts w:asciiTheme="majorHAnsi" w:hAnsiTheme="majorHAnsi"/>
                <w:b/>
                <w:lang w:val="es-EC"/>
              </w:rPr>
            </w:pPr>
            <w:r w:rsidRPr="00C86B33">
              <w:rPr>
                <w:rFonts w:asciiTheme="majorHAnsi" w:hAnsiTheme="majorHAnsi"/>
                <w:b/>
                <w:lang w:val="es-EC"/>
              </w:rPr>
              <w:t>NOMENCLATURA VIGENTE</w:t>
            </w:r>
          </w:p>
        </w:tc>
      </w:tr>
      <w:tr w:rsidR="00D009B7" w:rsidRPr="00C86B33" w:rsidTr="00D009B7">
        <w:trPr>
          <w:trHeight w:val="270"/>
          <w:jc w:val="center"/>
        </w:trPr>
        <w:tc>
          <w:tcPr>
            <w:tcW w:w="3602" w:type="dxa"/>
          </w:tcPr>
          <w:p w:rsidR="00D009B7" w:rsidRPr="00C86B33" w:rsidRDefault="00D009B7" w:rsidP="00D009B7">
            <w:pPr>
              <w:pStyle w:val="parrafozah"/>
              <w:ind w:left="0"/>
              <w:jc w:val="center"/>
              <w:rPr>
                <w:rFonts w:asciiTheme="majorHAnsi" w:hAnsiTheme="majorHAnsi"/>
                <w:lang w:val="es-EC"/>
              </w:rPr>
            </w:pPr>
            <w:r w:rsidRPr="00C86B33">
              <w:rPr>
                <w:rFonts w:asciiTheme="majorHAnsi" w:hAnsiTheme="majorHAnsi"/>
                <w:lang w:val="es-EC"/>
              </w:rPr>
              <w:t>1208ZH01</w:t>
            </w:r>
          </w:p>
        </w:tc>
        <w:tc>
          <w:tcPr>
            <w:tcW w:w="3603" w:type="dxa"/>
          </w:tcPr>
          <w:p w:rsidR="00D009B7" w:rsidRPr="00C86B33" w:rsidRDefault="00D009B7" w:rsidP="00D009B7">
            <w:pPr>
              <w:jc w:val="center"/>
              <w:rPr>
                <w:rFonts w:asciiTheme="majorHAnsi" w:hAnsiTheme="majorHAnsi"/>
                <w:lang w:val="es-EC"/>
              </w:rPr>
            </w:pPr>
            <w:r w:rsidRPr="00C86B33">
              <w:rPr>
                <w:rFonts w:asciiTheme="majorHAnsi" w:hAnsiTheme="majorHAnsi"/>
                <w:lang w:val="es-EC"/>
              </w:rPr>
              <w:t>1208ZH02</w:t>
            </w:r>
          </w:p>
        </w:tc>
      </w:tr>
      <w:tr w:rsidR="00D009B7" w:rsidRPr="00C86B33" w:rsidTr="00D009B7">
        <w:trPr>
          <w:trHeight w:val="270"/>
          <w:jc w:val="center"/>
        </w:trPr>
        <w:tc>
          <w:tcPr>
            <w:tcW w:w="3602" w:type="dxa"/>
          </w:tcPr>
          <w:p w:rsidR="00D009B7" w:rsidRPr="00C86B33" w:rsidRDefault="00D009B7" w:rsidP="00D009B7">
            <w:pPr>
              <w:pStyle w:val="parrafozah"/>
              <w:ind w:left="0"/>
              <w:jc w:val="center"/>
              <w:rPr>
                <w:rFonts w:asciiTheme="majorHAnsi" w:hAnsiTheme="majorHAnsi"/>
                <w:lang w:val="es-EC"/>
              </w:rPr>
            </w:pPr>
            <w:r w:rsidRPr="00C86B33">
              <w:rPr>
                <w:rFonts w:asciiTheme="majorHAnsi" w:hAnsiTheme="majorHAnsi"/>
                <w:lang w:val="es-EC"/>
              </w:rPr>
              <w:t>1208ZH02</w:t>
            </w:r>
          </w:p>
        </w:tc>
        <w:tc>
          <w:tcPr>
            <w:tcW w:w="3603" w:type="dxa"/>
          </w:tcPr>
          <w:p w:rsidR="00D009B7" w:rsidRPr="00C86B33" w:rsidRDefault="00D009B7" w:rsidP="00D009B7">
            <w:pPr>
              <w:jc w:val="center"/>
              <w:rPr>
                <w:rFonts w:asciiTheme="majorHAnsi" w:hAnsiTheme="majorHAnsi"/>
                <w:lang w:val="es-EC"/>
              </w:rPr>
            </w:pPr>
            <w:r w:rsidRPr="00C86B33">
              <w:rPr>
                <w:rFonts w:asciiTheme="majorHAnsi" w:hAnsiTheme="majorHAnsi"/>
                <w:lang w:val="es-EC"/>
              </w:rPr>
              <w:t>1208ZH03</w:t>
            </w:r>
          </w:p>
        </w:tc>
      </w:tr>
      <w:tr w:rsidR="00D009B7" w:rsidRPr="00C86B33" w:rsidTr="00D009B7">
        <w:trPr>
          <w:trHeight w:val="270"/>
          <w:jc w:val="center"/>
        </w:trPr>
        <w:tc>
          <w:tcPr>
            <w:tcW w:w="3602" w:type="dxa"/>
          </w:tcPr>
          <w:p w:rsidR="00D009B7" w:rsidRPr="00C86B33" w:rsidRDefault="00D009B7" w:rsidP="00D009B7">
            <w:pPr>
              <w:pStyle w:val="parrafozah"/>
              <w:ind w:left="0"/>
              <w:jc w:val="center"/>
              <w:rPr>
                <w:rFonts w:asciiTheme="majorHAnsi" w:hAnsiTheme="majorHAnsi"/>
                <w:lang w:val="es-EC"/>
              </w:rPr>
            </w:pPr>
            <w:r w:rsidRPr="00C86B33">
              <w:rPr>
                <w:rFonts w:asciiTheme="majorHAnsi" w:hAnsiTheme="majorHAnsi"/>
                <w:lang w:val="es-EC"/>
              </w:rPr>
              <w:t>1208ZH03</w:t>
            </w:r>
          </w:p>
        </w:tc>
        <w:tc>
          <w:tcPr>
            <w:tcW w:w="3603" w:type="dxa"/>
          </w:tcPr>
          <w:p w:rsidR="00D009B7" w:rsidRPr="00C86B33" w:rsidRDefault="00D009B7" w:rsidP="00D009B7">
            <w:pPr>
              <w:jc w:val="center"/>
              <w:rPr>
                <w:rFonts w:asciiTheme="majorHAnsi" w:hAnsiTheme="majorHAnsi"/>
                <w:lang w:val="es-EC"/>
              </w:rPr>
            </w:pPr>
            <w:r w:rsidRPr="00C86B33">
              <w:rPr>
                <w:rFonts w:asciiTheme="majorHAnsi" w:hAnsiTheme="majorHAnsi"/>
                <w:lang w:val="es-EC"/>
              </w:rPr>
              <w:t>1208ZH04</w:t>
            </w:r>
          </w:p>
        </w:tc>
      </w:tr>
      <w:tr w:rsidR="00D009B7" w:rsidRPr="00C86B33" w:rsidTr="00D009B7">
        <w:trPr>
          <w:trHeight w:val="270"/>
          <w:jc w:val="center"/>
        </w:trPr>
        <w:tc>
          <w:tcPr>
            <w:tcW w:w="3602" w:type="dxa"/>
          </w:tcPr>
          <w:p w:rsidR="00D009B7" w:rsidRPr="00C86B33" w:rsidRDefault="00D009B7" w:rsidP="00D009B7">
            <w:pPr>
              <w:pStyle w:val="parrafozah"/>
              <w:ind w:left="0"/>
              <w:jc w:val="center"/>
              <w:rPr>
                <w:rFonts w:asciiTheme="majorHAnsi" w:hAnsiTheme="majorHAnsi"/>
                <w:lang w:val="es-EC"/>
              </w:rPr>
            </w:pPr>
            <w:r w:rsidRPr="00C86B33">
              <w:rPr>
                <w:rFonts w:asciiTheme="majorHAnsi" w:hAnsiTheme="majorHAnsi"/>
                <w:lang w:val="es-EC"/>
              </w:rPr>
              <w:t>1208ZH04</w:t>
            </w:r>
          </w:p>
        </w:tc>
        <w:tc>
          <w:tcPr>
            <w:tcW w:w="3603" w:type="dxa"/>
          </w:tcPr>
          <w:p w:rsidR="00D009B7" w:rsidRPr="00C86B33" w:rsidRDefault="00D009B7" w:rsidP="00D009B7">
            <w:pPr>
              <w:jc w:val="center"/>
              <w:rPr>
                <w:rFonts w:asciiTheme="majorHAnsi" w:hAnsiTheme="majorHAnsi"/>
                <w:lang w:val="es-EC"/>
              </w:rPr>
            </w:pPr>
            <w:r w:rsidRPr="00C86B33">
              <w:rPr>
                <w:rFonts w:asciiTheme="majorHAnsi" w:hAnsiTheme="majorHAnsi"/>
                <w:lang w:val="es-EC"/>
              </w:rPr>
              <w:t>1208ZH01</w:t>
            </w:r>
          </w:p>
        </w:tc>
      </w:tr>
    </w:tbl>
    <w:p w:rsidR="00D009B7" w:rsidRPr="00C86B33" w:rsidRDefault="00D009B7" w:rsidP="00D009B7">
      <w:pPr>
        <w:pStyle w:val="parrafozah"/>
        <w:ind w:left="0"/>
        <w:rPr>
          <w:rFonts w:asciiTheme="majorHAnsi" w:hAnsiTheme="majorHAnsi"/>
          <w:lang w:val="es-EC"/>
        </w:rPr>
      </w:pPr>
    </w:p>
    <w:p w:rsidR="00D009B7" w:rsidRDefault="00D009B7" w:rsidP="00D009B7">
      <w:pPr>
        <w:pStyle w:val="parrafozah"/>
        <w:ind w:left="0"/>
        <w:rPr>
          <w:rFonts w:asciiTheme="majorHAnsi" w:hAnsiTheme="majorHAnsi"/>
          <w:lang w:val="es-EC"/>
        </w:rPr>
      </w:pPr>
      <w:r w:rsidRPr="00C86B33">
        <w:rPr>
          <w:rFonts w:asciiTheme="majorHAnsi" w:hAnsiTheme="majorHAnsi"/>
          <w:lang w:val="es-EC"/>
        </w:rPr>
        <w:t>A partir de ahora se utilizará la nomenclatura vigente.</w:t>
      </w: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Default="00C84477" w:rsidP="00D009B7">
      <w:pPr>
        <w:pStyle w:val="parrafozah"/>
        <w:ind w:left="0"/>
        <w:rPr>
          <w:rFonts w:asciiTheme="majorHAnsi" w:hAnsiTheme="majorHAnsi"/>
          <w:lang w:val="es-EC"/>
        </w:rPr>
      </w:pPr>
    </w:p>
    <w:p w:rsidR="00C84477" w:rsidRPr="00C86B33" w:rsidRDefault="00C84477" w:rsidP="00D009B7">
      <w:pPr>
        <w:pStyle w:val="parrafozah"/>
        <w:ind w:left="0"/>
        <w:rPr>
          <w:rFonts w:asciiTheme="majorHAnsi" w:hAnsiTheme="majorHAnsi"/>
          <w:lang w:val="es-EC"/>
        </w:rPr>
      </w:pPr>
    </w:p>
    <w:p w:rsidR="004B0DA5" w:rsidRPr="00C86B33" w:rsidRDefault="004B0DA5" w:rsidP="00BE514A">
      <w:pPr>
        <w:pStyle w:val="Sinespaciado"/>
        <w:jc w:val="both"/>
        <w:rPr>
          <w:rFonts w:asciiTheme="majorHAnsi" w:hAnsiTheme="majorHAnsi" w:cs="Times New Roman"/>
          <w:lang w:val="es-EC"/>
        </w:rPr>
      </w:pPr>
    </w:p>
    <w:p w:rsidR="00885C8D" w:rsidRPr="00C84477" w:rsidRDefault="009343D1" w:rsidP="00D008E4">
      <w:pPr>
        <w:pStyle w:val="Graficos"/>
        <w:rPr>
          <w:rFonts w:asciiTheme="majorHAnsi" w:hAnsiTheme="majorHAnsi"/>
          <w:b w:val="0"/>
          <w:lang w:val="es-EC"/>
        </w:rPr>
      </w:pPr>
      <w:bookmarkStart w:id="29" w:name="_Toc461002208"/>
      <w:r w:rsidRPr="00C86B33">
        <w:rPr>
          <w:rFonts w:asciiTheme="majorHAnsi" w:hAnsiTheme="majorHAnsi"/>
          <w:lang w:val="es-EC"/>
        </w:rPr>
        <w:lastRenderedPageBreak/>
        <w:t>Grá</w:t>
      </w:r>
      <w:r w:rsidR="003D3927" w:rsidRPr="00C86B33">
        <w:rPr>
          <w:rFonts w:asciiTheme="majorHAnsi" w:hAnsiTheme="majorHAnsi"/>
          <w:lang w:val="es-EC"/>
        </w:rPr>
        <w:t xml:space="preserve">fico </w:t>
      </w:r>
      <w:r w:rsidR="00331CA3" w:rsidRPr="00C86B33">
        <w:rPr>
          <w:rFonts w:asciiTheme="majorHAnsi" w:hAnsiTheme="majorHAnsi"/>
          <w:lang w:val="es-EC"/>
        </w:rPr>
        <w:t>9</w:t>
      </w:r>
      <w:r w:rsidR="00885C8D" w:rsidRPr="00C86B33">
        <w:rPr>
          <w:rFonts w:asciiTheme="majorHAnsi" w:hAnsiTheme="majorHAnsi"/>
          <w:lang w:val="es-EC"/>
        </w:rPr>
        <w:t xml:space="preserve">.- </w:t>
      </w:r>
      <w:r w:rsidR="00885C8D" w:rsidRPr="00C84477">
        <w:rPr>
          <w:rFonts w:asciiTheme="majorHAnsi" w:hAnsiTheme="majorHAnsi"/>
          <w:b w:val="0"/>
          <w:lang w:val="es-EC"/>
        </w:rPr>
        <w:t xml:space="preserve">Zonas Agroeconómicas Homogéneas  del cantón </w:t>
      </w:r>
      <w:r w:rsidR="00147153" w:rsidRPr="00C84477">
        <w:rPr>
          <w:rFonts w:asciiTheme="majorHAnsi" w:hAnsiTheme="majorHAnsi"/>
          <w:b w:val="0"/>
          <w:lang w:val="es-EC"/>
        </w:rPr>
        <w:t>VINCES</w:t>
      </w:r>
      <w:bookmarkEnd w:id="29"/>
    </w:p>
    <w:p w:rsidR="00BC7924" w:rsidRPr="00C86B33" w:rsidRDefault="006F3E59" w:rsidP="008926AA">
      <w:pPr>
        <w:jc w:val="center"/>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16BEE2F2" wp14:editId="34152E50">
            <wp:extent cx="5324475" cy="3768090"/>
            <wp:effectExtent l="19050" t="19050" r="28575" b="2286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zah_final.em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24475" cy="3768090"/>
                    </a:xfrm>
                    <a:prstGeom prst="rect">
                      <a:avLst/>
                    </a:prstGeom>
                    <a:ln>
                      <a:solidFill>
                        <a:schemeClr val="bg1">
                          <a:lumMod val="50000"/>
                        </a:schemeClr>
                      </a:solidFill>
                    </a:ln>
                  </pic:spPr>
                </pic:pic>
              </a:graphicData>
            </a:graphic>
          </wp:inline>
        </w:drawing>
      </w:r>
    </w:p>
    <w:p w:rsidR="00896240" w:rsidRPr="00C86B33" w:rsidRDefault="00896240" w:rsidP="00BE514A">
      <w:pPr>
        <w:pStyle w:val="Sinespaciado"/>
        <w:ind w:left="720"/>
        <w:jc w:val="both"/>
        <w:rPr>
          <w:rFonts w:asciiTheme="majorHAnsi" w:hAnsiTheme="majorHAnsi" w:cs="Times New Roman"/>
          <w:lang w:val="es-EC" w:eastAsia="es-ES"/>
        </w:rPr>
      </w:pPr>
    </w:p>
    <w:p w:rsidR="00364A71" w:rsidRPr="00C86B33" w:rsidRDefault="00364A71" w:rsidP="00BE514A">
      <w:pPr>
        <w:pStyle w:val="Sinespaciado"/>
        <w:ind w:left="720"/>
        <w:jc w:val="both"/>
        <w:rPr>
          <w:rFonts w:asciiTheme="majorHAnsi" w:hAnsiTheme="majorHAnsi" w:cs="Times New Roman"/>
          <w:lang w:val="es-EC" w:eastAsia="es-ES"/>
        </w:rPr>
        <w:sectPr w:rsidR="00364A71" w:rsidRPr="00C86B33" w:rsidSect="00973030">
          <w:headerReference w:type="default" r:id="rId23"/>
          <w:type w:val="continuous"/>
          <w:pgSz w:w="11900" w:h="16840"/>
          <w:pgMar w:top="1985" w:right="1701" w:bottom="1440" w:left="1814" w:header="510" w:footer="454" w:gutter="0"/>
          <w:cols w:space="708"/>
          <w:docGrid w:linePitch="326"/>
        </w:sectPr>
      </w:pPr>
    </w:p>
    <w:p w:rsidR="006C046E" w:rsidRPr="00C86B33" w:rsidRDefault="003D3927" w:rsidP="00D008E4">
      <w:pPr>
        <w:pStyle w:val="T1"/>
        <w:rPr>
          <w:rFonts w:asciiTheme="majorHAnsi" w:hAnsiTheme="majorHAnsi"/>
          <w:lang w:val="es-EC"/>
        </w:rPr>
      </w:pPr>
      <w:bookmarkStart w:id="30" w:name="_Toc461002177"/>
      <w:r w:rsidRPr="00C86B33">
        <w:rPr>
          <w:rFonts w:asciiTheme="majorHAnsi" w:hAnsiTheme="majorHAnsi"/>
          <w:lang w:val="es-EC"/>
        </w:rPr>
        <w:lastRenderedPageBreak/>
        <w:t>MATRIZ DE VALOR</w:t>
      </w:r>
      <w:bookmarkEnd w:id="30"/>
    </w:p>
    <w:p w:rsidR="00460527" w:rsidRPr="00C86B33" w:rsidRDefault="00460527" w:rsidP="00460527">
      <w:pPr>
        <w:pStyle w:val="T1"/>
        <w:numPr>
          <w:ilvl w:val="0"/>
          <w:numId w:val="0"/>
        </w:numPr>
        <w:ind w:left="360"/>
        <w:rPr>
          <w:rFonts w:asciiTheme="majorHAnsi" w:hAnsiTheme="majorHAnsi"/>
          <w:lang w:val="es-EC"/>
        </w:rPr>
      </w:pPr>
    </w:p>
    <w:p w:rsidR="006C046E" w:rsidRPr="00C86B33" w:rsidRDefault="00EE299D" w:rsidP="00BE514A">
      <w:pPr>
        <w:jc w:val="both"/>
        <w:rPr>
          <w:rFonts w:asciiTheme="majorHAnsi" w:hAnsiTheme="majorHAnsi" w:cs="Times New Roman"/>
          <w:lang w:val="es-EC"/>
        </w:rPr>
      </w:pPr>
      <w:r w:rsidRPr="00C86B33">
        <w:rPr>
          <w:rFonts w:asciiTheme="majorHAnsi" w:hAnsiTheme="majorHAnsi" w:cs="Times New Roman"/>
          <w:lang w:val="es-EC"/>
        </w:rPr>
        <w:t>Una vez ingresadas las fichas de campo al sistema digital FIC</w:t>
      </w:r>
      <w:r w:rsidR="00F20CA8" w:rsidRPr="00C86B33">
        <w:rPr>
          <w:rFonts w:asciiTheme="majorHAnsi" w:hAnsiTheme="majorHAnsi" w:cs="Times New Roman"/>
          <w:lang w:val="es-EC"/>
        </w:rPr>
        <w:t xml:space="preserve"> </w:t>
      </w:r>
      <w:r w:rsidRPr="00C86B33">
        <w:rPr>
          <w:rFonts w:asciiTheme="majorHAnsi" w:hAnsiTheme="majorHAnsi" w:cs="Times New Roman"/>
          <w:lang w:val="es-EC"/>
        </w:rPr>
        <w:t>(fichas de</w:t>
      </w:r>
      <w:r w:rsidR="00460527" w:rsidRPr="00C86B33">
        <w:rPr>
          <w:rFonts w:asciiTheme="majorHAnsi" w:hAnsiTheme="majorHAnsi" w:cs="Times New Roman"/>
          <w:lang w:val="es-EC"/>
        </w:rPr>
        <w:t xml:space="preserve"> investigación de campo) se obtuvo</w:t>
      </w:r>
      <w:r w:rsidRPr="00C86B33">
        <w:rPr>
          <w:rFonts w:asciiTheme="majorHAnsi" w:hAnsiTheme="majorHAnsi" w:cs="Times New Roman"/>
          <w:lang w:val="es-EC"/>
        </w:rPr>
        <w:t xml:space="preserve"> reportes digitales de la inf</w:t>
      </w:r>
      <w:r w:rsidR="00E978BA" w:rsidRPr="00C86B33">
        <w:rPr>
          <w:rFonts w:asciiTheme="majorHAnsi" w:hAnsiTheme="majorHAnsi" w:cs="Times New Roman"/>
          <w:lang w:val="es-EC"/>
        </w:rPr>
        <w:t xml:space="preserve">ormación levantada. Anexo 1, 2  y </w:t>
      </w:r>
      <w:r w:rsidRPr="00C86B33">
        <w:rPr>
          <w:rFonts w:asciiTheme="majorHAnsi" w:hAnsiTheme="majorHAnsi" w:cs="Times New Roman"/>
          <w:lang w:val="es-EC"/>
        </w:rPr>
        <w:t>3</w:t>
      </w:r>
      <w:r w:rsidR="00E978BA" w:rsidRPr="00C86B33">
        <w:rPr>
          <w:rFonts w:asciiTheme="majorHAnsi" w:hAnsiTheme="majorHAnsi" w:cs="Times New Roman"/>
          <w:lang w:val="es-EC"/>
        </w:rPr>
        <w:t>.</w:t>
      </w:r>
    </w:p>
    <w:p w:rsidR="001D57BF" w:rsidRPr="00C86B33" w:rsidRDefault="00460527" w:rsidP="00BE514A">
      <w:pPr>
        <w:jc w:val="both"/>
        <w:rPr>
          <w:rFonts w:asciiTheme="majorHAnsi" w:hAnsiTheme="majorHAnsi" w:cs="Times New Roman"/>
          <w:lang w:val="es-EC"/>
        </w:rPr>
      </w:pPr>
      <w:r w:rsidRPr="00C86B33">
        <w:rPr>
          <w:rFonts w:asciiTheme="majorHAnsi" w:hAnsiTheme="majorHAnsi" w:cs="Times New Roman"/>
          <w:lang w:val="es-EC"/>
        </w:rPr>
        <w:t>Esta información fue</w:t>
      </w:r>
      <w:r w:rsidR="00304314" w:rsidRPr="00C86B33">
        <w:rPr>
          <w:rFonts w:asciiTheme="majorHAnsi" w:hAnsiTheme="majorHAnsi" w:cs="Times New Roman"/>
          <w:lang w:val="es-EC"/>
        </w:rPr>
        <w:t xml:space="preserve"> analizada </w:t>
      </w:r>
      <w:r w:rsidR="00C84477">
        <w:rPr>
          <w:rFonts w:asciiTheme="majorHAnsi" w:hAnsiTheme="majorHAnsi" w:cs="Times New Roman"/>
          <w:lang w:val="es-EC"/>
        </w:rPr>
        <w:t>y dio</w:t>
      </w:r>
      <w:r w:rsidR="00EE299D" w:rsidRPr="00C86B33">
        <w:rPr>
          <w:rFonts w:asciiTheme="majorHAnsi" w:hAnsiTheme="majorHAnsi" w:cs="Times New Roman"/>
          <w:lang w:val="es-EC"/>
        </w:rPr>
        <w:t xml:space="preserve"> un valor de referencia por agregación y zona agroeconómica </w:t>
      </w:r>
      <w:r w:rsidR="00C67661" w:rsidRPr="00C86B33">
        <w:rPr>
          <w:rFonts w:asciiTheme="majorHAnsi" w:hAnsiTheme="majorHAnsi" w:cs="Times New Roman"/>
          <w:lang w:val="es-EC"/>
        </w:rPr>
        <w:t>homogénea</w:t>
      </w:r>
      <w:r w:rsidR="00E978BA" w:rsidRPr="00C86B33">
        <w:rPr>
          <w:rFonts w:asciiTheme="majorHAnsi" w:hAnsiTheme="majorHAnsi" w:cs="Times New Roman"/>
          <w:lang w:val="es-EC"/>
        </w:rPr>
        <w:t xml:space="preserve"> que</w:t>
      </w:r>
      <w:r w:rsidR="00EE299D" w:rsidRPr="00C86B33">
        <w:rPr>
          <w:rFonts w:asciiTheme="majorHAnsi" w:hAnsiTheme="majorHAnsi" w:cs="Times New Roman"/>
          <w:lang w:val="es-EC"/>
        </w:rPr>
        <w:t xml:space="preserve"> </w:t>
      </w:r>
      <w:r w:rsidR="00304314" w:rsidRPr="00C86B33">
        <w:rPr>
          <w:rFonts w:asciiTheme="majorHAnsi" w:hAnsiTheme="majorHAnsi" w:cs="Times New Roman"/>
          <w:lang w:val="es-EC"/>
        </w:rPr>
        <w:t>permitió</w:t>
      </w:r>
      <w:r w:rsidR="00EE299D" w:rsidRPr="00C86B33">
        <w:rPr>
          <w:rFonts w:asciiTheme="majorHAnsi" w:hAnsiTheme="majorHAnsi" w:cs="Times New Roman"/>
          <w:lang w:val="es-EC"/>
        </w:rPr>
        <w:t xml:space="preserve"> asignar valores d</w:t>
      </w:r>
      <w:r w:rsidR="00E978BA" w:rsidRPr="00C86B33">
        <w:rPr>
          <w:rFonts w:asciiTheme="majorHAnsi" w:hAnsiTheme="majorHAnsi" w:cs="Times New Roman"/>
          <w:lang w:val="es-EC"/>
        </w:rPr>
        <w:t>e manera masiva a las agregaciones</w:t>
      </w:r>
      <w:r w:rsidR="00EE299D" w:rsidRPr="00C86B33">
        <w:rPr>
          <w:rFonts w:asciiTheme="majorHAnsi" w:hAnsiTheme="majorHAnsi" w:cs="Times New Roman"/>
          <w:lang w:val="es-EC"/>
        </w:rPr>
        <w:t xml:space="preserve"> que con</w:t>
      </w:r>
      <w:r w:rsidR="003D75C2" w:rsidRPr="00C86B33">
        <w:rPr>
          <w:rFonts w:asciiTheme="majorHAnsi" w:hAnsiTheme="majorHAnsi" w:cs="Times New Roman"/>
          <w:lang w:val="es-EC"/>
        </w:rPr>
        <w:t>tienen cada uno de los predios.</w:t>
      </w:r>
    </w:p>
    <w:p w:rsidR="001D57BF" w:rsidRDefault="001D57BF" w:rsidP="00BE514A">
      <w:pPr>
        <w:jc w:val="both"/>
        <w:rPr>
          <w:rFonts w:asciiTheme="majorHAnsi" w:hAnsiTheme="majorHAnsi" w:cs="Times New Roman"/>
          <w:lang w:val="es-EC"/>
        </w:rPr>
      </w:pPr>
      <w:r w:rsidRPr="00C86B33">
        <w:rPr>
          <w:rFonts w:asciiTheme="majorHAnsi" w:hAnsiTheme="majorHAnsi" w:cs="Times New Roman"/>
          <w:lang w:val="es-EC"/>
        </w:rPr>
        <w:t xml:space="preserve">En </w:t>
      </w:r>
      <w:r w:rsidR="003D75C2" w:rsidRPr="00C86B33">
        <w:rPr>
          <w:rFonts w:asciiTheme="majorHAnsi" w:hAnsiTheme="majorHAnsi" w:cs="Times New Roman"/>
          <w:lang w:val="es-EC"/>
        </w:rPr>
        <w:t>la matriz de valor para clasificar las agregaciones entre tecnificadas y no tecnificada</w:t>
      </w:r>
      <w:r w:rsidRPr="00C86B33">
        <w:rPr>
          <w:rFonts w:asciiTheme="majorHAnsi" w:hAnsiTheme="majorHAnsi" w:cs="Times New Roman"/>
          <w:lang w:val="es-EC"/>
        </w:rPr>
        <w:t xml:space="preserve">s </w:t>
      </w:r>
      <w:r w:rsidR="003D75C2" w:rsidRPr="00C86B33">
        <w:rPr>
          <w:rFonts w:asciiTheme="majorHAnsi" w:hAnsiTheme="majorHAnsi" w:cs="Times New Roman"/>
          <w:lang w:val="es-EC"/>
        </w:rPr>
        <w:t>se utiliza las siguientes condiciones.</w:t>
      </w:r>
    </w:p>
    <w:p w:rsidR="00C84477" w:rsidRDefault="00C84477" w:rsidP="00BE514A">
      <w:pPr>
        <w:jc w:val="both"/>
        <w:rPr>
          <w:rFonts w:asciiTheme="majorHAnsi" w:hAnsiTheme="majorHAnsi" w:cs="Times New Roman"/>
          <w:lang w:val="es-EC"/>
        </w:rPr>
      </w:pPr>
    </w:p>
    <w:p w:rsidR="00C84477" w:rsidRDefault="00C84477" w:rsidP="00BE514A">
      <w:pPr>
        <w:jc w:val="both"/>
        <w:rPr>
          <w:rFonts w:asciiTheme="majorHAnsi" w:hAnsiTheme="majorHAnsi" w:cs="Times New Roman"/>
          <w:lang w:val="es-EC"/>
        </w:rPr>
      </w:pPr>
    </w:p>
    <w:p w:rsidR="00C84477" w:rsidRDefault="00C84477" w:rsidP="00BE514A">
      <w:pPr>
        <w:jc w:val="both"/>
        <w:rPr>
          <w:rFonts w:asciiTheme="majorHAnsi" w:hAnsiTheme="majorHAnsi" w:cs="Times New Roman"/>
          <w:lang w:val="es-EC"/>
        </w:rPr>
      </w:pPr>
    </w:p>
    <w:p w:rsidR="00C84477" w:rsidRDefault="00C84477" w:rsidP="00BE514A">
      <w:pPr>
        <w:jc w:val="both"/>
        <w:rPr>
          <w:rFonts w:asciiTheme="majorHAnsi" w:hAnsiTheme="majorHAnsi" w:cs="Times New Roman"/>
          <w:lang w:val="es-EC"/>
        </w:rPr>
      </w:pPr>
    </w:p>
    <w:p w:rsidR="00C84477" w:rsidRDefault="00C84477" w:rsidP="00BE514A">
      <w:pPr>
        <w:jc w:val="both"/>
        <w:rPr>
          <w:rFonts w:asciiTheme="majorHAnsi" w:hAnsiTheme="majorHAnsi" w:cs="Times New Roman"/>
          <w:lang w:val="es-EC"/>
        </w:rPr>
      </w:pPr>
    </w:p>
    <w:p w:rsidR="00C84477" w:rsidRDefault="00C84477" w:rsidP="00BE514A">
      <w:pPr>
        <w:jc w:val="both"/>
        <w:rPr>
          <w:rFonts w:asciiTheme="majorHAnsi" w:hAnsiTheme="majorHAnsi" w:cs="Times New Roman"/>
          <w:lang w:val="es-EC"/>
        </w:rPr>
      </w:pPr>
    </w:p>
    <w:p w:rsidR="00C84477" w:rsidRPr="00C86B33" w:rsidRDefault="00C84477" w:rsidP="00BE514A">
      <w:pPr>
        <w:jc w:val="both"/>
        <w:rPr>
          <w:rFonts w:asciiTheme="majorHAnsi" w:hAnsiTheme="majorHAnsi" w:cs="Times New Roman"/>
          <w:lang w:val="es-EC"/>
        </w:rPr>
      </w:pPr>
    </w:p>
    <w:p w:rsidR="003D75C2" w:rsidRPr="00C86B33" w:rsidRDefault="003D75C2" w:rsidP="00D008E4">
      <w:pPr>
        <w:pStyle w:val="Tabla"/>
        <w:rPr>
          <w:rFonts w:asciiTheme="majorHAnsi" w:hAnsiTheme="majorHAnsi"/>
          <w:lang w:val="es-EC"/>
        </w:rPr>
      </w:pPr>
      <w:bookmarkStart w:id="31" w:name="_Toc461002215"/>
      <w:r w:rsidRPr="00C86B33">
        <w:rPr>
          <w:rFonts w:asciiTheme="majorHAnsi" w:hAnsiTheme="majorHAnsi"/>
          <w:lang w:val="es-EC"/>
        </w:rPr>
        <w:lastRenderedPageBreak/>
        <w:t>Tabla</w:t>
      </w:r>
      <w:r w:rsidR="00177B57" w:rsidRPr="00C86B33">
        <w:rPr>
          <w:rFonts w:asciiTheme="majorHAnsi" w:hAnsiTheme="majorHAnsi"/>
          <w:lang w:val="es-EC"/>
        </w:rPr>
        <w:t xml:space="preserve"> 3</w:t>
      </w:r>
      <w:r w:rsidRPr="00C86B33">
        <w:rPr>
          <w:rFonts w:asciiTheme="majorHAnsi" w:hAnsiTheme="majorHAnsi"/>
          <w:lang w:val="es-EC"/>
        </w:rPr>
        <w:t xml:space="preserve">.- </w:t>
      </w:r>
      <w:r w:rsidR="003D3927" w:rsidRPr="00C84477">
        <w:rPr>
          <w:rFonts w:asciiTheme="majorHAnsi" w:hAnsiTheme="majorHAnsi"/>
          <w:b w:val="0"/>
          <w:lang w:val="es-EC"/>
        </w:rPr>
        <w:t>Condiciones para asignar el grado de tecnificación</w:t>
      </w:r>
      <w:bookmarkEnd w:id="31"/>
    </w:p>
    <w:p w:rsidR="003D75C2" w:rsidRPr="00C86B33" w:rsidRDefault="003D75C2" w:rsidP="00BE514A">
      <w:pPr>
        <w:jc w:val="both"/>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2B9E8915" wp14:editId="7BFDB22F">
            <wp:extent cx="5324475" cy="223506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5324475" cy="2235065"/>
                    </a:xfrm>
                    <a:prstGeom prst="rect">
                      <a:avLst/>
                    </a:prstGeom>
                    <a:noFill/>
                    <a:ln>
                      <a:noFill/>
                    </a:ln>
                  </pic:spPr>
                </pic:pic>
              </a:graphicData>
            </a:graphic>
          </wp:inline>
        </w:drawing>
      </w:r>
    </w:p>
    <w:p w:rsidR="000B13DB" w:rsidRPr="00C86B33" w:rsidRDefault="003D75C2" w:rsidP="00F32C60">
      <w:pPr>
        <w:jc w:val="both"/>
        <w:rPr>
          <w:rFonts w:asciiTheme="majorHAnsi" w:hAnsiTheme="majorHAnsi" w:cs="Times New Roman"/>
          <w:lang w:val="es-EC"/>
        </w:rPr>
      </w:pPr>
      <w:r w:rsidRPr="00C86B33">
        <w:rPr>
          <w:rFonts w:asciiTheme="majorHAnsi" w:hAnsiTheme="majorHAnsi" w:cs="Times New Roman"/>
          <w:lang w:val="es-EC"/>
        </w:rPr>
        <w:t>Nota: Todas las otras condiciones pasan a ser su grado de tecnificación "no tecnificado"</w:t>
      </w:r>
    </w:p>
    <w:p w:rsidR="00264FC0" w:rsidRPr="00C86B33" w:rsidRDefault="00EE299D" w:rsidP="00D008E4">
      <w:pPr>
        <w:pStyle w:val="Tabla"/>
        <w:rPr>
          <w:rFonts w:asciiTheme="majorHAnsi" w:hAnsiTheme="majorHAnsi"/>
          <w:lang w:val="es-EC"/>
        </w:rPr>
      </w:pPr>
      <w:bookmarkStart w:id="32" w:name="_Toc461002216"/>
      <w:r w:rsidRPr="00C86B33">
        <w:rPr>
          <w:rFonts w:asciiTheme="majorHAnsi" w:hAnsiTheme="majorHAnsi"/>
          <w:lang w:val="es-EC"/>
        </w:rPr>
        <w:t>Tabla</w:t>
      </w:r>
      <w:r w:rsidR="00177B57" w:rsidRPr="00C86B33">
        <w:rPr>
          <w:rFonts w:asciiTheme="majorHAnsi" w:hAnsiTheme="majorHAnsi"/>
          <w:lang w:val="es-EC"/>
        </w:rPr>
        <w:t xml:space="preserve"> 4</w:t>
      </w:r>
      <w:r w:rsidRPr="00C86B33">
        <w:rPr>
          <w:rFonts w:asciiTheme="majorHAnsi" w:hAnsiTheme="majorHAnsi"/>
          <w:lang w:val="es-EC"/>
        </w:rPr>
        <w:t xml:space="preserve">.-  </w:t>
      </w:r>
      <w:r w:rsidRPr="00C84477">
        <w:rPr>
          <w:rFonts w:asciiTheme="majorHAnsi" w:hAnsiTheme="majorHAnsi"/>
          <w:b w:val="0"/>
          <w:lang w:val="es-EC"/>
        </w:rPr>
        <w:t>Matriz de va</w:t>
      </w:r>
      <w:r w:rsidR="00264FC0" w:rsidRPr="00C84477">
        <w:rPr>
          <w:rFonts w:asciiTheme="majorHAnsi" w:hAnsiTheme="majorHAnsi"/>
          <w:b w:val="0"/>
          <w:lang w:val="es-EC"/>
        </w:rPr>
        <w:t xml:space="preserve">lor del Cantón </w:t>
      </w:r>
      <w:r w:rsidR="00147153" w:rsidRPr="00C84477">
        <w:rPr>
          <w:rFonts w:asciiTheme="majorHAnsi" w:hAnsiTheme="majorHAnsi"/>
          <w:b w:val="0"/>
          <w:lang w:val="es-EC"/>
        </w:rPr>
        <w:t>VINCES</w:t>
      </w:r>
      <w:r w:rsidR="00264FC0" w:rsidRPr="00C84477">
        <w:rPr>
          <w:rFonts w:asciiTheme="majorHAnsi" w:hAnsiTheme="majorHAnsi"/>
          <w:b w:val="0"/>
          <w:lang w:val="es-EC"/>
        </w:rPr>
        <w:t>.</w:t>
      </w:r>
      <w:bookmarkEnd w:id="32"/>
    </w:p>
    <w:p w:rsidR="008140C7" w:rsidRPr="00C86B33" w:rsidRDefault="008140C7" w:rsidP="00D008E4">
      <w:pPr>
        <w:pStyle w:val="Tabla"/>
        <w:rPr>
          <w:rFonts w:asciiTheme="majorHAnsi" w:hAnsiTheme="majorHAnsi"/>
          <w:lang w:val="es-EC"/>
        </w:rPr>
      </w:pPr>
    </w:p>
    <w:p w:rsidR="006B0EAD" w:rsidRPr="00C86B33" w:rsidRDefault="00FE18D1" w:rsidP="00CC4752">
      <w:pPr>
        <w:rPr>
          <w:rFonts w:asciiTheme="majorHAnsi" w:hAnsiTheme="majorHAnsi" w:cs="Times New Roman"/>
          <w:lang w:val="es-EC"/>
        </w:rPr>
      </w:pPr>
      <w:r w:rsidRPr="00C86B33">
        <w:rPr>
          <w:rFonts w:asciiTheme="majorHAnsi" w:hAnsiTheme="majorHAnsi"/>
          <w:noProof/>
          <w:lang w:val="es-EC" w:eastAsia="es-EC"/>
        </w:rPr>
        <w:drawing>
          <wp:inline distT="0" distB="0" distL="0" distR="0" wp14:anchorId="4EA9A0D2" wp14:editId="5C8B79C5">
            <wp:extent cx="5324475" cy="3571444"/>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4475" cy="3571444"/>
                    </a:xfrm>
                    <a:prstGeom prst="rect">
                      <a:avLst/>
                    </a:prstGeom>
                    <a:noFill/>
                    <a:ln>
                      <a:noFill/>
                    </a:ln>
                  </pic:spPr>
                </pic:pic>
              </a:graphicData>
            </a:graphic>
          </wp:inline>
        </w:drawing>
      </w:r>
    </w:p>
    <w:p w:rsidR="00C52CED" w:rsidRPr="00C86B33" w:rsidRDefault="00C52CED" w:rsidP="00264FC0">
      <w:pPr>
        <w:jc w:val="center"/>
        <w:rPr>
          <w:rFonts w:asciiTheme="majorHAnsi" w:hAnsiTheme="majorHAnsi" w:cs="Times New Roman"/>
          <w:lang w:val="es-EC"/>
        </w:rPr>
      </w:pPr>
    </w:p>
    <w:p w:rsidR="001E679A" w:rsidRPr="00C86B33" w:rsidRDefault="001E679A" w:rsidP="00BE514A">
      <w:pPr>
        <w:jc w:val="both"/>
        <w:rPr>
          <w:rFonts w:asciiTheme="majorHAnsi" w:hAnsiTheme="majorHAnsi" w:cs="Times New Roman"/>
          <w:lang w:val="es-EC"/>
        </w:rPr>
        <w:sectPr w:rsidR="001E679A" w:rsidRPr="00C86B33" w:rsidSect="00364A71">
          <w:headerReference w:type="default" r:id="rId26"/>
          <w:type w:val="continuous"/>
          <w:pgSz w:w="11900" w:h="16840"/>
          <w:pgMar w:top="1985" w:right="1701" w:bottom="1440" w:left="1814" w:header="510" w:footer="454" w:gutter="0"/>
          <w:cols w:space="708"/>
          <w:docGrid w:linePitch="326"/>
        </w:sectPr>
      </w:pPr>
    </w:p>
    <w:p w:rsidR="00A60371" w:rsidRPr="00C86B33" w:rsidRDefault="003D3927" w:rsidP="00D008E4">
      <w:pPr>
        <w:pStyle w:val="T1"/>
        <w:rPr>
          <w:rFonts w:asciiTheme="majorHAnsi" w:hAnsiTheme="majorHAnsi"/>
          <w:lang w:val="es-EC"/>
        </w:rPr>
      </w:pPr>
      <w:bookmarkStart w:id="33" w:name="_Toc461002178"/>
      <w:r w:rsidRPr="00C86B33">
        <w:rPr>
          <w:rFonts w:asciiTheme="majorHAnsi" w:hAnsiTheme="majorHAnsi"/>
          <w:lang w:val="es-EC"/>
        </w:rPr>
        <w:lastRenderedPageBreak/>
        <w:t>FACTORES DE AJUSTE</w:t>
      </w:r>
      <w:bookmarkEnd w:id="33"/>
    </w:p>
    <w:p w:rsidR="00460527" w:rsidRPr="00C86B33" w:rsidRDefault="00460527" w:rsidP="00460527">
      <w:pPr>
        <w:pStyle w:val="T1"/>
        <w:numPr>
          <w:ilvl w:val="0"/>
          <w:numId w:val="0"/>
        </w:numPr>
        <w:ind w:left="360"/>
        <w:rPr>
          <w:rFonts w:asciiTheme="majorHAnsi" w:hAnsiTheme="majorHAnsi"/>
          <w:lang w:val="es-EC"/>
        </w:rPr>
      </w:pPr>
    </w:p>
    <w:p w:rsidR="00EE299D" w:rsidRPr="00C86B33" w:rsidRDefault="00EE299D" w:rsidP="00BE514A">
      <w:pPr>
        <w:jc w:val="both"/>
        <w:rPr>
          <w:rFonts w:asciiTheme="majorHAnsi" w:hAnsiTheme="majorHAnsi" w:cs="Times New Roman"/>
          <w:lang w:val="es-EC"/>
        </w:rPr>
      </w:pPr>
      <w:r w:rsidRPr="00C86B33">
        <w:rPr>
          <w:rFonts w:asciiTheme="majorHAnsi" w:hAnsiTheme="majorHAnsi" w:cs="Times New Roman"/>
          <w:lang w:val="es-EC"/>
        </w:rPr>
        <w:t>Para evitar la generalidad de valore</w:t>
      </w:r>
      <w:r w:rsidR="00C84477">
        <w:rPr>
          <w:rFonts w:asciiTheme="majorHAnsi" w:hAnsiTheme="majorHAnsi" w:cs="Times New Roman"/>
          <w:lang w:val="es-EC"/>
        </w:rPr>
        <w:t>s de un predio a otro se aplicaron</w:t>
      </w:r>
      <w:r w:rsidRPr="00C86B33">
        <w:rPr>
          <w:rFonts w:asciiTheme="majorHAnsi" w:hAnsiTheme="majorHAnsi" w:cs="Times New Roman"/>
          <w:lang w:val="es-EC"/>
        </w:rPr>
        <w:t xml:space="preserve"> factores que reflejan las características tanto </w:t>
      </w:r>
      <w:r w:rsidR="00C9217D" w:rsidRPr="00C86B33">
        <w:rPr>
          <w:rFonts w:asciiTheme="majorHAnsi" w:hAnsiTheme="majorHAnsi" w:cs="Times New Roman"/>
          <w:lang w:val="es-EC"/>
        </w:rPr>
        <w:t>en riego, accesibilidad, pendiente, edad de cultivo, y situación legal de cada uno de los predios determinándose un avaluó real de los mismos.</w:t>
      </w:r>
    </w:p>
    <w:p w:rsidR="00A60371" w:rsidRPr="00C86B33" w:rsidRDefault="004254FC" w:rsidP="00BE514A">
      <w:pPr>
        <w:jc w:val="both"/>
        <w:rPr>
          <w:rFonts w:asciiTheme="majorHAnsi" w:hAnsiTheme="majorHAnsi" w:cs="Times New Roman"/>
          <w:lang w:val="es-EC"/>
        </w:rPr>
      </w:pPr>
      <w:r w:rsidRPr="00C86B33">
        <w:rPr>
          <w:rFonts w:asciiTheme="majorHAnsi" w:hAnsiTheme="majorHAnsi" w:cs="Times New Roman"/>
          <w:lang w:val="es-EC"/>
        </w:rPr>
        <w:lastRenderedPageBreak/>
        <w:t>En</w:t>
      </w:r>
      <w:r w:rsidR="00E677E1" w:rsidRPr="00C86B33">
        <w:rPr>
          <w:rFonts w:asciiTheme="majorHAnsi" w:hAnsiTheme="majorHAnsi" w:cs="Times New Roman"/>
          <w:lang w:val="es-EC"/>
        </w:rPr>
        <w:t xml:space="preserve"> el proceso de estudios de mercado se define los factores de ajuste para el </w:t>
      </w:r>
      <w:r w:rsidRPr="00C86B33">
        <w:rPr>
          <w:rFonts w:asciiTheme="majorHAnsi" w:hAnsiTheme="majorHAnsi" w:cs="Times New Roman"/>
          <w:lang w:val="es-EC"/>
        </w:rPr>
        <w:t>cantón</w:t>
      </w:r>
      <w:r w:rsidR="00E677E1" w:rsidRPr="00C86B33">
        <w:rPr>
          <w:rFonts w:asciiTheme="majorHAnsi" w:hAnsiTheme="majorHAnsi" w:cs="Times New Roman"/>
          <w:lang w:val="es-EC"/>
        </w:rPr>
        <w:t xml:space="preserve"> </w:t>
      </w:r>
      <w:r w:rsidRPr="00C86B33">
        <w:rPr>
          <w:rFonts w:asciiTheme="majorHAnsi" w:hAnsiTheme="majorHAnsi" w:cs="Times New Roman"/>
          <w:lang w:val="es-EC"/>
        </w:rPr>
        <w:t>re</w:t>
      </w:r>
      <w:r w:rsidR="004D575E" w:rsidRPr="00C86B33">
        <w:rPr>
          <w:rFonts w:asciiTheme="majorHAnsi" w:hAnsiTheme="majorHAnsi" w:cs="Times New Roman"/>
          <w:lang w:val="es-EC"/>
        </w:rPr>
        <w:t>alizando una comparación de pred</w:t>
      </w:r>
      <w:r w:rsidRPr="00C86B33">
        <w:rPr>
          <w:rFonts w:asciiTheme="majorHAnsi" w:hAnsiTheme="majorHAnsi" w:cs="Times New Roman"/>
          <w:lang w:val="es-EC"/>
        </w:rPr>
        <w:t>ios con características distintas</w:t>
      </w:r>
      <w:r w:rsidR="00E978BA" w:rsidRPr="00C86B33">
        <w:rPr>
          <w:rFonts w:asciiTheme="majorHAnsi" w:hAnsiTheme="majorHAnsi" w:cs="Times New Roman"/>
          <w:lang w:val="es-EC"/>
        </w:rPr>
        <w:t>,</w:t>
      </w:r>
      <w:r w:rsidRPr="00C86B33">
        <w:rPr>
          <w:rFonts w:asciiTheme="majorHAnsi" w:hAnsiTheme="majorHAnsi" w:cs="Times New Roman"/>
          <w:lang w:val="es-EC"/>
        </w:rPr>
        <w:t xml:space="preserve"> por ejemplo</w:t>
      </w:r>
      <w:r w:rsidR="00E978BA" w:rsidRPr="00C86B33">
        <w:rPr>
          <w:rFonts w:asciiTheme="majorHAnsi" w:hAnsiTheme="majorHAnsi" w:cs="Times New Roman"/>
          <w:lang w:val="es-EC"/>
        </w:rPr>
        <w:t>,</w:t>
      </w:r>
      <w:r w:rsidRPr="00C86B33">
        <w:rPr>
          <w:rFonts w:asciiTheme="majorHAnsi" w:hAnsiTheme="majorHAnsi" w:cs="Times New Roman"/>
          <w:lang w:val="es-EC"/>
        </w:rPr>
        <w:t xml:space="preserve"> un predio que tiene riego versus otro que no lo tiene pero manejan la misma agregación. De ahí se toma el porcentaje de afe</w:t>
      </w:r>
      <w:r w:rsidR="004D575E" w:rsidRPr="00C86B33">
        <w:rPr>
          <w:rFonts w:asciiTheme="majorHAnsi" w:hAnsiTheme="majorHAnsi" w:cs="Times New Roman"/>
          <w:lang w:val="es-EC"/>
        </w:rPr>
        <w:t xml:space="preserve">ctación con el factor en </w:t>
      </w:r>
      <w:r w:rsidR="003D3927" w:rsidRPr="00C86B33">
        <w:rPr>
          <w:rFonts w:asciiTheme="majorHAnsi" w:hAnsiTheme="majorHAnsi" w:cs="Times New Roman"/>
          <w:lang w:val="es-EC"/>
        </w:rPr>
        <w:t>análisis</w:t>
      </w:r>
      <w:r w:rsidRPr="00C86B33">
        <w:rPr>
          <w:rFonts w:asciiTheme="majorHAnsi" w:hAnsiTheme="majorHAnsi" w:cs="Times New Roman"/>
          <w:lang w:val="es-EC"/>
        </w:rPr>
        <w:t>.</w:t>
      </w:r>
    </w:p>
    <w:p w:rsidR="00ED60CD" w:rsidRPr="00C86B33" w:rsidRDefault="004D575E" w:rsidP="00460527">
      <w:pPr>
        <w:pStyle w:val="T2"/>
        <w:spacing w:after="240"/>
        <w:rPr>
          <w:rFonts w:asciiTheme="majorHAnsi" w:hAnsiTheme="majorHAnsi"/>
          <w:lang w:val="es-EC"/>
        </w:rPr>
      </w:pPr>
      <w:bookmarkStart w:id="34" w:name="_Toc461002179"/>
      <w:r w:rsidRPr="00C86B33">
        <w:rPr>
          <w:rFonts w:asciiTheme="majorHAnsi" w:hAnsiTheme="majorHAnsi"/>
          <w:lang w:val="es-EC"/>
        </w:rPr>
        <w:t xml:space="preserve">Factor </w:t>
      </w:r>
      <w:r w:rsidR="00D23757" w:rsidRPr="00C86B33">
        <w:rPr>
          <w:rFonts w:asciiTheme="majorHAnsi" w:hAnsiTheme="majorHAnsi"/>
          <w:lang w:val="es-EC"/>
        </w:rPr>
        <w:t>d</w:t>
      </w:r>
      <w:r w:rsidR="00ED60CD" w:rsidRPr="00C86B33">
        <w:rPr>
          <w:rFonts w:asciiTheme="majorHAnsi" w:hAnsiTheme="majorHAnsi"/>
          <w:lang w:val="es-EC"/>
        </w:rPr>
        <w:t>isponibilidad de riego</w:t>
      </w:r>
      <w:bookmarkEnd w:id="34"/>
    </w:p>
    <w:p w:rsidR="00ED60CD" w:rsidRPr="00C86B33" w:rsidRDefault="00896240" w:rsidP="00C86B33">
      <w:pPr>
        <w:jc w:val="both"/>
        <w:rPr>
          <w:rFonts w:asciiTheme="majorHAnsi" w:hAnsiTheme="majorHAnsi" w:cs="Times New Roman"/>
          <w:lang w:val="es-EC"/>
        </w:rPr>
      </w:pPr>
      <w:r w:rsidRPr="00C86B33">
        <w:rPr>
          <w:rFonts w:asciiTheme="majorHAnsi" w:hAnsiTheme="majorHAnsi" w:cs="Times New Roman"/>
          <w:lang w:val="es-EC"/>
        </w:rPr>
        <w:t xml:space="preserve">El riego es un factor primordial en la producción en el </w:t>
      </w:r>
      <w:r w:rsidR="00E65E27" w:rsidRPr="00C86B33">
        <w:rPr>
          <w:rFonts w:asciiTheme="majorHAnsi" w:hAnsiTheme="majorHAnsi" w:cs="Times New Roman"/>
          <w:lang w:val="es-EC"/>
        </w:rPr>
        <w:t>cantón</w:t>
      </w:r>
      <w:r w:rsidR="002035F8" w:rsidRPr="00C86B33">
        <w:rPr>
          <w:rFonts w:asciiTheme="majorHAnsi" w:hAnsiTheme="majorHAnsi" w:cs="Times New Roman"/>
          <w:lang w:val="es-EC"/>
        </w:rPr>
        <w:t xml:space="preserve">, que a </w:t>
      </w:r>
      <w:r w:rsidRPr="00C86B33">
        <w:rPr>
          <w:rFonts w:asciiTheme="majorHAnsi" w:hAnsiTheme="majorHAnsi" w:cs="Times New Roman"/>
          <w:lang w:val="es-EC"/>
        </w:rPr>
        <w:t xml:space="preserve">su </w:t>
      </w:r>
      <w:r w:rsidR="00E65E27" w:rsidRPr="00C86B33">
        <w:rPr>
          <w:rFonts w:asciiTheme="majorHAnsi" w:hAnsiTheme="majorHAnsi" w:cs="Times New Roman"/>
          <w:lang w:val="es-EC"/>
        </w:rPr>
        <w:t>vez</w:t>
      </w:r>
      <w:r w:rsidR="002035F8" w:rsidRPr="00C86B33">
        <w:rPr>
          <w:rFonts w:asciiTheme="majorHAnsi" w:hAnsiTheme="majorHAnsi" w:cs="Times New Roman"/>
          <w:lang w:val="es-EC"/>
        </w:rPr>
        <w:t xml:space="preserve"> es</w:t>
      </w:r>
      <w:r w:rsidR="00A71A18" w:rsidRPr="00C86B33">
        <w:rPr>
          <w:rFonts w:asciiTheme="majorHAnsi" w:hAnsiTheme="majorHAnsi" w:cs="Times New Roman"/>
          <w:lang w:val="es-EC"/>
        </w:rPr>
        <w:t xml:space="preserve"> escaso en</w:t>
      </w:r>
      <w:r w:rsidR="002035F8" w:rsidRPr="00C86B33">
        <w:rPr>
          <w:rFonts w:asciiTheme="majorHAnsi" w:hAnsiTheme="majorHAnsi" w:cs="Times New Roman"/>
          <w:lang w:val="es-EC"/>
        </w:rPr>
        <w:t xml:space="preserve"> ciertas regiones del </w:t>
      </w:r>
      <w:r w:rsidR="007E2EFB" w:rsidRPr="00C86B33">
        <w:rPr>
          <w:rFonts w:asciiTheme="majorHAnsi" w:hAnsiTheme="majorHAnsi" w:cs="Times New Roman"/>
          <w:lang w:val="es-EC"/>
        </w:rPr>
        <w:t>cantón</w:t>
      </w:r>
      <w:r w:rsidR="00A71A18" w:rsidRPr="00C86B33">
        <w:rPr>
          <w:rFonts w:asciiTheme="majorHAnsi" w:hAnsiTheme="majorHAnsi" w:cs="Times New Roman"/>
          <w:lang w:val="es-EC"/>
        </w:rPr>
        <w:t xml:space="preserve">, existen explotaciones tecnificadas en </w:t>
      </w:r>
      <w:r w:rsidR="002035F8" w:rsidRPr="00C86B33">
        <w:rPr>
          <w:rFonts w:asciiTheme="majorHAnsi" w:hAnsiTheme="majorHAnsi" w:cs="Times New Roman"/>
          <w:lang w:val="es-EC"/>
        </w:rPr>
        <w:t xml:space="preserve">la parte central del </w:t>
      </w:r>
      <w:r w:rsidR="007E2EFB" w:rsidRPr="00C86B33">
        <w:rPr>
          <w:rFonts w:asciiTheme="majorHAnsi" w:hAnsiTheme="majorHAnsi" w:cs="Times New Roman"/>
          <w:lang w:val="es-EC"/>
        </w:rPr>
        <w:t>cantón</w:t>
      </w:r>
      <w:r w:rsidR="002035F8" w:rsidRPr="00C86B33">
        <w:rPr>
          <w:rFonts w:asciiTheme="majorHAnsi" w:hAnsiTheme="majorHAnsi" w:cs="Times New Roman"/>
          <w:lang w:val="es-EC"/>
        </w:rPr>
        <w:t xml:space="preserve"> </w:t>
      </w:r>
      <w:r w:rsidR="00A71A18" w:rsidRPr="00C86B33">
        <w:rPr>
          <w:rFonts w:asciiTheme="majorHAnsi" w:hAnsiTheme="majorHAnsi" w:cs="Times New Roman"/>
          <w:lang w:val="es-EC"/>
        </w:rPr>
        <w:t>q</w:t>
      </w:r>
      <w:r w:rsidR="004D575E" w:rsidRPr="00C86B33">
        <w:rPr>
          <w:rFonts w:asciiTheme="majorHAnsi" w:hAnsiTheme="majorHAnsi" w:cs="Times New Roman"/>
          <w:lang w:val="es-EC"/>
        </w:rPr>
        <w:t>ue</w:t>
      </w:r>
      <w:r w:rsidR="00A71A18" w:rsidRPr="00C86B33">
        <w:rPr>
          <w:rFonts w:asciiTheme="majorHAnsi" w:hAnsiTheme="majorHAnsi" w:cs="Times New Roman"/>
          <w:lang w:val="es-EC"/>
        </w:rPr>
        <w:t xml:space="preserve"> muestran riego y por ende el valor de estos predios es mayor al de los predios que no poseen este recurso.</w:t>
      </w:r>
      <w:r w:rsidR="00A60371" w:rsidRPr="00C86B33">
        <w:rPr>
          <w:rFonts w:asciiTheme="majorHAnsi" w:hAnsiTheme="majorHAnsi" w:cs="Times New Roman"/>
          <w:lang w:val="es-EC"/>
        </w:rPr>
        <w:t xml:space="preserve"> (Gráfico </w:t>
      </w:r>
      <w:r w:rsidR="0086292F" w:rsidRPr="00C86B33">
        <w:rPr>
          <w:rFonts w:asciiTheme="majorHAnsi" w:hAnsiTheme="majorHAnsi" w:cs="Times New Roman"/>
          <w:lang w:val="es-EC"/>
        </w:rPr>
        <w:t>1</w:t>
      </w:r>
      <w:r w:rsidR="00331CA3" w:rsidRPr="00C86B33">
        <w:rPr>
          <w:rFonts w:asciiTheme="majorHAnsi" w:hAnsiTheme="majorHAnsi" w:cs="Times New Roman"/>
          <w:lang w:val="es-EC"/>
        </w:rPr>
        <w:t>0</w:t>
      </w:r>
      <w:r w:rsidR="00A60371" w:rsidRPr="00C86B33">
        <w:rPr>
          <w:rFonts w:asciiTheme="majorHAnsi" w:hAnsiTheme="majorHAnsi" w:cs="Times New Roman"/>
          <w:lang w:val="es-EC"/>
        </w:rPr>
        <w:t>)</w:t>
      </w:r>
    </w:p>
    <w:p w:rsidR="00896240" w:rsidRPr="00C86B33" w:rsidRDefault="003D3927" w:rsidP="00D008E4">
      <w:pPr>
        <w:pStyle w:val="Graficos"/>
        <w:rPr>
          <w:rFonts w:asciiTheme="majorHAnsi" w:hAnsiTheme="majorHAnsi"/>
          <w:lang w:val="es-EC"/>
        </w:rPr>
      </w:pPr>
      <w:bookmarkStart w:id="35" w:name="_Toc461002209"/>
      <w:r w:rsidRPr="00C86B33">
        <w:rPr>
          <w:rFonts w:asciiTheme="majorHAnsi" w:hAnsiTheme="majorHAnsi"/>
          <w:lang w:val="es-EC"/>
        </w:rPr>
        <w:t>Grá</w:t>
      </w:r>
      <w:r w:rsidR="00896240" w:rsidRPr="00C86B33">
        <w:rPr>
          <w:rFonts w:asciiTheme="majorHAnsi" w:hAnsiTheme="majorHAnsi"/>
          <w:lang w:val="es-EC"/>
        </w:rPr>
        <w:t>fico</w:t>
      </w:r>
      <w:r w:rsidR="000122A1" w:rsidRPr="00C86B33">
        <w:rPr>
          <w:rFonts w:asciiTheme="majorHAnsi" w:hAnsiTheme="majorHAnsi"/>
          <w:lang w:val="es-EC"/>
        </w:rPr>
        <w:t xml:space="preserve"> 1</w:t>
      </w:r>
      <w:r w:rsidR="00331CA3" w:rsidRPr="00C86B33">
        <w:rPr>
          <w:rFonts w:asciiTheme="majorHAnsi" w:hAnsiTheme="majorHAnsi"/>
          <w:lang w:val="es-EC"/>
        </w:rPr>
        <w:t>0</w:t>
      </w:r>
      <w:r w:rsidR="00896240" w:rsidRPr="00C86B33">
        <w:rPr>
          <w:rFonts w:asciiTheme="majorHAnsi" w:hAnsiTheme="majorHAnsi"/>
          <w:lang w:val="es-EC"/>
        </w:rPr>
        <w:t xml:space="preserve">.- </w:t>
      </w:r>
      <w:r w:rsidR="00896240" w:rsidRPr="00C84477">
        <w:rPr>
          <w:rFonts w:asciiTheme="majorHAnsi" w:hAnsiTheme="majorHAnsi"/>
          <w:b w:val="0"/>
          <w:lang w:val="es-EC"/>
        </w:rPr>
        <w:t xml:space="preserve">Disponibilidad de riego en el cantón </w:t>
      </w:r>
      <w:r w:rsidR="00147153" w:rsidRPr="00C84477">
        <w:rPr>
          <w:rFonts w:asciiTheme="majorHAnsi" w:hAnsiTheme="majorHAnsi"/>
          <w:b w:val="0"/>
          <w:lang w:val="es-EC"/>
        </w:rPr>
        <w:t>VINCES</w:t>
      </w:r>
      <w:r w:rsidR="00896240" w:rsidRPr="00C84477">
        <w:rPr>
          <w:rFonts w:asciiTheme="majorHAnsi" w:hAnsiTheme="majorHAnsi"/>
          <w:b w:val="0"/>
          <w:lang w:val="es-EC"/>
        </w:rPr>
        <w:t>.</w:t>
      </w:r>
      <w:bookmarkEnd w:id="35"/>
    </w:p>
    <w:p w:rsidR="00896240" w:rsidRPr="00C86B33" w:rsidRDefault="001123B4" w:rsidP="00D65EA0">
      <w:pPr>
        <w:jc w:val="center"/>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6DCB6077" wp14:editId="2E40B6A2">
            <wp:extent cx="5324475" cy="3767455"/>
            <wp:effectExtent l="19050" t="19050" r="28575" b="2349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EGO.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24475" cy="3767455"/>
                    </a:xfrm>
                    <a:prstGeom prst="rect">
                      <a:avLst/>
                    </a:prstGeom>
                    <a:ln>
                      <a:solidFill>
                        <a:schemeClr val="bg1">
                          <a:lumMod val="50000"/>
                        </a:schemeClr>
                      </a:solidFill>
                    </a:ln>
                  </pic:spPr>
                </pic:pic>
              </a:graphicData>
            </a:graphic>
          </wp:inline>
        </w:drawing>
      </w:r>
    </w:p>
    <w:p w:rsidR="00A60371" w:rsidRPr="00C86B33" w:rsidRDefault="00177B57" w:rsidP="00D008E4">
      <w:pPr>
        <w:pStyle w:val="Tabla"/>
        <w:rPr>
          <w:rFonts w:asciiTheme="majorHAnsi" w:hAnsiTheme="majorHAnsi"/>
          <w:lang w:val="es-EC"/>
        </w:rPr>
      </w:pPr>
      <w:bookmarkStart w:id="36" w:name="_Toc461002217"/>
      <w:r w:rsidRPr="00C86B33">
        <w:rPr>
          <w:rFonts w:asciiTheme="majorHAnsi" w:hAnsiTheme="majorHAnsi"/>
          <w:lang w:val="es-EC"/>
        </w:rPr>
        <w:t>Tabla 5</w:t>
      </w:r>
      <w:r w:rsidR="00A60371" w:rsidRPr="00C86B33">
        <w:rPr>
          <w:rFonts w:asciiTheme="majorHAnsi" w:hAnsiTheme="majorHAnsi"/>
          <w:lang w:val="es-EC"/>
        </w:rPr>
        <w:t xml:space="preserve">.- </w:t>
      </w:r>
      <w:r w:rsidR="00A60371" w:rsidRPr="00C84477">
        <w:rPr>
          <w:rFonts w:asciiTheme="majorHAnsi" w:hAnsiTheme="majorHAnsi"/>
          <w:b w:val="0"/>
          <w:lang w:val="es-EC"/>
        </w:rPr>
        <w:t>Coeficiente aplicado para el factor en disponibilidad riego en el cantón</w:t>
      </w:r>
      <w:bookmarkEnd w:id="36"/>
    </w:p>
    <w:p w:rsidR="00460527" w:rsidRPr="00C86B33" w:rsidRDefault="00460527" w:rsidP="00D008E4">
      <w:pPr>
        <w:pStyle w:val="Tabla"/>
        <w:rPr>
          <w:rFonts w:asciiTheme="majorHAnsi" w:hAnsiTheme="majorHAnsi"/>
          <w:lang w:val="es-EC"/>
        </w:rPr>
      </w:pPr>
    </w:p>
    <w:tbl>
      <w:tblPr>
        <w:tblStyle w:val="Tablaconcuadrcula"/>
        <w:tblW w:w="3961" w:type="dxa"/>
        <w:jc w:val="center"/>
        <w:tblLook w:val="04A0" w:firstRow="1" w:lastRow="0" w:firstColumn="1" w:lastColumn="0" w:noHBand="0" w:noVBand="1"/>
      </w:tblPr>
      <w:tblGrid>
        <w:gridCol w:w="2020"/>
        <w:gridCol w:w="1941"/>
      </w:tblGrid>
      <w:tr w:rsidR="00AE4020" w:rsidRPr="00C86B33" w:rsidTr="003D596B">
        <w:trPr>
          <w:trHeight w:val="300"/>
          <w:jc w:val="center"/>
        </w:trPr>
        <w:tc>
          <w:tcPr>
            <w:tcW w:w="2020" w:type="dxa"/>
            <w:noWrap/>
            <w:hideMark/>
          </w:tcPr>
          <w:p w:rsidR="00896240" w:rsidRPr="00C86B33" w:rsidRDefault="004D575E" w:rsidP="00C86B33">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DESC</w:t>
            </w:r>
            <w:r w:rsidR="00A60371" w:rsidRPr="00C86B33">
              <w:rPr>
                <w:rFonts w:asciiTheme="majorHAnsi" w:eastAsia="Times New Roman" w:hAnsiTheme="majorHAnsi" w:cs="Times New Roman"/>
                <w:b/>
                <w:bCs/>
                <w:sz w:val="22"/>
                <w:lang w:val="es-EC" w:eastAsia="es-EC"/>
              </w:rPr>
              <w:t>RIPCIÓ</w:t>
            </w:r>
            <w:r w:rsidRPr="00C86B33">
              <w:rPr>
                <w:rFonts w:asciiTheme="majorHAnsi" w:eastAsia="Times New Roman" w:hAnsiTheme="majorHAnsi" w:cs="Times New Roman"/>
                <w:b/>
                <w:bCs/>
                <w:sz w:val="22"/>
                <w:lang w:val="es-EC" w:eastAsia="es-EC"/>
              </w:rPr>
              <w:t xml:space="preserve">N </w:t>
            </w:r>
            <w:r w:rsidR="00896240" w:rsidRPr="00C86B33">
              <w:rPr>
                <w:rFonts w:asciiTheme="majorHAnsi" w:eastAsia="Times New Roman" w:hAnsiTheme="majorHAnsi" w:cs="Times New Roman"/>
                <w:b/>
                <w:bCs/>
                <w:sz w:val="22"/>
                <w:lang w:val="es-EC" w:eastAsia="es-EC"/>
              </w:rPr>
              <w:t>RIEGO</w:t>
            </w:r>
          </w:p>
        </w:tc>
        <w:tc>
          <w:tcPr>
            <w:tcW w:w="1941" w:type="dxa"/>
            <w:noWrap/>
            <w:hideMark/>
          </w:tcPr>
          <w:p w:rsidR="00896240" w:rsidRPr="00C86B33" w:rsidRDefault="00A71A18" w:rsidP="00C86B33">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w:t>
            </w:r>
            <w:r w:rsidR="004D575E" w:rsidRPr="00C86B33">
              <w:rPr>
                <w:rFonts w:asciiTheme="majorHAnsi" w:eastAsia="Times New Roman" w:hAnsiTheme="majorHAnsi" w:cs="Times New Roman"/>
                <w:b/>
                <w:bCs/>
                <w:sz w:val="22"/>
                <w:lang w:val="es-EC" w:eastAsia="es-EC"/>
              </w:rPr>
              <w:t xml:space="preserve">COEFICIENTE </w:t>
            </w:r>
            <w:r w:rsidR="00896240" w:rsidRPr="00C86B33">
              <w:rPr>
                <w:rFonts w:asciiTheme="majorHAnsi" w:eastAsia="Times New Roman" w:hAnsiTheme="majorHAnsi" w:cs="Times New Roman"/>
                <w:b/>
                <w:bCs/>
                <w:sz w:val="22"/>
                <w:lang w:val="es-EC" w:eastAsia="es-EC"/>
              </w:rPr>
              <w:t>RIEGO</w:t>
            </w:r>
          </w:p>
        </w:tc>
      </w:tr>
      <w:tr w:rsidR="00AE4020" w:rsidRPr="00C86B33" w:rsidTr="003D596B">
        <w:trPr>
          <w:trHeight w:val="300"/>
          <w:jc w:val="center"/>
        </w:trPr>
        <w:tc>
          <w:tcPr>
            <w:tcW w:w="2020"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PERMANENTE</w:t>
            </w:r>
          </w:p>
        </w:tc>
        <w:tc>
          <w:tcPr>
            <w:tcW w:w="1941"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1,10</w:t>
            </w:r>
          </w:p>
        </w:tc>
      </w:tr>
      <w:tr w:rsidR="00AE4020" w:rsidRPr="00C86B33" w:rsidTr="003D596B">
        <w:trPr>
          <w:trHeight w:val="300"/>
          <w:jc w:val="center"/>
        </w:trPr>
        <w:tc>
          <w:tcPr>
            <w:tcW w:w="2020"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OCASIONAL</w:t>
            </w:r>
          </w:p>
        </w:tc>
        <w:tc>
          <w:tcPr>
            <w:tcW w:w="1941"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1,05</w:t>
            </w:r>
          </w:p>
        </w:tc>
      </w:tr>
      <w:tr w:rsidR="00AE4020" w:rsidRPr="00C86B33" w:rsidTr="003D596B">
        <w:trPr>
          <w:trHeight w:val="300"/>
          <w:jc w:val="center"/>
        </w:trPr>
        <w:tc>
          <w:tcPr>
            <w:tcW w:w="2020"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NO TIENE</w:t>
            </w:r>
          </w:p>
        </w:tc>
        <w:tc>
          <w:tcPr>
            <w:tcW w:w="1941" w:type="dxa"/>
            <w:noWrap/>
            <w:hideMark/>
          </w:tcPr>
          <w:p w:rsidR="00BF0C3C" w:rsidRPr="00C86B33" w:rsidRDefault="00BF0C3C" w:rsidP="00C86B33">
            <w:pPr>
              <w:jc w:val="center"/>
              <w:rPr>
                <w:rFonts w:asciiTheme="majorHAnsi" w:hAnsiTheme="majorHAnsi" w:cs="Times New Roman"/>
                <w:sz w:val="20"/>
                <w:lang w:val="es-EC"/>
              </w:rPr>
            </w:pPr>
            <w:r w:rsidRPr="00C86B33">
              <w:rPr>
                <w:rFonts w:asciiTheme="majorHAnsi" w:hAnsiTheme="majorHAnsi" w:cs="Times New Roman"/>
                <w:sz w:val="20"/>
                <w:lang w:val="es-EC"/>
              </w:rPr>
              <w:t>1</w:t>
            </w:r>
          </w:p>
        </w:tc>
      </w:tr>
      <w:tr w:rsidR="00AE4020" w:rsidRPr="00C86B33" w:rsidTr="003D596B">
        <w:trPr>
          <w:trHeight w:val="300"/>
          <w:jc w:val="center"/>
        </w:trPr>
        <w:tc>
          <w:tcPr>
            <w:tcW w:w="2020"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NO APLICA</w:t>
            </w:r>
          </w:p>
        </w:tc>
        <w:tc>
          <w:tcPr>
            <w:tcW w:w="1941" w:type="dxa"/>
            <w:noWrap/>
            <w:hideMark/>
          </w:tcPr>
          <w:p w:rsidR="00BF0C3C" w:rsidRPr="00C86B33" w:rsidRDefault="00BF0C3C" w:rsidP="00C86B33">
            <w:pPr>
              <w:jc w:val="center"/>
              <w:rPr>
                <w:rFonts w:asciiTheme="majorHAnsi" w:hAnsiTheme="majorHAnsi" w:cs="Times New Roman"/>
                <w:sz w:val="20"/>
                <w:lang w:val="es-EC"/>
              </w:rPr>
            </w:pPr>
            <w:r w:rsidRPr="00C86B33">
              <w:rPr>
                <w:rFonts w:asciiTheme="majorHAnsi" w:hAnsiTheme="majorHAnsi" w:cs="Times New Roman"/>
                <w:sz w:val="20"/>
                <w:lang w:val="es-EC"/>
              </w:rPr>
              <w:t>1</w:t>
            </w:r>
          </w:p>
        </w:tc>
      </w:tr>
    </w:tbl>
    <w:p w:rsidR="000B13DB" w:rsidRPr="00C86B33" w:rsidRDefault="00A71A18" w:rsidP="00FA4859">
      <w:pPr>
        <w:jc w:val="center"/>
        <w:rPr>
          <w:rFonts w:asciiTheme="majorHAnsi" w:hAnsiTheme="majorHAnsi" w:cs="Times New Roman"/>
          <w:lang w:val="es-EC"/>
        </w:rPr>
      </w:pPr>
      <w:r w:rsidRPr="00C86B33">
        <w:rPr>
          <w:rFonts w:asciiTheme="majorHAnsi" w:hAnsiTheme="majorHAnsi" w:cs="Times New Roman"/>
          <w:b/>
          <w:lang w:val="es-EC"/>
        </w:rPr>
        <w:t>*</w:t>
      </w:r>
      <w:r w:rsidR="004D575E" w:rsidRPr="00C86B33">
        <w:rPr>
          <w:rFonts w:asciiTheme="majorHAnsi" w:hAnsiTheme="majorHAnsi" w:cs="Times New Roman"/>
          <w:lang w:val="es-EC"/>
        </w:rPr>
        <w:t xml:space="preserve">Factor </w:t>
      </w:r>
      <w:r w:rsidRPr="00C86B33">
        <w:rPr>
          <w:rFonts w:asciiTheme="majorHAnsi" w:hAnsiTheme="majorHAnsi" w:cs="Times New Roman"/>
          <w:lang w:val="es-EC"/>
        </w:rPr>
        <w:t>riego</w:t>
      </w:r>
    </w:p>
    <w:p w:rsidR="000B13DB" w:rsidRPr="00C86B33" w:rsidRDefault="000B13DB">
      <w:pPr>
        <w:spacing w:line="276" w:lineRule="auto"/>
        <w:rPr>
          <w:rFonts w:asciiTheme="majorHAnsi" w:hAnsiTheme="majorHAnsi" w:cs="Times New Roman"/>
          <w:lang w:val="es-EC"/>
        </w:rPr>
      </w:pPr>
      <w:r w:rsidRPr="00C86B33">
        <w:rPr>
          <w:rFonts w:asciiTheme="majorHAnsi" w:hAnsiTheme="majorHAnsi" w:cs="Times New Roman"/>
          <w:lang w:val="es-EC"/>
        </w:rPr>
        <w:br w:type="page"/>
      </w:r>
    </w:p>
    <w:p w:rsidR="00E677E1" w:rsidRPr="00C86B33" w:rsidRDefault="00D23757" w:rsidP="00D008E4">
      <w:pPr>
        <w:pStyle w:val="T2"/>
        <w:rPr>
          <w:rFonts w:asciiTheme="majorHAnsi" w:hAnsiTheme="majorHAnsi"/>
          <w:lang w:val="es-EC"/>
        </w:rPr>
      </w:pPr>
      <w:bookmarkStart w:id="37" w:name="_Toc461002180"/>
      <w:r w:rsidRPr="00C86B33">
        <w:rPr>
          <w:rFonts w:asciiTheme="majorHAnsi" w:hAnsiTheme="majorHAnsi"/>
          <w:lang w:val="es-EC"/>
        </w:rPr>
        <w:lastRenderedPageBreak/>
        <w:t xml:space="preserve">Factor </w:t>
      </w:r>
      <w:r w:rsidR="00E677E1" w:rsidRPr="00C86B33">
        <w:rPr>
          <w:rFonts w:asciiTheme="majorHAnsi" w:hAnsiTheme="majorHAnsi"/>
          <w:lang w:val="es-EC"/>
        </w:rPr>
        <w:t>Accesibilidad</w:t>
      </w:r>
      <w:bookmarkEnd w:id="37"/>
    </w:p>
    <w:p w:rsidR="00460527" w:rsidRPr="00C86B33" w:rsidRDefault="00460527" w:rsidP="00460527">
      <w:pPr>
        <w:pStyle w:val="T2"/>
        <w:numPr>
          <w:ilvl w:val="0"/>
          <w:numId w:val="0"/>
        </w:numPr>
        <w:ind w:left="792"/>
        <w:rPr>
          <w:rFonts w:asciiTheme="majorHAnsi" w:hAnsiTheme="majorHAnsi"/>
          <w:lang w:val="es-EC"/>
        </w:rPr>
      </w:pPr>
    </w:p>
    <w:p w:rsidR="00E677E1" w:rsidRPr="00C86B33" w:rsidRDefault="00D23757" w:rsidP="00C86B33">
      <w:pPr>
        <w:jc w:val="both"/>
        <w:rPr>
          <w:rFonts w:asciiTheme="majorHAnsi" w:hAnsiTheme="majorHAnsi" w:cs="Times New Roman"/>
          <w:lang w:val="es-EC"/>
        </w:rPr>
      </w:pPr>
      <w:r w:rsidRPr="00C86B33">
        <w:rPr>
          <w:rFonts w:asciiTheme="majorHAnsi" w:hAnsiTheme="majorHAnsi" w:cs="Times New Roman"/>
          <w:lang w:val="es-EC"/>
        </w:rPr>
        <w:t>Este factor se a</w:t>
      </w:r>
      <w:r w:rsidR="009A3A1A" w:rsidRPr="00C86B33">
        <w:rPr>
          <w:rFonts w:asciiTheme="majorHAnsi" w:hAnsiTheme="majorHAnsi" w:cs="Times New Roman"/>
          <w:lang w:val="es-EC"/>
        </w:rPr>
        <w:t>plica al predio y comprende la distancia que existe entre una vía</w:t>
      </w:r>
      <w:r w:rsidR="00304314" w:rsidRPr="00C86B33">
        <w:rPr>
          <w:rFonts w:asciiTheme="majorHAnsi" w:hAnsiTheme="majorHAnsi" w:cs="Times New Roman"/>
          <w:lang w:val="es-EC"/>
        </w:rPr>
        <w:t xml:space="preserve"> o</w:t>
      </w:r>
      <w:r w:rsidR="009A3A1A" w:rsidRPr="00C86B33">
        <w:rPr>
          <w:rFonts w:asciiTheme="majorHAnsi" w:hAnsiTheme="majorHAnsi" w:cs="Times New Roman"/>
          <w:lang w:val="es-EC"/>
        </w:rPr>
        <w:t xml:space="preserve">  un centro poblado hacia el predio.</w:t>
      </w:r>
      <w:r w:rsidR="00A71A18" w:rsidRPr="00C86B33">
        <w:rPr>
          <w:rFonts w:asciiTheme="majorHAnsi" w:hAnsiTheme="majorHAnsi" w:cs="Times New Roman"/>
          <w:lang w:val="es-EC"/>
        </w:rPr>
        <w:t xml:space="preserve"> La </w:t>
      </w:r>
      <w:r w:rsidR="000773FF" w:rsidRPr="00C86B33">
        <w:rPr>
          <w:rFonts w:asciiTheme="majorHAnsi" w:hAnsiTheme="majorHAnsi" w:cs="Times New Roman"/>
          <w:lang w:val="es-EC"/>
        </w:rPr>
        <w:t>vía</w:t>
      </w:r>
      <w:r w:rsidR="00A71A18" w:rsidRPr="00C86B33">
        <w:rPr>
          <w:rFonts w:asciiTheme="majorHAnsi" w:hAnsiTheme="majorHAnsi" w:cs="Times New Roman"/>
          <w:lang w:val="es-EC"/>
        </w:rPr>
        <w:t xml:space="preserve"> que mayor influencia tiene en el </w:t>
      </w:r>
      <w:r w:rsidR="000773FF" w:rsidRPr="00C86B33">
        <w:rPr>
          <w:rFonts w:asciiTheme="majorHAnsi" w:hAnsiTheme="majorHAnsi" w:cs="Times New Roman"/>
          <w:lang w:val="es-EC"/>
        </w:rPr>
        <w:t>cantón</w:t>
      </w:r>
      <w:r w:rsidR="00A71A18" w:rsidRPr="00C86B33">
        <w:rPr>
          <w:rFonts w:asciiTheme="majorHAnsi" w:hAnsiTheme="majorHAnsi" w:cs="Times New Roman"/>
          <w:lang w:val="es-EC"/>
        </w:rPr>
        <w:t xml:space="preserve"> es la </w:t>
      </w:r>
      <w:r w:rsidR="000773FF" w:rsidRPr="00C86B33">
        <w:rPr>
          <w:rFonts w:asciiTheme="majorHAnsi" w:hAnsiTheme="majorHAnsi" w:cs="Times New Roman"/>
          <w:lang w:val="es-EC"/>
        </w:rPr>
        <w:t>vía</w:t>
      </w:r>
      <w:r w:rsidR="00A71A18" w:rsidRPr="00C86B33">
        <w:rPr>
          <w:rFonts w:asciiTheme="majorHAnsi" w:hAnsiTheme="majorHAnsi" w:cs="Times New Roman"/>
          <w:lang w:val="es-EC"/>
        </w:rPr>
        <w:t xml:space="preserve"> </w:t>
      </w:r>
      <w:r w:rsidR="00194C99" w:rsidRPr="00C86B33">
        <w:rPr>
          <w:rFonts w:asciiTheme="majorHAnsi" w:hAnsiTheme="majorHAnsi" w:cs="Times New Roman"/>
          <w:lang w:val="es-EC"/>
        </w:rPr>
        <w:t xml:space="preserve">E35 </w:t>
      </w:r>
      <w:r w:rsidR="00A71A18" w:rsidRPr="00C86B33">
        <w:rPr>
          <w:rFonts w:asciiTheme="majorHAnsi" w:hAnsiTheme="majorHAnsi" w:cs="Times New Roman"/>
          <w:lang w:val="es-EC"/>
        </w:rPr>
        <w:t xml:space="preserve">principal que cruza </w:t>
      </w:r>
      <w:r w:rsidR="00194C99" w:rsidRPr="00C86B33">
        <w:rPr>
          <w:rFonts w:asciiTheme="majorHAnsi" w:hAnsiTheme="majorHAnsi" w:cs="Times New Roman"/>
          <w:lang w:val="es-EC"/>
        </w:rPr>
        <w:t xml:space="preserve">longitudinalmente al </w:t>
      </w:r>
      <w:r w:rsidR="007E2EFB" w:rsidRPr="00C86B33">
        <w:rPr>
          <w:rFonts w:asciiTheme="majorHAnsi" w:hAnsiTheme="majorHAnsi" w:cs="Times New Roman"/>
          <w:lang w:val="es-EC"/>
        </w:rPr>
        <w:t>cantón</w:t>
      </w:r>
      <w:r w:rsidRPr="00C86B33">
        <w:rPr>
          <w:rFonts w:asciiTheme="majorHAnsi" w:hAnsiTheme="majorHAnsi" w:cs="Times New Roman"/>
          <w:lang w:val="es-EC"/>
        </w:rPr>
        <w:t>,</w:t>
      </w:r>
      <w:r w:rsidR="00A71A18" w:rsidRPr="00C86B33">
        <w:rPr>
          <w:rFonts w:asciiTheme="majorHAnsi" w:hAnsiTheme="majorHAnsi" w:cs="Times New Roman"/>
          <w:lang w:val="es-EC"/>
        </w:rPr>
        <w:t xml:space="preserve"> siendo además </w:t>
      </w:r>
      <w:r w:rsidR="000773FF" w:rsidRPr="00C86B33">
        <w:rPr>
          <w:rFonts w:asciiTheme="majorHAnsi" w:hAnsiTheme="majorHAnsi" w:cs="Times New Roman"/>
          <w:lang w:val="es-EC"/>
        </w:rPr>
        <w:t>los centros poblados de las mismas los de mayor influencia</w:t>
      </w:r>
      <w:r w:rsidR="00A71A18" w:rsidRPr="00C86B33">
        <w:rPr>
          <w:rFonts w:asciiTheme="majorHAnsi" w:hAnsiTheme="majorHAnsi" w:cs="Times New Roman"/>
          <w:lang w:val="es-EC"/>
        </w:rPr>
        <w:t>.</w:t>
      </w:r>
      <w:r w:rsidR="00A60371" w:rsidRPr="00C86B33">
        <w:rPr>
          <w:rFonts w:asciiTheme="majorHAnsi" w:hAnsiTheme="majorHAnsi" w:cs="Times New Roman"/>
          <w:lang w:val="es-EC"/>
        </w:rPr>
        <w:t xml:space="preserve"> (Gráfico </w:t>
      </w:r>
      <w:r w:rsidR="000122A1" w:rsidRPr="00C86B33">
        <w:rPr>
          <w:rFonts w:asciiTheme="majorHAnsi" w:hAnsiTheme="majorHAnsi" w:cs="Times New Roman"/>
          <w:lang w:val="es-EC"/>
        </w:rPr>
        <w:t>1</w:t>
      </w:r>
      <w:r w:rsidR="00331CA3" w:rsidRPr="00C86B33">
        <w:rPr>
          <w:rFonts w:asciiTheme="majorHAnsi" w:hAnsiTheme="majorHAnsi" w:cs="Times New Roman"/>
          <w:lang w:val="es-EC"/>
        </w:rPr>
        <w:t>1</w:t>
      </w:r>
      <w:r w:rsidR="00A60371" w:rsidRPr="00C86B33">
        <w:rPr>
          <w:rFonts w:asciiTheme="majorHAnsi" w:hAnsiTheme="majorHAnsi" w:cs="Times New Roman"/>
          <w:lang w:val="es-EC"/>
        </w:rPr>
        <w:t>)</w:t>
      </w:r>
    </w:p>
    <w:p w:rsidR="009A3A1A" w:rsidRPr="00C86B33" w:rsidRDefault="009343D1" w:rsidP="00D008E4">
      <w:pPr>
        <w:pStyle w:val="Graficos"/>
        <w:rPr>
          <w:rFonts w:asciiTheme="majorHAnsi" w:hAnsiTheme="majorHAnsi"/>
          <w:lang w:val="es-EC"/>
        </w:rPr>
      </w:pPr>
      <w:bookmarkStart w:id="38" w:name="_Toc461002210"/>
      <w:r w:rsidRPr="00C86B33">
        <w:rPr>
          <w:rFonts w:asciiTheme="majorHAnsi" w:hAnsiTheme="majorHAnsi"/>
          <w:lang w:val="es-EC"/>
        </w:rPr>
        <w:t>Grá</w:t>
      </w:r>
      <w:r w:rsidR="009A3A1A" w:rsidRPr="00C86B33">
        <w:rPr>
          <w:rFonts w:asciiTheme="majorHAnsi" w:hAnsiTheme="majorHAnsi"/>
          <w:lang w:val="es-EC"/>
        </w:rPr>
        <w:t>fico</w:t>
      </w:r>
      <w:r w:rsidR="00A60371" w:rsidRPr="00C86B33">
        <w:rPr>
          <w:rFonts w:asciiTheme="majorHAnsi" w:hAnsiTheme="majorHAnsi"/>
          <w:lang w:val="es-EC"/>
        </w:rPr>
        <w:t xml:space="preserve"> </w:t>
      </w:r>
      <w:r w:rsidR="000122A1" w:rsidRPr="00C86B33">
        <w:rPr>
          <w:rFonts w:asciiTheme="majorHAnsi" w:hAnsiTheme="majorHAnsi"/>
          <w:lang w:val="es-EC"/>
        </w:rPr>
        <w:t>1</w:t>
      </w:r>
      <w:r w:rsidR="00331CA3" w:rsidRPr="00C86B33">
        <w:rPr>
          <w:rFonts w:asciiTheme="majorHAnsi" w:hAnsiTheme="majorHAnsi"/>
          <w:lang w:val="es-EC"/>
        </w:rPr>
        <w:t>1</w:t>
      </w:r>
      <w:r w:rsidR="009A3A1A" w:rsidRPr="00C86B33">
        <w:rPr>
          <w:rFonts w:asciiTheme="majorHAnsi" w:hAnsiTheme="majorHAnsi"/>
          <w:lang w:val="es-EC"/>
        </w:rPr>
        <w:t xml:space="preserve">.- </w:t>
      </w:r>
      <w:r w:rsidR="009A3A1A" w:rsidRPr="00C84477">
        <w:rPr>
          <w:rFonts w:asciiTheme="majorHAnsi" w:hAnsiTheme="majorHAnsi"/>
          <w:b w:val="0"/>
          <w:lang w:val="es-EC"/>
        </w:rPr>
        <w:t xml:space="preserve">Accesibilidad del </w:t>
      </w:r>
      <w:r w:rsidR="00C41005" w:rsidRPr="00C84477">
        <w:rPr>
          <w:rFonts w:asciiTheme="majorHAnsi" w:hAnsiTheme="majorHAnsi"/>
          <w:b w:val="0"/>
          <w:lang w:val="es-EC"/>
        </w:rPr>
        <w:t>Cantón</w:t>
      </w:r>
      <w:r w:rsidR="009A3A1A" w:rsidRPr="00C84477">
        <w:rPr>
          <w:rFonts w:asciiTheme="majorHAnsi" w:hAnsiTheme="majorHAnsi"/>
          <w:b w:val="0"/>
          <w:lang w:val="es-EC"/>
        </w:rPr>
        <w:t xml:space="preserve"> </w:t>
      </w:r>
      <w:r w:rsidR="00147153" w:rsidRPr="00C84477">
        <w:rPr>
          <w:rFonts w:asciiTheme="majorHAnsi" w:hAnsiTheme="majorHAnsi"/>
          <w:b w:val="0"/>
          <w:lang w:val="es-EC"/>
        </w:rPr>
        <w:t>VINCES</w:t>
      </w:r>
      <w:bookmarkEnd w:id="38"/>
    </w:p>
    <w:p w:rsidR="009A3A1A" w:rsidRPr="00C86B33" w:rsidRDefault="001123B4" w:rsidP="00FA4859">
      <w:pPr>
        <w:jc w:val="center"/>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03AB3301" wp14:editId="59D07225">
            <wp:extent cx="5324475" cy="3767455"/>
            <wp:effectExtent l="19050" t="19050" r="28575" b="2349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ACCESIBILIDAD.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24475" cy="3767455"/>
                    </a:xfrm>
                    <a:prstGeom prst="rect">
                      <a:avLst/>
                    </a:prstGeom>
                    <a:ln>
                      <a:solidFill>
                        <a:schemeClr val="bg1">
                          <a:lumMod val="50000"/>
                        </a:schemeClr>
                      </a:solidFill>
                    </a:ln>
                  </pic:spPr>
                </pic:pic>
              </a:graphicData>
            </a:graphic>
          </wp:inline>
        </w:drawing>
      </w:r>
    </w:p>
    <w:p w:rsidR="00A60371" w:rsidRPr="00C86B33" w:rsidRDefault="00A60371" w:rsidP="00BE514A">
      <w:pPr>
        <w:jc w:val="both"/>
        <w:rPr>
          <w:rFonts w:asciiTheme="majorHAnsi" w:hAnsiTheme="majorHAnsi" w:cs="Times New Roman"/>
          <w:lang w:val="es-EC"/>
        </w:rPr>
      </w:pPr>
    </w:p>
    <w:p w:rsidR="009A3A1A" w:rsidRPr="00C86B33" w:rsidRDefault="009343D1" w:rsidP="00D008E4">
      <w:pPr>
        <w:pStyle w:val="Tabla"/>
        <w:rPr>
          <w:rFonts w:asciiTheme="majorHAnsi" w:hAnsiTheme="majorHAnsi"/>
          <w:lang w:val="es-EC"/>
        </w:rPr>
      </w:pPr>
      <w:bookmarkStart w:id="39" w:name="_Toc461002218"/>
      <w:r w:rsidRPr="00C86B33">
        <w:rPr>
          <w:rFonts w:asciiTheme="majorHAnsi" w:hAnsiTheme="majorHAnsi"/>
          <w:lang w:val="es-EC"/>
        </w:rPr>
        <w:t xml:space="preserve">Tabla </w:t>
      </w:r>
      <w:r w:rsidR="00177B57" w:rsidRPr="00C86B33">
        <w:rPr>
          <w:rFonts w:asciiTheme="majorHAnsi" w:hAnsiTheme="majorHAnsi"/>
          <w:lang w:val="es-EC"/>
        </w:rPr>
        <w:t>6</w:t>
      </w:r>
      <w:r w:rsidR="00A60371" w:rsidRPr="00C86B33">
        <w:rPr>
          <w:rFonts w:asciiTheme="majorHAnsi" w:hAnsiTheme="majorHAnsi"/>
          <w:lang w:val="es-EC"/>
        </w:rPr>
        <w:t xml:space="preserve">.- </w:t>
      </w:r>
      <w:r w:rsidR="00A60371" w:rsidRPr="00C84477">
        <w:rPr>
          <w:rFonts w:asciiTheme="majorHAnsi" w:hAnsiTheme="majorHAnsi"/>
          <w:b w:val="0"/>
          <w:lang w:val="es-EC"/>
        </w:rPr>
        <w:t>F</w:t>
      </w:r>
      <w:r w:rsidR="009A3A1A" w:rsidRPr="00C84477">
        <w:rPr>
          <w:rFonts w:asciiTheme="majorHAnsi" w:hAnsiTheme="majorHAnsi"/>
          <w:b w:val="0"/>
          <w:lang w:val="es-EC"/>
        </w:rPr>
        <w:t>actor de ajuste para</w:t>
      </w:r>
      <w:r w:rsidR="00A60371" w:rsidRPr="00C84477">
        <w:rPr>
          <w:rFonts w:asciiTheme="majorHAnsi" w:hAnsiTheme="majorHAnsi"/>
          <w:b w:val="0"/>
          <w:lang w:val="es-EC"/>
        </w:rPr>
        <w:t xml:space="preserve"> accesibilidad en el cantón</w:t>
      </w:r>
      <w:bookmarkEnd w:id="39"/>
    </w:p>
    <w:p w:rsidR="00460527" w:rsidRPr="00C86B33" w:rsidRDefault="00460527" w:rsidP="00D008E4">
      <w:pPr>
        <w:pStyle w:val="Tabla"/>
        <w:rPr>
          <w:rFonts w:asciiTheme="majorHAnsi" w:hAnsiTheme="majorHAnsi"/>
          <w:lang w:val="es-EC"/>
        </w:rPr>
      </w:pPr>
    </w:p>
    <w:tbl>
      <w:tblPr>
        <w:tblStyle w:val="Tablaconcuadrcula"/>
        <w:tblW w:w="8215" w:type="dxa"/>
        <w:tblLook w:val="04A0" w:firstRow="1" w:lastRow="0" w:firstColumn="1" w:lastColumn="0" w:noHBand="0" w:noVBand="1"/>
      </w:tblPr>
      <w:tblGrid>
        <w:gridCol w:w="2467"/>
        <w:gridCol w:w="3359"/>
        <w:gridCol w:w="2389"/>
      </w:tblGrid>
      <w:tr w:rsidR="00AE4020" w:rsidRPr="00C86B33" w:rsidTr="003D596B">
        <w:trPr>
          <w:trHeight w:val="314"/>
        </w:trPr>
        <w:tc>
          <w:tcPr>
            <w:tcW w:w="2467" w:type="dxa"/>
            <w:noWrap/>
            <w:hideMark/>
          </w:tcPr>
          <w:p w:rsidR="00ED60CD" w:rsidRPr="00C86B33" w:rsidRDefault="00892598"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CLASES</w:t>
            </w:r>
            <w:r w:rsidR="00D23757" w:rsidRPr="00C86B33">
              <w:rPr>
                <w:rFonts w:asciiTheme="majorHAnsi" w:eastAsia="Times New Roman" w:hAnsiTheme="majorHAnsi" w:cs="Times New Roman"/>
                <w:b/>
                <w:bCs/>
                <w:sz w:val="22"/>
                <w:lang w:val="es-EC" w:eastAsia="es-EC"/>
              </w:rPr>
              <w:t xml:space="preserve"> ACCESIBILIDAD</w:t>
            </w:r>
          </w:p>
        </w:tc>
        <w:tc>
          <w:tcPr>
            <w:tcW w:w="3359" w:type="dxa"/>
            <w:noWrap/>
            <w:hideMark/>
          </w:tcPr>
          <w:p w:rsidR="00ED60CD" w:rsidRPr="00C86B33" w:rsidRDefault="00D23757"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 xml:space="preserve">DESCRIPCION </w:t>
            </w:r>
            <w:r w:rsidR="00ED60CD" w:rsidRPr="00C86B33">
              <w:rPr>
                <w:rFonts w:asciiTheme="majorHAnsi" w:eastAsia="Times New Roman" w:hAnsiTheme="majorHAnsi" w:cs="Times New Roman"/>
                <w:b/>
                <w:bCs/>
                <w:sz w:val="22"/>
                <w:lang w:val="es-EC" w:eastAsia="es-EC"/>
              </w:rPr>
              <w:t>ACCES</w:t>
            </w:r>
            <w:r w:rsidRPr="00C86B33">
              <w:rPr>
                <w:rFonts w:asciiTheme="majorHAnsi" w:eastAsia="Times New Roman" w:hAnsiTheme="majorHAnsi" w:cs="Times New Roman"/>
                <w:b/>
                <w:bCs/>
                <w:sz w:val="22"/>
                <w:lang w:val="es-EC" w:eastAsia="es-EC"/>
              </w:rPr>
              <w:t>IBILIDAD</w:t>
            </w:r>
          </w:p>
        </w:tc>
        <w:tc>
          <w:tcPr>
            <w:tcW w:w="2389" w:type="dxa"/>
            <w:noWrap/>
            <w:hideMark/>
          </w:tcPr>
          <w:p w:rsidR="00ED60CD" w:rsidRPr="00C86B33" w:rsidRDefault="000773FF"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w:t>
            </w:r>
            <w:r w:rsidR="00D23757" w:rsidRPr="00C86B33">
              <w:rPr>
                <w:rFonts w:asciiTheme="majorHAnsi" w:eastAsia="Times New Roman" w:hAnsiTheme="majorHAnsi" w:cs="Times New Roman"/>
                <w:b/>
                <w:bCs/>
                <w:sz w:val="22"/>
                <w:lang w:val="es-EC" w:eastAsia="es-EC"/>
              </w:rPr>
              <w:t xml:space="preserve">COEFICIENTE </w:t>
            </w:r>
            <w:r w:rsidR="00ED60CD" w:rsidRPr="00C86B33">
              <w:rPr>
                <w:rFonts w:asciiTheme="majorHAnsi" w:eastAsia="Times New Roman" w:hAnsiTheme="majorHAnsi" w:cs="Times New Roman"/>
                <w:b/>
                <w:bCs/>
                <w:sz w:val="22"/>
                <w:lang w:val="es-EC" w:eastAsia="es-EC"/>
              </w:rPr>
              <w:t>ACCES</w:t>
            </w:r>
            <w:r w:rsidR="00D23757" w:rsidRPr="00C86B33">
              <w:rPr>
                <w:rFonts w:asciiTheme="majorHAnsi" w:eastAsia="Times New Roman" w:hAnsiTheme="majorHAnsi" w:cs="Times New Roman"/>
                <w:b/>
                <w:bCs/>
                <w:sz w:val="22"/>
                <w:lang w:val="es-EC" w:eastAsia="es-EC"/>
              </w:rPr>
              <w:t>IBILIDAD</w:t>
            </w:r>
          </w:p>
        </w:tc>
      </w:tr>
      <w:tr w:rsidR="00AE4020" w:rsidRPr="00C86B33" w:rsidTr="003D596B">
        <w:trPr>
          <w:trHeight w:val="314"/>
        </w:trPr>
        <w:tc>
          <w:tcPr>
            <w:tcW w:w="2467"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1</w:t>
            </w:r>
          </w:p>
        </w:tc>
        <w:tc>
          <w:tcPr>
            <w:tcW w:w="3359"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MUY ALTA</w:t>
            </w:r>
          </w:p>
        </w:tc>
        <w:tc>
          <w:tcPr>
            <w:tcW w:w="2389" w:type="dxa"/>
            <w:noWrap/>
            <w:hideMark/>
          </w:tcPr>
          <w:p w:rsidR="00BF0C3C" w:rsidRPr="00C86B33" w:rsidRDefault="00BF0C3C" w:rsidP="00C86B33">
            <w:pPr>
              <w:jc w:val="center"/>
              <w:rPr>
                <w:rFonts w:asciiTheme="majorHAnsi" w:hAnsiTheme="majorHAnsi" w:cs="Times New Roman"/>
                <w:sz w:val="20"/>
                <w:lang w:val="es-EC"/>
              </w:rPr>
            </w:pPr>
            <w:r w:rsidRPr="00C86B33">
              <w:rPr>
                <w:rFonts w:asciiTheme="majorHAnsi" w:hAnsiTheme="majorHAnsi" w:cs="Times New Roman"/>
                <w:sz w:val="20"/>
                <w:lang w:val="es-EC"/>
              </w:rPr>
              <w:t>1,</w:t>
            </w:r>
            <w:r w:rsidR="00FD4633" w:rsidRPr="00C86B33">
              <w:rPr>
                <w:rFonts w:asciiTheme="majorHAnsi" w:hAnsiTheme="majorHAnsi" w:cs="Times New Roman"/>
                <w:sz w:val="20"/>
                <w:lang w:val="es-EC"/>
              </w:rPr>
              <w:t>15</w:t>
            </w:r>
          </w:p>
        </w:tc>
      </w:tr>
      <w:tr w:rsidR="00AE4020" w:rsidRPr="00C86B33" w:rsidTr="003D596B">
        <w:trPr>
          <w:trHeight w:val="314"/>
        </w:trPr>
        <w:tc>
          <w:tcPr>
            <w:tcW w:w="2467"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2</w:t>
            </w:r>
          </w:p>
        </w:tc>
        <w:tc>
          <w:tcPr>
            <w:tcW w:w="3359"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ALTA</w:t>
            </w:r>
          </w:p>
        </w:tc>
        <w:tc>
          <w:tcPr>
            <w:tcW w:w="2389"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1,05</w:t>
            </w:r>
          </w:p>
        </w:tc>
      </w:tr>
      <w:tr w:rsidR="00AE4020" w:rsidRPr="00C86B33" w:rsidTr="003D596B">
        <w:trPr>
          <w:trHeight w:val="314"/>
        </w:trPr>
        <w:tc>
          <w:tcPr>
            <w:tcW w:w="2467"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3</w:t>
            </w:r>
          </w:p>
        </w:tc>
        <w:tc>
          <w:tcPr>
            <w:tcW w:w="3359"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MODERADA</w:t>
            </w:r>
          </w:p>
        </w:tc>
        <w:tc>
          <w:tcPr>
            <w:tcW w:w="2389"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1,00</w:t>
            </w:r>
          </w:p>
        </w:tc>
      </w:tr>
      <w:tr w:rsidR="00AE4020" w:rsidRPr="00C86B33" w:rsidTr="003D596B">
        <w:trPr>
          <w:trHeight w:val="314"/>
        </w:trPr>
        <w:tc>
          <w:tcPr>
            <w:tcW w:w="2467"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4</w:t>
            </w:r>
          </w:p>
        </w:tc>
        <w:tc>
          <w:tcPr>
            <w:tcW w:w="3359"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REGULAR</w:t>
            </w:r>
          </w:p>
        </w:tc>
        <w:tc>
          <w:tcPr>
            <w:tcW w:w="2389"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0,95</w:t>
            </w:r>
          </w:p>
        </w:tc>
      </w:tr>
      <w:tr w:rsidR="00AE4020" w:rsidRPr="00C86B33" w:rsidTr="003D596B">
        <w:trPr>
          <w:trHeight w:val="314"/>
        </w:trPr>
        <w:tc>
          <w:tcPr>
            <w:tcW w:w="2467"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5</w:t>
            </w:r>
          </w:p>
        </w:tc>
        <w:tc>
          <w:tcPr>
            <w:tcW w:w="3359"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BAJA</w:t>
            </w:r>
          </w:p>
        </w:tc>
        <w:tc>
          <w:tcPr>
            <w:tcW w:w="2389"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0,90</w:t>
            </w:r>
          </w:p>
        </w:tc>
      </w:tr>
      <w:tr w:rsidR="00AE4020" w:rsidRPr="00C86B33" w:rsidTr="003D596B">
        <w:trPr>
          <w:trHeight w:val="314"/>
        </w:trPr>
        <w:tc>
          <w:tcPr>
            <w:tcW w:w="2467"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6</w:t>
            </w:r>
          </w:p>
        </w:tc>
        <w:tc>
          <w:tcPr>
            <w:tcW w:w="3359"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MUY BAJA</w:t>
            </w:r>
          </w:p>
        </w:tc>
        <w:tc>
          <w:tcPr>
            <w:tcW w:w="2389"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0,80</w:t>
            </w:r>
          </w:p>
        </w:tc>
      </w:tr>
    </w:tbl>
    <w:p w:rsidR="009A3A1A" w:rsidRPr="00C86B33" w:rsidRDefault="000773FF" w:rsidP="00FA4859">
      <w:pPr>
        <w:pStyle w:val="Prrafodelista"/>
        <w:jc w:val="center"/>
        <w:rPr>
          <w:rFonts w:asciiTheme="majorHAnsi" w:hAnsiTheme="majorHAnsi" w:cs="Times New Roman"/>
          <w:lang w:val="es-EC"/>
        </w:rPr>
      </w:pPr>
      <w:r w:rsidRPr="00C86B33">
        <w:rPr>
          <w:rFonts w:asciiTheme="majorHAnsi" w:hAnsiTheme="majorHAnsi" w:cs="Times New Roman"/>
          <w:lang w:val="es-EC"/>
        </w:rPr>
        <w:t>*</w:t>
      </w:r>
      <w:r w:rsidR="00D23757" w:rsidRPr="00C86B33">
        <w:rPr>
          <w:rFonts w:asciiTheme="majorHAnsi" w:hAnsiTheme="majorHAnsi" w:cs="Times New Roman"/>
          <w:lang w:val="es-EC"/>
        </w:rPr>
        <w:t>Factor</w:t>
      </w:r>
      <w:r w:rsidRPr="00C86B33">
        <w:rPr>
          <w:rFonts w:asciiTheme="majorHAnsi" w:hAnsiTheme="majorHAnsi" w:cs="Times New Roman"/>
          <w:lang w:val="es-EC"/>
        </w:rPr>
        <w:t xml:space="preserve"> Accesibilidad</w:t>
      </w:r>
    </w:p>
    <w:p w:rsidR="00460527" w:rsidRPr="00C86B33" w:rsidRDefault="00ED60CD" w:rsidP="00D008E4">
      <w:pPr>
        <w:pStyle w:val="T2"/>
        <w:rPr>
          <w:rFonts w:asciiTheme="majorHAnsi" w:hAnsiTheme="majorHAnsi"/>
          <w:lang w:val="es-EC"/>
        </w:rPr>
      </w:pPr>
      <w:bookmarkStart w:id="40" w:name="_Toc461002181"/>
      <w:r w:rsidRPr="00C86B33">
        <w:rPr>
          <w:rFonts w:asciiTheme="majorHAnsi" w:hAnsiTheme="majorHAnsi"/>
          <w:lang w:val="es-EC"/>
        </w:rPr>
        <w:t>Pendiente</w:t>
      </w:r>
      <w:bookmarkEnd w:id="40"/>
    </w:p>
    <w:p w:rsidR="009A3A1A" w:rsidRPr="00C86B33" w:rsidRDefault="005B1FBC" w:rsidP="00460527">
      <w:pPr>
        <w:pStyle w:val="T2"/>
        <w:numPr>
          <w:ilvl w:val="0"/>
          <w:numId w:val="0"/>
        </w:numPr>
        <w:ind w:left="792"/>
        <w:rPr>
          <w:rFonts w:asciiTheme="majorHAnsi" w:hAnsiTheme="majorHAnsi"/>
          <w:lang w:val="es-EC"/>
        </w:rPr>
      </w:pPr>
      <w:r w:rsidRPr="00C86B33">
        <w:rPr>
          <w:rFonts w:asciiTheme="majorHAnsi" w:hAnsiTheme="majorHAnsi"/>
          <w:lang w:val="es-EC"/>
        </w:rPr>
        <w:tab/>
      </w:r>
    </w:p>
    <w:p w:rsidR="005B1FBC" w:rsidRPr="00C86B33" w:rsidRDefault="00892598" w:rsidP="00C86B33">
      <w:pPr>
        <w:jc w:val="both"/>
        <w:rPr>
          <w:rFonts w:asciiTheme="majorHAnsi" w:hAnsiTheme="majorHAnsi" w:cs="Times New Roman"/>
          <w:lang w:val="es-EC"/>
        </w:rPr>
      </w:pPr>
      <w:r w:rsidRPr="00C86B33">
        <w:rPr>
          <w:rFonts w:asciiTheme="majorHAnsi" w:hAnsiTheme="majorHAnsi" w:cs="Times New Roman"/>
          <w:lang w:val="es-EC"/>
        </w:rPr>
        <w:lastRenderedPageBreak/>
        <w:t>Aplica una afectación directa al predio dependiendo de las condiciones topográficas que limitan el rendimiento y la explotación agrícola.</w:t>
      </w:r>
      <w:r w:rsidR="00A60371" w:rsidRPr="00C86B33">
        <w:rPr>
          <w:rFonts w:asciiTheme="majorHAnsi" w:hAnsiTheme="majorHAnsi" w:cs="Times New Roman"/>
          <w:lang w:val="es-EC"/>
        </w:rPr>
        <w:t xml:space="preserve"> (Gráfico 1</w:t>
      </w:r>
      <w:r w:rsidR="00FD1A72" w:rsidRPr="00C86B33">
        <w:rPr>
          <w:rFonts w:asciiTheme="majorHAnsi" w:hAnsiTheme="majorHAnsi" w:cs="Times New Roman"/>
          <w:lang w:val="es-EC"/>
        </w:rPr>
        <w:t>2</w:t>
      </w:r>
      <w:r w:rsidR="00A60371" w:rsidRPr="00C86B33">
        <w:rPr>
          <w:rFonts w:asciiTheme="majorHAnsi" w:hAnsiTheme="majorHAnsi" w:cs="Times New Roman"/>
          <w:lang w:val="es-EC"/>
        </w:rPr>
        <w:t>)</w:t>
      </w:r>
    </w:p>
    <w:p w:rsidR="00ED60CD" w:rsidRPr="00C84477" w:rsidRDefault="009343D1" w:rsidP="00C86B33">
      <w:pPr>
        <w:spacing w:line="276" w:lineRule="auto"/>
        <w:jc w:val="center"/>
        <w:rPr>
          <w:rFonts w:asciiTheme="majorHAnsi" w:hAnsiTheme="majorHAnsi"/>
          <w:lang w:val="es-EC"/>
        </w:rPr>
      </w:pPr>
      <w:bookmarkStart w:id="41" w:name="_Toc461002211"/>
      <w:r w:rsidRPr="00C86B33">
        <w:rPr>
          <w:rFonts w:asciiTheme="majorHAnsi" w:hAnsiTheme="majorHAnsi"/>
          <w:b/>
          <w:lang w:val="es-EC"/>
        </w:rPr>
        <w:t>Grá</w:t>
      </w:r>
      <w:r w:rsidR="00ED60CD" w:rsidRPr="00C86B33">
        <w:rPr>
          <w:rFonts w:asciiTheme="majorHAnsi" w:hAnsiTheme="majorHAnsi"/>
          <w:b/>
          <w:lang w:val="es-EC"/>
        </w:rPr>
        <w:t>fico</w:t>
      </w:r>
      <w:r w:rsidR="00A60371" w:rsidRPr="00C86B33">
        <w:rPr>
          <w:rFonts w:asciiTheme="majorHAnsi" w:hAnsiTheme="majorHAnsi"/>
          <w:b/>
          <w:lang w:val="es-EC"/>
        </w:rPr>
        <w:t xml:space="preserve"> 1</w:t>
      </w:r>
      <w:r w:rsidR="00FD1A72" w:rsidRPr="00C86B33">
        <w:rPr>
          <w:rFonts w:asciiTheme="majorHAnsi" w:hAnsiTheme="majorHAnsi"/>
          <w:b/>
          <w:lang w:val="es-EC"/>
        </w:rPr>
        <w:t>2</w:t>
      </w:r>
      <w:r w:rsidR="00ED60CD" w:rsidRPr="00C86B33">
        <w:rPr>
          <w:rFonts w:asciiTheme="majorHAnsi" w:hAnsiTheme="majorHAnsi"/>
          <w:b/>
          <w:lang w:val="es-EC"/>
        </w:rPr>
        <w:t xml:space="preserve">.- </w:t>
      </w:r>
      <w:r w:rsidR="00ED60CD" w:rsidRPr="00C84477">
        <w:rPr>
          <w:rFonts w:asciiTheme="majorHAnsi" w:hAnsiTheme="majorHAnsi"/>
          <w:lang w:val="es-EC"/>
        </w:rPr>
        <w:t xml:space="preserve">Pendientes Cantón </w:t>
      </w:r>
      <w:r w:rsidR="00147153" w:rsidRPr="00C84477">
        <w:rPr>
          <w:rFonts w:asciiTheme="majorHAnsi" w:hAnsiTheme="majorHAnsi"/>
          <w:lang w:val="es-EC"/>
        </w:rPr>
        <w:t>VINCES</w:t>
      </w:r>
      <w:bookmarkEnd w:id="41"/>
    </w:p>
    <w:p w:rsidR="00ED60CD" w:rsidRPr="00C86B33" w:rsidRDefault="001123B4" w:rsidP="0092375D">
      <w:pPr>
        <w:jc w:val="center"/>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2CB7EBE8" wp14:editId="26E1DD6D">
            <wp:extent cx="5324475" cy="3767455"/>
            <wp:effectExtent l="19050" t="19050" r="28575" b="2349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ENDIENTE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24475" cy="3767455"/>
                    </a:xfrm>
                    <a:prstGeom prst="rect">
                      <a:avLst/>
                    </a:prstGeom>
                    <a:ln>
                      <a:solidFill>
                        <a:schemeClr val="bg1">
                          <a:lumMod val="50000"/>
                        </a:schemeClr>
                      </a:solidFill>
                    </a:ln>
                  </pic:spPr>
                </pic:pic>
              </a:graphicData>
            </a:graphic>
          </wp:inline>
        </w:drawing>
      </w:r>
    </w:p>
    <w:p w:rsidR="00ED60CD" w:rsidRPr="00C86B33" w:rsidRDefault="00177B57" w:rsidP="00D008E4">
      <w:pPr>
        <w:pStyle w:val="Tabla"/>
        <w:rPr>
          <w:rFonts w:asciiTheme="majorHAnsi" w:hAnsiTheme="majorHAnsi"/>
          <w:lang w:val="es-EC"/>
        </w:rPr>
      </w:pPr>
      <w:bookmarkStart w:id="42" w:name="_Toc461002219"/>
      <w:r w:rsidRPr="00C86B33">
        <w:rPr>
          <w:rFonts w:asciiTheme="majorHAnsi" w:hAnsiTheme="majorHAnsi"/>
          <w:lang w:val="es-EC"/>
        </w:rPr>
        <w:t>Tabla 7</w:t>
      </w:r>
      <w:r w:rsidR="00A60371" w:rsidRPr="00C86B33">
        <w:rPr>
          <w:rFonts w:asciiTheme="majorHAnsi" w:hAnsiTheme="majorHAnsi"/>
          <w:lang w:val="es-EC"/>
        </w:rPr>
        <w:t xml:space="preserve">.- </w:t>
      </w:r>
      <w:r w:rsidR="00A60371" w:rsidRPr="00C84477">
        <w:rPr>
          <w:rFonts w:asciiTheme="majorHAnsi" w:hAnsiTheme="majorHAnsi"/>
          <w:b w:val="0"/>
          <w:lang w:val="es-EC"/>
        </w:rPr>
        <w:t>F</w:t>
      </w:r>
      <w:r w:rsidR="00ED60CD" w:rsidRPr="00C84477">
        <w:rPr>
          <w:rFonts w:asciiTheme="majorHAnsi" w:hAnsiTheme="majorHAnsi"/>
          <w:b w:val="0"/>
          <w:lang w:val="es-EC"/>
        </w:rPr>
        <w:t>actor de ajuste en cuanto a pen</w:t>
      </w:r>
      <w:r w:rsidR="00A60371" w:rsidRPr="00C84477">
        <w:rPr>
          <w:rFonts w:asciiTheme="majorHAnsi" w:hAnsiTheme="majorHAnsi"/>
          <w:b w:val="0"/>
          <w:lang w:val="es-EC"/>
        </w:rPr>
        <w:t xml:space="preserve">diente para el Cantón </w:t>
      </w:r>
      <w:r w:rsidR="00147153" w:rsidRPr="00C84477">
        <w:rPr>
          <w:rFonts w:asciiTheme="majorHAnsi" w:hAnsiTheme="majorHAnsi"/>
          <w:b w:val="0"/>
          <w:lang w:val="es-EC"/>
        </w:rPr>
        <w:t>VINCES</w:t>
      </w:r>
      <w:bookmarkEnd w:id="42"/>
    </w:p>
    <w:p w:rsidR="00460527" w:rsidRPr="00C86B33" w:rsidRDefault="00460527" w:rsidP="00D008E4">
      <w:pPr>
        <w:pStyle w:val="Tabla"/>
        <w:rPr>
          <w:rFonts w:asciiTheme="majorHAnsi" w:hAnsiTheme="majorHAnsi"/>
          <w:lang w:val="es-EC"/>
        </w:rPr>
      </w:pPr>
    </w:p>
    <w:tbl>
      <w:tblPr>
        <w:tblStyle w:val="Tablaconcuadrcula"/>
        <w:tblW w:w="8470" w:type="dxa"/>
        <w:tblLook w:val="04A0" w:firstRow="1" w:lastRow="0" w:firstColumn="1" w:lastColumn="0" w:noHBand="0" w:noVBand="1"/>
      </w:tblPr>
      <w:tblGrid>
        <w:gridCol w:w="1838"/>
        <w:gridCol w:w="1405"/>
        <w:gridCol w:w="1803"/>
        <w:gridCol w:w="1658"/>
        <w:gridCol w:w="1766"/>
      </w:tblGrid>
      <w:tr w:rsidR="00AE4020" w:rsidRPr="00C86B33" w:rsidTr="003D596B">
        <w:trPr>
          <w:trHeight w:val="300"/>
        </w:trPr>
        <w:tc>
          <w:tcPr>
            <w:tcW w:w="1838" w:type="dxa"/>
            <w:noWrap/>
            <w:hideMark/>
          </w:tcPr>
          <w:p w:rsidR="00ED60CD" w:rsidRPr="00C86B33" w:rsidRDefault="00892598"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 xml:space="preserve">CLASES </w:t>
            </w:r>
            <w:r w:rsidR="00ED60CD" w:rsidRPr="00C86B33">
              <w:rPr>
                <w:rFonts w:asciiTheme="majorHAnsi" w:eastAsia="Times New Roman" w:hAnsiTheme="majorHAnsi" w:cs="Times New Roman"/>
                <w:b/>
                <w:bCs/>
                <w:sz w:val="22"/>
                <w:lang w:val="es-EC" w:eastAsia="es-EC"/>
              </w:rPr>
              <w:t>PEND</w:t>
            </w:r>
            <w:r w:rsidRPr="00C86B33">
              <w:rPr>
                <w:rFonts w:asciiTheme="majorHAnsi" w:eastAsia="Times New Roman" w:hAnsiTheme="majorHAnsi" w:cs="Times New Roman"/>
                <w:b/>
                <w:bCs/>
                <w:sz w:val="22"/>
                <w:lang w:val="es-EC" w:eastAsia="es-EC"/>
              </w:rPr>
              <w:t>IENTE</w:t>
            </w:r>
          </w:p>
        </w:tc>
        <w:tc>
          <w:tcPr>
            <w:tcW w:w="1405" w:type="dxa"/>
            <w:noWrap/>
            <w:hideMark/>
          </w:tcPr>
          <w:p w:rsidR="00ED60CD" w:rsidRPr="00C86B33" w:rsidRDefault="00892598"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 xml:space="preserve">GRADO </w:t>
            </w:r>
            <w:r w:rsidR="00ED60CD" w:rsidRPr="00C86B33">
              <w:rPr>
                <w:rFonts w:asciiTheme="majorHAnsi" w:eastAsia="Times New Roman" w:hAnsiTheme="majorHAnsi" w:cs="Times New Roman"/>
                <w:b/>
                <w:bCs/>
                <w:sz w:val="22"/>
                <w:lang w:val="es-EC" w:eastAsia="es-EC"/>
              </w:rPr>
              <w:t>PEND</w:t>
            </w:r>
            <w:r w:rsidRPr="00C86B33">
              <w:rPr>
                <w:rFonts w:asciiTheme="majorHAnsi" w:eastAsia="Times New Roman" w:hAnsiTheme="majorHAnsi" w:cs="Times New Roman"/>
                <w:b/>
                <w:bCs/>
                <w:sz w:val="22"/>
                <w:lang w:val="es-EC" w:eastAsia="es-EC"/>
              </w:rPr>
              <w:t>IENTE</w:t>
            </w:r>
          </w:p>
        </w:tc>
        <w:tc>
          <w:tcPr>
            <w:tcW w:w="1803" w:type="dxa"/>
            <w:noWrap/>
            <w:hideMark/>
          </w:tcPr>
          <w:p w:rsidR="00ED60CD" w:rsidRPr="00C86B33" w:rsidRDefault="00892598"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CODIFICACION</w:t>
            </w:r>
          </w:p>
        </w:tc>
        <w:tc>
          <w:tcPr>
            <w:tcW w:w="1658" w:type="dxa"/>
            <w:noWrap/>
            <w:hideMark/>
          </w:tcPr>
          <w:p w:rsidR="00ED60CD" w:rsidRPr="00C86B33" w:rsidRDefault="00892598"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 xml:space="preserve">DESCRIPCION </w:t>
            </w:r>
            <w:r w:rsidR="00ED60CD" w:rsidRPr="00C86B33">
              <w:rPr>
                <w:rFonts w:asciiTheme="majorHAnsi" w:eastAsia="Times New Roman" w:hAnsiTheme="majorHAnsi" w:cs="Times New Roman"/>
                <w:b/>
                <w:bCs/>
                <w:sz w:val="22"/>
                <w:lang w:val="es-EC" w:eastAsia="es-EC"/>
              </w:rPr>
              <w:t>PEND</w:t>
            </w:r>
            <w:r w:rsidRPr="00C86B33">
              <w:rPr>
                <w:rFonts w:asciiTheme="majorHAnsi" w:eastAsia="Times New Roman" w:hAnsiTheme="majorHAnsi" w:cs="Times New Roman"/>
                <w:b/>
                <w:bCs/>
                <w:sz w:val="22"/>
                <w:lang w:val="es-EC" w:eastAsia="es-EC"/>
              </w:rPr>
              <w:t>IENTE</w:t>
            </w:r>
          </w:p>
        </w:tc>
        <w:tc>
          <w:tcPr>
            <w:tcW w:w="1766" w:type="dxa"/>
            <w:noWrap/>
            <w:hideMark/>
          </w:tcPr>
          <w:p w:rsidR="00ED60CD" w:rsidRPr="00C86B33" w:rsidRDefault="00892598"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 xml:space="preserve">*COEFICIENTE </w:t>
            </w:r>
            <w:r w:rsidR="00ED60CD" w:rsidRPr="00C86B33">
              <w:rPr>
                <w:rFonts w:asciiTheme="majorHAnsi" w:eastAsia="Times New Roman" w:hAnsiTheme="majorHAnsi" w:cs="Times New Roman"/>
                <w:b/>
                <w:bCs/>
                <w:sz w:val="22"/>
                <w:lang w:val="es-EC" w:eastAsia="es-EC"/>
              </w:rPr>
              <w:t>PEND</w:t>
            </w:r>
            <w:r w:rsidRPr="00C86B33">
              <w:rPr>
                <w:rFonts w:asciiTheme="majorHAnsi" w:eastAsia="Times New Roman" w:hAnsiTheme="majorHAnsi" w:cs="Times New Roman"/>
                <w:b/>
                <w:bCs/>
                <w:sz w:val="22"/>
                <w:lang w:val="es-EC" w:eastAsia="es-EC"/>
              </w:rPr>
              <w:t>IENTE</w:t>
            </w:r>
          </w:p>
        </w:tc>
      </w:tr>
      <w:tr w:rsidR="00AE4020" w:rsidRPr="00C86B33" w:rsidTr="003D596B">
        <w:trPr>
          <w:trHeight w:val="300"/>
        </w:trPr>
        <w:tc>
          <w:tcPr>
            <w:tcW w:w="183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1</w:t>
            </w:r>
          </w:p>
        </w:tc>
        <w:tc>
          <w:tcPr>
            <w:tcW w:w="1405"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0 - 5</w:t>
            </w:r>
          </w:p>
        </w:tc>
        <w:tc>
          <w:tcPr>
            <w:tcW w:w="1803"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A</w:t>
            </w:r>
          </w:p>
        </w:tc>
        <w:tc>
          <w:tcPr>
            <w:tcW w:w="165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PLANA</w:t>
            </w:r>
          </w:p>
        </w:tc>
        <w:tc>
          <w:tcPr>
            <w:tcW w:w="1766" w:type="dxa"/>
            <w:noWrap/>
            <w:hideMark/>
          </w:tcPr>
          <w:p w:rsidR="00BF0C3C" w:rsidRPr="00C86B33" w:rsidRDefault="00BF0C3C" w:rsidP="00C86B33">
            <w:pPr>
              <w:jc w:val="center"/>
              <w:rPr>
                <w:rFonts w:asciiTheme="majorHAnsi" w:hAnsiTheme="majorHAnsi" w:cs="Times New Roman"/>
                <w:sz w:val="20"/>
                <w:lang w:val="es-EC"/>
              </w:rPr>
            </w:pPr>
            <w:r w:rsidRPr="00C86B33">
              <w:rPr>
                <w:rFonts w:asciiTheme="majorHAnsi" w:hAnsiTheme="majorHAnsi" w:cs="Times New Roman"/>
                <w:sz w:val="20"/>
                <w:lang w:val="es-EC"/>
              </w:rPr>
              <w:t>1,00</w:t>
            </w:r>
          </w:p>
        </w:tc>
      </w:tr>
      <w:tr w:rsidR="00AE4020" w:rsidRPr="00C86B33" w:rsidTr="003D596B">
        <w:trPr>
          <w:trHeight w:val="300"/>
        </w:trPr>
        <w:tc>
          <w:tcPr>
            <w:tcW w:w="183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2</w:t>
            </w:r>
          </w:p>
        </w:tc>
        <w:tc>
          <w:tcPr>
            <w:tcW w:w="1405"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5 - 10</w:t>
            </w:r>
          </w:p>
        </w:tc>
        <w:tc>
          <w:tcPr>
            <w:tcW w:w="1803"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B</w:t>
            </w:r>
          </w:p>
        </w:tc>
        <w:tc>
          <w:tcPr>
            <w:tcW w:w="165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SUAVE</w:t>
            </w:r>
          </w:p>
        </w:tc>
        <w:tc>
          <w:tcPr>
            <w:tcW w:w="1766" w:type="dxa"/>
            <w:noWrap/>
            <w:hideMark/>
          </w:tcPr>
          <w:p w:rsidR="00BF0C3C" w:rsidRPr="00C86B33" w:rsidRDefault="00BF0C3C" w:rsidP="00C86B33">
            <w:pPr>
              <w:jc w:val="center"/>
              <w:rPr>
                <w:rFonts w:asciiTheme="majorHAnsi" w:hAnsiTheme="majorHAnsi" w:cs="Times New Roman"/>
                <w:sz w:val="20"/>
                <w:lang w:val="es-EC"/>
              </w:rPr>
            </w:pPr>
            <w:r w:rsidRPr="00C86B33">
              <w:rPr>
                <w:rFonts w:asciiTheme="majorHAnsi" w:hAnsiTheme="majorHAnsi" w:cs="Times New Roman"/>
                <w:sz w:val="20"/>
                <w:lang w:val="es-EC"/>
              </w:rPr>
              <w:t>1,00</w:t>
            </w:r>
          </w:p>
        </w:tc>
      </w:tr>
      <w:tr w:rsidR="00AE4020" w:rsidRPr="00C86B33" w:rsidTr="003D596B">
        <w:trPr>
          <w:trHeight w:val="300"/>
        </w:trPr>
        <w:tc>
          <w:tcPr>
            <w:tcW w:w="183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3</w:t>
            </w:r>
          </w:p>
        </w:tc>
        <w:tc>
          <w:tcPr>
            <w:tcW w:w="1405"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10 - 20</w:t>
            </w:r>
          </w:p>
        </w:tc>
        <w:tc>
          <w:tcPr>
            <w:tcW w:w="1803"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C</w:t>
            </w:r>
          </w:p>
        </w:tc>
        <w:tc>
          <w:tcPr>
            <w:tcW w:w="165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MEDIA</w:t>
            </w:r>
          </w:p>
        </w:tc>
        <w:tc>
          <w:tcPr>
            <w:tcW w:w="1766" w:type="dxa"/>
            <w:noWrap/>
            <w:hideMark/>
          </w:tcPr>
          <w:p w:rsidR="00BF0C3C" w:rsidRPr="00C86B33" w:rsidRDefault="00BF0C3C" w:rsidP="00C86B33">
            <w:pPr>
              <w:jc w:val="center"/>
              <w:rPr>
                <w:rFonts w:asciiTheme="majorHAnsi" w:hAnsiTheme="majorHAnsi" w:cs="Times New Roman"/>
                <w:sz w:val="20"/>
                <w:lang w:val="es-EC"/>
              </w:rPr>
            </w:pPr>
            <w:r w:rsidRPr="00C86B33">
              <w:rPr>
                <w:rFonts w:asciiTheme="majorHAnsi" w:hAnsiTheme="majorHAnsi" w:cs="Times New Roman"/>
                <w:sz w:val="20"/>
                <w:lang w:val="es-EC"/>
              </w:rPr>
              <w:t>0,</w:t>
            </w:r>
            <w:r w:rsidR="00940E04" w:rsidRPr="00C86B33">
              <w:rPr>
                <w:rFonts w:asciiTheme="majorHAnsi" w:hAnsiTheme="majorHAnsi" w:cs="Times New Roman"/>
                <w:sz w:val="20"/>
                <w:lang w:val="es-EC"/>
              </w:rPr>
              <w:t>9</w:t>
            </w:r>
            <w:r w:rsidRPr="00C86B33">
              <w:rPr>
                <w:rFonts w:asciiTheme="majorHAnsi" w:hAnsiTheme="majorHAnsi" w:cs="Times New Roman"/>
                <w:sz w:val="20"/>
                <w:lang w:val="es-EC"/>
              </w:rPr>
              <w:t>5</w:t>
            </w:r>
          </w:p>
        </w:tc>
      </w:tr>
      <w:tr w:rsidR="00AE4020" w:rsidRPr="00C86B33" w:rsidTr="003D596B">
        <w:trPr>
          <w:trHeight w:val="300"/>
        </w:trPr>
        <w:tc>
          <w:tcPr>
            <w:tcW w:w="183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4</w:t>
            </w:r>
          </w:p>
        </w:tc>
        <w:tc>
          <w:tcPr>
            <w:tcW w:w="1405"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20 - 35</w:t>
            </w:r>
          </w:p>
        </w:tc>
        <w:tc>
          <w:tcPr>
            <w:tcW w:w="1803"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D</w:t>
            </w:r>
          </w:p>
        </w:tc>
        <w:tc>
          <w:tcPr>
            <w:tcW w:w="165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FUERTE</w:t>
            </w:r>
          </w:p>
        </w:tc>
        <w:tc>
          <w:tcPr>
            <w:tcW w:w="1766" w:type="dxa"/>
            <w:noWrap/>
            <w:hideMark/>
          </w:tcPr>
          <w:p w:rsidR="00BF0C3C" w:rsidRPr="00C86B33" w:rsidRDefault="00BF0C3C" w:rsidP="00C86B33">
            <w:pPr>
              <w:jc w:val="center"/>
              <w:rPr>
                <w:rFonts w:asciiTheme="majorHAnsi" w:hAnsiTheme="majorHAnsi" w:cs="Times New Roman"/>
                <w:sz w:val="20"/>
                <w:lang w:val="es-EC"/>
              </w:rPr>
            </w:pPr>
            <w:r w:rsidRPr="00C86B33">
              <w:rPr>
                <w:rFonts w:asciiTheme="majorHAnsi" w:hAnsiTheme="majorHAnsi" w:cs="Times New Roman"/>
                <w:sz w:val="20"/>
                <w:lang w:val="es-EC"/>
              </w:rPr>
              <w:t>0,</w:t>
            </w:r>
            <w:r w:rsidR="00FD4633" w:rsidRPr="00C86B33">
              <w:rPr>
                <w:rFonts w:asciiTheme="majorHAnsi" w:hAnsiTheme="majorHAnsi" w:cs="Times New Roman"/>
                <w:sz w:val="20"/>
                <w:lang w:val="es-EC"/>
              </w:rPr>
              <w:t>90</w:t>
            </w:r>
          </w:p>
        </w:tc>
      </w:tr>
      <w:tr w:rsidR="00AE4020" w:rsidRPr="00C86B33" w:rsidTr="003D596B">
        <w:trPr>
          <w:trHeight w:val="300"/>
        </w:trPr>
        <w:tc>
          <w:tcPr>
            <w:tcW w:w="183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5</w:t>
            </w:r>
          </w:p>
        </w:tc>
        <w:tc>
          <w:tcPr>
            <w:tcW w:w="1405"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35 - 45</w:t>
            </w:r>
          </w:p>
        </w:tc>
        <w:tc>
          <w:tcPr>
            <w:tcW w:w="1803"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E</w:t>
            </w:r>
          </w:p>
        </w:tc>
        <w:tc>
          <w:tcPr>
            <w:tcW w:w="165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MUY FUERTE</w:t>
            </w:r>
          </w:p>
        </w:tc>
        <w:tc>
          <w:tcPr>
            <w:tcW w:w="1766"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0,85</w:t>
            </w:r>
          </w:p>
        </w:tc>
      </w:tr>
      <w:tr w:rsidR="00AE4020" w:rsidRPr="00C86B33" w:rsidTr="003D596B">
        <w:trPr>
          <w:trHeight w:val="300"/>
        </w:trPr>
        <w:tc>
          <w:tcPr>
            <w:tcW w:w="183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6</w:t>
            </w:r>
          </w:p>
        </w:tc>
        <w:tc>
          <w:tcPr>
            <w:tcW w:w="1405"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45 - 70</w:t>
            </w:r>
          </w:p>
        </w:tc>
        <w:tc>
          <w:tcPr>
            <w:tcW w:w="1803"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F</w:t>
            </w:r>
          </w:p>
        </w:tc>
        <w:tc>
          <w:tcPr>
            <w:tcW w:w="165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ESCARPADA</w:t>
            </w:r>
          </w:p>
        </w:tc>
        <w:tc>
          <w:tcPr>
            <w:tcW w:w="1766"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0,85</w:t>
            </w:r>
          </w:p>
        </w:tc>
      </w:tr>
      <w:tr w:rsidR="00AE4020" w:rsidRPr="00C86B33" w:rsidTr="003D596B">
        <w:trPr>
          <w:trHeight w:val="300"/>
        </w:trPr>
        <w:tc>
          <w:tcPr>
            <w:tcW w:w="183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7</w:t>
            </w:r>
          </w:p>
        </w:tc>
        <w:tc>
          <w:tcPr>
            <w:tcW w:w="1405"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&gt; 70</w:t>
            </w:r>
          </w:p>
        </w:tc>
        <w:tc>
          <w:tcPr>
            <w:tcW w:w="1803"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G</w:t>
            </w:r>
          </w:p>
        </w:tc>
        <w:tc>
          <w:tcPr>
            <w:tcW w:w="1658" w:type="dxa"/>
            <w:noWrap/>
            <w:hideMark/>
          </w:tcPr>
          <w:p w:rsidR="00BF0C3C" w:rsidRPr="00C86B33" w:rsidRDefault="00BF0C3C"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ABRUPTA</w:t>
            </w:r>
          </w:p>
        </w:tc>
        <w:tc>
          <w:tcPr>
            <w:tcW w:w="1766" w:type="dxa"/>
            <w:noWrap/>
            <w:hideMark/>
          </w:tcPr>
          <w:p w:rsidR="00BF0C3C"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0,80</w:t>
            </w:r>
          </w:p>
        </w:tc>
      </w:tr>
    </w:tbl>
    <w:p w:rsidR="00C9217D" w:rsidRPr="00C86B33" w:rsidRDefault="00892598" w:rsidP="00DD0167">
      <w:pPr>
        <w:jc w:val="center"/>
        <w:rPr>
          <w:rFonts w:asciiTheme="majorHAnsi" w:hAnsiTheme="majorHAnsi" w:cs="Times New Roman"/>
          <w:lang w:val="es-EC"/>
        </w:rPr>
      </w:pPr>
      <w:r w:rsidRPr="00C86B33">
        <w:rPr>
          <w:rFonts w:asciiTheme="majorHAnsi" w:hAnsiTheme="majorHAnsi" w:cs="Times New Roman"/>
          <w:lang w:val="es-EC"/>
        </w:rPr>
        <w:t>*Factor</w:t>
      </w:r>
      <w:r w:rsidR="00452F7E" w:rsidRPr="00C86B33">
        <w:rPr>
          <w:rFonts w:asciiTheme="majorHAnsi" w:hAnsiTheme="majorHAnsi" w:cs="Times New Roman"/>
          <w:lang w:val="es-EC"/>
        </w:rPr>
        <w:t xml:space="preserve"> Pendiente</w:t>
      </w:r>
    </w:p>
    <w:p w:rsidR="00664CD9" w:rsidRPr="00C86B33" w:rsidRDefault="00A60371" w:rsidP="00D008E4">
      <w:pPr>
        <w:pStyle w:val="T2"/>
        <w:rPr>
          <w:rFonts w:asciiTheme="majorHAnsi" w:hAnsiTheme="majorHAnsi"/>
          <w:lang w:val="es-EC"/>
        </w:rPr>
      </w:pPr>
      <w:bookmarkStart w:id="43" w:name="_Toc461002182"/>
      <w:r w:rsidRPr="00C86B33">
        <w:rPr>
          <w:rFonts w:asciiTheme="majorHAnsi" w:hAnsiTheme="majorHAnsi"/>
          <w:lang w:val="es-EC"/>
        </w:rPr>
        <w:t xml:space="preserve">Factor </w:t>
      </w:r>
      <w:r w:rsidR="00664CD9" w:rsidRPr="00C86B33">
        <w:rPr>
          <w:rFonts w:asciiTheme="majorHAnsi" w:hAnsiTheme="majorHAnsi"/>
          <w:lang w:val="es-EC"/>
        </w:rPr>
        <w:t>Edad de la plantación</w:t>
      </w:r>
      <w:bookmarkEnd w:id="43"/>
    </w:p>
    <w:p w:rsidR="00460527" w:rsidRPr="00C86B33" w:rsidRDefault="00460527" w:rsidP="00460527">
      <w:pPr>
        <w:pStyle w:val="T2"/>
        <w:numPr>
          <w:ilvl w:val="0"/>
          <w:numId w:val="0"/>
        </w:numPr>
        <w:ind w:left="792"/>
        <w:rPr>
          <w:rFonts w:asciiTheme="majorHAnsi" w:hAnsiTheme="majorHAnsi"/>
          <w:lang w:val="es-EC"/>
        </w:rPr>
      </w:pPr>
    </w:p>
    <w:p w:rsidR="00DD0167" w:rsidRPr="00C86B33" w:rsidRDefault="00452F7E" w:rsidP="00C86B33">
      <w:pPr>
        <w:jc w:val="both"/>
        <w:rPr>
          <w:rFonts w:asciiTheme="majorHAnsi" w:hAnsiTheme="majorHAnsi" w:cs="Times New Roman"/>
          <w:lang w:val="es-EC"/>
        </w:rPr>
      </w:pPr>
      <w:r w:rsidRPr="00C86B33">
        <w:rPr>
          <w:rFonts w:asciiTheme="majorHAnsi" w:hAnsiTheme="majorHAnsi" w:cs="Times New Roman"/>
          <w:lang w:val="es-EC"/>
        </w:rPr>
        <w:t xml:space="preserve">Se </w:t>
      </w:r>
      <w:r w:rsidR="008E0C6C" w:rsidRPr="00C86B33">
        <w:rPr>
          <w:rFonts w:asciiTheme="majorHAnsi" w:hAnsiTheme="majorHAnsi" w:cs="Times New Roman"/>
          <w:lang w:val="es-EC"/>
        </w:rPr>
        <w:t>aplica</w:t>
      </w:r>
      <w:r w:rsidR="00D5430E" w:rsidRPr="00C86B33">
        <w:rPr>
          <w:rFonts w:asciiTheme="majorHAnsi" w:hAnsiTheme="majorHAnsi" w:cs="Times New Roman"/>
          <w:lang w:val="es-EC"/>
        </w:rPr>
        <w:t xml:space="preserve"> al </w:t>
      </w:r>
      <w:proofErr w:type="spellStart"/>
      <w:r w:rsidR="00D5430E" w:rsidRPr="00C86B33">
        <w:rPr>
          <w:rFonts w:asciiTheme="majorHAnsi" w:hAnsiTheme="majorHAnsi" w:cs="Times New Roman"/>
          <w:lang w:val="es-EC"/>
        </w:rPr>
        <w:t>subpredio</w:t>
      </w:r>
      <w:proofErr w:type="spellEnd"/>
      <w:r w:rsidR="00D5430E" w:rsidRPr="00C86B33">
        <w:rPr>
          <w:rFonts w:asciiTheme="majorHAnsi" w:hAnsiTheme="majorHAnsi" w:cs="Times New Roman"/>
          <w:lang w:val="es-EC"/>
        </w:rPr>
        <w:t xml:space="preserve"> en </w:t>
      </w:r>
      <w:r w:rsidR="008E0C6C" w:rsidRPr="00C86B33">
        <w:rPr>
          <w:rFonts w:asciiTheme="majorHAnsi" w:hAnsiTheme="majorHAnsi" w:cs="Times New Roman"/>
          <w:lang w:val="es-EC"/>
        </w:rPr>
        <w:t>las siguientes coberturas:</w:t>
      </w:r>
    </w:p>
    <w:p w:rsidR="00DD0167" w:rsidRPr="00C86B33" w:rsidRDefault="00DD0167">
      <w:pPr>
        <w:spacing w:line="276" w:lineRule="auto"/>
        <w:rPr>
          <w:rFonts w:asciiTheme="majorHAnsi" w:hAnsiTheme="majorHAnsi" w:cs="Times New Roman"/>
          <w:lang w:val="es-EC"/>
        </w:rPr>
      </w:pPr>
      <w:r w:rsidRPr="00C86B33">
        <w:rPr>
          <w:rFonts w:asciiTheme="majorHAnsi" w:hAnsiTheme="majorHAnsi" w:cs="Times New Roman"/>
          <w:lang w:val="es-EC"/>
        </w:rPr>
        <w:br w:type="page"/>
      </w:r>
    </w:p>
    <w:p w:rsidR="008E0C6C" w:rsidRDefault="008E0C6C" w:rsidP="00D008E4">
      <w:pPr>
        <w:pStyle w:val="Tabla"/>
        <w:rPr>
          <w:rFonts w:asciiTheme="majorHAnsi" w:hAnsiTheme="majorHAnsi"/>
          <w:lang w:val="es-EC"/>
        </w:rPr>
      </w:pPr>
      <w:bookmarkStart w:id="44" w:name="_Toc461002220"/>
      <w:r w:rsidRPr="00C86B33">
        <w:rPr>
          <w:rFonts w:asciiTheme="majorHAnsi" w:hAnsiTheme="majorHAnsi"/>
          <w:lang w:val="es-EC"/>
        </w:rPr>
        <w:lastRenderedPageBreak/>
        <w:t>Tabla</w:t>
      </w:r>
      <w:r w:rsidR="00177B57" w:rsidRPr="00C86B33">
        <w:rPr>
          <w:rFonts w:asciiTheme="majorHAnsi" w:hAnsiTheme="majorHAnsi"/>
          <w:lang w:val="es-EC"/>
        </w:rPr>
        <w:t xml:space="preserve"> 8</w:t>
      </w:r>
      <w:r w:rsidRPr="00C86B33">
        <w:rPr>
          <w:rFonts w:asciiTheme="majorHAnsi" w:hAnsiTheme="majorHAnsi"/>
          <w:lang w:val="es-EC"/>
        </w:rPr>
        <w:t>.-</w:t>
      </w:r>
      <w:r w:rsidR="004D430C" w:rsidRPr="00C86B33">
        <w:rPr>
          <w:rFonts w:asciiTheme="majorHAnsi" w:hAnsiTheme="majorHAnsi"/>
          <w:lang w:val="es-EC"/>
        </w:rPr>
        <w:t xml:space="preserve"> </w:t>
      </w:r>
      <w:r w:rsidR="004D430C" w:rsidRPr="00C84477">
        <w:rPr>
          <w:rFonts w:asciiTheme="majorHAnsi" w:hAnsiTheme="majorHAnsi"/>
          <w:b w:val="0"/>
          <w:lang w:val="es-EC"/>
        </w:rPr>
        <w:t>Coberturas a las cuales s</w:t>
      </w:r>
      <w:r w:rsidR="00D5430E" w:rsidRPr="00C84477">
        <w:rPr>
          <w:rFonts w:asciiTheme="majorHAnsi" w:hAnsiTheme="majorHAnsi"/>
          <w:b w:val="0"/>
          <w:lang w:val="es-EC"/>
        </w:rPr>
        <w:t>e aplica el factor edad</w:t>
      </w:r>
      <w:bookmarkEnd w:id="44"/>
    </w:p>
    <w:p w:rsidR="00C86B33" w:rsidRPr="00C86B33" w:rsidRDefault="00C86B33" w:rsidP="00D008E4">
      <w:pPr>
        <w:pStyle w:val="Tabla"/>
        <w:rPr>
          <w:rFonts w:asciiTheme="majorHAnsi" w:hAnsiTheme="majorHAnsi"/>
          <w:lang w:val="es-EC"/>
        </w:rPr>
      </w:pPr>
    </w:p>
    <w:p w:rsidR="00A60371" w:rsidRPr="00C86B33" w:rsidRDefault="008E0C6C" w:rsidP="00BE514A">
      <w:pPr>
        <w:jc w:val="both"/>
        <w:rPr>
          <w:rFonts w:asciiTheme="majorHAnsi" w:hAnsiTheme="majorHAnsi" w:cs="Times New Roman"/>
          <w:lang w:val="es-EC"/>
        </w:rPr>
      </w:pPr>
      <w:r w:rsidRPr="00C86B33">
        <w:rPr>
          <w:rFonts w:asciiTheme="majorHAnsi" w:hAnsiTheme="majorHAnsi" w:cs="Times New Roman"/>
          <w:noProof/>
          <w:lang w:val="es-EC" w:eastAsia="es-EC"/>
        </w:rPr>
        <w:drawing>
          <wp:inline distT="0" distB="0" distL="0" distR="0" wp14:anchorId="41F876A3" wp14:editId="73EC3576">
            <wp:extent cx="5324475" cy="3857625"/>
            <wp:effectExtent l="0" t="0" r="952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324475" cy="3857625"/>
                    </a:xfrm>
                    <a:prstGeom prst="rect">
                      <a:avLst/>
                    </a:prstGeom>
                    <a:noFill/>
                    <a:ln>
                      <a:noFill/>
                    </a:ln>
                  </pic:spPr>
                </pic:pic>
              </a:graphicData>
            </a:graphic>
          </wp:inline>
        </w:drawing>
      </w:r>
    </w:p>
    <w:p w:rsidR="004D430C" w:rsidRPr="00C86B33" w:rsidRDefault="004D430C" w:rsidP="00BE514A">
      <w:pPr>
        <w:jc w:val="both"/>
        <w:rPr>
          <w:rFonts w:asciiTheme="majorHAnsi" w:hAnsiTheme="majorHAnsi" w:cs="Times New Roman"/>
          <w:b/>
          <w:lang w:val="es-EC"/>
        </w:rPr>
      </w:pPr>
    </w:p>
    <w:p w:rsidR="000253B9" w:rsidRPr="00C86B33" w:rsidRDefault="00177B57" w:rsidP="00D008E4">
      <w:pPr>
        <w:pStyle w:val="Tabla"/>
        <w:rPr>
          <w:rFonts w:asciiTheme="majorHAnsi" w:hAnsiTheme="majorHAnsi"/>
          <w:lang w:val="es-EC"/>
        </w:rPr>
      </w:pPr>
      <w:bookmarkStart w:id="45" w:name="_Toc461002221"/>
      <w:r w:rsidRPr="00C86B33">
        <w:rPr>
          <w:rFonts w:asciiTheme="majorHAnsi" w:hAnsiTheme="majorHAnsi"/>
          <w:lang w:val="es-EC"/>
        </w:rPr>
        <w:t>Tabla 9</w:t>
      </w:r>
      <w:r w:rsidR="00A60371" w:rsidRPr="00C84477">
        <w:rPr>
          <w:rFonts w:asciiTheme="majorHAnsi" w:hAnsiTheme="majorHAnsi"/>
          <w:b w:val="0"/>
          <w:lang w:val="es-EC"/>
        </w:rPr>
        <w:t>.- C</w:t>
      </w:r>
      <w:r w:rsidR="000253B9" w:rsidRPr="00C84477">
        <w:rPr>
          <w:rFonts w:asciiTheme="majorHAnsi" w:hAnsiTheme="majorHAnsi"/>
          <w:b w:val="0"/>
          <w:lang w:val="es-EC"/>
        </w:rPr>
        <w:t xml:space="preserve">oeficiente para </w:t>
      </w:r>
      <w:r w:rsidR="00A60371" w:rsidRPr="00C84477">
        <w:rPr>
          <w:rFonts w:asciiTheme="majorHAnsi" w:hAnsiTheme="majorHAnsi"/>
          <w:b w:val="0"/>
          <w:lang w:val="es-EC"/>
        </w:rPr>
        <w:t>el factor edad de la plantación</w:t>
      </w:r>
      <w:bookmarkEnd w:id="45"/>
    </w:p>
    <w:p w:rsidR="00460527" w:rsidRPr="00C86B33" w:rsidRDefault="00460527" w:rsidP="00D008E4">
      <w:pPr>
        <w:pStyle w:val="Tabla"/>
        <w:rPr>
          <w:rFonts w:asciiTheme="majorHAnsi" w:hAnsiTheme="majorHAnsi"/>
          <w:lang w:val="es-EC"/>
        </w:rPr>
      </w:pPr>
    </w:p>
    <w:tbl>
      <w:tblPr>
        <w:tblStyle w:val="Tablaconcuadrcula"/>
        <w:tblW w:w="5121" w:type="dxa"/>
        <w:jc w:val="center"/>
        <w:tblLook w:val="04A0" w:firstRow="1" w:lastRow="0" w:firstColumn="1" w:lastColumn="0" w:noHBand="0" w:noVBand="1"/>
      </w:tblPr>
      <w:tblGrid>
        <w:gridCol w:w="3104"/>
        <w:gridCol w:w="2017"/>
      </w:tblGrid>
      <w:tr w:rsidR="00AE4020" w:rsidRPr="00C86B33" w:rsidTr="00FD4633">
        <w:trPr>
          <w:trHeight w:val="313"/>
          <w:jc w:val="center"/>
        </w:trPr>
        <w:tc>
          <w:tcPr>
            <w:tcW w:w="3104" w:type="dxa"/>
            <w:noWrap/>
            <w:hideMark/>
          </w:tcPr>
          <w:p w:rsidR="00664CD9" w:rsidRPr="00C86B33" w:rsidRDefault="00892598"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 xml:space="preserve">DESCRIPCION </w:t>
            </w:r>
            <w:r w:rsidR="00664CD9" w:rsidRPr="00C86B33">
              <w:rPr>
                <w:rFonts w:asciiTheme="majorHAnsi" w:eastAsia="Times New Roman" w:hAnsiTheme="majorHAnsi" w:cs="Times New Roman"/>
                <w:b/>
                <w:bCs/>
                <w:sz w:val="22"/>
                <w:lang w:val="es-EC" w:eastAsia="es-EC"/>
              </w:rPr>
              <w:t>EDAD</w:t>
            </w:r>
          </w:p>
        </w:tc>
        <w:tc>
          <w:tcPr>
            <w:tcW w:w="2017" w:type="dxa"/>
            <w:noWrap/>
            <w:hideMark/>
          </w:tcPr>
          <w:p w:rsidR="00664CD9" w:rsidRPr="00C86B33" w:rsidRDefault="008E0C6C"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w:t>
            </w:r>
            <w:r w:rsidR="00892598" w:rsidRPr="00C86B33">
              <w:rPr>
                <w:rFonts w:asciiTheme="majorHAnsi" w:eastAsia="Times New Roman" w:hAnsiTheme="majorHAnsi" w:cs="Times New Roman"/>
                <w:b/>
                <w:bCs/>
                <w:sz w:val="22"/>
                <w:lang w:val="es-EC" w:eastAsia="es-EC"/>
              </w:rPr>
              <w:t xml:space="preserve">COEFICIENTE </w:t>
            </w:r>
            <w:r w:rsidR="00664CD9" w:rsidRPr="00C86B33">
              <w:rPr>
                <w:rFonts w:asciiTheme="majorHAnsi" w:eastAsia="Times New Roman" w:hAnsiTheme="majorHAnsi" w:cs="Times New Roman"/>
                <w:b/>
                <w:bCs/>
                <w:sz w:val="22"/>
                <w:lang w:val="es-EC" w:eastAsia="es-EC"/>
              </w:rPr>
              <w:t>EDAD</w:t>
            </w:r>
          </w:p>
        </w:tc>
      </w:tr>
      <w:tr w:rsidR="00AE4020" w:rsidRPr="00C86B33" w:rsidTr="00FD4633">
        <w:trPr>
          <w:trHeight w:val="313"/>
          <w:jc w:val="center"/>
        </w:trPr>
        <w:tc>
          <w:tcPr>
            <w:tcW w:w="3104" w:type="dxa"/>
            <w:noWrap/>
            <w:hideMark/>
          </w:tcPr>
          <w:p w:rsidR="009917DB" w:rsidRPr="00C86B33" w:rsidRDefault="009917DB"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PLENA PRODUCCION</w:t>
            </w:r>
          </w:p>
        </w:tc>
        <w:tc>
          <w:tcPr>
            <w:tcW w:w="2017" w:type="dxa"/>
            <w:noWrap/>
            <w:hideMark/>
          </w:tcPr>
          <w:p w:rsidR="009917DB" w:rsidRPr="00C86B33" w:rsidRDefault="009917DB" w:rsidP="00C86B33">
            <w:pPr>
              <w:jc w:val="center"/>
              <w:rPr>
                <w:rFonts w:asciiTheme="majorHAnsi" w:hAnsiTheme="majorHAnsi" w:cs="Times New Roman"/>
                <w:sz w:val="20"/>
                <w:lang w:val="es-EC"/>
              </w:rPr>
            </w:pPr>
            <w:r w:rsidRPr="00C86B33">
              <w:rPr>
                <w:rFonts w:asciiTheme="majorHAnsi" w:hAnsiTheme="majorHAnsi" w:cs="Times New Roman"/>
                <w:sz w:val="20"/>
                <w:lang w:val="es-EC"/>
              </w:rPr>
              <w:t>1</w:t>
            </w:r>
          </w:p>
        </w:tc>
      </w:tr>
      <w:tr w:rsidR="00AE4020" w:rsidRPr="00C86B33" w:rsidTr="00FD4633">
        <w:trPr>
          <w:trHeight w:val="313"/>
          <w:jc w:val="center"/>
        </w:trPr>
        <w:tc>
          <w:tcPr>
            <w:tcW w:w="3104" w:type="dxa"/>
            <w:noWrap/>
            <w:hideMark/>
          </w:tcPr>
          <w:p w:rsidR="009917DB" w:rsidRPr="00C86B33" w:rsidRDefault="009917DB"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EN DESARROLLO</w:t>
            </w:r>
          </w:p>
        </w:tc>
        <w:tc>
          <w:tcPr>
            <w:tcW w:w="2017" w:type="dxa"/>
            <w:noWrap/>
            <w:hideMark/>
          </w:tcPr>
          <w:p w:rsidR="009917DB" w:rsidRPr="00C86B33" w:rsidRDefault="009917DB" w:rsidP="00C86B33">
            <w:pPr>
              <w:jc w:val="center"/>
              <w:rPr>
                <w:rFonts w:asciiTheme="majorHAnsi" w:hAnsiTheme="majorHAnsi" w:cs="Times New Roman"/>
                <w:sz w:val="20"/>
                <w:lang w:val="es-EC"/>
              </w:rPr>
            </w:pPr>
            <w:r w:rsidRPr="00C86B33">
              <w:rPr>
                <w:rFonts w:asciiTheme="majorHAnsi" w:hAnsiTheme="majorHAnsi" w:cs="Times New Roman"/>
                <w:sz w:val="20"/>
                <w:lang w:val="es-EC"/>
              </w:rPr>
              <w:t>0,9</w:t>
            </w:r>
            <w:r w:rsidR="00FD4633" w:rsidRPr="00C86B33">
              <w:rPr>
                <w:rFonts w:asciiTheme="majorHAnsi" w:hAnsiTheme="majorHAnsi" w:cs="Times New Roman"/>
                <w:sz w:val="20"/>
                <w:lang w:val="es-EC"/>
              </w:rPr>
              <w:t>0</w:t>
            </w:r>
          </w:p>
        </w:tc>
      </w:tr>
      <w:tr w:rsidR="00AE4020" w:rsidRPr="00C86B33" w:rsidTr="00FD4633">
        <w:trPr>
          <w:trHeight w:val="313"/>
          <w:jc w:val="center"/>
        </w:trPr>
        <w:tc>
          <w:tcPr>
            <w:tcW w:w="3104" w:type="dxa"/>
            <w:noWrap/>
            <w:hideMark/>
          </w:tcPr>
          <w:p w:rsidR="009917DB" w:rsidRPr="00C86B33" w:rsidRDefault="009917DB"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FIN DE PRODUCCION</w:t>
            </w:r>
          </w:p>
        </w:tc>
        <w:tc>
          <w:tcPr>
            <w:tcW w:w="2017" w:type="dxa"/>
            <w:noWrap/>
            <w:hideMark/>
          </w:tcPr>
          <w:p w:rsidR="009917DB" w:rsidRPr="00C86B33" w:rsidRDefault="00FD4633" w:rsidP="00C86B33">
            <w:pPr>
              <w:jc w:val="center"/>
              <w:rPr>
                <w:rFonts w:asciiTheme="majorHAnsi" w:hAnsiTheme="majorHAnsi" w:cs="Times New Roman"/>
                <w:sz w:val="20"/>
                <w:lang w:val="es-EC"/>
              </w:rPr>
            </w:pPr>
            <w:r w:rsidRPr="00C86B33">
              <w:rPr>
                <w:rFonts w:asciiTheme="majorHAnsi" w:hAnsiTheme="majorHAnsi" w:cs="Times New Roman"/>
                <w:sz w:val="20"/>
                <w:lang w:val="es-EC"/>
              </w:rPr>
              <w:t>0,90</w:t>
            </w:r>
          </w:p>
        </w:tc>
      </w:tr>
      <w:tr w:rsidR="00AE4020" w:rsidRPr="00C86B33" w:rsidTr="00FD4633">
        <w:trPr>
          <w:trHeight w:val="313"/>
          <w:jc w:val="center"/>
        </w:trPr>
        <w:tc>
          <w:tcPr>
            <w:tcW w:w="3104" w:type="dxa"/>
            <w:noWrap/>
            <w:hideMark/>
          </w:tcPr>
          <w:p w:rsidR="009917DB" w:rsidRPr="00C86B33" w:rsidRDefault="009917DB"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NO APLICA</w:t>
            </w:r>
          </w:p>
        </w:tc>
        <w:tc>
          <w:tcPr>
            <w:tcW w:w="2017" w:type="dxa"/>
            <w:noWrap/>
            <w:hideMark/>
          </w:tcPr>
          <w:p w:rsidR="009917DB" w:rsidRPr="00C86B33" w:rsidRDefault="009917DB" w:rsidP="00C86B33">
            <w:pPr>
              <w:jc w:val="center"/>
              <w:rPr>
                <w:rFonts w:asciiTheme="majorHAnsi" w:hAnsiTheme="majorHAnsi" w:cs="Times New Roman"/>
                <w:sz w:val="20"/>
                <w:lang w:val="es-EC"/>
              </w:rPr>
            </w:pPr>
            <w:r w:rsidRPr="00C86B33">
              <w:rPr>
                <w:rFonts w:asciiTheme="majorHAnsi" w:hAnsiTheme="majorHAnsi" w:cs="Times New Roman"/>
                <w:sz w:val="20"/>
                <w:lang w:val="es-EC"/>
              </w:rPr>
              <w:t>1</w:t>
            </w:r>
          </w:p>
        </w:tc>
      </w:tr>
    </w:tbl>
    <w:p w:rsidR="00664CD9" w:rsidRPr="00C86B33" w:rsidRDefault="00892598" w:rsidP="00A429E2">
      <w:pPr>
        <w:jc w:val="center"/>
        <w:rPr>
          <w:rFonts w:asciiTheme="majorHAnsi" w:hAnsiTheme="majorHAnsi" w:cs="Times New Roman"/>
          <w:lang w:val="es-EC"/>
        </w:rPr>
      </w:pPr>
      <w:r w:rsidRPr="00C86B33">
        <w:rPr>
          <w:rFonts w:asciiTheme="majorHAnsi" w:hAnsiTheme="majorHAnsi" w:cs="Times New Roman"/>
          <w:lang w:val="es-EC"/>
        </w:rPr>
        <w:t>*Factor</w:t>
      </w:r>
      <w:r w:rsidR="008E0C6C" w:rsidRPr="00C86B33">
        <w:rPr>
          <w:rFonts w:asciiTheme="majorHAnsi" w:hAnsiTheme="majorHAnsi" w:cs="Times New Roman"/>
          <w:lang w:val="es-EC"/>
        </w:rPr>
        <w:t xml:space="preserve"> Edad</w:t>
      </w:r>
    </w:p>
    <w:p w:rsidR="00664CD9" w:rsidRPr="00C86B33" w:rsidRDefault="00A60371" w:rsidP="00D008E4">
      <w:pPr>
        <w:pStyle w:val="T2"/>
        <w:rPr>
          <w:rFonts w:asciiTheme="majorHAnsi" w:hAnsiTheme="majorHAnsi"/>
          <w:lang w:val="es-EC"/>
        </w:rPr>
      </w:pPr>
      <w:bookmarkStart w:id="46" w:name="_Toc461002183"/>
      <w:r w:rsidRPr="00C86B33">
        <w:rPr>
          <w:rFonts w:asciiTheme="majorHAnsi" w:hAnsiTheme="majorHAnsi"/>
          <w:lang w:val="es-EC"/>
        </w:rPr>
        <w:t xml:space="preserve">Factor </w:t>
      </w:r>
      <w:r w:rsidR="00664CD9" w:rsidRPr="00C86B33">
        <w:rPr>
          <w:rFonts w:asciiTheme="majorHAnsi" w:hAnsiTheme="majorHAnsi"/>
          <w:lang w:val="es-EC"/>
        </w:rPr>
        <w:t>Titularidad (situación legal)</w:t>
      </w:r>
      <w:bookmarkEnd w:id="46"/>
    </w:p>
    <w:p w:rsidR="00460527" w:rsidRPr="00C86B33" w:rsidRDefault="00460527" w:rsidP="00460527">
      <w:pPr>
        <w:pStyle w:val="T2"/>
        <w:numPr>
          <w:ilvl w:val="0"/>
          <w:numId w:val="0"/>
        </w:numPr>
        <w:ind w:left="792"/>
        <w:rPr>
          <w:rFonts w:asciiTheme="majorHAnsi" w:hAnsiTheme="majorHAnsi"/>
          <w:lang w:val="es-EC"/>
        </w:rPr>
      </w:pPr>
    </w:p>
    <w:p w:rsidR="00D22C4B" w:rsidRPr="00C86B33" w:rsidRDefault="00D5430E" w:rsidP="00C86B33">
      <w:pPr>
        <w:jc w:val="both"/>
        <w:rPr>
          <w:rFonts w:asciiTheme="majorHAnsi" w:hAnsiTheme="majorHAnsi" w:cs="Times New Roman"/>
          <w:lang w:val="es-EC"/>
        </w:rPr>
      </w:pPr>
      <w:r w:rsidRPr="00C86B33">
        <w:rPr>
          <w:rFonts w:asciiTheme="majorHAnsi" w:hAnsiTheme="majorHAnsi" w:cs="Times New Roman"/>
          <w:lang w:val="es-EC"/>
        </w:rPr>
        <w:t>Este factor se aplica al predio, el grado de afectación para los predios que muestren incertidumbre en su situación legal se verán afectados por una disminución del 5% al valor bruto del predio, considerando que desconocemos las circunstancias de esta incertidumbre en cuanto a su legalidad para este factor se ha tomado el mínimo de afectación.</w:t>
      </w:r>
    </w:p>
    <w:p w:rsidR="00D22C4B" w:rsidRPr="00C86B33" w:rsidRDefault="00D22C4B">
      <w:pPr>
        <w:spacing w:line="276" w:lineRule="auto"/>
        <w:rPr>
          <w:rFonts w:asciiTheme="majorHAnsi" w:hAnsiTheme="majorHAnsi" w:cs="Times New Roman"/>
          <w:lang w:val="es-EC"/>
        </w:rPr>
      </w:pPr>
      <w:r w:rsidRPr="00C86B33">
        <w:rPr>
          <w:rFonts w:asciiTheme="majorHAnsi" w:hAnsiTheme="majorHAnsi" w:cs="Times New Roman"/>
          <w:lang w:val="es-EC"/>
        </w:rPr>
        <w:br w:type="page"/>
      </w:r>
    </w:p>
    <w:p w:rsidR="000253B9" w:rsidRPr="00C84477" w:rsidRDefault="00177B57" w:rsidP="00D008E4">
      <w:pPr>
        <w:pStyle w:val="Tabla"/>
        <w:rPr>
          <w:rFonts w:asciiTheme="majorHAnsi" w:hAnsiTheme="majorHAnsi"/>
          <w:b w:val="0"/>
          <w:lang w:val="es-EC"/>
        </w:rPr>
      </w:pPr>
      <w:bookmarkStart w:id="47" w:name="_Toc461002222"/>
      <w:r w:rsidRPr="00C86B33">
        <w:rPr>
          <w:rFonts w:asciiTheme="majorHAnsi" w:hAnsiTheme="majorHAnsi"/>
          <w:lang w:val="es-EC"/>
        </w:rPr>
        <w:lastRenderedPageBreak/>
        <w:t>Tabla 10</w:t>
      </w:r>
      <w:r w:rsidR="00A60371" w:rsidRPr="00C86B33">
        <w:rPr>
          <w:rFonts w:asciiTheme="majorHAnsi" w:hAnsiTheme="majorHAnsi"/>
          <w:lang w:val="es-EC"/>
        </w:rPr>
        <w:t xml:space="preserve">.- </w:t>
      </w:r>
      <w:r w:rsidR="00A60371" w:rsidRPr="00C84477">
        <w:rPr>
          <w:rFonts w:asciiTheme="majorHAnsi" w:hAnsiTheme="majorHAnsi"/>
          <w:b w:val="0"/>
          <w:lang w:val="es-EC"/>
        </w:rPr>
        <w:t>C</w:t>
      </w:r>
      <w:r w:rsidR="000253B9" w:rsidRPr="00C84477">
        <w:rPr>
          <w:rFonts w:asciiTheme="majorHAnsi" w:hAnsiTheme="majorHAnsi"/>
          <w:b w:val="0"/>
          <w:lang w:val="es-EC"/>
        </w:rPr>
        <w:t>oeficiente ti</w:t>
      </w:r>
      <w:r w:rsidR="008968DC" w:rsidRPr="00C84477">
        <w:rPr>
          <w:rFonts w:asciiTheme="majorHAnsi" w:hAnsiTheme="majorHAnsi"/>
          <w:b w:val="0"/>
          <w:lang w:val="es-EC"/>
        </w:rPr>
        <w:t>tularidad aplicado al cantón</w:t>
      </w:r>
      <w:bookmarkEnd w:id="47"/>
    </w:p>
    <w:p w:rsidR="00460527" w:rsidRPr="00C86B33" w:rsidRDefault="00460527" w:rsidP="00D008E4">
      <w:pPr>
        <w:pStyle w:val="Tabla"/>
        <w:rPr>
          <w:rFonts w:asciiTheme="majorHAnsi" w:hAnsiTheme="majorHAnsi"/>
          <w:lang w:val="es-EC"/>
        </w:rPr>
      </w:pPr>
    </w:p>
    <w:tbl>
      <w:tblPr>
        <w:tblStyle w:val="Tablaconcuadrcula"/>
        <w:tblW w:w="3440" w:type="dxa"/>
        <w:jc w:val="center"/>
        <w:tblLook w:val="04A0" w:firstRow="1" w:lastRow="0" w:firstColumn="1" w:lastColumn="0" w:noHBand="0" w:noVBand="1"/>
      </w:tblPr>
      <w:tblGrid>
        <w:gridCol w:w="2020"/>
        <w:gridCol w:w="1668"/>
      </w:tblGrid>
      <w:tr w:rsidR="00AE4020" w:rsidRPr="00C86B33" w:rsidTr="003D596B">
        <w:trPr>
          <w:trHeight w:val="300"/>
          <w:jc w:val="center"/>
        </w:trPr>
        <w:tc>
          <w:tcPr>
            <w:tcW w:w="2020" w:type="dxa"/>
            <w:noWrap/>
            <w:hideMark/>
          </w:tcPr>
          <w:p w:rsidR="00664CD9" w:rsidRPr="00C86B33" w:rsidRDefault="00892598"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 xml:space="preserve">DESCRIPCION </w:t>
            </w:r>
            <w:r w:rsidR="00664CD9" w:rsidRPr="00C86B33">
              <w:rPr>
                <w:rFonts w:asciiTheme="majorHAnsi" w:eastAsia="Times New Roman" w:hAnsiTheme="majorHAnsi" w:cs="Times New Roman"/>
                <w:b/>
                <w:bCs/>
                <w:sz w:val="22"/>
                <w:lang w:val="es-EC" w:eastAsia="es-EC"/>
              </w:rPr>
              <w:t>TITUL</w:t>
            </w:r>
            <w:r w:rsidRPr="00C86B33">
              <w:rPr>
                <w:rFonts w:asciiTheme="majorHAnsi" w:eastAsia="Times New Roman" w:hAnsiTheme="majorHAnsi" w:cs="Times New Roman"/>
                <w:b/>
                <w:bCs/>
                <w:sz w:val="22"/>
                <w:lang w:val="es-EC" w:eastAsia="es-EC"/>
              </w:rPr>
              <w:t>ARIDAD</w:t>
            </w:r>
          </w:p>
        </w:tc>
        <w:tc>
          <w:tcPr>
            <w:tcW w:w="1420" w:type="dxa"/>
            <w:noWrap/>
            <w:hideMark/>
          </w:tcPr>
          <w:p w:rsidR="00664CD9" w:rsidRPr="00C86B33" w:rsidRDefault="00892598" w:rsidP="00460527">
            <w:pPr>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 xml:space="preserve">*COEFICIENTE </w:t>
            </w:r>
            <w:r w:rsidR="00664CD9" w:rsidRPr="00C86B33">
              <w:rPr>
                <w:rFonts w:asciiTheme="majorHAnsi" w:eastAsia="Times New Roman" w:hAnsiTheme="majorHAnsi" w:cs="Times New Roman"/>
                <w:b/>
                <w:bCs/>
                <w:sz w:val="22"/>
                <w:lang w:val="es-EC" w:eastAsia="es-EC"/>
              </w:rPr>
              <w:t>TITUL</w:t>
            </w:r>
            <w:r w:rsidRPr="00C86B33">
              <w:rPr>
                <w:rFonts w:asciiTheme="majorHAnsi" w:eastAsia="Times New Roman" w:hAnsiTheme="majorHAnsi" w:cs="Times New Roman"/>
                <w:b/>
                <w:bCs/>
                <w:sz w:val="22"/>
                <w:lang w:val="es-EC" w:eastAsia="es-EC"/>
              </w:rPr>
              <w:t>ARIDAD</w:t>
            </w:r>
          </w:p>
        </w:tc>
      </w:tr>
      <w:tr w:rsidR="00AE4020" w:rsidRPr="00C86B33" w:rsidTr="003D596B">
        <w:trPr>
          <w:trHeight w:val="300"/>
          <w:jc w:val="center"/>
        </w:trPr>
        <w:tc>
          <w:tcPr>
            <w:tcW w:w="2020" w:type="dxa"/>
            <w:noWrap/>
            <w:hideMark/>
          </w:tcPr>
          <w:p w:rsidR="00664CD9" w:rsidRPr="00C86B33" w:rsidRDefault="00664CD9"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CON TITULO</w:t>
            </w:r>
          </w:p>
        </w:tc>
        <w:tc>
          <w:tcPr>
            <w:tcW w:w="1420" w:type="dxa"/>
            <w:noWrap/>
            <w:hideMark/>
          </w:tcPr>
          <w:p w:rsidR="00664CD9" w:rsidRPr="00C86B33" w:rsidRDefault="00664CD9"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1,00</w:t>
            </w:r>
          </w:p>
        </w:tc>
      </w:tr>
      <w:tr w:rsidR="00AE4020" w:rsidRPr="00C86B33" w:rsidTr="003D596B">
        <w:trPr>
          <w:trHeight w:val="300"/>
          <w:jc w:val="center"/>
        </w:trPr>
        <w:tc>
          <w:tcPr>
            <w:tcW w:w="2020" w:type="dxa"/>
            <w:noWrap/>
            <w:hideMark/>
          </w:tcPr>
          <w:p w:rsidR="00664CD9" w:rsidRPr="00C86B33" w:rsidRDefault="00664CD9"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SIN TITULO</w:t>
            </w:r>
          </w:p>
        </w:tc>
        <w:tc>
          <w:tcPr>
            <w:tcW w:w="1420" w:type="dxa"/>
            <w:noWrap/>
            <w:hideMark/>
          </w:tcPr>
          <w:p w:rsidR="00664CD9" w:rsidRPr="00C86B33" w:rsidRDefault="00664CD9"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0,95</w:t>
            </w:r>
          </w:p>
        </w:tc>
      </w:tr>
      <w:tr w:rsidR="00AE4020" w:rsidRPr="00C86B33" w:rsidTr="003D596B">
        <w:trPr>
          <w:trHeight w:val="300"/>
          <w:jc w:val="center"/>
        </w:trPr>
        <w:tc>
          <w:tcPr>
            <w:tcW w:w="2020" w:type="dxa"/>
            <w:noWrap/>
            <w:hideMark/>
          </w:tcPr>
          <w:p w:rsidR="00664CD9" w:rsidRPr="00C86B33" w:rsidRDefault="00664CD9"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S/I</w:t>
            </w:r>
          </w:p>
        </w:tc>
        <w:tc>
          <w:tcPr>
            <w:tcW w:w="1420" w:type="dxa"/>
            <w:noWrap/>
            <w:hideMark/>
          </w:tcPr>
          <w:p w:rsidR="00664CD9" w:rsidRPr="00C86B33" w:rsidRDefault="00664CD9"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1,00</w:t>
            </w:r>
          </w:p>
        </w:tc>
      </w:tr>
    </w:tbl>
    <w:p w:rsidR="00664CD9" w:rsidRPr="00C86B33" w:rsidRDefault="00D5430E" w:rsidP="00D22C4B">
      <w:pPr>
        <w:jc w:val="center"/>
        <w:rPr>
          <w:rFonts w:asciiTheme="majorHAnsi" w:hAnsiTheme="majorHAnsi" w:cs="Times New Roman"/>
          <w:lang w:val="es-EC"/>
        </w:rPr>
      </w:pPr>
      <w:r w:rsidRPr="00C86B33">
        <w:rPr>
          <w:rFonts w:asciiTheme="majorHAnsi" w:hAnsiTheme="majorHAnsi" w:cs="Times New Roman"/>
          <w:b/>
          <w:lang w:val="es-EC"/>
        </w:rPr>
        <w:t>*</w:t>
      </w:r>
      <w:r w:rsidRPr="00C86B33">
        <w:rPr>
          <w:rFonts w:asciiTheme="majorHAnsi" w:hAnsiTheme="majorHAnsi" w:cs="Times New Roman"/>
          <w:lang w:val="es-EC"/>
        </w:rPr>
        <w:t>Coeficiente Titularidad</w:t>
      </w:r>
    </w:p>
    <w:p w:rsidR="00D5430E" w:rsidRPr="00C86B33" w:rsidRDefault="00A60371" w:rsidP="00D008E4">
      <w:pPr>
        <w:pStyle w:val="T2"/>
        <w:rPr>
          <w:rFonts w:asciiTheme="majorHAnsi" w:hAnsiTheme="majorHAnsi"/>
          <w:lang w:val="es-EC"/>
        </w:rPr>
      </w:pPr>
      <w:bookmarkStart w:id="48" w:name="_Toc461002184"/>
      <w:r w:rsidRPr="00C86B33">
        <w:rPr>
          <w:rFonts w:asciiTheme="majorHAnsi" w:hAnsiTheme="majorHAnsi"/>
          <w:lang w:val="es-EC"/>
        </w:rPr>
        <w:t xml:space="preserve">Factor </w:t>
      </w:r>
      <w:r w:rsidR="00D5430E" w:rsidRPr="00C86B33">
        <w:rPr>
          <w:rFonts w:asciiTheme="majorHAnsi" w:hAnsiTheme="majorHAnsi"/>
          <w:lang w:val="es-EC"/>
        </w:rPr>
        <w:t>Diversificación</w:t>
      </w:r>
      <w:bookmarkEnd w:id="48"/>
    </w:p>
    <w:p w:rsidR="00460527" w:rsidRPr="00C86B33" w:rsidRDefault="00460527" w:rsidP="00460527">
      <w:pPr>
        <w:pStyle w:val="T2"/>
        <w:numPr>
          <w:ilvl w:val="0"/>
          <w:numId w:val="0"/>
        </w:numPr>
        <w:ind w:left="792"/>
        <w:rPr>
          <w:rFonts w:asciiTheme="majorHAnsi" w:hAnsiTheme="majorHAnsi"/>
          <w:lang w:val="es-EC"/>
        </w:rPr>
      </w:pPr>
    </w:p>
    <w:p w:rsidR="00E66B9C" w:rsidRPr="00C86B33" w:rsidRDefault="009533E9" w:rsidP="00C86B33">
      <w:pPr>
        <w:jc w:val="both"/>
        <w:rPr>
          <w:rFonts w:asciiTheme="majorHAnsi" w:hAnsiTheme="majorHAnsi" w:cs="Times New Roman"/>
          <w:lang w:val="es-EC"/>
        </w:rPr>
      </w:pPr>
      <w:r w:rsidRPr="00C86B33">
        <w:rPr>
          <w:rFonts w:asciiTheme="majorHAnsi" w:hAnsiTheme="majorHAnsi" w:cs="Times New Roman"/>
          <w:lang w:val="es-EC"/>
        </w:rPr>
        <w:t xml:space="preserve">Este factor se aplicara de acuerdo al criterio técnico municipal y mediante ordenanza, a uno o varios predios a diferencia del resto de factores que se aplican a nivel cantonal, estos predios </w:t>
      </w:r>
      <w:r w:rsidR="00E978BA" w:rsidRPr="00C86B33">
        <w:rPr>
          <w:rFonts w:asciiTheme="majorHAnsi" w:hAnsiTheme="majorHAnsi" w:cs="Times New Roman"/>
          <w:lang w:val="es-EC"/>
        </w:rPr>
        <w:t>deben mostrar</w:t>
      </w:r>
      <w:r w:rsidRPr="00C86B33">
        <w:rPr>
          <w:rFonts w:asciiTheme="majorHAnsi" w:hAnsiTheme="majorHAnsi" w:cs="Times New Roman"/>
          <w:lang w:val="es-EC"/>
        </w:rPr>
        <w:t xml:space="preserve"> </w:t>
      </w:r>
      <w:r w:rsidR="00E978BA" w:rsidRPr="00C86B33">
        <w:rPr>
          <w:rFonts w:asciiTheme="majorHAnsi" w:hAnsiTheme="majorHAnsi" w:cs="Times New Roman"/>
          <w:lang w:val="es-EC"/>
        </w:rPr>
        <w:t>algún tipo de</w:t>
      </w:r>
      <w:r w:rsidRPr="00C86B33">
        <w:rPr>
          <w:rFonts w:asciiTheme="majorHAnsi" w:hAnsiTheme="majorHAnsi" w:cs="Times New Roman"/>
          <w:lang w:val="es-EC"/>
        </w:rPr>
        <w:t xml:space="preserve"> peculiar</w:t>
      </w:r>
      <w:r w:rsidR="00E978BA" w:rsidRPr="00C86B33">
        <w:rPr>
          <w:rFonts w:asciiTheme="majorHAnsi" w:hAnsiTheme="majorHAnsi" w:cs="Times New Roman"/>
          <w:lang w:val="es-EC"/>
        </w:rPr>
        <w:t>idad</w:t>
      </w:r>
      <w:r w:rsidRPr="00C86B33">
        <w:rPr>
          <w:rFonts w:asciiTheme="majorHAnsi" w:hAnsiTheme="majorHAnsi" w:cs="Times New Roman"/>
          <w:lang w:val="es-EC"/>
        </w:rPr>
        <w:t xml:space="preserve"> que influye en su avaluó final. Por ejemplo </w:t>
      </w:r>
      <w:r w:rsidR="00E978BA" w:rsidRPr="00C86B33">
        <w:rPr>
          <w:rFonts w:asciiTheme="majorHAnsi" w:hAnsiTheme="majorHAnsi" w:cs="Times New Roman"/>
          <w:lang w:val="es-EC"/>
        </w:rPr>
        <w:t>p</w:t>
      </w:r>
      <w:r w:rsidRPr="00C86B33">
        <w:rPr>
          <w:rFonts w:asciiTheme="majorHAnsi" w:hAnsiTheme="majorHAnsi" w:cs="Times New Roman"/>
          <w:lang w:val="es-EC"/>
        </w:rPr>
        <w:t>redios junto a un relleno sanitario o predios en situación de riesgo.</w:t>
      </w:r>
    </w:p>
    <w:p w:rsidR="00782E24" w:rsidRPr="00C86B33" w:rsidRDefault="00782E24" w:rsidP="00BE514A">
      <w:pPr>
        <w:jc w:val="both"/>
        <w:rPr>
          <w:rFonts w:asciiTheme="majorHAnsi" w:hAnsiTheme="majorHAnsi" w:cs="Times New Roman"/>
          <w:lang w:val="es-EC"/>
        </w:rPr>
      </w:pPr>
    </w:p>
    <w:p w:rsidR="00C9217D" w:rsidRPr="00C86B33" w:rsidRDefault="00CE5E84" w:rsidP="00D008E4">
      <w:pPr>
        <w:pStyle w:val="T1"/>
        <w:rPr>
          <w:rFonts w:asciiTheme="majorHAnsi" w:hAnsiTheme="majorHAnsi"/>
          <w:lang w:val="es-EC"/>
        </w:rPr>
      </w:pPr>
      <w:bookmarkStart w:id="49" w:name="_Toc461002185"/>
      <w:r w:rsidRPr="00C86B33">
        <w:rPr>
          <w:rFonts w:asciiTheme="majorHAnsi" w:hAnsiTheme="majorHAnsi"/>
          <w:lang w:val="es-EC"/>
        </w:rPr>
        <w:t>VALORACIÓN DE PREDIOS RURALES</w:t>
      </w:r>
      <w:bookmarkEnd w:id="49"/>
    </w:p>
    <w:p w:rsidR="00460527" w:rsidRPr="00C86B33" w:rsidRDefault="00460527" w:rsidP="00460527">
      <w:pPr>
        <w:pStyle w:val="T1"/>
        <w:numPr>
          <w:ilvl w:val="0"/>
          <w:numId w:val="0"/>
        </w:numPr>
        <w:ind w:left="360"/>
        <w:rPr>
          <w:rFonts w:asciiTheme="majorHAnsi" w:hAnsiTheme="majorHAnsi"/>
          <w:lang w:val="es-EC"/>
        </w:rPr>
      </w:pPr>
    </w:p>
    <w:p w:rsidR="00C9217D" w:rsidRPr="00C86B33" w:rsidRDefault="00997DD5" w:rsidP="00BE514A">
      <w:pPr>
        <w:jc w:val="both"/>
        <w:rPr>
          <w:rFonts w:asciiTheme="majorHAnsi" w:hAnsiTheme="majorHAnsi" w:cs="Times New Roman"/>
          <w:lang w:val="es-EC"/>
        </w:rPr>
      </w:pPr>
      <w:r w:rsidRPr="00C86B33">
        <w:rPr>
          <w:rFonts w:asciiTheme="majorHAnsi" w:hAnsiTheme="majorHAnsi" w:cs="Times New Roman"/>
          <w:lang w:val="es-EC"/>
        </w:rPr>
        <w:t>La valoración masiva de predios rurales es el resultado de:</w:t>
      </w:r>
    </w:p>
    <w:p w:rsidR="00997DD5" w:rsidRPr="00C86B33" w:rsidRDefault="00C42CD6" w:rsidP="00BE514A">
      <w:pPr>
        <w:jc w:val="both"/>
        <w:rPr>
          <w:rFonts w:asciiTheme="majorHAnsi" w:hAnsiTheme="majorHAnsi" w:cs="Times New Roman"/>
          <w:iCs/>
          <w:lang w:val="es-EC"/>
        </w:rPr>
      </w:pPr>
      <m:oMathPara>
        <m:oMath>
          <m:sSub>
            <m:sSubPr>
              <m:ctrlPr>
                <w:rPr>
                  <w:rFonts w:ascii="Cambria Math" w:eastAsiaTheme="minorEastAsia" w:hAnsi="Cambria Math" w:cs="Times New Roman"/>
                  <w:i/>
                  <w:lang w:val="es-EC" w:eastAsia="es-ES"/>
                </w:rPr>
              </m:ctrlPr>
            </m:sSubPr>
            <m:e>
              <m:r>
                <w:rPr>
                  <w:rFonts w:ascii="Cambria Math" w:hAnsi="Cambria Math" w:cs="Times New Roman"/>
                  <w:lang w:val="es-EC"/>
                </w:rPr>
                <m:t>A</m:t>
              </m:r>
            </m:e>
            <m:sub>
              <m:r>
                <w:rPr>
                  <w:rFonts w:ascii="Cambria Math" w:hAnsi="Cambria Math" w:cs="Times New Roman"/>
                  <w:lang w:val="es-EC"/>
                </w:rPr>
                <m:t>m</m:t>
              </m:r>
            </m:sub>
          </m:sSub>
          <m:r>
            <w:rPr>
              <w:rFonts w:ascii="Cambria Math" w:hAnsi="Cambria Math" w:cs="Times New Roman"/>
              <w:lang w:val="es-EC"/>
            </w:rPr>
            <m:t>=</m:t>
          </m:r>
          <m:nary>
            <m:naryPr>
              <m:chr m:val="∑"/>
              <m:limLoc m:val="undOvr"/>
              <m:subHide m:val="1"/>
              <m:supHide m:val="1"/>
              <m:ctrlPr>
                <w:rPr>
                  <w:rFonts w:ascii="Cambria Math" w:eastAsiaTheme="minorEastAsia" w:hAnsi="Cambria Math" w:cs="Times New Roman"/>
                  <w:i/>
                  <w:iCs/>
                  <w:lang w:val="es-EC" w:eastAsia="es-ES"/>
                </w:rPr>
              </m:ctrlPr>
            </m:naryPr>
            <m:sub/>
            <m:sup/>
            <m:e>
              <m:d>
                <m:dPr>
                  <m:ctrlPr>
                    <w:rPr>
                      <w:rFonts w:ascii="Cambria Math" w:eastAsiaTheme="minorEastAsia" w:hAnsi="Cambria Math" w:cs="Times New Roman"/>
                      <w:i/>
                      <w:iCs/>
                      <w:lang w:val="es-EC" w:eastAsia="es-ES"/>
                    </w:rPr>
                  </m:ctrlPr>
                </m:dPr>
                <m:e>
                  <m:sSub>
                    <m:sSubPr>
                      <m:ctrlPr>
                        <w:rPr>
                          <w:rFonts w:ascii="Cambria Math" w:eastAsiaTheme="minorEastAsia" w:hAnsi="Cambria Math" w:cs="Times New Roman"/>
                          <w:i/>
                          <w:iCs/>
                          <w:lang w:val="es-EC" w:eastAsia="es-ES"/>
                        </w:rPr>
                      </m:ctrlPr>
                    </m:sSubPr>
                    <m:e>
                      <m:r>
                        <w:rPr>
                          <w:rFonts w:ascii="Cambria Math" w:hAnsi="Cambria Math" w:cs="Times New Roman"/>
                          <w:lang w:val="es-EC"/>
                        </w:rPr>
                        <m:t>(S</m:t>
                      </m:r>
                    </m:e>
                    <m:sub>
                      <m:r>
                        <w:rPr>
                          <w:rFonts w:ascii="Cambria Math" w:hAnsi="Cambria Math" w:cs="Times New Roman"/>
                          <w:lang w:val="es-EC"/>
                        </w:rPr>
                        <m:t>1</m:t>
                      </m:r>
                    </m:sub>
                  </m:sSub>
                  <m:r>
                    <w:rPr>
                      <w:rFonts w:ascii="Cambria Math" w:hAnsi="Cambria Math" w:cs="Times New Roman"/>
                      <w:lang w:val="es-EC"/>
                    </w:rPr>
                    <m:t>×</m:t>
                  </m:r>
                  <m:sSub>
                    <m:sSubPr>
                      <m:ctrlPr>
                        <w:rPr>
                          <w:rFonts w:ascii="Cambria Math" w:eastAsiaTheme="minorEastAsia" w:hAnsi="Cambria Math" w:cs="Times New Roman"/>
                          <w:i/>
                          <w:iCs/>
                          <w:lang w:val="es-EC" w:eastAsia="es-ES"/>
                        </w:rPr>
                      </m:ctrlPr>
                    </m:sSubPr>
                    <m:e>
                      <m:r>
                        <w:rPr>
                          <w:rFonts w:ascii="Cambria Math" w:hAnsi="Cambria Math" w:cs="Times New Roman"/>
                          <w:lang w:val="es-EC"/>
                        </w:rPr>
                        <m:t>P</m:t>
                      </m:r>
                    </m:e>
                    <m:sub>
                      <m:r>
                        <w:rPr>
                          <w:rFonts w:ascii="Cambria Math" w:hAnsi="Cambria Math" w:cs="Times New Roman"/>
                          <w:lang w:val="es-EC"/>
                        </w:rPr>
                        <m:t>1</m:t>
                      </m:r>
                    </m:sub>
                  </m:sSub>
                </m:e>
              </m:d>
              <m:r>
                <w:rPr>
                  <w:rFonts w:ascii="Cambria Math" w:hAnsi="Cambria Math" w:cs="Times New Roman"/>
                  <w:lang w:val="es-EC"/>
                </w:rPr>
                <m:t>+</m:t>
              </m:r>
              <m:d>
                <m:dPr>
                  <m:ctrlPr>
                    <w:rPr>
                      <w:rFonts w:ascii="Cambria Math" w:eastAsiaTheme="minorEastAsia" w:hAnsi="Cambria Math" w:cs="Times New Roman"/>
                      <w:i/>
                      <w:iCs/>
                      <w:lang w:val="es-EC" w:eastAsia="es-ES"/>
                    </w:rPr>
                  </m:ctrlPr>
                </m:dPr>
                <m:e>
                  <m:sSub>
                    <m:sSubPr>
                      <m:ctrlPr>
                        <w:rPr>
                          <w:rFonts w:ascii="Cambria Math" w:eastAsiaTheme="minorEastAsia" w:hAnsi="Cambria Math" w:cs="Times New Roman"/>
                          <w:i/>
                          <w:iCs/>
                          <w:lang w:val="es-EC" w:eastAsia="es-ES"/>
                        </w:rPr>
                      </m:ctrlPr>
                    </m:sSubPr>
                    <m:e>
                      <m:r>
                        <w:rPr>
                          <w:rFonts w:ascii="Cambria Math" w:hAnsi="Cambria Math" w:cs="Times New Roman"/>
                          <w:lang w:val="es-EC"/>
                        </w:rPr>
                        <m:t>S</m:t>
                      </m:r>
                    </m:e>
                    <m:sub>
                      <m:r>
                        <w:rPr>
                          <w:rFonts w:ascii="Cambria Math" w:hAnsi="Cambria Math" w:cs="Times New Roman"/>
                          <w:lang w:val="es-EC"/>
                        </w:rPr>
                        <m:t>2</m:t>
                      </m:r>
                    </m:sub>
                  </m:sSub>
                  <m:r>
                    <w:rPr>
                      <w:rFonts w:ascii="Cambria Math" w:hAnsi="Cambria Math" w:cs="Times New Roman"/>
                      <w:lang w:val="es-EC"/>
                    </w:rPr>
                    <m:t>×</m:t>
                  </m:r>
                  <m:sSub>
                    <m:sSubPr>
                      <m:ctrlPr>
                        <w:rPr>
                          <w:rFonts w:ascii="Cambria Math" w:eastAsiaTheme="minorEastAsia" w:hAnsi="Cambria Math" w:cs="Times New Roman"/>
                          <w:i/>
                          <w:iCs/>
                          <w:lang w:val="es-EC" w:eastAsia="es-ES"/>
                        </w:rPr>
                      </m:ctrlPr>
                    </m:sSubPr>
                    <m:e>
                      <m:r>
                        <w:rPr>
                          <w:rFonts w:ascii="Cambria Math" w:hAnsi="Cambria Math" w:cs="Times New Roman"/>
                          <w:lang w:val="es-EC"/>
                        </w:rPr>
                        <m:t>P</m:t>
                      </m:r>
                    </m:e>
                    <m:sub>
                      <m:r>
                        <w:rPr>
                          <w:rFonts w:ascii="Cambria Math" w:hAnsi="Cambria Math" w:cs="Times New Roman"/>
                          <w:lang w:val="es-EC"/>
                        </w:rPr>
                        <m:t>2</m:t>
                      </m:r>
                    </m:sub>
                  </m:sSub>
                </m:e>
              </m:d>
              <m:r>
                <w:rPr>
                  <w:rFonts w:ascii="Cambria Math" w:hAnsi="Cambria Math" w:cs="Times New Roman"/>
                  <w:lang w:val="es-EC"/>
                </w:rPr>
                <m:t>+…+</m:t>
              </m:r>
              <m:d>
                <m:dPr>
                  <m:ctrlPr>
                    <w:rPr>
                      <w:rFonts w:ascii="Cambria Math" w:eastAsiaTheme="minorEastAsia" w:hAnsi="Cambria Math" w:cs="Times New Roman"/>
                      <w:i/>
                      <w:iCs/>
                      <w:lang w:val="es-EC" w:eastAsia="es-ES"/>
                    </w:rPr>
                  </m:ctrlPr>
                </m:dPr>
                <m:e>
                  <m:sSub>
                    <m:sSubPr>
                      <m:ctrlPr>
                        <w:rPr>
                          <w:rFonts w:ascii="Cambria Math" w:eastAsiaTheme="minorEastAsia" w:hAnsi="Cambria Math" w:cs="Times New Roman"/>
                          <w:i/>
                          <w:iCs/>
                          <w:lang w:val="es-EC" w:eastAsia="es-ES"/>
                        </w:rPr>
                      </m:ctrlPr>
                    </m:sSubPr>
                    <m:e>
                      <m:r>
                        <w:rPr>
                          <w:rFonts w:ascii="Cambria Math" w:hAnsi="Cambria Math" w:cs="Times New Roman"/>
                          <w:lang w:val="es-EC"/>
                        </w:rPr>
                        <m:t>S</m:t>
                      </m:r>
                    </m:e>
                    <m:sub>
                      <m:r>
                        <w:rPr>
                          <w:rFonts w:ascii="Cambria Math" w:hAnsi="Cambria Math" w:cs="Times New Roman"/>
                          <w:lang w:val="es-EC"/>
                        </w:rPr>
                        <m:t>n</m:t>
                      </m:r>
                    </m:sub>
                  </m:sSub>
                  <m:r>
                    <w:rPr>
                      <w:rFonts w:ascii="Cambria Math" w:hAnsi="Cambria Math" w:cs="Times New Roman"/>
                      <w:lang w:val="es-EC"/>
                    </w:rPr>
                    <m:t>×</m:t>
                  </m:r>
                  <m:sSub>
                    <m:sSubPr>
                      <m:ctrlPr>
                        <w:rPr>
                          <w:rFonts w:ascii="Cambria Math" w:eastAsiaTheme="minorEastAsia" w:hAnsi="Cambria Math" w:cs="Times New Roman"/>
                          <w:i/>
                          <w:iCs/>
                          <w:lang w:val="es-EC" w:eastAsia="es-ES"/>
                        </w:rPr>
                      </m:ctrlPr>
                    </m:sSubPr>
                    <m:e>
                      <m:r>
                        <w:rPr>
                          <w:rFonts w:ascii="Cambria Math" w:hAnsi="Cambria Math" w:cs="Times New Roman"/>
                          <w:lang w:val="es-EC"/>
                        </w:rPr>
                        <m:t>P</m:t>
                      </m:r>
                    </m:e>
                    <m:sub>
                      <m:r>
                        <w:rPr>
                          <w:rFonts w:ascii="Cambria Math" w:hAnsi="Cambria Math" w:cs="Times New Roman"/>
                          <w:lang w:val="es-EC"/>
                        </w:rPr>
                        <m:t>n</m:t>
                      </m:r>
                    </m:sub>
                  </m:sSub>
                </m:e>
              </m:d>
            </m:e>
          </m:nary>
        </m:oMath>
      </m:oMathPara>
    </w:p>
    <w:p w:rsidR="00997DD5" w:rsidRPr="00C86B33" w:rsidRDefault="00997DD5" w:rsidP="00BE514A">
      <w:pPr>
        <w:jc w:val="both"/>
        <w:rPr>
          <w:rFonts w:asciiTheme="majorHAnsi" w:hAnsiTheme="majorHAnsi" w:cs="Times New Roman"/>
          <w:iCs/>
          <w:lang w:val="es-EC"/>
        </w:rPr>
      </w:pPr>
    </w:p>
    <w:p w:rsidR="00997DD5" w:rsidRPr="00C86B33" w:rsidRDefault="007E2EFB" w:rsidP="00BE514A">
      <w:pPr>
        <w:jc w:val="both"/>
        <w:rPr>
          <w:rFonts w:asciiTheme="majorHAnsi" w:hAnsiTheme="majorHAnsi" w:cs="Times New Roman"/>
          <w:iCs/>
          <w:lang w:val="es-EC"/>
        </w:rPr>
      </w:pPr>
      <w:r w:rsidRPr="00C86B33">
        <w:rPr>
          <w:rFonts w:asciiTheme="majorHAnsi" w:hAnsiTheme="majorHAnsi" w:cs="Times New Roman"/>
          <w:iCs/>
          <w:lang w:val="es-EC"/>
        </w:rPr>
        <w:t>Dónde</w:t>
      </w:r>
      <w:r w:rsidR="00997DD5" w:rsidRPr="00C86B33">
        <w:rPr>
          <w:rFonts w:asciiTheme="majorHAnsi" w:hAnsiTheme="majorHAnsi" w:cs="Times New Roman"/>
          <w:iCs/>
          <w:lang w:val="es-EC"/>
        </w:rPr>
        <w:t>:</w:t>
      </w:r>
    </w:p>
    <w:p w:rsidR="00997DD5" w:rsidRPr="00C86B33" w:rsidRDefault="00C42CD6" w:rsidP="00BE514A">
      <w:pPr>
        <w:jc w:val="both"/>
        <w:rPr>
          <w:rFonts w:asciiTheme="majorHAnsi" w:hAnsiTheme="majorHAnsi" w:cs="Times New Roman"/>
          <w:iCs/>
          <w:lang w:val="es-EC"/>
        </w:rPr>
      </w:pPr>
      <m:oMath>
        <m:sSub>
          <m:sSubPr>
            <m:ctrlPr>
              <w:rPr>
                <w:rFonts w:ascii="Cambria Math" w:eastAsiaTheme="minorEastAsia" w:hAnsi="Cambria Math" w:cs="Times New Roman"/>
                <w:i/>
                <w:lang w:val="es-EC" w:eastAsia="es-ES"/>
              </w:rPr>
            </m:ctrlPr>
          </m:sSubPr>
          <m:e>
            <m:r>
              <w:rPr>
                <w:rFonts w:ascii="Cambria Math" w:hAnsi="Cambria Math" w:cs="Times New Roman"/>
                <w:lang w:val="es-EC"/>
              </w:rPr>
              <m:t>A</m:t>
            </m:r>
          </m:e>
          <m:sub>
            <m:r>
              <w:rPr>
                <w:rFonts w:ascii="Cambria Math" w:hAnsi="Cambria Math" w:cs="Times New Roman"/>
                <w:lang w:val="es-EC"/>
              </w:rPr>
              <m:t>m</m:t>
            </m:r>
          </m:sub>
        </m:sSub>
      </m:oMath>
      <w:r w:rsidR="00997DD5" w:rsidRPr="00C86B33">
        <w:rPr>
          <w:rFonts w:asciiTheme="majorHAnsi" w:hAnsiTheme="majorHAnsi" w:cs="Times New Roman"/>
          <w:lang w:val="es-EC"/>
        </w:rPr>
        <w:t xml:space="preserve">  =   Avalúo masivo del predio, </w:t>
      </w:r>
      <w:r w:rsidR="00997DD5" w:rsidRPr="00C86B33">
        <w:rPr>
          <w:rFonts w:asciiTheme="majorHAnsi" w:hAnsiTheme="majorHAnsi" w:cs="Times New Roman"/>
          <w:iCs/>
          <w:lang w:val="es-EC"/>
        </w:rPr>
        <w:t>expresado en dólares de los Estados Unidos de Norteamérica ($USD)</w:t>
      </w:r>
    </w:p>
    <w:p w:rsidR="00997DD5" w:rsidRPr="00C86B33" w:rsidRDefault="00C42CD6" w:rsidP="00BE514A">
      <w:pPr>
        <w:jc w:val="both"/>
        <w:rPr>
          <w:rFonts w:asciiTheme="majorHAnsi" w:hAnsiTheme="majorHAnsi" w:cs="Times New Roman"/>
          <w:iCs/>
          <w:lang w:val="es-EC"/>
        </w:rPr>
      </w:pPr>
      <m:oMath>
        <m:sSub>
          <m:sSubPr>
            <m:ctrlPr>
              <w:rPr>
                <w:rFonts w:ascii="Cambria Math" w:eastAsiaTheme="minorEastAsia" w:hAnsi="Cambria Math" w:cs="Times New Roman"/>
                <w:i/>
                <w:iCs/>
                <w:lang w:val="es-EC" w:eastAsia="es-ES"/>
              </w:rPr>
            </m:ctrlPr>
          </m:sSubPr>
          <m:e>
            <m:r>
              <w:rPr>
                <w:rFonts w:ascii="Cambria Math" w:hAnsi="Cambria Math" w:cs="Times New Roman"/>
                <w:lang w:val="es-EC"/>
              </w:rPr>
              <m:t>S</m:t>
            </m:r>
          </m:e>
          <m:sub>
            <m:r>
              <w:rPr>
                <w:rFonts w:ascii="Cambria Math" w:hAnsi="Cambria Math" w:cs="Times New Roman"/>
                <w:lang w:val="es-EC"/>
              </w:rPr>
              <m:t>1…n</m:t>
            </m:r>
          </m:sub>
        </m:sSub>
      </m:oMath>
      <w:r w:rsidR="00997DD5" w:rsidRPr="00C86B33">
        <w:rPr>
          <w:rFonts w:asciiTheme="majorHAnsi" w:hAnsiTheme="majorHAnsi" w:cs="Times New Roman"/>
          <w:iCs/>
          <w:lang w:val="es-EC"/>
        </w:rPr>
        <w:t xml:space="preserve"> = Superficie del subpredio intersecada con las ZAH, expresada en hectáreas</w:t>
      </w:r>
    </w:p>
    <w:p w:rsidR="00997DD5" w:rsidRPr="00C86B33" w:rsidRDefault="00C42CD6" w:rsidP="00BE514A">
      <w:pPr>
        <w:jc w:val="both"/>
        <w:rPr>
          <w:rFonts w:asciiTheme="majorHAnsi" w:hAnsiTheme="majorHAnsi" w:cs="Times New Roman"/>
          <w:iCs/>
          <w:lang w:val="es-EC"/>
        </w:rPr>
      </w:pPr>
      <m:oMath>
        <m:sSub>
          <m:sSubPr>
            <m:ctrlPr>
              <w:rPr>
                <w:rFonts w:ascii="Cambria Math" w:eastAsiaTheme="minorEastAsia" w:hAnsi="Cambria Math" w:cs="Times New Roman"/>
                <w:i/>
                <w:iCs/>
                <w:lang w:val="es-EC" w:eastAsia="es-ES"/>
              </w:rPr>
            </m:ctrlPr>
          </m:sSubPr>
          <m:e>
            <m:r>
              <w:rPr>
                <w:rFonts w:ascii="Cambria Math" w:hAnsi="Cambria Math" w:cs="Times New Roman"/>
                <w:lang w:val="es-EC"/>
              </w:rPr>
              <m:t>P</m:t>
            </m:r>
          </m:e>
          <m:sub>
            <m:r>
              <w:rPr>
                <w:rFonts w:ascii="Cambria Math" w:hAnsi="Cambria Math" w:cs="Times New Roman"/>
                <w:lang w:val="es-EC"/>
              </w:rPr>
              <m:t>1…n</m:t>
            </m:r>
          </m:sub>
        </m:sSub>
      </m:oMath>
      <w:r w:rsidR="00997DD5" w:rsidRPr="00C86B33">
        <w:rPr>
          <w:rFonts w:asciiTheme="majorHAnsi" w:hAnsiTheme="majorHAnsi" w:cs="Times New Roman"/>
          <w:iCs/>
          <w:lang w:val="es-EC"/>
        </w:rPr>
        <w:t xml:space="preserve">  = Precio o valor de la ZAH, expresado en dólares de los Estados Unidos de Norteamérica por hectárea ($USD/ha)</w:t>
      </w:r>
    </w:p>
    <w:p w:rsidR="004D3D0D" w:rsidRPr="00C86B33" w:rsidRDefault="004D3D0D" w:rsidP="00BE514A">
      <w:pPr>
        <w:jc w:val="both"/>
        <w:rPr>
          <w:rFonts w:asciiTheme="majorHAnsi" w:hAnsiTheme="majorHAnsi" w:cs="Times New Roman"/>
          <w:lang w:val="es-EC"/>
        </w:rPr>
        <w:sectPr w:rsidR="004D3D0D" w:rsidRPr="00C86B33" w:rsidSect="00364A71">
          <w:headerReference w:type="default" r:id="rId31"/>
          <w:type w:val="continuous"/>
          <w:pgSz w:w="11900" w:h="16840"/>
          <w:pgMar w:top="1985" w:right="1701" w:bottom="1440" w:left="1814" w:header="510" w:footer="454" w:gutter="0"/>
          <w:cols w:space="708"/>
          <w:docGrid w:linePitch="326"/>
        </w:sectPr>
      </w:pPr>
      <w:r w:rsidRPr="00C86B33">
        <w:rPr>
          <w:rFonts w:asciiTheme="majorHAnsi" w:hAnsiTheme="majorHAnsi" w:cs="Times New Roman"/>
          <w:lang w:val="es-EC"/>
        </w:rPr>
        <w:t xml:space="preserve">Los resultados de valoración generan el mapa </w:t>
      </w:r>
      <w:r w:rsidR="0086292F" w:rsidRPr="00C86B33">
        <w:rPr>
          <w:rFonts w:asciiTheme="majorHAnsi" w:hAnsiTheme="majorHAnsi" w:cs="Times New Roman"/>
          <w:lang w:val="es-EC"/>
        </w:rPr>
        <w:t>de valor del Cantón. (Grafico 1</w:t>
      </w:r>
      <w:r w:rsidR="00FD1A72" w:rsidRPr="00C86B33">
        <w:rPr>
          <w:rFonts w:asciiTheme="majorHAnsi" w:hAnsiTheme="majorHAnsi" w:cs="Times New Roman"/>
          <w:lang w:val="es-EC"/>
        </w:rPr>
        <w:t>3</w:t>
      </w:r>
      <w:r w:rsidRPr="00C86B33">
        <w:rPr>
          <w:rFonts w:asciiTheme="majorHAnsi" w:hAnsiTheme="majorHAnsi" w:cs="Times New Roman"/>
          <w:lang w:val="es-EC"/>
        </w:rPr>
        <w:t>)</w:t>
      </w:r>
    </w:p>
    <w:p w:rsidR="007C1720" w:rsidRPr="00C86B33" w:rsidRDefault="009343D1" w:rsidP="00D008E4">
      <w:pPr>
        <w:pStyle w:val="Graficos"/>
        <w:rPr>
          <w:rFonts w:asciiTheme="majorHAnsi" w:hAnsiTheme="majorHAnsi"/>
          <w:lang w:val="es-EC"/>
        </w:rPr>
      </w:pPr>
      <w:bookmarkStart w:id="50" w:name="_Toc461002212"/>
      <w:r w:rsidRPr="00C86B33">
        <w:rPr>
          <w:rFonts w:asciiTheme="majorHAnsi" w:hAnsiTheme="majorHAnsi"/>
          <w:lang w:val="es-EC"/>
        </w:rPr>
        <w:lastRenderedPageBreak/>
        <w:t>Grá</w:t>
      </w:r>
      <w:r w:rsidR="007C1720" w:rsidRPr="00C86B33">
        <w:rPr>
          <w:rFonts w:asciiTheme="majorHAnsi" w:hAnsiTheme="majorHAnsi"/>
          <w:lang w:val="es-EC"/>
        </w:rPr>
        <w:t>fico</w:t>
      </w:r>
      <w:r w:rsidR="00CE5E84" w:rsidRPr="00C86B33">
        <w:rPr>
          <w:rFonts w:asciiTheme="majorHAnsi" w:hAnsiTheme="majorHAnsi"/>
          <w:lang w:val="es-EC"/>
        </w:rPr>
        <w:t xml:space="preserve"> 1</w:t>
      </w:r>
      <w:r w:rsidR="00FD1A72" w:rsidRPr="00C86B33">
        <w:rPr>
          <w:rFonts w:asciiTheme="majorHAnsi" w:hAnsiTheme="majorHAnsi"/>
          <w:lang w:val="es-EC"/>
        </w:rPr>
        <w:t>3</w:t>
      </w:r>
      <w:r w:rsidR="007C1720" w:rsidRPr="00C86B33">
        <w:rPr>
          <w:rFonts w:asciiTheme="majorHAnsi" w:hAnsiTheme="majorHAnsi"/>
          <w:lang w:val="es-EC"/>
        </w:rPr>
        <w:t xml:space="preserve">.- </w:t>
      </w:r>
      <w:r w:rsidR="007C1720" w:rsidRPr="00C84477">
        <w:rPr>
          <w:rFonts w:asciiTheme="majorHAnsi" w:hAnsiTheme="majorHAnsi"/>
          <w:b w:val="0"/>
          <w:lang w:val="es-EC"/>
        </w:rPr>
        <w:t xml:space="preserve">Mapa de valor del Cantón </w:t>
      </w:r>
      <w:r w:rsidR="00147153" w:rsidRPr="00C84477">
        <w:rPr>
          <w:rFonts w:asciiTheme="majorHAnsi" w:hAnsiTheme="majorHAnsi"/>
          <w:b w:val="0"/>
          <w:lang w:val="es-EC"/>
        </w:rPr>
        <w:t>VINCES</w:t>
      </w:r>
      <w:bookmarkEnd w:id="50"/>
    </w:p>
    <w:p w:rsidR="00BA295C" w:rsidRPr="00C86B33" w:rsidRDefault="003573D9" w:rsidP="003E5BCC">
      <w:pPr>
        <w:jc w:val="center"/>
        <w:rPr>
          <w:rFonts w:asciiTheme="majorHAnsi" w:hAnsiTheme="majorHAnsi" w:cs="Times New Roman"/>
          <w:lang w:val="es-EC"/>
        </w:rPr>
        <w:sectPr w:rsidR="00BA295C" w:rsidRPr="00C86B33" w:rsidSect="007C1720">
          <w:headerReference w:type="default" r:id="rId32"/>
          <w:pgSz w:w="16840" w:h="11900" w:orient="landscape"/>
          <w:pgMar w:top="1814" w:right="1985" w:bottom="1701" w:left="1440" w:header="510" w:footer="454" w:gutter="0"/>
          <w:cols w:space="708"/>
        </w:sectPr>
      </w:pPr>
      <w:r w:rsidRPr="00C86B33">
        <w:rPr>
          <w:rFonts w:asciiTheme="majorHAnsi" w:hAnsiTheme="majorHAnsi" w:cs="Times New Roman"/>
          <w:noProof/>
          <w:lang w:val="es-EC" w:eastAsia="es-EC"/>
        </w:rPr>
        <w:drawing>
          <wp:inline distT="0" distB="0" distL="0" distR="0" wp14:anchorId="47CBDF6F" wp14:editId="734790FE">
            <wp:extent cx="7178723" cy="5080485"/>
            <wp:effectExtent l="19050" t="19050" r="22225" b="2540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mapa_final_valor_26082016.em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188964" cy="5087733"/>
                    </a:xfrm>
                    <a:prstGeom prst="rect">
                      <a:avLst/>
                    </a:prstGeom>
                    <a:ln>
                      <a:solidFill>
                        <a:schemeClr val="bg1">
                          <a:lumMod val="50000"/>
                        </a:schemeClr>
                      </a:solidFill>
                    </a:ln>
                  </pic:spPr>
                </pic:pic>
              </a:graphicData>
            </a:graphic>
          </wp:inline>
        </w:drawing>
      </w:r>
    </w:p>
    <w:p w:rsidR="00460527" w:rsidRPr="00C86B33" w:rsidRDefault="00460527" w:rsidP="00460527">
      <w:pPr>
        <w:pStyle w:val="T1"/>
        <w:numPr>
          <w:ilvl w:val="0"/>
          <w:numId w:val="0"/>
        </w:numPr>
        <w:ind w:left="360"/>
        <w:rPr>
          <w:rFonts w:asciiTheme="majorHAnsi" w:hAnsiTheme="majorHAnsi"/>
          <w:lang w:val="es-EC"/>
        </w:rPr>
      </w:pPr>
      <w:bookmarkStart w:id="51" w:name="_Toc461002186"/>
    </w:p>
    <w:p w:rsidR="00C56700" w:rsidRPr="00C86B33" w:rsidRDefault="00C56700" w:rsidP="00D008E4">
      <w:pPr>
        <w:pStyle w:val="T1"/>
        <w:rPr>
          <w:rFonts w:asciiTheme="majorHAnsi" w:hAnsiTheme="majorHAnsi"/>
          <w:lang w:val="es-EC"/>
        </w:rPr>
      </w:pPr>
      <w:r w:rsidRPr="00C86B33">
        <w:rPr>
          <w:rFonts w:asciiTheme="majorHAnsi" w:hAnsiTheme="majorHAnsi"/>
          <w:lang w:val="es-EC"/>
        </w:rPr>
        <w:t>VALORACIÓN DE CONSTRUCCIONES</w:t>
      </w:r>
      <w:bookmarkEnd w:id="51"/>
    </w:p>
    <w:p w:rsidR="00460527" w:rsidRPr="00C86B33" w:rsidRDefault="00460527" w:rsidP="00460527">
      <w:pPr>
        <w:pStyle w:val="T1"/>
        <w:numPr>
          <w:ilvl w:val="0"/>
          <w:numId w:val="0"/>
        </w:numPr>
        <w:ind w:left="360"/>
        <w:rPr>
          <w:rFonts w:asciiTheme="majorHAnsi" w:hAnsiTheme="majorHAnsi"/>
          <w:lang w:val="es-EC"/>
        </w:rPr>
      </w:pPr>
    </w:p>
    <w:p w:rsidR="006B042F" w:rsidRPr="00C86B33" w:rsidRDefault="007A0914" w:rsidP="00D008E4">
      <w:pPr>
        <w:pStyle w:val="T2"/>
        <w:rPr>
          <w:rFonts w:asciiTheme="majorHAnsi" w:hAnsiTheme="majorHAnsi"/>
          <w:lang w:val="es-EC" w:eastAsia="es-EC"/>
        </w:rPr>
      </w:pPr>
      <w:bookmarkStart w:id="52" w:name="_Toc461002187"/>
      <w:r w:rsidRPr="00C86B33">
        <w:rPr>
          <w:rFonts w:asciiTheme="majorHAnsi" w:hAnsiTheme="majorHAnsi"/>
          <w:lang w:val="es-EC" w:eastAsia="es-EC"/>
        </w:rPr>
        <w:t>Metodología de valoración de construcciones</w:t>
      </w:r>
      <w:bookmarkEnd w:id="52"/>
      <w:r w:rsidRPr="00C86B33">
        <w:rPr>
          <w:rFonts w:asciiTheme="majorHAnsi" w:hAnsiTheme="majorHAnsi"/>
          <w:lang w:val="es-EC" w:eastAsia="es-EC"/>
        </w:rPr>
        <w:tab/>
      </w:r>
    </w:p>
    <w:p w:rsidR="007A0914" w:rsidRPr="00C86B33" w:rsidRDefault="007A0914" w:rsidP="007A0914">
      <w:pPr>
        <w:spacing w:after="0"/>
        <w:ind w:firstLine="708"/>
        <w:jc w:val="both"/>
        <w:rPr>
          <w:rFonts w:asciiTheme="majorHAnsi" w:eastAsia="Times New Roman" w:hAnsiTheme="majorHAnsi" w:cs="Times New Roman"/>
          <w:b/>
          <w:lang w:val="es-EC" w:eastAsia="es-EC"/>
        </w:rPr>
      </w:pPr>
    </w:p>
    <w:p w:rsidR="00B172C8" w:rsidRPr="00C86B33" w:rsidRDefault="00B172C8" w:rsidP="00C86B33">
      <w:pPr>
        <w:autoSpaceDE w:val="0"/>
        <w:autoSpaceDN w:val="0"/>
        <w:adjustRightInd w:val="0"/>
        <w:spacing w:after="0"/>
        <w:jc w:val="both"/>
        <w:rPr>
          <w:rFonts w:asciiTheme="majorHAnsi" w:hAnsiTheme="majorHAnsi" w:cs="Times New Roman"/>
          <w:lang w:val="es-EC"/>
        </w:rPr>
      </w:pPr>
      <w:r w:rsidRPr="00C86B33">
        <w:rPr>
          <w:rFonts w:asciiTheme="majorHAnsi" w:hAnsiTheme="majorHAnsi" w:cs="Times New Roman"/>
          <w:lang w:val="es-EC"/>
        </w:rPr>
        <w:t xml:space="preserve">La Valoración de </w:t>
      </w:r>
      <w:r w:rsidR="00C84477">
        <w:rPr>
          <w:rFonts w:asciiTheme="majorHAnsi" w:hAnsiTheme="majorHAnsi" w:cs="Times New Roman"/>
          <w:lang w:val="es-EC"/>
        </w:rPr>
        <w:t>edificaciones rurales se realizó</w:t>
      </w:r>
      <w:r w:rsidRPr="00C86B33">
        <w:rPr>
          <w:rFonts w:asciiTheme="majorHAnsi" w:hAnsiTheme="majorHAnsi" w:cs="Times New Roman"/>
          <w:lang w:val="es-EC"/>
        </w:rPr>
        <w:t xml:space="preserve"> utilizando  el Método de Costo Reposición, </w:t>
      </w:r>
      <w:r w:rsidR="00C84477">
        <w:rPr>
          <w:rFonts w:asciiTheme="majorHAnsi" w:hAnsiTheme="majorHAnsi" w:cs="Times New Roman"/>
          <w:lang w:val="es-EC"/>
        </w:rPr>
        <w:t>el cual hace</w:t>
      </w:r>
      <w:r w:rsidRPr="00C86B33">
        <w:rPr>
          <w:rFonts w:asciiTheme="majorHAnsi" w:hAnsiTheme="majorHAnsi" w:cs="Times New Roman"/>
          <w:lang w:val="es-EC"/>
        </w:rPr>
        <w:t xml:space="preserve"> una simulación de la construcción de la obra con costos actualizados y depreciaciones en función de la edad y la vida útil; además de su estado de conservación.</w:t>
      </w:r>
    </w:p>
    <w:p w:rsidR="00B172C8" w:rsidRPr="00C86B33" w:rsidRDefault="00B172C8" w:rsidP="00B172C8">
      <w:pPr>
        <w:autoSpaceDE w:val="0"/>
        <w:autoSpaceDN w:val="0"/>
        <w:adjustRightInd w:val="0"/>
        <w:spacing w:after="0"/>
        <w:jc w:val="both"/>
        <w:rPr>
          <w:rFonts w:asciiTheme="majorHAnsi" w:hAnsiTheme="majorHAnsi" w:cs="Times New Roman"/>
          <w:lang w:val="es-EC"/>
        </w:rPr>
      </w:pPr>
    </w:p>
    <w:p w:rsidR="001B7C00" w:rsidRPr="00C86B33" w:rsidRDefault="00C56700" w:rsidP="00D008E4">
      <w:pPr>
        <w:pStyle w:val="T2"/>
        <w:rPr>
          <w:rFonts w:asciiTheme="majorHAnsi" w:hAnsiTheme="majorHAnsi"/>
          <w:lang w:val="es-EC"/>
        </w:rPr>
      </w:pPr>
      <w:bookmarkStart w:id="53" w:name="_Toc461002188"/>
      <w:r w:rsidRPr="00C86B33">
        <w:rPr>
          <w:rFonts w:asciiTheme="majorHAnsi" w:hAnsiTheme="majorHAnsi"/>
          <w:lang w:val="es-EC"/>
        </w:rPr>
        <w:t>Material predominante en la categoría de estructura, pared  y cubierta</w:t>
      </w:r>
      <w:bookmarkEnd w:id="53"/>
    </w:p>
    <w:p w:rsidR="004D093B" w:rsidRPr="00C86B33" w:rsidRDefault="004D093B" w:rsidP="007A0914">
      <w:pPr>
        <w:autoSpaceDE w:val="0"/>
        <w:autoSpaceDN w:val="0"/>
        <w:adjustRightInd w:val="0"/>
        <w:spacing w:after="0"/>
        <w:ind w:firstLine="708"/>
        <w:jc w:val="both"/>
        <w:rPr>
          <w:rFonts w:asciiTheme="majorHAnsi" w:hAnsiTheme="majorHAnsi" w:cs="Times New Roman"/>
          <w:lang w:val="es-EC"/>
        </w:rPr>
      </w:pPr>
    </w:p>
    <w:p w:rsidR="00F92C55" w:rsidRPr="00C86B33" w:rsidRDefault="00F0662F" w:rsidP="00C84477">
      <w:pPr>
        <w:jc w:val="both"/>
        <w:rPr>
          <w:rFonts w:asciiTheme="majorHAnsi" w:hAnsiTheme="majorHAnsi" w:cs="Times New Roman"/>
          <w:lang w:val="es-EC"/>
        </w:rPr>
      </w:pPr>
      <w:r w:rsidRPr="00C86B33">
        <w:rPr>
          <w:rFonts w:asciiTheme="majorHAnsi" w:hAnsiTheme="majorHAnsi" w:cs="Times New Roman"/>
          <w:lang w:val="es-EC"/>
        </w:rPr>
        <w:t>En el cantón Vinces  existen 18.432 edificaciones rurales que se ha valorado en función del Material Predomínate ESTRUCTURA, PARED, CUBIERTA Y ACABADOS</w:t>
      </w:r>
      <w:r w:rsidR="00F92C55" w:rsidRPr="00C86B33">
        <w:rPr>
          <w:rFonts w:asciiTheme="majorHAnsi" w:hAnsiTheme="majorHAnsi" w:cs="Times New Roman"/>
          <w:lang w:val="es-EC"/>
        </w:rPr>
        <w:t>.</w:t>
      </w:r>
    </w:p>
    <w:p w:rsidR="002114F7" w:rsidRPr="00C86B33" w:rsidRDefault="00C84477" w:rsidP="00C84477">
      <w:pPr>
        <w:tabs>
          <w:tab w:val="left" w:pos="6396"/>
        </w:tabs>
        <w:autoSpaceDE w:val="0"/>
        <w:autoSpaceDN w:val="0"/>
        <w:adjustRightInd w:val="0"/>
        <w:spacing w:after="0"/>
        <w:jc w:val="both"/>
        <w:rPr>
          <w:rFonts w:asciiTheme="majorHAnsi" w:hAnsiTheme="majorHAnsi" w:cs="Times New Roman"/>
          <w:lang w:val="es-EC"/>
        </w:rPr>
      </w:pPr>
      <w:r>
        <w:rPr>
          <w:rFonts w:asciiTheme="majorHAnsi" w:hAnsiTheme="majorHAnsi" w:cs="Times New Roman"/>
          <w:lang w:val="es-EC"/>
        </w:rPr>
        <w:tab/>
      </w:r>
    </w:p>
    <w:p w:rsidR="001B7C00" w:rsidRPr="00C86B33" w:rsidRDefault="00C56700" w:rsidP="00D008E4">
      <w:pPr>
        <w:pStyle w:val="Tabla"/>
        <w:rPr>
          <w:rFonts w:asciiTheme="majorHAnsi" w:hAnsiTheme="majorHAnsi"/>
          <w:lang w:val="es-EC"/>
        </w:rPr>
      </w:pPr>
      <w:bookmarkStart w:id="54" w:name="_Toc461002223"/>
      <w:r w:rsidRPr="00C86B33">
        <w:rPr>
          <w:rFonts w:asciiTheme="majorHAnsi" w:hAnsiTheme="majorHAnsi"/>
          <w:lang w:val="es-EC"/>
        </w:rPr>
        <w:t>Tabla 1</w:t>
      </w:r>
      <w:r w:rsidR="00177B57" w:rsidRPr="00C86B33">
        <w:rPr>
          <w:rFonts w:asciiTheme="majorHAnsi" w:hAnsiTheme="majorHAnsi"/>
          <w:lang w:val="es-EC"/>
        </w:rPr>
        <w:t>1</w:t>
      </w:r>
      <w:r w:rsidRPr="00C86B33">
        <w:rPr>
          <w:rFonts w:asciiTheme="majorHAnsi" w:hAnsiTheme="majorHAnsi"/>
          <w:lang w:val="es-EC"/>
        </w:rPr>
        <w:t xml:space="preserve">.- </w:t>
      </w:r>
      <w:r w:rsidRPr="00C84477">
        <w:rPr>
          <w:rFonts w:asciiTheme="majorHAnsi" w:hAnsiTheme="majorHAnsi"/>
          <w:b w:val="0"/>
          <w:lang w:val="es-EC"/>
        </w:rPr>
        <w:t xml:space="preserve">Sistemas constructivos más representativos en el </w:t>
      </w:r>
      <w:r w:rsidR="00291DB6" w:rsidRPr="00C84477">
        <w:rPr>
          <w:rFonts w:asciiTheme="majorHAnsi" w:hAnsiTheme="majorHAnsi"/>
          <w:b w:val="0"/>
          <w:lang w:val="es-EC"/>
        </w:rPr>
        <w:t>Cantón</w:t>
      </w:r>
      <w:bookmarkEnd w:id="54"/>
    </w:p>
    <w:p w:rsidR="00460527" w:rsidRPr="00C86B33" w:rsidRDefault="00460527" w:rsidP="00D008E4">
      <w:pPr>
        <w:pStyle w:val="Tabla"/>
        <w:rPr>
          <w:rFonts w:asciiTheme="majorHAnsi" w:hAnsiTheme="majorHAnsi"/>
          <w:lang w:val="es-EC"/>
        </w:rPr>
      </w:pPr>
    </w:p>
    <w:tbl>
      <w:tblPr>
        <w:tblW w:w="8662" w:type="dxa"/>
        <w:tblInd w:w="55" w:type="dxa"/>
        <w:tblLayout w:type="fixed"/>
        <w:tblCellMar>
          <w:left w:w="70" w:type="dxa"/>
          <w:right w:w="70" w:type="dxa"/>
        </w:tblCellMar>
        <w:tblLook w:val="04A0" w:firstRow="1" w:lastRow="0" w:firstColumn="1" w:lastColumn="0" w:noHBand="0" w:noVBand="1"/>
      </w:tblPr>
      <w:tblGrid>
        <w:gridCol w:w="441"/>
        <w:gridCol w:w="4110"/>
        <w:gridCol w:w="2268"/>
        <w:gridCol w:w="1843"/>
      </w:tblGrid>
      <w:tr w:rsidR="00DC6B68" w:rsidRPr="00C86B33" w:rsidTr="00C86B33">
        <w:trPr>
          <w:trHeight w:val="288"/>
        </w:trPr>
        <w:tc>
          <w:tcPr>
            <w:tcW w:w="4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14F7" w:rsidRPr="00C86B33" w:rsidRDefault="002114F7" w:rsidP="00C86B33">
            <w:pPr>
              <w:spacing w:after="0"/>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N°</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rsidR="002114F7" w:rsidRPr="00C86B33" w:rsidRDefault="002114F7" w:rsidP="00C86B33">
            <w:pPr>
              <w:spacing w:after="0"/>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TIPOLOGIAS</w:t>
            </w:r>
          </w:p>
        </w:tc>
        <w:tc>
          <w:tcPr>
            <w:tcW w:w="2268" w:type="dxa"/>
            <w:tcBorders>
              <w:top w:val="single" w:sz="4" w:space="0" w:color="auto"/>
              <w:left w:val="nil"/>
              <w:bottom w:val="single" w:sz="4" w:space="0" w:color="auto"/>
              <w:right w:val="single" w:sz="4" w:space="0" w:color="auto"/>
            </w:tcBorders>
            <w:shd w:val="clear" w:color="auto" w:fill="auto"/>
            <w:vAlign w:val="center"/>
          </w:tcPr>
          <w:p w:rsidR="002114F7" w:rsidRPr="00C86B33" w:rsidRDefault="002114F7" w:rsidP="00C86B33">
            <w:pPr>
              <w:spacing w:after="0"/>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VALOR/TIPOLIOGÍA</w:t>
            </w:r>
          </w:p>
          <w:p w:rsidR="002114F7" w:rsidRPr="00C86B33" w:rsidRDefault="002114F7" w:rsidP="00C86B33">
            <w:pPr>
              <w:spacing w:after="0"/>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(USD$)</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114F7" w:rsidRPr="00C86B33" w:rsidRDefault="002114F7" w:rsidP="00C86B33">
            <w:pPr>
              <w:spacing w:after="0"/>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EDIFICACIONES</w:t>
            </w:r>
          </w:p>
          <w:p w:rsidR="002114F7" w:rsidRPr="00C86B33" w:rsidRDefault="002114F7" w:rsidP="00C86B33">
            <w:pPr>
              <w:spacing w:after="0"/>
              <w:jc w:val="center"/>
              <w:rPr>
                <w:rFonts w:asciiTheme="majorHAnsi" w:eastAsia="Times New Roman" w:hAnsiTheme="majorHAnsi" w:cs="Times New Roman"/>
                <w:b/>
                <w:bCs/>
                <w:sz w:val="22"/>
                <w:lang w:val="es-EC" w:eastAsia="es-EC"/>
              </w:rPr>
            </w:pPr>
            <w:r w:rsidRPr="00C86B33">
              <w:rPr>
                <w:rFonts w:asciiTheme="majorHAnsi" w:eastAsia="Times New Roman" w:hAnsiTheme="majorHAnsi" w:cs="Times New Roman"/>
                <w:b/>
                <w:bCs/>
                <w:sz w:val="22"/>
                <w:lang w:val="es-EC" w:eastAsia="es-EC"/>
              </w:rPr>
              <w:t>(UNIDADES)</w:t>
            </w:r>
          </w:p>
        </w:tc>
      </w:tr>
      <w:tr w:rsidR="00F0662F" w:rsidRPr="00C86B33" w:rsidTr="00C86B33">
        <w:trPr>
          <w:trHeight w:val="288"/>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1</w:t>
            </w:r>
          </w:p>
        </w:tc>
        <w:tc>
          <w:tcPr>
            <w:tcW w:w="4110"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Madera + Caña, Bahareque, Madera +Asbesto</w:t>
            </w:r>
          </w:p>
        </w:tc>
        <w:tc>
          <w:tcPr>
            <w:tcW w:w="2268" w:type="dxa"/>
            <w:tcBorders>
              <w:top w:val="single" w:sz="4" w:space="0" w:color="auto"/>
              <w:left w:val="nil"/>
              <w:bottom w:val="single" w:sz="4" w:space="0" w:color="auto"/>
              <w:right w:val="single" w:sz="4" w:space="0" w:color="auto"/>
            </w:tcBorders>
            <w:shd w:val="clear" w:color="auto" w:fill="auto"/>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53,48</w:t>
            </w:r>
          </w:p>
        </w:tc>
        <w:tc>
          <w:tcPr>
            <w:tcW w:w="1843"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1.789,00</w:t>
            </w:r>
          </w:p>
        </w:tc>
      </w:tr>
      <w:tr w:rsidR="00F0662F" w:rsidRPr="00C86B33" w:rsidTr="00C86B33">
        <w:trPr>
          <w:trHeight w:val="288"/>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2</w:t>
            </w:r>
          </w:p>
        </w:tc>
        <w:tc>
          <w:tcPr>
            <w:tcW w:w="4110"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Madera + Caña, Bahareque, Madera +Zinc</w:t>
            </w:r>
          </w:p>
        </w:tc>
        <w:tc>
          <w:tcPr>
            <w:tcW w:w="2268" w:type="dxa"/>
            <w:tcBorders>
              <w:top w:val="single" w:sz="4" w:space="0" w:color="auto"/>
              <w:left w:val="nil"/>
              <w:bottom w:val="single" w:sz="4" w:space="0" w:color="auto"/>
              <w:right w:val="single" w:sz="4" w:space="0" w:color="auto"/>
            </w:tcBorders>
            <w:shd w:val="clear" w:color="auto" w:fill="auto"/>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44,41</w:t>
            </w:r>
          </w:p>
        </w:tc>
        <w:tc>
          <w:tcPr>
            <w:tcW w:w="1843"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1.382,00</w:t>
            </w:r>
          </w:p>
        </w:tc>
      </w:tr>
      <w:tr w:rsidR="00F0662F" w:rsidRPr="00C86B33" w:rsidTr="00C86B33">
        <w:trPr>
          <w:trHeight w:val="288"/>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3</w:t>
            </w:r>
          </w:p>
        </w:tc>
        <w:tc>
          <w:tcPr>
            <w:tcW w:w="4110"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Hormigón Armado + ladrillo o bloque +losa de hormigón</w:t>
            </w:r>
          </w:p>
        </w:tc>
        <w:tc>
          <w:tcPr>
            <w:tcW w:w="2268" w:type="dxa"/>
            <w:tcBorders>
              <w:top w:val="single" w:sz="4" w:space="0" w:color="auto"/>
              <w:left w:val="nil"/>
              <w:bottom w:val="single" w:sz="4" w:space="0" w:color="auto"/>
              <w:right w:val="single" w:sz="4" w:space="0" w:color="auto"/>
            </w:tcBorders>
            <w:shd w:val="clear" w:color="auto" w:fill="auto"/>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149,69</w:t>
            </w:r>
          </w:p>
        </w:tc>
        <w:tc>
          <w:tcPr>
            <w:tcW w:w="1843"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3.152,00</w:t>
            </w:r>
          </w:p>
        </w:tc>
      </w:tr>
      <w:tr w:rsidR="00F0662F" w:rsidRPr="00C86B33" w:rsidTr="00C86B33">
        <w:trPr>
          <w:trHeight w:val="288"/>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4</w:t>
            </w:r>
          </w:p>
        </w:tc>
        <w:tc>
          <w:tcPr>
            <w:tcW w:w="4110"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Hormigón Armado + ladrillo o bloque + Asbesto -cemento</w:t>
            </w:r>
          </w:p>
        </w:tc>
        <w:tc>
          <w:tcPr>
            <w:tcW w:w="2268" w:type="dxa"/>
            <w:tcBorders>
              <w:top w:val="single" w:sz="4" w:space="0" w:color="auto"/>
              <w:left w:val="nil"/>
              <w:bottom w:val="single" w:sz="4" w:space="0" w:color="auto"/>
              <w:right w:val="single" w:sz="4" w:space="0" w:color="auto"/>
            </w:tcBorders>
            <w:shd w:val="clear" w:color="auto" w:fill="auto"/>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120,21</w:t>
            </w:r>
          </w:p>
        </w:tc>
        <w:tc>
          <w:tcPr>
            <w:tcW w:w="1843"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1.402,00</w:t>
            </w:r>
          </w:p>
        </w:tc>
      </w:tr>
      <w:tr w:rsidR="00F0662F" w:rsidRPr="00C86B33" w:rsidTr="00C86B33">
        <w:trPr>
          <w:trHeight w:val="288"/>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5</w:t>
            </w:r>
          </w:p>
        </w:tc>
        <w:tc>
          <w:tcPr>
            <w:tcW w:w="4110"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Pared soportante + Ladrillo o bloque + losa de hormigón</w:t>
            </w:r>
          </w:p>
        </w:tc>
        <w:tc>
          <w:tcPr>
            <w:tcW w:w="2268" w:type="dxa"/>
            <w:tcBorders>
              <w:top w:val="single" w:sz="4" w:space="0" w:color="auto"/>
              <w:left w:val="nil"/>
              <w:bottom w:val="single" w:sz="4" w:space="0" w:color="auto"/>
              <w:right w:val="single" w:sz="4" w:space="0" w:color="auto"/>
            </w:tcBorders>
            <w:shd w:val="clear" w:color="auto" w:fill="auto"/>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107,27</w:t>
            </w:r>
          </w:p>
        </w:tc>
        <w:tc>
          <w:tcPr>
            <w:tcW w:w="1843"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1.759,00</w:t>
            </w:r>
          </w:p>
        </w:tc>
      </w:tr>
      <w:tr w:rsidR="00F0662F" w:rsidRPr="00C86B33" w:rsidTr="00C86B33">
        <w:trPr>
          <w:trHeight w:val="288"/>
        </w:trPr>
        <w:tc>
          <w:tcPr>
            <w:tcW w:w="441" w:type="dxa"/>
            <w:tcBorders>
              <w:top w:val="single" w:sz="4" w:space="0" w:color="auto"/>
              <w:left w:val="single" w:sz="4" w:space="0" w:color="auto"/>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6</w:t>
            </w:r>
          </w:p>
        </w:tc>
        <w:tc>
          <w:tcPr>
            <w:tcW w:w="4110"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OTRAS TIPOLOGÍAS</w:t>
            </w:r>
          </w:p>
        </w:tc>
        <w:tc>
          <w:tcPr>
            <w:tcW w:w="2268" w:type="dxa"/>
            <w:tcBorders>
              <w:top w:val="single" w:sz="4" w:space="0" w:color="auto"/>
              <w:left w:val="nil"/>
              <w:bottom w:val="single" w:sz="4" w:space="0" w:color="auto"/>
              <w:right w:val="single" w:sz="4" w:space="0" w:color="auto"/>
            </w:tcBorders>
            <w:shd w:val="clear" w:color="auto" w:fill="auto"/>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114,10</w:t>
            </w:r>
          </w:p>
        </w:tc>
        <w:tc>
          <w:tcPr>
            <w:tcW w:w="1843" w:type="dxa"/>
            <w:tcBorders>
              <w:top w:val="single" w:sz="4" w:space="0" w:color="auto"/>
              <w:left w:val="nil"/>
              <w:bottom w:val="single" w:sz="4" w:space="0" w:color="auto"/>
              <w:right w:val="single" w:sz="4" w:space="0" w:color="auto"/>
            </w:tcBorders>
            <w:shd w:val="clear" w:color="auto" w:fill="auto"/>
            <w:noWrap/>
          </w:tcPr>
          <w:p w:rsidR="00F0662F" w:rsidRPr="00C86B33" w:rsidRDefault="00F0662F" w:rsidP="00C86B33">
            <w:pPr>
              <w:jc w:val="center"/>
              <w:rPr>
                <w:rFonts w:asciiTheme="majorHAnsi" w:hAnsiTheme="majorHAnsi"/>
                <w:sz w:val="20"/>
                <w:szCs w:val="20"/>
              </w:rPr>
            </w:pPr>
            <w:r w:rsidRPr="00C86B33">
              <w:rPr>
                <w:rFonts w:asciiTheme="majorHAnsi" w:hAnsiTheme="majorHAnsi"/>
                <w:sz w:val="20"/>
                <w:szCs w:val="20"/>
              </w:rPr>
              <w:t>8.948,00</w:t>
            </w:r>
          </w:p>
        </w:tc>
      </w:tr>
      <w:tr w:rsidR="00DC6B68" w:rsidRPr="00C86B33" w:rsidTr="00C86B33">
        <w:trPr>
          <w:trHeight w:val="288"/>
        </w:trPr>
        <w:tc>
          <w:tcPr>
            <w:tcW w:w="441" w:type="dxa"/>
            <w:tcBorders>
              <w:top w:val="nil"/>
              <w:left w:val="nil"/>
              <w:bottom w:val="nil"/>
              <w:right w:val="nil"/>
            </w:tcBorders>
            <w:shd w:val="clear" w:color="auto" w:fill="auto"/>
            <w:noWrap/>
            <w:vAlign w:val="bottom"/>
            <w:hideMark/>
          </w:tcPr>
          <w:p w:rsidR="002114F7" w:rsidRPr="00C86B33" w:rsidRDefault="002114F7" w:rsidP="00C86B33">
            <w:pPr>
              <w:spacing w:after="0"/>
              <w:jc w:val="center"/>
              <w:rPr>
                <w:rFonts w:asciiTheme="majorHAnsi" w:eastAsia="Times New Roman" w:hAnsiTheme="majorHAnsi" w:cs="Times New Roman"/>
                <w:sz w:val="20"/>
                <w:szCs w:val="20"/>
                <w:lang w:val="es-EC" w:eastAsia="es-EC"/>
              </w:rPr>
            </w:pPr>
          </w:p>
        </w:tc>
        <w:tc>
          <w:tcPr>
            <w:tcW w:w="6378" w:type="dxa"/>
            <w:gridSpan w:val="2"/>
            <w:tcBorders>
              <w:top w:val="nil"/>
              <w:left w:val="single" w:sz="4" w:space="0" w:color="auto"/>
              <w:bottom w:val="single" w:sz="4" w:space="0" w:color="auto"/>
              <w:right w:val="single" w:sz="4" w:space="0" w:color="auto"/>
            </w:tcBorders>
            <w:shd w:val="clear" w:color="auto" w:fill="auto"/>
            <w:noWrap/>
            <w:vAlign w:val="bottom"/>
            <w:hideMark/>
          </w:tcPr>
          <w:p w:rsidR="002114F7" w:rsidRPr="00C86B33" w:rsidRDefault="002114F7" w:rsidP="00C86B33">
            <w:pPr>
              <w:spacing w:after="0"/>
              <w:jc w:val="center"/>
              <w:rPr>
                <w:rFonts w:asciiTheme="majorHAnsi" w:eastAsia="Times New Roman" w:hAnsiTheme="majorHAnsi" w:cs="Times New Roman"/>
                <w:b/>
                <w:bCs/>
                <w:sz w:val="20"/>
                <w:szCs w:val="20"/>
                <w:lang w:val="es-EC" w:eastAsia="es-EC"/>
              </w:rPr>
            </w:pPr>
            <w:r w:rsidRPr="00C86B33">
              <w:rPr>
                <w:rFonts w:asciiTheme="majorHAnsi" w:eastAsia="Times New Roman" w:hAnsiTheme="majorHAnsi" w:cs="Times New Roman"/>
                <w:b/>
                <w:bCs/>
                <w:sz w:val="20"/>
                <w:szCs w:val="20"/>
                <w:lang w:val="es-EC" w:eastAsia="es-EC"/>
              </w:rPr>
              <w:t>TOTAL</w:t>
            </w:r>
          </w:p>
        </w:tc>
        <w:tc>
          <w:tcPr>
            <w:tcW w:w="1843" w:type="dxa"/>
            <w:tcBorders>
              <w:top w:val="nil"/>
              <w:left w:val="nil"/>
              <w:bottom w:val="single" w:sz="4" w:space="0" w:color="auto"/>
              <w:right w:val="single" w:sz="4" w:space="0" w:color="auto"/>
            </w:tcBorders>
            <w:shd w:val="clear" w:color="auto" w:fill="auto"/>
            <w:noWrap/>
            <w:vAlign w:val="bottom"/>
            <w:hideMark/>
          </w:tcPr>
          <w:p w:rsidR="002114F7" w:rsidRPr="00C86B33" w:rsidRDefault="00F0662F" w:rsidP="00C86B33">
            <w:pPr>
              <w:spacing w:after="0"/>
              <w:jc w:val="center"/>
              <w:rPr>
                <w:rFonts w:asciiTheme="majorHAnsi" w:eastAsia="Times New Roman" w:hAnsiTheme="majorHAnsi" w:cs="Times New Roman"/>
                <w:b/>
                <w:bCs/>
                <w:sz w:val="20"/>
                <w:szCs w:val="20"/>
                <w:lang w:val="es-EC" w:eastAsia="es-EC"/>
              </w:rPr>
            </w:pPr>
            <w:r w:rsidRPr="00C86B33">
              <w:rPr>
                <w:rFonts w:asciiTheme="majorHAnsi" w:hAnsiTheme="majorHAnsi" w:cstheme="majorHAnsi"/>
                <w:b/>
                <w:sz w:val="20"/>
                <w:szCs w:val="20"/>
                <w:lang w:val="es-EC"/>
              </w:rPr>
              <w:t>18432,00</w:t>
            </w:r>
          </w:p>
        </w:tc>
      </w:tr>
    </w:tbl>
    <w:p w:rsidR="00C56700" w:rsidRPr="00C86B33" w:rsidRDefault="00C56700" w:rsidP="00C86B33">
      <w:pPr>
        <w:pStyle w:val="Sinespaciado"/>
        <w:jc w:val="center"/>
        <w:rPr>
          <w:rFonts w:asciiTheme="majorHAnsi" w:hAnsiTheme="majorHAnsi" w:cs="Times New Roman"/>
          <w:sz w:val="20"/>
          <w:szCs w:val="20"/>
          <w:lang w:val="es-EC"/>
        </w:rPr>
      </w:pPr>
    </w:p>
    <w:p w:rsidR="00000EF7" w:rsidRPr="00C86B33" w:rsidRDefault="00000EF7">
      <w:pPr>
        <w:spacing w:line="276" w:lineRule="auto"/>
        <w:rPr>
          <w:rFonts w:asciiTheme="majorHAnsi" w:hAnsiTheme="majorHAnsi" w:cs="Times New Roman"/>
          <w:b/>
          <w:lang w:val="es-EC"/>
        </w:rPr>
      </w:pPr>
      <w:r w:rsidRPr="00C86B33">
        <w:rPr>
          <w:rFonts w:asciiTheme="majorHAnsi" w:hAnsiTheme="majorHAnsi" w:cs="Times New Roman"/>
          <w:b/>
          <w:lang w:val="es-EC"/>
        </w:rPr>
        <w:br w:type="page"/>
      </w:r>
    </w:p>
    <w:p w:rsidR="00460527" w:rsidRPr="00C86B33" w:rsidRDefault="00460527" w:rsidP="00D008E4">
      <w:pPr>
        <w:pStyle w:val="Tabla"/>
        <w:rPr>
          <w:rFonts w:asciiTheme="majorHAnsi" w:hAnsiTheme="majorHAnsi"/>
          <w:lang w:val="es-EC"/>
        </w:rPr>
      </w:pPr>
      <w:bookmarkStart w:id="55" w:name="_Toc461002224"/>
    </w:p>
    <w:p w:rsidR="00460527" w:rsidRPr="00C86B33" w:rsidRDefault="00460527" w:rsidP="00D008E4">
      <w:pPr>
        <w:pStyle w:val="Tabla"/>
        <w:rPr>
          <w:rFonts w:asciiTheme="majorHAnsi" w:hAnsiTheme="majorHAnsi"/>
          <w:lang w:val="es-EC"/>
        </w:rPr>
      </w:pPr>
    </w:p>
    <w:p w:rsidR="006B042F" w:rsidRPr="00C86B33" w:rsidRDefault="00C56700" w:rsidP="00D008E4">
      <w:pPr>
        <w:pStyle w:val="Tabla"/>
        <w:rPr>
          <w:rFonts w:asciiTheme="majorHAnsi" w:hAnsiTheme="majorHAnsi"/>
          <w:lang w:val="es-EC"/>
        </w:rPr>
      </w:pPr>
      <w:r w:rsidRPr="00C86B33">
        <w:rPr>
          <w:rFonts w:asciiTheme="majorHAnsi" w:hAnsiTheme="majorHAnsi"/>
          <w:lang w:val="es-EC"/>
        </w:rPr>
        <w:t>Tabla</w:t>
      </w:r>
      <w:r w:rsidR="00C14324" w:rsidRPr="00C86B33">
        <w:rPr>
          <w:rFonts w:asciiTheme="majorHAnsi" w:hAnsiTheme="majorHAnsi"/>
          <w:lang w:val="es-EC"/>
        </w:rPr>
        <w:t xml:space="preserve"> </w:t>
      </w:r>
      <w:r w:rsidRPr="00C86B33">
        <w:rPr>
          <w:rFonts w:asciiTheme="majorHAnsi" w:hAnsiTheme="majorHAnsi"/>
          <w:lang w:val="es-EC"/>
        </w:rPr>
        <w:t>1</w:t>
      </w:r>
      <w:r w:rsidR="00177B57" w:rsidRPr="00C86B33">
        <w:rPr>
          <w:rFonts w:asciiTheme="majorHAnsi" w:hAnsiTheme="majorHAnsi"/>
          <w:lang w:val="es-EC"/>
        </w:rPr>
        <w:t>2</w:t>
      </w:r>
      <w:r w:rsidRPr="00C86B33">
        <w:rPr>
          <w:rFonts w:asciiTheme="majorHAnsi" w:hAnsiTheme="majorHAnsi"/>
          <w:lang w:val="es-EC"/>
        </w:rPr>
        <w:t xml:space="preserve">.- </w:t>
      </w:r>
      <w:r w:rsidR="006B042F" w:rsidRPr="00C84477">
        <w:rPr>
          <w:rFonts w:asciiTheme="majorHAnsi" w:hAnsiTheme="majorHAnsi"/>
          <w:b w:val="0"/>
          <w:lang w:val="es-EC"/>
        </w:rPr>
        <w:t>Numero de bloques en todo el cantón</w:t>
      </w:r>
      <w:bookmarkEnd w:id="55"/>
    </w:p>
    <w:p w:rsidR="006B042F" w:rsidRPr="00C86B33" w:rsidRDefault="006B042F" w:rsidP="00BE514A">
      <w:pPr>
        <w:pStyle w:val="Sinespaciado"/>
        <w:jc w:val="both"/>
        <w:rPr>
          <w:rFonts w:asciiTheme="majorHAnsi" w:hAnsiTheme="majorHAnsi" w:cs="Times New Roman"/>
          <w:lang w:val="es-EC"/>
        </w:rPr>
      </w:pPr>
    </w:p>
    <w:tbl>
      <w:tblPr>
        <w:tblW w:w="5474" w:type="dxa"/>
        <w:jc w:val="center"/>
        <w:tblCellMar>
          <w:left w:w="70" w:type="dxa"/>
          <w:right w:w="70" w:type="dxa"/>
        </w:tblCellMar>
        <w:tblLook w:val="04A0" w:firstRow="1" w:lastRow="0" w:firstColumn="1" w:lastColumn="0" w:noHBand="0" w:noVBand="1"/>
      </w:tblPr>
      <w:tblGrid>
        <w:gridCol w:w="410"/>
        <w:gridCol w:w="1214"/>
        <w:gridCol w:w="3850"/>
      </w:tblGrid>
      <w:tr w:rsidR="00DC6B68" w:rsidRPr="00C86B33" w:rsidTr="002114F7">
        <w:trPr>
          <w:trHeight w:val="288"/>
          <w:jc w:val="center"/>
        </w:trPr>
        <w:tc>
          <w:tcPr>
            <w:tcW w:w="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A0DB2" w:rsidRPr="00C86B33" w:rsidRDefault="000A0DB2" w:rsidP="00BE514A">
            <w:pPr>
              <w:spacing w:after="0"/>
              <w:jc w:val="both"/>
              <w:rPr>
                <w:rFonts w:asciiTheme="majorHAnsi" w:eastAsia="Times New Roman" w:hAnsiTheme="majorHAnsi" w:cs="Times New Roman"/>
                <w:b/>
                <w:bCs/>
                <w:lang w:val="es-EC" w:eastAsia="es-EC"/>
              </w:rPr>
            </w:pPr>
            <w:r w:rsidRPr="00C86B33">
              <w:rPr>
                <w:rFonts w:asciiTheme="majorHAnsi" w:eastAsia="Times New Roman" w:hAnsiTheme="majorHAnsi" w:cs="Times New Roman"/>
                <w:b/>
                <w:bCs/>
                <w:lang w:val="es-EC" w:eastAsia="es-EC"/>
              </w:rPr>
              <w:t>N°</w:t>
            </w:r>
          </w:p>
        </w:tc>
        <w:tc>
          <w:tcPr>
            <w:tcW w:w="1214" w:type="dxa"/>
            <w:tcBorders>
              <w:top w:val="single" w:sz="4" w:space="0" w:color="auto"/>
              <w:left w:val="nil"/>
              <w:bottom w:val="single" w:sz="4" w:space="0" w:color="auto"/>
              <w:right w:val="single" w:sz="4" w:space="0" w:color="auto"/>
            </w:tcBorders>
            <w:shd w:val="clear" w:color="auto" w:fill="auto"/>
            <w:noWrap/>
            <w:vAlign w:val="bottom"/>
            <w:hideMark/>
          </w:tcPr>
          <w:p w:rsidR="000A0DB2" w:rsidRPr="00C86B33" w:rsidRDefault="000A0DB2" w:rsidP="00BE514A">
            <w:pPr>
              <w:spacing w:after="0"/>
              <w:jc w:val="both"/>
              <w:rPr>
                <w:rFonts w:asciiTheme="majorHAnsi" w:eastAsia="Times New Roman" w:hAnsiTheme="majorHAnsi" w:cs="Times New Roman"/>
                <w:b/>
                <w:bCs/>
                <w:lang w:val="es-EC" w:eastAsia="es-EC"/>
              </w:rPr>
            </w:pPr>
            <w:r w:rsidRPr="00C86B33">
              <w:rPr>
                <w:rFonts w:asciiTheme="majorHAnsi" w:eastAsia="Times New Roman" w:hAnsiTheme="majorHAnsi" w:cs="Times New Roman"/>
                <w:b/>
                <w:bCs/>
                <w:lang w:val="es-EC" w:eastAsia="es-EC"/>
              </w:rPr>
              <w:t>PREDIOS</w:t>
            </w:r>
          </w:p>
        </w:tc>
        <w:tc>
          <w:tcPr>
            <w:tcW w:w="3850" w:type="dxa"/>
            <w:tcBorders>
              <w:top w:val="single" w:sz="4" w:space="0" w:color="auto"/>
              <w:left w:val="nil"/>
              <w:bottom w:val="single" w:sz="4" w:space="0" w:color="auto"/>
              <w:right w:val="single" w:sz="4" w:space="0" w:color="auto"/>
            </w:tcBorders>
            <w:shd w:val="clear" w:color="auto" w:fill="auto"/>
            <w:noWrap/>
            <w:vAlign w:val="bottom"/>
            <w:hideMark/>
          </w:tcPr>
          <w:p w:rsidR="000A0DB2" w:rsidRPr="00C86B33" w:rsidRDefault="000A0DB2" w:rsidP="00BE514A">
            <w:pPr>
              <w:spacing w:after="0"/>
              <w:jc w:val="both"/>
              <w:rPr>
                <w:rFonts w:asciiTheme="majorHAnsi" w:eastAsia="Times New Roman" w:hAnsiTheme="majorHAnsi" w:cs="Times New Roman"/>
                <w:b/>
                <w:bCs/>
                <w:lang w:val="es-EC" w:eastAsia="es-EC"/>
              </w:rPr>
            </w:pPr>
            <w:r w:rsidRPr="00C86B33">
              <w:rPr>
                <w:rFonts w:asciiTheme="majorHAnsi" w:eastAsia="Times New Roman" w:hAnsiTheme="majorHAnsi" w:cs="Times New Roman"/>
                <w:b/>
                <w:bCs/>
                <w:lang w:val="es-EC" w:eastAsia="es-EC"/>
              </w:rPr>
              <w:t>BLOQUE DE CONSTRUCCION</w:t>
            </w:r>
          </w:p>
        </w:tc>
      </w:tr>
      <w:tr w:rsidR="00DC6B68" w:rsidRPr="00C86B33" w:rsidTr="002114F7">
        <w:trPr>
          <w:trHeight w:val="288"/>
          <w:jc w:val="center"/>
        </w:trPr>
        <w:tc>
          <w:tcPr>
            <w:tcW w:w="410" w:type="dxa"/>
            <w:tcBorders>
              <w:top w:val="nil"/>
              <w:left w:val="single" w:sz="4" w:space="0" w:color="auto"/>
              <w:bottom w:val="single" w:sz="4" w:space="0" w:color="auto"/>
              <w:right w:val="single" w:sz="4" w:space="0" w:color="auto"/>
            </w:tcBorders>
            <w:shd w:val="clear" w:color="auto" w:fill="auto"/>
            <w:noWrap/>
            <w:hideMark/>
          </w:tcPr>
          <w:p w:rsidR="002114F7" w:rsidRPr="00C86B33" w:rsidRDefault="002114F7" w:rsidP="002114F7">
            <w:pPr>
              <w:jc w:val="center"/>
              <w:rPr>
                <w:rFonts w:asciiTheme="majorHAnsi" w:hAnsiTheme="majorHAnsi" w:cs="Times New Roman"/>
                <w:lang w:val="es-EC"/>
              </w:rPr>
            </w:pPr>
            <w:r w:rsidRPr="00C86B33">
              <w:rPr>
                <w:rFonts w:asciiTheme="majorHAnsi" w:hAnsiTheme="majorHAnsi" w:cs="Times New Roman"/>
                <w:lang w:val="es-EC"/>
              </w:rPr>
              <w:t>1</w:t>
            </w:r>
          </w:p>
        </w:tc>
        <w:tc>
          <w:tcPr>
            <w:tcW w:w="1214" w:type="dxa"/>
            <w:tcBorders>
              <w:top w:val="nil"/>
              <w:left w:val="nil"/>
              <w:bottom w:val="single" w:sz="4" w:space="0" w:color="auto"/>
              <w:right w:val="single" w:sz="4" w:space="0" w:color="auto"/>
            </w:tcBorders>
            <w:shd w:val="clear" w:color="auto" w:fill="auto"/>
            <w:noWrap/>
          </w:tcPr>
          <w:p w:rsidR="002114F7" w:rsidRPr="00C86B33" w:rsidRDefault="00F0662F" w:rsidP="002114F7">
            <w:pPr>
              <w:jc w:val="center"/>
              <w:rPr>
                <w:rFonts w:asciiTheme="majorHAnsi" w:hAnsiTheme="majorHAnsi" w:cs="Times New Roman"/>
              </w:rPr>
            </w:pPr>
            <w:r w:rsidRPr="00C86B33">
              <w:rPr>
                <w:rFonts w:asciiTheme="majorHAnsi" w:hAnsiTheme="majorHAnsi" w:cs="Times New Roman"/>
              </w:rPr>
              <w:t>17923</w:t>
            </w:r>
          </w:p>
        </w:tc>
        <w:tc>
          <w:tcPr>
            <w:tcW w:w="3850" w:type="dxa"/>
            <w:tcBorders>
              <w:top w:val="nil"/>
              <w:left w:val="nil"/>
              <w:bottom w:val="single" w:sz="4" w:space="0" w:color="auto"/>
              <w:right w:val="single" w:sz="4" w:space="0" w:color="auto"/>
            </w:tcBorders>
            <w:shd w:val="clear" w:color="auto" w:fill="auto"/>
            <w:noWrap/>
          </w:tcPr>
          <w:p w:rsidR="002114F7" w:rsidRPr="00C86B33" w:rsidRDefault="00F0662F" w:rsidP="002114F7">
            <w:pPr>
              <w:jc w:val="center"/>
              <w:rPr>
                <w:rFonts w:asciiTheme="majorHAnsi" w:hAnsiTheme="majorHAnsi" w:cs="Times New Roman"/>
              </w:rPr>
            </w:pPr>
            <w:r w:rsidRPr="00C86B33">
              <w:rPr>
                <w:rFonts w:asciiTheme="majorHAnsi" w:hAnsiTheme="majorHAnsi" w:cs="Times New Roman"/>
              </w:rPr>
              <w:t>16.005</w:t>
            </w:r>
          </w:p>
        </w:tc>
      </w:tr>
    </w:tbl>
    <w:p w:rsidR="003E10C2" w:rsidRPr="00C86B33" w:rsidRDefault="003E10C2" w:rsidP="00BE514A">
      <w:pPr>
        <w:pStyle w:val="Sinespaciado"/>
        <w:jc w:val="both"/>
        <w:rPr>
          <w:rFonts w:asciiTheme="majorHAnsi" w:hAnsiTheme="majorHAnsi" w:cs="Times New Roman"/>
          <w:b/>
          <w:lang w:val="es-EC"/>
        </w:rPr>
      </w:pPr>
    </w:p>
    <w:p w:rsidR="006B042F" w:rsidRPr="00C86B33" w:rsidRDefault="00C42F75" w:rsidP="00D008E4">
      <w:pPr>
        <w:pStyle w:val="T2"/>
        <w:rPr>
          <w:rFonts w:asciiTheme="majorHAnsi" w:hAnsiTheme="majorHAnsi"/>
          <w:lang w:val="es-EC"/>
        </w:rPr>
      </w:pPr>
      <w:bookmarkStart w:id="56" w:name="_Toc461002189"/>
      <w:r w:rsidRPr="00C86B33">
        <w:rPr>
          <w:rFonts w:asciiTheme="majorHAnsi" w:hAnsiTheme="majorHAnsi"/>
          <w:lang w:val="es-EC"/>
        </w:rPr>
        <w:t>Costo de los Materiales</w:t>
      </w:r>
      <w:bookmarkEnd w:id="56"/>
    </w:p>
    <w:p w:rsidR="000F124F" w:rsidRPr="00C86B33" w:rsidRDefault="000F124F" w:rsidP="000F124F">
      <w:pPr>
        <w:pStyle w:val="Sinespaciado"/>
        <w:ind w:firstLine="708"/>
        <w:jc w:val="both"/>
        <w:rPr>
          <w:rFonts w:asciiTheme="majorHAnsi" w:hAnsiTheme="majorHAnsi" w:cs="Times New Roman"/>
          <w:lang w:val="es-EC"/>
        </w:rPr>
      </w:pPr>
    </w:p>
    <w:p w:rsidR="00EB1045" w:rsidRPr="00C86B33" w:rsidRDefault="00EB1045" w:rsidP="00C86B33">
      <w:pPr>
        <w:pStyle w:val="Sinespaciado"/>
        <w:jc w:val="both"/>
        <w:rPr>
          <w:rFonts w:asciiTheme="majorHAnsi" w:hAnsiTheme="majorHAnsi" w:cs="Times New Roman"/>
          <w:lang w:val="es-EC"/>
        </w:rPr>
      </w:pPr>
      <w:r w:rsidRPr="00C86B33">
        <w:rPr>
          <w:rFonts w:asciiTheme="majorHAnsi" w:hAnsiTheme="majorHAnsi" w:cs="Times New Roman"/>
          <w:lang w:val="es-EC"/>
        </w:rPr>
        <w:t>Los costos de materiales se tomaron de la información procedente d</w:t>
      </w:r>
      <w:r w:rsidR="00C84477">
        <w:rPr>
          <w:rFonts w:asciiTheme="majorHAnsi" w:hAnsiTheme="majorHAnsi" w:cs="Times New Roman"/>
          <w:lang w:val="es-EC"/>
        </w:rPr>
        <w:t>e la cámara de construcción de P</w:t>
      </w:r>
      <w:r w:rsidRPr="00C86B33">
        <w:rPr>
          <w:rFonts w:asciiTheme="majorHAnsi" w:hAnsiTheme="majorHAnsi" w:cs="Times New Roman"/>
          <w:lang w:val="es-EC"/>
        </w:rPr>
        <w:t>ichincha.</w:t>
      </w:r>
    </w:p>
    <w:p w:rsidR="00EB1045" w:rsidRPr="00C86B33" w:rsidRDefault="00EB1045" w:rsidP="00BE514A">
      <w:pPr>
        <w:pStyle w:val="Sinespaciado"/>
        <w:jc w:val="both"/>
        <w:rPr>
          <w:rFonts w:asciiTheme="majorHAnsi" w:hAnsiTheme="majorHAnsi" w:cs="Times New Roman"/>
          <w:lang w:val="es-EC"/>
        </w:rPr>
      </w:pPr>
    </w:p>
    <w:p w:rsidR="003A3EDD" w:rsidRPr="00C86B33" w:rsidRDefault="00EB1045" w:rsidP="00D008E4">
      <w:pPr>
        <w:pStyle w:val="Tabla"/>
        <w:rPr>
          <w:rFonts w:asciiTheme="majorHAnsi" w:hAnsiTheme="majorHAnsi"/>
          <w:lang w:val="es-EC"/>
        </w:rPr>
      </w:pPr>
      <w:bookmarkStart w:id="57" w:name="_Toc461002225"/>
      <w:r w:rsidRPr="00C86B33">
        <w:rPr>
          <w:rFonts w:asciiTheme="majorHAnsi" w:hAnsiTheme="majorHAnsi"/>
          <w:lang w:val="es-EC"/>
        </w:rPr>
        <w:t>Tabla</w:t>
      </w:r>
      <w:r w:rsidR="003026B4" w:rsidRPr="00C86B33">
        <w:rPr>
          <w:rFonts w:asciiTheme="majorHAnsi" w:hAnsiTheme="majorHAnsi"/>
          <w:lang w:val="es-EC"/>
        </w:rPr>
        <w:t xml:space="preserve"> </w:t>
      </w:r>
      <w:r w:rsidRPr="00C86B33">
        <w:rPr>
          <w:rFonts w:asciiTheme="majorHAnsi" w:hAnsiTheme="majorHAnsi"/>
          <w:lang w:val="es-EC"/>
        </w:rPr>
        <w:t>1</w:t>
      </w:r>
      <w:r w:rsidR="00177B57" w:rsidRPr="00C86B33">
        <w:rPr>
          <w:rFonts w:asciiTheme="majorHAnsi" w:hAnsiTheme="majorHAnsi"/>
          <w:lang w:val="es-EC"/>
        </w:rPr>
        <w:t>3</w:t>
      </w:r>
      <w:r w:rsidRPr="00C86B33">
        <w:rPr>
          <w:rFonts w:asciiTheme="majorHAnsi" w:hAnsiTheme="majorHAnsi"/>
          <w:lang w:val="es-EC"/>
        </w:rPr>
        <w:t xml:space="preserve">.- </w:t>
      </w:r>
      <w:r w:rsidR="00842FD6" w:rsidRPr="00C84477">
        <w:rPr>
          <w:rFonts w:asciiTheme="majorHAnsi" w:hAnsiTheme="majorHAnsi"/>
          <w:b w:val="0"/>
          <w:lang w:val="es-EC"/>
        </w:rPr>
        <w:t>Costo de materiales de obra</w:t>
      </w:r>
      <w:bookmarkEnd w:id="57"/>
    </w:p>
    <w:p w:rsidR="00460527" w:rsidRPr="00C86B33" w:rsidRDefault="00460527" w:rsidP="00D008E4">
      <w:pPr>
        <w:pStyle w:val="Tabla"/>
        <w:rPr>
          <w:rFonts w:asciiTheme="majorHAnsi" w:hAnsiTheme="majorHAnsi"/>
          <w:lang w:val="es-EC"/>
        </w:rPr>
      </w:pPr>
    </w:p>
    <w:tbl>
      <w:tblPr>
        <w:tblStyle w:val="Tablaconcuadrcula"/>
        <w:tblW w:w="7184" w:type="dxa"/>
        <w:jc w:val="center"/>
        <w:tblLook w:val="04A0" w:firstRow="1" w:lastRow="0" w:firstColumn="1" w:lastColumn="0" w:noHBand="0" w:noVBand="1"/>
      </w:tblPr>
      <w:tblGrid>
        <w:gridCol w:w="1163"/>
        <w:gridCol w:w="3468"/>
        <w:gridCol w:w="1163"/>
        <w:gridCol w:w="1390"/>
      </w:tblGrid>
      <w:tr w:rsidR="00DC6B68" w:rsidRPr="00C86B33" w:rsidTr="00C84477">
        <w:trPr>
          <w:trHeight w:val="288"/>
          <w:tblHeader/>
          <w:jc w:val="center"/>
        </w:trPr>
        <w:tc>
          <w:tcPr>
            <w:tcW w:w="1163" w:type="dxa"/>
            <w:vMerge w:val="restart"/>
            <w:noWrap/>
            <w:vAlign w:val="center"/>
            <w:hideMark/>
          </w:tcPr>
          <w:p w:rsidR="003A3EDD" w:rsidRPr="00C86B33" w:rsidRDefault="003A3EDD" w:rsidP="00C84477">
            <w:pPr>
              <w:jc w:val="center"/>
              <w:rPr>
                <w:rFonts w:asciiTheme="majorHAnsi" w:eastAsia="Times New Roman" w:hAnsiTheme="majorHAnsi" w:cs="Times New Roman"/>
                <w:b/>
                <w:bCs/>
                <w:i/>
                <w:iCs/>
                <w:lang w:val="es-EC" w:eastAsia="es-EC"/>
              </w:rPr>
            </w:pPr>
            <w:r w:rsidRPr="00C86B33">
              <w:rPr>
                <w:rFonts w:asciiTheme="majorHAnsi" w:eastAsia="Times New Roman" w:hAnsiTheme="majorHAnsi" w:cs="Times New Roman"/>
                <w:b/>
                <w:bCs/>
                <w:i/>
                <w:iCs/>
                <w:lang w:val="es-EC" w:eastAsia="es-EC"/>
              </w:rPr>
              <w:t>CODIGO</w:t>
            </w:r>
          </w:p>
        </w:tc>
        <w:tc>
          <w:tcPr>
            <w:tcW w:w="3468" w:type="dxa"/>
            <w:vMerge w:val="restart"/>
            <w:noWrap/>
            <w:vAlign w:val="center"/>
            <w:hideMark/>
          </w:tcPr>
          <w:p w:rsidR="003A3EDD" w:rsidRPr="00C86B33" w:rsidRDefault="003A3EDD" w:rsidP="00C84477">
            <w:pPr>
              <w:jc w:val="center"/>
              <w:rPr>
                <w:rFonts w:asciiTheme="majorHAnsi" w:eastAsia="Times New Roman" w:hAnsiTheme="majorHAnsi" w:cs="Times New Roman"/>
                <w:b/>
                <w:bCs/>
                <w:i/>
                <w:iCs/>
                <w:lang w:val="es-EC" w:eastAsia="es-EC"/>
              </w:rPr>
            </w:pPr>
            <w:r w:rsidRPr="00C86B33">
              <w:rPr>
                <w:rFonts w:asciiTheme="majorHAnsi" w:eastAsia="Times New Roman" w:hAnsiTheme="majorHAnsi" w:cs="Times New Roman"/>
                <w:b/>
                <w:bCs/>
                <w:i/>
                <w:iCs/>
                <w:lang w:val="es-EC" w:eastAsia="es-EC"/>
              </w:rPr>
              <w:t>DESCRIPCION</w:t>
            </w:r>
          </w:p>
        </w:tc>
        <w:tc>
          <w:tcPr>
            <w:tcW w:w="1163" w:type="dxa"/>
            <w:vMerge w:val="restart"/>
            <w:noWrap/>
            <w:vAlign w:val="center"/>
            <w:hideMark/>
          </w:tcPr>
          <w:p w:rsidR="003A3EDD" w:rsidRPr="00C86B33" w:rsidRDefault="003A3EDD" w:rsidP="00C84477">
            <w:pPr>
              <w:jc w:val="center"/>
              <w:rPr>
                <w:rFonts w:asciiTheme="majorHAnsi" w:eastAsia="Times New Roman" w:hAnsiTheme="majorHAnsi" w:cs="Times New Roman"/>
                <w:b/>
                <w:bCs/>
                <w:i/>
                <w:iCs/>
                <w:lang w:val="es-EC" w:eastAsia="es-EC"/>
              </w:rPr>
            </w:pPr>
            <w:r w:rsidRPr="00C86B33">
              <w:rPr>
                <w:rFonts w:asciiTheme="majorHAnsi" w:eastAsia="Times New Roman" w:hAnsiTheme="majorHAnsi" w:cs="Times New Roman"/>
                <w:b/>
                <w:bCs/>
                <w:i/>
                <w:iCs/>
                <w:lang w:val="es-EC" w:eastAsia="es-EC"/>
              </w:rPr>
              <w:t>UNIDAD</w:t>
            </w:r>
          </w:p>
        </w:tc>
        <w:tc>
          <w:tcPr>
            <w:tcW w:w="1390" w:type="dxa"/>
            <w:noWrap/>
            <w:vAlign w:val="center"/>
            <w:hideMark/>
          </w:tcPr>
          <w:p w:rsidR="003A3EDD" w:rsidRPr="00C86B33" w:rsidRDefault="003A3EDD" w:rsidP="00C84477">
            <w:pPr>
              <w:jc w:val="center"/>
              <w:rPr>
                <w:rFonts w:asciiTheme="majorHAnsi" w:eastAsia="Times New Roman" w:hAnsiTheme="majorHAnsi" w:cs="Times New Roman"/>
                <w:b/>
                <w:bCs/>
                <w:i/>
                <w:iCs/>
                <w:lang w:val="es-EC" w:eastAsia="es-EC"/>
              </w:rPr>
            </w:pPr>
            <w:r w:rsidRPr="00C86B33">
              <w:rPr>
                <w:rFonts w:asciiTheme="majorHAnsi" w:eastAsia="Times New Roman" w:hAnsiTheme="majorHAnsi" w:cs="Times New Roman"/>
                <w:b/>
                <w:bCs/>
                <w:i/>
                <w:iCs/>
                <w:lang w:val="es-EC" w:eastAsia="es-EC"/>
              </w:rPr>
              <w:t>PRECIO</w:t>
            </w:r>
          </w:p>
        </w:tc>
      </w:tr>
      <w:tr w:rsidR="00DC6B68" w:rsidRPr="00C86B33" w:rsidTr="00C84477">
        <w:trPr>
          <w:trHeight w:val="288"/>
          <w:tblHeader/>
          <w:jc w:val="center"/>
        </w:trPr>
        <w:tc>
          <w:tcPr>
            <w:tcW w:w="1163" w:type="dxa"/>
            <w:vMerge/>
            <w:vAlign w:val="center"/>
            <w:hideMark/>
          </w:tcPr>
          <w:p w:rsidR="003A3EDD" w:rsidRPr="00C86B33" w:rsidRDefault="003A3EDD" w:rsidP="00C84477">
            <w:pPr>
              <w:jc w:val="center"/>
              <w:rPr>
                <w:rFonts w:asciiTheme="majorHAnsi" w:eastAsia="Times New Roman" w:hAnsiTheme="majorHAnsi" w:cs="Times New Roman"/>
                <w:b/>
                <w:bCs/>
                <w:i/>
                <w:iCs/>
                <w:lang w:val="es-EC" w:eastAsia="es-EC"/>
              </w:rPr>
            </w:pPr>
          </w:p>
        </w:tc>
        <w:tc>
          <w:tcPr>
            <w:tcW w:w="3468" w:type="dxa"/>
            <w:vMerge/>
            <w:vAlign w:val="center"/>
            <w:hideMark/>
          </w:tcPr>
          <w:p w:rsidR="003A3EDD" w:rsidRPr="00C86B33" w:rsidRDefault="003A3EDD" w:rsidP="00C84477">
            <w:pPr>
              <w:jc w:val="center"/>
              <w:rPr>
                <w:rFonts w:asciiTheme="majorHAnsi" w:eastAsia="Times New Roman" w:hAnsiTheme="majorHAnsi" w:cs="Times New Roman"/>
                <w:b/>
                <w:bCs/>
                <w:i/>
                <w:iCs/>
                <w:lang w:val="es-EC" w:eastAsia="es-EC"/>
              </w:rPr>
            </w:pPr>
          </w:p>
        </w:tc>
        <w:tc>
          <w:tcPr>
            <w:tcW w:w="1163" w:type="dxa"/>
            <w:vMerge/>
            <w:vAlign w:val="center"/>
            <w:hideMark/>
          </w:tcPr>
          <w:p w:rsidR="003A3EDD" w:rsidRPr="00C86B33" w:rsidRDefault="003A3EDD" w:rsidP="00C84477">
            <w:pPr>
              <w:jc w:val="center"/>
              <w:rPr>
                <w:rFonts w:asciiTheme="majorHAnsi" w:eastAsia="Times New Roman" w:hAnsiTheme="majorHAnsi" w:cs="Times New Roman"/>
                <w:b/>
                <w:bCs/>
                <w:i/>
                <w:iCs/>
                <w:lang w:val="es-EC" w:eastAsia="es-EC"/>
              </w:rPr>
            </w:pPr>
          </w:p>
        </w:tc>
        <w:tc>
          <w:tcPr>
            <w:tcW w:w="1390" w:type="dxa"/>
            <w:noWrap/>
            <w:vAlign w:val="center"/>
            <w:hideMark/>
          </w:tcPr>
          <w:p w:rsidR="003A3EDD" w:rsidRPr="00C86B33" w:rsidRDefault="003A3EDD" w:rsidP="00C84477">
            <w:pPr>
              <w:jc w:val="center"/>
              <w:rPr>
                <w:rFonts w:asciiTheme="majorHAnsi" w:eastAsia="Times New Roman" w:hAnsiTheme="majorHAnsi" w:cs="Times New Roman"/>
                <w:b/>
                <w:bCs/>
                <w:i/>
                <w:iCs/>
                <w:lang w:val="es-EC" w:eastAsia="es-EC"/>
              </w:rPr>
            </w:pPr>
            <w:r w:rsidRPr="00C86B33">
              <w:rPr>
                <w:rFonts w:asciiTheme="majorHAnsi" w:eastAsia="Times New Roman" w:hAnsiTheme="majorHAnsi" w:cs="Times New Roman"/>
                <w:b/>
                <w:bCs/>
                <w:i/>
                <w:iCs/>
                <w:lang w:val="es-EC" w:eastAsia="es-EC"/>
              </w:rPr>
              <w:t>UNITARIO</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101</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Agua</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m3</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103</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Cemento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Kg</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$0,14</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104</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Ripio Minado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 xml:space="preserve"> m3 </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$13,33</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105</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Polvo de piedra</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m3</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$16,08</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111</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 xml:space="preserve">Acero de refuerzo </w:t>
            </w:r>
            <w:proofErr w:type="spellStart"/>
            <w:r w:rsidRPr="00C86B33">
              <w:rPr>
                <w:rFonts w:asciiTheme="majorHAnsi" w:hAnsiTheme="majorHAnsi" w:cs="Times New Roman"/>
                <w:lang w:val="es-EC"/>
              </w:rPr>
              <w:t>f'y</w:t>
            </w:r>
            <w:proofErr w:type="spellEnd"/>
            <w:r w:rsidRPr="00C86B33">
              <w:rPr>
                <w:rFonts w:asciiTheme="majorHAnsi" w:hAnsiTheme="majorHAnsi" w:cs="Times New Roman"/>
                <w:lang w:val="es-EC"/>
              </w:rPr>
              <w:t xml:space="preserve"> = 4200 Kg/cm2</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Kg</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$0,99</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125</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Piedra Molón</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m3</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$5,50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132</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Clavos</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Kg</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142</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Pared Prefabricada e=8 cm, Malla 5.15</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$16,00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148</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Columna, viga de madera rustica</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$4,50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149</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Columna de caña guadua</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$1,50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152</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Pared de madera rustica</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$8,00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154</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Mampara de Aluminio y Vidrio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$100,00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155</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Zinc</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$2,45</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156</w:t>
            </w:r>
          </w:p>
        </w:tc>
        <w:tc>
          <w:tcPr>
            <w:tcW w:w="3468" w:type="dxa"/>
            <w:noWrap/>
            <w:hideMark/>
          </w:tcPr>
          <w:p w:rsidR="00000EF7" w:rsidRPr="00C86B33" w:rsidRDefault="00000EF7" w:rsidP="00000EF7">
            <w:pPr>
              <w:rPr>
                <w:rFonts w:asciiTheme="majorHAnsi" w:hAnsiTheme="majorHAnsi" w:cs="Times New Roman"/>
                <w:lang w:val="es-EC"/>
              </w:rPr>
            </w:pPr>
            <w:proofErr w:type="spellStart"/>
            <w:r w:rsidRPr="00C86B33">
              <w:rPr>
                <w:rFonts w:asciiTheme="majorHAnsi" w:hAnsiTheme="majorHAnsi" w:cs="Times New Roman"/>
                <w:lang w:val="es-EC"/>
              </w:rPr>
              <w:t>Galvalumen</w:t>
            </w:r>
            <w:proofErr w:type="spellEnd"/>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$13,40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157</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Steel Panel</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$4,83</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158</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Adobe común</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U</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$0,60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159</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 xml:space="preserve">Tapial e=0.40 </w:t>
            </w:r>
            <w:proofErr w:type="spellStart"/>
            <w:r w:rsidRPr="00C86B33">
              <w:rPr>
                <w:rFonts w:asciiTheme="majorHAnsi" w:hAnsiTheme="majorHAnsi" w:cs="Times New Roman"/>
                <w:lang w:val="es-EC"/>
              </w:rPr>
              <w:t>incl</w:t>
            </w:r>
            <w:proofErr w:type="spellEnd"/>
            <w:r w:rsidRPr="00C86B33">
              <w:rPr>
                <w:rFonts w:asciiTheme="majorHAnsi" w:hAnsiTheme="majorHAnsi" w:cs="Times New Roman"/>
                <w:lang w:val="es-EC"/>
              </w:rPr>
              <w:t xml:space="preserve"> encofrado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$9,00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161</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Arena Fina</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m3</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$11,67</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163</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Bloque 15 x 20 x 40 Liviano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U</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$0,40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165</w:t>
            </w:r>
          </w:p>
        </w:tc>
        <w:tc>
          <w:tcPr>
            <w:tcW w:w="3468" w:type="dxa"/>
            <w:noWrap/>
            <w:hideMark/>
          </w:tcPr>
          <w:p w:rsidR="00000EF7" w:rsidRPr="00C86B33" w:rsidRDefault="00000EF7" w:rsidP="00000EF7">
            <w:pPr>
              <w:rPr>
                <w:rFonts w:asciiTheme="majorHAnsi" w:hAnsiTheme="majorHAnsi" w:cs="Times New Roman"/>
                <w:lang w:val="es-EC"/>
              </w:rPr>
            </w:pPr>
            <w:proofErr w:type="spellStart"/>
            <w:r w:rsidRPr="00C86B33">
              <w:rPr>
                <w:rFonts w:asciiTheme="majorHAnsi" w:hAnsiTheme="majorHAnsi" w:cs="Times New Roman"/>
                <w:lang w:val="es-EC"/>
              </w:rPr>
              <w:t>Eternit</w:t>
            </w:r>
            <w:proofErr w:type="spellEnd"/>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$7,94</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166</w:t>
            </w:r>
          </w:p>
        </w:tc>
        <w:tc>
          <w:tcPr>
            <w:tcW w:w="3468" w:type="dxa"/>
            <w:noWrap/>
            <w:hideMark/>
          </w:tcPr>
          <w:p w:rsidR="00000EF7" w:rsidRPr="00C86B33" w:rsidRDefault="00000EF7" w:rsidP="00000EF7">
            <w:pPr>
              <w:rPr>
                <w:rFonts w:asciiTheme="majorHAnsi" w:hAnsiTheme="majorHAnsi" w:cs="Times New Roman"/>
                <w:lang w:val="es-EC"/>
              </w:rPr>
            </w:pPr>
            <w:proofErr w:type="spellStart"/>
            <w:r w:rsidRPr="00C86B33">
              <w:rPr>
                <w:rFonts w:asciiTheme="majorHAnsi" w:hAnsiTheme="majorHAnsi" w:cs="Times New Roman"/>
                <w:lang w:val="es-EC"/>
              </w:rPr>
              <w:t>Ardex</w:t>
            </w:r>
            <w:proofErr w:type="spellEnd"/>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$3,64</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167</w:t>
            </w:r>
          </w:p>
        </w:tc>
        <w:tc>
          <w:tcPr>
            <w:tcW w:w="3468" w:type="dxa"/>
            <w:noWrap/>
            <w:hideMark/>
          </w:tcPr>
          <w:p w:rsidR="00000EF7" w:rsidRPr="00C86B33" w:rsidRDefault="00000EF7" w:rsidP="00000EF7">
            <w:pPr>
              <w:rPr>
                <w:rFonts w:asciiTheme="majorHAnsi" w:hAnsiTheme="majorHAnsi" w:cs="Times New Roman"/>
                <w:lang w:val="es-EC"/>
              </w:rPr>
            </w:pPr>
            <w:proofErr w:type="spellStart"/>
            <w:r w:rsidRPr="00C86B33">
              <w:rPr>
                <w:rFonts w:asciiTheme="majorHAnsi" w:hAnsiTheme="majorHAnsi" w:cs="Times New Roman"/>
                <w:lang w:val="es-EC"/>
              </w:rPr>
              <w:t>Duratecho</w:t>
            </w:r>
            <w:proofErr w:type="spellEnd"/>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$6,65</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170</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Palma incluye alambre de amarre</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$6,00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171</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Paja incluye alambre de amarre</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$5,00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172</w:t>
            </w:r>
          </w:p>
        </w:tc>
        <w:tc>
          <w:tcPr>
            <w:tcW w:w="3468" w:type="dxa"/>
            <w:noWrap/>
            <w:hideMark/>
          </w:tcPr>
          <w:p w:rsidR="00000EF7" w:rsidRPr="00C86B33" w:rsidRDefault="00190412" w:rsidP="00000EF7">
            <w:pPr>
              <w:rPr>
                <w:rFonts w:asciiTheme="majorHAnsi" w:hAnsiTheme="majorHAnsi" w:cs="Times New Roman"/>
                <w:lang w:val="es-EC"/>
              </w:rPr>
            </w:pPr>
            <w:r w:rsidRPr="00C86B33">
              <w:rPr>
                <w:rFonts w:asciiTheme="majorHAnsi" w:hAnsiTheme="majorHAnsi" w:cs="Times New Roman"/>
                <w:lang w:val="es-EC"/>
              </w:rPr>
              <w:t>Plástico</w:t>
            </w:r>
            <w:r w:rsidR="00000EF7" w:rsidRPr="00C86B33">
              <w:rPr>
                <w:rFonts w:asciiTheme="majorHAnsi" w:hAnsiTheme="majorHAnsi" w:cs="Times New Roman"/>
                <w:lang w:val="es-EC"/>
              </w:rPr>
              <w:t xml:space="preserve"> Reforzado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$3,20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lastRenderedPageBreak/>
              <w:t>173</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Policarbonato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$10,00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176</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Bahareque</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$4,00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177</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Latilla de caña</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$2,20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196</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Correa tipo G200x50x15x3mm</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Kg</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209</w:t>
            </w:r>
          </w:p>
        </w:tc>
        <w:tc>
          <w:tcPr>
            <w:tcW w:w="3468" w:type="dxa"/>
            <w:noWrap/>
            <w:hideMark/>
          </w:tcPr>
          <w:p w:rsidR="00000EF7" w:rsidRPr="00C86B33" w:rsidRDefault="00000EF7" w:rsidP="00000EF7">
            <w:pPr>
              <w:rPr>
                <w:rFonts w:asciiTheme="majorHAnsi" w:hAnsiTheme="majorHAnsi" w:cs="Times New Roman"/>
                <w:lang w:val="es-EC"/>
              </w:rPr>
            </w:pPr>
            <w:proofErr w:type="spellStart"/>
            <w:r w:rsidRPr="00C86B33">
              <w:rPr>
                <w:rFonts w:asciiTheme="majorHAnsi" w:hAnsiTheme="majorHAnsi" w:cs="Times New Roman"/>
                <w:lang w:val="es-EC"/>
              </w:rPr>
              <w:t>Alfajia</w:t>
            </w:r>
            <w:proofErr w:type="spellEnd"/>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$1,50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211</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Correa tipo G150x50x15x3mm</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Kg</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213</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Correa tipo G100x50x3mm</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Kg</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$1,00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214</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Teja Lojana o Cuencana</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U</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$0,49</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215</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Tira eucalipto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U</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$0,60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216</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Tirafondo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U</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$0,50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240</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Ladrillo Jaboncillo</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U</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$0,38</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252</w:t>
            </w:r>
          </w:p>
        </w:tc>
        <w:tc>
          <w:tcPr>
            <w:tcW w:w="3468"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Perfil Aluminio tipo O,4"x4"x 3mm x 6,00 m</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$41,50</w:t>
            </w:r>
          </w:p>
        </w:tc>
      </w:tr>
      <w:tr w:rsidR="00DC6B68" w:rsidRPr="00C86B33" w:rsidTr="008D74A5">
        <w:trPr>
          <w:trHeight w:val="288"/>
          <w:jc w:val="center"/>
        </w:trPr>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249</w:t>
            </w:r>
          </w:p>
        </w:tc>
        <w:tc>
          <w:tcPr>
            <w:tcW w:w="3468" w:type="dxa"/>
            <w:noWrap/>
            <w:hideMark/>
          </w:tcPr>
          <w:p w:rsidR="00000EF7" w:rsidRPr="00C86B33" w:rsidRDefault="00000EF7" w:rsidP="00000EF7">
            <w:pPr>
              <w:rPr>
                <w:rFonts w:asciiTheme="majorHAnsi" w:hAnsiTheme="majorHAnsi" w:cs="Times New Roman"/>
                <w:lang w:val="es-EC"/>
              </w:rPr>
            </w:pPr>
            <w:proofErr w:type="spellStart"/>
            <w:r w:rsidRPr="00C86B33">
              <w:rPr>
                <w:rFonts w:asciiTheme="majorHAnsi" w:hAnsiTheme="majorHAnsi" w:cs="Times New Roman"/>
                <w:lang w:val="es-EC"/>
              </w:rPr>
              <w:t>Geomembrana</w:t>
            </w:r>
            <w:proofErr w:type="spellEnd"/>
            <w:r w:rsidRPr="00C86B33">
              <w:rPr>
                <w:rFonts w:asciiTheme="majorHAnsi" w:hAnsiTheme="majorHAnsi" w:cs="Times New Roman"/>
                <w:lang w:val="es-EC"/>
              </w:rPr>
              <w:t xml:space="preserve"> HDPE 1000</w:t>
            </w:r>
          </w:p>
        </w:tc>
        <w:tc>
          <w:tcPr>
            <w:tcW w:w="1163"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m2</w:t>
            </w:r>
          </w:p>
        </w:tc>
        <w:tc>
          <w:tcPr>
            <w:tcW w:w="1390" w:type="dxa"/>
            <w:noWrap/>
            <w:hideMark/>
          </w:tcPr>
          <w:p w:rsidR="00000EF7" w:rsidRPr="00C86B33" w:rsidRDefault="00000EF7" w:rsidP="00000EF7">
            <w:pPr>
              <w:rPr>
                <w:rFonts w:asciiTheme="majorHAnsi" w:hAnsiTheme="majorHAnsi" w:cs="Times New Roman"/>
                <w:lang w:val="es-EC"/>
              </w:rPr>
            </w:pPr>
            <w:r w:rsidRPr="00C86B33">
              <w:rPr>
                <w:rFonts w:asciiTheme="majorHAnsi" w:hAnsiTheme="majorHAnsi" w:cs="Times New Roman"/>
                <w:lang w:val="es-EC"/>
              </w:rPr>
              <w:t>$4,94</w:t>
            </w:r>
          </w:p>
        </w:tc>
      </w:tr>
    </w:tbl>
    <w:p w:rsidR="00C42F75" w:rsidRPr="00C86B33" w:rsidRDefault="00C42F75" w:rsidP="00BE514A">
      <w:pPr>
        <w:pStyle w:val="Sinespaciado"/>
        <w:jc w:val="both"/>
        <w:rPr>
          <w:rFonts w:asciiTheme="majorHAnsi" w:hAnsiTheme="majorHAnsi" w:cs="Times New Roman"/>
          <w:lang w:val="es-EC"/>
        </w:rPr>
      </w:pPr>
    </w:p>
    <w:p w:rsidR="003A3EDD" w:rsidRPr="00C86B33" w:rsidRDefault="003A3EDD" w:rsidP="00BE514A">
      <w:pPr>
        <w:jc w:val="both"/>
        <w:rPr>
          <w:rFonts w:asciiTheme="majorHAnsi" w:hAnsiTheme="majorHAnsi" w:cs="Times New Roman"/>
          <w:lang w:val="es-EC"/>
        </w:rPr>
      </w:pPr>
    </w:p>
    <w:p w:rsidR="006B042F" w:rsidRPr="00C86B33" w:rsidRDefault="00C56700" w:rsidP="00D008E4">
      <w:pPr>
        <w:pStyle w:val="T2"/>
        <w:rPr>
          <w:rFonts w:asciiTheme="majorHAnsi" w:hAnsiTheme="majorHAnsi"/>
          <w:lang w:val="es-EC" w:eastAsia="es-EC"/>
        </w:rPr>
      </w:pPr>
      <w:bookmarkStart w:id="58" w:name="_Toc461002190"/>
      <w:r w:rsidRPr="00C86B33">
        <w:rPr>
          <w:rFonts w:asciiTheme="majorHAnsi" w:hAnsiTheme="majorHAnsi"/>
          <w:lang w:val="es-EC" w:eastAsia="es-EC"/>
        </w:rPr>
        <w:t>Factores aplicados a la valoración de construcciones</w:t>
      </w:r>
      <w:bookmarkEnd w:id="58"/>
    </w:p>
    <w:p w:rsidR="00C42F75" w:rsidRPr="00C86B33" w:rsidRDefault="00C42F75" w:rsidP="00BE514A">
      <w:pPr>
        <w:spacing w:after="0"/>
        <w:jc w:val="both"/>
        <w:rPr>
          <w:rFonts w:asciiTheme="majorHAnsi" w:eastAsia="Times New Roman" w:hAnsiTheme="majorHAnsi" w:cs="Times New Roman"/>
          <w:b/>
          <w:lang w:val="es-EC" w:eastAsia="es-EC"/>
        </w:rPr>
      </w:pPr>
    </w:p>
    <w:p w:rsidR="00C42F75" w:rsidRPr="00C86B33" w:rsidRDefault="00C42F75" w:rsidP="00D008E4">
      <w:pPr>
        <w:pStyle w:val="t3"/>
        <w:rPr>
          <w:rFonts w:asciiTheme="majorHAnsi" w:hAnsiTheme="majorHAnsi"/>
          <w:lang w:val="es-EC"/>
        </w:rPr>
      </w:pPr>
      <w:bookmarkStart w:id="59" w:name="_Toc461002191"/>
      <w:r w:rsidRPr="00C86B33">
        <w:rPr>
          <w:rFonts w:asciiTheme="majorHAnsi" w:hAnsiTheme="majorHAnsi"/>
          <w:lang w:val="es-EC"/>
        </w:rPr>
        <w:t>Uso</w:t>
      </w:r>
      <w:bookmarkEnd w:id="59"/>
    </w:p>
    <w:p w:rsidR="00950B3A" w:rsidRPr="00C86B33" w:rsidRDefault="00950B3A" w:rsidP="00BE514A">
      <w:pPr>
        <w:pStyle w:val="Sinespaciado"/>
        <w:jc w:val="both"/>
        <w:rPr>
          <w:rFonts w:asciiTheme="majorHAnsi" w:hAnsiTheme="majorHAnsi" w:cs="Times New Roman"/>
          <w:b/>
          <w:lang w:val="es-EC"/>
        </w:rPr>
      </w:pPr>
    </w:p>
    <w:p w:rsidR="00C42F75" w:rsidRPr="00C86B33" w:rsidRDefault="00EB1045" w:rsidP="00D008E4">
      <w:pPr>
        <w:pStyle w:val="Tabla"/>
        <w:rPr>
          <w:rFonts w:asciiTheme="majorHAnsi" w:hAnsiTheme="majorHAnsi"/>
          <w:lang w:val="es-EC"/>
        </w:rPr>
      </w:pPr>
      <w:bookmarkStart w:id="60" w:name="_Toc461002226"/>
      <w:r w:rsidRPr="00C86B33">
        <w:rPr>
          <w:rFonts w:asciiTheme="majorHAnsi" w:hAnsiTheme="majorHAnsi"/>
          <w:lang w:val="es-EC"/>
        </w:rPr>
        <w:t>Tabla</w:t>
      </w:r>
      <w:r w:rsidR="00177B57" w:rsidRPr="00C86B33">
        <w:rPr>
          <w:rFonts w:asciiTheme="majorHAnsi" w:hAnsiTheme="majorHAnsi"/>
          <w:lang w:val="es-EC"/>
        </w:rPr>
        <w:t xml:space="preserve"> </w:t>
      </w:r>
      <w:r w:rsidRPr="00C86B33">
        <w:rPr>
          <w:rFonts w:asciiTheme="majorHAnsi" w:hAnsiTheme="majorHAnsi"/>
          <w:lang w:val="es-EC"/>
        </w:rPr>
        <w:t>1</w:t>
      </w:r>
      <w:r w:rsidR="00177B57" w:rsidRPr="00C86B33">
        <w:rPr>
          <w:rFonts w:asciiTheme="majorHAnsi" w:hAnsiTheme="majorHAnsi"/>
          <w:lang w:val="es-EC"/>
        </w:rPr>
        <w:t>6</w:t>
      </w:r>
      <w:r w:rsidRPr="00C86B33">
        <w:rPr>
          <w:rFonts w:asciiTheme="majorHAnsi" w:hAnsiTheme="majorHAnsi"/>
          <w:lang w:val="es-EC"/>
        </w:rPr>
        <w:t xml:space="preserve">.- </w:t>
      </w:r>
      <w:r w:rsidRPr="00C84477">
        <w:rPr>
          <w:rFonts w:asciiTheme="majorHAnsi" w:hAnsiTheme="majorHAnsi"/>
          <w:b w:val="0"/>
          <w:lang w:val="es-EC"/>
        </w:rPr>
        <w:t>Factor uso aplicado a las construcciones</w:t>
      </w:r>
      <w:bookmarkEnd w:id="60"/>
    </w:p>
    <w:p w:rsidR="00460527" w:rsidRPr="00C86B33" w:rsidRDefault="00460527" w:rsidP="00D008E4">
      <w:pPr>
        <w:pStyle w:val="Tabla"/>
        <w:rPr>
          <w:rFonts w:asciiTheme="majorHAnsi" w:hAnsiTheme="majorHAnsi"/>
          <w:lang w:val="es-EC"/>
        </w:rPr>
      </w:pPr>
    </w:p>
    <w:tbl>
      <w:tblPr>
        <w:tblStyle w:val="Tablaconcuadrcula"/>
        <w:tblW w:w="6283" w:type="dxa"/>
        <w:jc w:val="center"/>
        <w:tblLayout w:type="fixed"/>
        <w:tblLook w:val="0000" w:firstRow="0" w:lastRow="0" w:firstColumn="0" w:lastColumn="0" w:noHBand="0" w:noVBand="0"/>
      </w:tblPr>
      <w:tblGrid>
        <w:gridCol w:w="1265"/>
        <w:gridCol w:w="3026"/>
        <w:gridCol w:w="1992"/>
      </w:tblGrid>
      <w:tr w:rsidR="00DC6B68" w:rsidRPr="00C86B33" w:rsidTr="00C84477">
        <w:trPr>
          <w:trHeight w:val="630"/>
          <w:tblHeader/>
          <w:jc w:val="center"/>
        </w:trPr>
        <w:tc>
          <w:tcPr>
            <w:tcW w:w="1265" w:type="dxa"/>
            <w:vAlign w:val="center"/>
          </w:tcPr>
          <w:p w:rsidR="00F15797" w:rsidRPr="00C86B33" w:rsidRDefault="00F15797" w:rsidP="00C84477">
            <w:pPr>
              <w:jc w:val="center"/>
              <w:rPr>
                <w:rFonts w:asciiTheme="majorHAnsi" w:hAnsiTheme="majorHAnsi" w:cs="Times New Roman"/>
                <w:b/>
                <w:sz w:val="22"/>
                <w:lang w:val="es-EC"/>
              </w:rPr>
            </w:pPr>
            <w:r w:rsidRPr="00C86B33">
              <w:rPr>
                <w:rFonts w:asciiTheme="majorHAnsi" w:hAnsiTheme="majorHAnsi" w:cs="Times New Roman"/>
                <w:b/>
                <w:sz w:val="22"/>
                <w:lang w:val="es-EC"/>
              </w:rPr>
              <w:t>CÓDIGO</w:t>
            </w:r>
          </w:p>
        </w:tc>
        <w:tc>
          <w:tcPr>
            <w:tcW w:w="3026" w:type="dxa"/>
            <w:vAlign w:val="center"/>
          </w:tcPr>
          <w:p w:rsidR="00F15797" w:rsidRPr="00C86B33" w:rsidRDefault="00F15797" w:rsidP="00C84477">
            <w:pPr>
              <w:jc w:val="center"/>
              <w:rPr>
                <w:rFonts w:asciiTheme="majorHAnsi" w:hAnsiTheme="majorHAnsi" w:cs="Times New Roman"/>
                <w:b/>
                <w:sz w:val="22"/>
                <w:lang w:val="es-EC"/>
              </w:rPr>
            </w:pPr>
            <w:r w:rsidRPr="00C86B33">
              <w:rPr>
                <w:rFonts w:asciiTheme="majorHAnsi" w:hAnsiTheme="majorHAnsi" w:cs="Times New Roman"/>
                <w:b/>
                <w:sz w:val="22"/>
                <w:lang w:val="es-EC"/>
              </w:rPr>
              <w:t>CALIFICACIÓN</w:t>
            </w:r>
          </w:p>
        </w:tc>
        <w:tc>
          <w:tcPr>
            <w:tcW w:w="1992" w:type="dxa"/>
            <w:vAlign w:val="center"/>
          </w:tcPr>
          <w:p w:rsidR="00F15797" w:rsidRPr="00C86B33" w:rsidRDefault="00F15797" w:rsidP="00C84477">
            <w:pPr>
              <w:jc w:val="center"/>
              <w:rPr>
                <w:rFonts w:asciiTheme="majorHAnsi" w:hAnsiTheme="majorHAnsi" w:cs="Times New Roman"/>
                <w:b/>
                <w:sz w:val="22"/>
                <w:lang w:val="es-EC"/>
              </w:rPr>
            </w:pPr>
            <w:r w:rsidRPr="00C86B33">
              <w:rPr>
                <w:rFonts w:asciiTheme="majorHAnsi" w:hAnsiTheme="majorHAnsi" w:cs="Times New Roman"/>
                <w:b/>
                <w:sz w:val="22"/>
                <w:lang w:val="es-EC"/>
              </w:rPr>
              <w:t>FACTOR POR USO</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0</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Sin uso</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1</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1</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Bodega/almacenamiento</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2</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Garaje</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0,975</w:t>
            </w:r>
          </w:p>
        </w:tc>
      </w:tr>
      <w:tr w:rsidR="00DC6B68" w:rsidRPr="00C86B33" w:rsidTr="003D596B">
        <w:trPr>
          <w:trHeight w:val="600"/>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3</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Sala de máquinas o equipos</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4</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 xml:space="preserve">Salas de </w:t>
            </w:r>
            <w:proofErr w:type="spellStart"/>
            <w:r w:rsidRPr="00C86B33">
              <w:rPr>
                <w:rFonts w:asciiTheme="majorHAnsi" w:hAnsiTheme="majorHAnsi" w:cs="Times New Roman"/>
                <w:lang w:val="es-EC"/>
              </w:rPr>
              <w:t>postcosecha</w:t>
            </w:r>
            <w:proofErr w:type="spellEnd"/>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5</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Administración</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0,975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6</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Industria</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7</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Artesanía, mecánica</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0,95</w:t>
            </w:r>
          </w:p>
        </w:tc>
      </w:tr>
      <w:tr w:rsidR="00DC6B68" w:rsidRPr="00C86B33" w:rsidTr="003D596B">
        <w:trPr>
          <w:trHeight w:val="600"/>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8</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Comercio o servicios privados</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0,975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9</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Turismo</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0,975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10</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Culto</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0,975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11</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Organización social</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0,975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12</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Educación</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13</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Cultura</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0,975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14</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Salud</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lastRenderedPageBreak/>
              <w:t>15</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Deportes y recreación</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16</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Vivienda particular</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0,975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17</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Vivienda colectiva</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0,975</w:t>
            </w:r>
          </w:p>
        </w:tc>
      </w:tr>
      <w:tr w:rsidR="00DC6B68" w:rsidRPr="00C86B33" w:rsidTr="003D596B">
        <w:trPr>
          <w:trHeight w:val="315"/>
          <w:jc w:val="center"/>
        </w:trPr>
        <w:tc>
          <w:tcPr>
            <w:tcW w:w="1265" w:type="dxa"/>
          </w:tcPr>
          <w:p w:rsidR="00F15797" w:rsidRPr="00C86B33" w:rsidRDefault="00F15797" w:rsidP="00C86B33">
            <w:pPr>
              <w:jc w:val="center"/>
              <w:rPr>
                <w:rFonts w:asciiTheme="majorHAnsi" w:hAnsiTheme="majorHAnsi" w:cs="Times New Roman"/>
                <w:lang w:val="es-EC"/>
              </w:rPr>
            </w:pPr>
            <w:r w:rsidRPr="00C86B33">
              <w:rPr>
                <w:rFonts w:asciiTheme="majorHAnsi" w:hAnsiTheme="majorHAnsi" w:cs="Times New Roman"/>
                <w:lang w:val="es-EC"/>
              </w:rPr>
              <w:t>99</w:t>
            </w:r>
          </w:p>
        </w:tc>
        <w:tc>
          <w:tcPr>
            <w:tcW w:w="3026" w:type="dxa"/>
          </w:tcPr>
          <w:p w:rsidR="00F15797" w:rsidRPr="00C86B33" w:rsidRDefault="00F15797" w:rsidP="00F15797">
            <w:pPr>
              <w:rPr>
                <w:rFonts w:asciiTheme="majorHAnsi" w:hAnsiTheme="majorHAnsi" w:cs="Times New Roman"/>
                <w:lang w:val="es-EC"/>
              </w:rPr>
            </w:pPr>
            <w:r w:rsidRPr="00C86B33">
              <w:rPr>
                <w:rFonts w:asciiTheme="majorHAnsi" w:hAnsiTheme="majorHAnsi" w:cs="Times New Roman"/>
                <w:lang w:val="es-EC"/>
              </w:rPr>
              <w:t>Indefinido/otro</w:t>
            </w:r>
          </w:p>
        </w:tc>
        <w:tc>
          <w:tcPr>
            <w:tcW w:w="1992" w:type="dxa"/>
          </w:tcPr>
          <w:p w:rsidR="00F15797" w:rsidRPr="00C86B33" w:rsidRDefault="00F15797" w:rsidP="004D418D">
            <w:pPr>
              <w:jc w:val="center"/>
              <w:rPr>
                <w:rFonts w:asciiTheme="majorHAnsi" w:hAnsiTheme="majorHAnsi" w:cs="Times New Roman"/>
                <w:lang w:val="es-EC"/>
              </w:rPr>
            </w:pPr>
            <w:r w:rsidRPr="00C86B33">
              <w:rPr>
                <w:rFonts w:asciiTheme="majorHAnsi" w:hAnsiTheme="majorHAnsi" w:cs="Times New Roman"/>
                <w:lang w:val="es-EC"/>
              </w:rPr>
              <w:t>0,95</w:t>
            </w:r>
          </w:p>
        </w:tc>
      </w:tr>
    </w:tbl>
    <w:p w:rsidR="00C42F75" w:rsidRPr="00C86B33" w:rsidRDefault="00C42F75" w:rsidP="00BE514A">
      <w:pPr>
        <w:spacing w:after="0"/>
        <w:jc w:val="both"/>
        <w:rPr>
          <w:rFonts w:asciiTheme="majorHAnsi" w:eastAsia="Times New Roman" w:hAnsiTheme="majorHAnsi" w:cs="Times New Roman"/>
          <w:b/>
          <w:lang w:val="es-EC" w:eastAsia="es-EC"/>
        </w:rPr>
      </w:pPr>
    </w:p>
    <w:p w:rsidR="00C42F75" w:rsidRDefault="00C42F75" w:rsidP="00D008E4">
      <w:pPr>
        <w:pStyle w:val="t3"/>
        <w:rPr>
          <w:rFonts w:asciiTheme="majorHAnsi" w:hAnsiTheme="majorHAnsi"/>
          <w:lang w:val="es-EC" w:eastAsia="es-EC"/>
        </w:rPr>
      </w:pPr>
      <w:bookmarkStart w:id="61" w:name="_Toc461002192"/>
      <w:r w:rsidRPr="00C86B33">
        <w:rPr>
          <w:rFonts w:asciiTheme="majorHAnsi" w:hAnsiTheme="majorHAnsi"/>
          <w:lang w:val="es-EC" w:eastAsia="es-EC"/>
        </w:rPr>
        <w:t>Estado</w:t>
      </w:r>
      <w:bookmarkEnd w:id="61"/>
    </w:p>
    <w:p w:rsidR="00C84477" w:rsidRPr="00C86B33" w:rsidRDefault="00C84477" w:rsidP="00C84477">
      <w:pPr>
        <w:pStyle w:val="t3"/>
        <w:numPr>
          <w:ilvl w:val="0"/>
          <w:numId w:val="0"/>
        </w:numPr>
        <w:spacing w:line="276" w:lineRule="auto"/>
        <w:ind w:left="1224"/>
        <w:rPr>
          <w:rFonts w:asciiTheme="majorHAnsi" w:hAnsiTheme="majorHAnsi"/>
          <w:lang w:val="es-EC" w:eastAsia="es-EC"/>
        </w:rPr>
      </w:pPr>
    </w:p>
    <w:p w:rsidR="00B74C77" w:rsidRPr="00C86B33" w:rsidRDefault="00B74C77" w:rsidP="00C84477">
      <w:pPr>
        <w:pStyle w:val="Standard"/>
        <w:spacing w:line="276" w:lineRule="auto"/>
        <w:ind w:left="708"/>
        <w:jc w:val="both"/>
        <w:rPr>
          <w:rFonts w:asciiTheme="majorHAnsi" w:hAnsiTheme="majorHAnsi" w:cs="Times New Roman"/>
          <w:lang w:val="es-EC"/>
        </w:rPr>
      </w:pPr>
      <w:r w:rsidRPr="00C86B33">
        <w:rPr>
          <w:rFonts w:asciiTheme="majorHAnsi" w:hAnsiTheme="majorHAnsi" w:cs="Times New Roman"/>
          <w:lang w:val="es-EC"/>
        </w:rPr>
        <w:t>El factor estado de conserva</w:t>
      </w:r>
      <w:r w:rsidR="00C84477">
        <w:rPr>
          <w:rFonts w:asciiTheme="majorHAnsi" w:hAnsiTheme="majorHAnsi" w:cs="Times New Roman"/>
          <w:lang w:val="es-EC"/>
        </w:rPr>
        <w:t>ción de construcción se calificó</w:t>
      </w:r>
      <w:r w:rsidRPr="00C86B33">
        <w:rPr>
          <w:rFonts w:asciiTheme="majorHAnsi" w:hAnsiTheme="majorHAnsi" w:cs="Times New Roman"/>
          <w:lang w:val="es-EC"/>
        </w:rPr>
        <w:t xml:space="preserve"> en función de la información ingresada de la Ficha Predial Rural de la siguiente manera:</w:t>
      </w:r>
    </w:p>
    <w:p w:rsidR="00EB1045" w:rsidRPr="00C86B33" w:rsidRDefault="0016619C" w:rsidP="0016619C">
      <w:pPr>
        <w:tabs>
          <w:tab w:val="left" w:pos="2196"/>
        </w:tabs>
        <w:spacing w:after="0"/>
        <w:jc w:val="both"/>
        <w:rPr>
          <w:rFonts w:asciiTheme="majorHAnsi" w:eastAsia="Times New Roman" w:hAnsiTheme="majorHAnsi" w:cs="Times New Roman"/>
          <w:b/>
          <w:lang w:val="es-EC" w:eastAsia="es-EC"/>
        </w:rPr>
      </w:pPr>
      <w:r w:rsidRPr="00C86B33">
        <w:rPr>
          <w:rFonts w:asciiTheme="majorHAnsi" w:eastAsia="Times New Roman" w:hAnsiTheme="majorHAnsi" w:cs="Times New Roman"/>
          <w:b/>
          <w:lang w:val="es-EC" w:eastAsia="es-EC"/>
        </w:rPr>
        <w:tab/>
      </w:r>
    </w:p>
    <w:p w:rsidR="00C42F75" w:rsidRPr="00C86B33" w:rsidRDefault="00EB1045" w:rsidP="00D008E4">
      <w:pPr>
        <w:pStyle w:val="Tabla"/>
        <w:rPr>
          <w:rFonts w:asciiTheme="majorHAnsi" w:hAnsiTheme="majorHAnsi"/>
          <w:lang w:val="es-EC"/>
        </w:rPr>
      </w:pPr>
      <w:bookmarkStart w:id="62" w:name="_Toc461002227"/>
      <w:r w:rsidRPr="00C86B33">
        <w:rPr>
          <w:rFonts w:asciiTheme="majorHAnsi" w:hAnsiTheme="majorHAnsi"/>
          <w:lang w:val="es-EC"/>
        </w:rPr>
        <w:t>Tabla</w:t>
      </w:r>
      <w:r w:rsidR="00DC78AA" w:rsidRPr="00C86B33">
        <w:rPr>
          <w:rFonts w:asciiTheme="majorHAnsi" w:hAnsiTheme="majorHAnsi"/>
          <w:lang w:val="es-EC"/>
        </w:rPr>
        <w:t xml:space="preserve"> </w:t>
      </w:r>
      <w:r w:rsidRPr="00C86B33">
        <w:rPr>
          <w:rFonts w:asciiTheme="majorHAnsi" w:hAnsiTheme="majorHAnsi"/>
          <w:lang w:val="es-EC"/>
        </w:rPr>
        <w:t>1</w:t>
      </w:r>
      <w:r w:rsidR="00177B57" w:rsidRPr="00C86B33">
        <w:rPr>
          <w:rFonts w:asciiTheme="majorHAnsi" w:hAnsiTheme="majorHAnsi"/>
          <w:lang w:val="es-EC"/>
        </w:rPr>
        <w:t>7</w:t>
      </w:r>
      <w:r w:rsidRPr="00C86B33">
        <w:rPr>
          <w:rFonts w:asciiTheme="majorHAnsi" w:hAnsiTheme="majorHAnsi"/>
          <w:lang w:val="es-EC"/>
        </w:rPr>
        <w:t xml:space="preserve">.- </w:t>
      </w:r>
      <w:r w:rsidRPr="00C84477">
        <w:rPr>
          <w:rFonts w:asciiTheme="majorHAnsi" w:hAnsiTheme="majorHAnsi"/>
          <w:b w:val="0"/>
          <w:lang w:val="es-EC"/>
        </w:rPr>
        <w:t>Factor estado aplicado a las construcciones</w:t>
      </w:r>
      <w:bookmarkEnd w:id="62"/>
    </w:p>
    <w:p w:rsidR="00460527" w:rsidRPr="00C86B33" w:rsidRDefault="00460527" w:rsidP="00D008E4">
      <w:pPr>
        <w:pStyle w:val="Tabla"/>
        <w:rPr>
          <w:rFonts w:asciiTheme="majorHAnsi" w:hAnsiTheme="majorHAnsi"/>
          <w:lang w:val="es-EC"/>
        </w:rPr>
      </w:pPr>
    </w:p>
    <w:tbl>
      <w:tblPr>
        <w:tblStyle w:val="Tablaconcuadrcula"/>
        <w:tblW w:w="0" w:type="auto"/>
        <w:jc w:val="center"/>
        <w:tblLook w:val="04A0" w:firstRow="1" w:lastRow="0" w:firstColumn="1" w:lastColumn="0" w:noHBand="0" w:noVBand="1"/>
      </w:tblPr>
      <w:tblGrid>
        <w:gridCol w:w="1096"/>
        <w:gridCol w:w="1064"/>
        <w:gridCol w:w="5516"/>
        <w:gridCol w:w="925"/>
      </w:tblGrid>
      <w:tr w:rsidR="00DC6B68" w:rsidRPr="00C86B33" w:rsidTr="00B74C77">
        <w:trPr>
          <w:trHeight w:val="315"/>
          <w:jc w:val="center"/>
        </w:trPr>
        <w:tc>
          <w:tcPr>
            <w:tcW w:w="0" w:type="auto"/>
            <w:noWrap/>
            <w:hideMark/>
          </w:tcPr>
          <w:p w:rsidR="00C42F75" w:rsidRPr="00C86B33" w:rsidRDefault="00C42F75" w:rsidP="00BE514A">
            <w:pPr>
              <w:jc w:val="both"/>
              <w:rPr>
                <w:rFonts w:asciiTheme="majorHAnsi" w:eastAsia="Times New Roman" w:hAnsiTheme="majorHAnsi" w:cs="Times New Roman"/>
                <w:b/>
                <w:bCs/>
                <w:lang w:val="es-EC" w:eastAsia="es-EC"/>
              </w:rPr>
            </w:pPr>
            <w:r w:rsidRPr="00C86B33">
              <w:rPr>
                <w:rFonts w:asciiTheme="majorHAnsi" w:eastAsia="Times New Roman" w:hAnsiTheme="majorHAnsi" w:cs="Times New Roman"/>
                <w:b/>
                <w:bCs/>
                <w:lang w:val="es-EC" w:eastAsia="es-EC"/>
              </w:rPr>
              <w:t>CODIGO</w:t>
            </w:r>
          </w:p>
        </w:tc>
        <w:tc>
          <w:tcPr>
            <w:tcW w:w="0" w:type="auto"/>
            <w:noWrap/>
            <w:hideMark/>
          </w:tcPr>
          <w:p w:rsidR="00C42F75" w:rsidRPr="00C86B33" w:rsidRDefault="00C42F75" w:rsidP="00BE514A">
            <w:pPr>
              <w:jc w:val="both"/>
              <w:rPr>
                <w:rFonts w:asciiTheme="majorHAnsi" w:eastAsia="Times New Roman" w:hAnsiTheme="majorHAnsi" w:cs="Times New Roman"/>
                <w:b/>
                <w:bCs/>
                <w:lang w:val="es-EC" w:eastAsia="es-EC"/>
              </w:rPr>
            </w:pPr>
            <w:r w:rsidRPr="00C86B33">
              <w:rPr>
                <w:rFonts w:asciiTheme="majorHAnsi" w:eastAsia="Times New Roman" w:hAnsiTheme="majorHAnsi" w:cs="Times New Roman"/>
                <w:b/>
                <w:bCs/>
                <w:lang w:val="es-EC" w:eastAsia="es-EC"/>
              </w:rPr>
              <w:t>Estado</w:t>
            </w:r>
          </w:p>
        </w:tc>
        <w:tc>
          <w:tcPr>
            <w:tcW w:w="0" w:type="auto"/>
            <w:hideMark/>
          </w:tcPr>
          <w:p w:rsidR="00C42F75" w:rsidRPr="00C86B33" w:rsidRDefault="00C42F75" w:rsidP="00BE514A">
            <w:pPr>
              <w:jc w:val="both"/>
              <w:rPr>
                <w:rFonts w:asciiTheme="majorHAnsi" w:eastAsia="Times New Roman" w:hAnsiTheme="majorHAnsi" w:cs="Times New Roman"/>
                <w:b/>
                <w:bCs/>
                <w:lang w:val="es-EC" w:eastAsia="es-EC"/>
              </w:rPr>
            </w:pPr>
            <w:r w:rsidRPr="00C86B33">
              <w:rPr>
                <w:rFonts w:asciiTheme="majorHAnsi" w:eastAsia="Times New Roman" w:hAnsiTheme="majorHAnsi" w:cs="Times New Roman"/>
                <w:b/>
                <w:bCs/>
                <w:lang w:val="es-EC" w:eastAsia="es-EC"/>
              </w:rPr>
              <w:t>Descripción</w:t>
            </w:r>
          </w:p>
        </w:tc>
        <w:tc>
          <w:tcPr>
            <w:tcW w:w="0" w:type="auto"/>
            <w:hideMark/>
          </w:tcPr>
          <w:p w:rsidR="00C42F75" w:rsidRPr="00C86B33" w:rsidRDefault="00C84477" w:rsidP="00BE514A">
            <w:pPr>
              <w:jc w:val="both"/>
              <w:rPr>
                <w:rFonts w:asciiTheme="majorHAnsi" w:eastAsia="Times New Roman" w:hAnsiTheme="majorHAnsi" w:cs="Times New Roman"/>
                <w:b/>
                <w:bCs/>
                <w:lang w:val="es-EC" w:eastAsia="es-EC"/>
              </w:rPr>
            </w:pPr>
            <w:r>
              <w:rPr>
                <w:rFonts w:asciiTheme="majorHAnsi" w:eastAsia="Times New Roman" w:hAnsiTheme="majorHAnsi" w:cs="Times New Roman"/>
                <w:b/>
                <w:bCs/>
                <w:lang w:val="es-EC" w:eastAsia="es-EC"/>
              </w:rPr>
              <w:t>Factor</w:t>
            </w:r>
          </w:p>
        </w:tc>
      </w:tr>
      <w:tr w:rsidR="00DC6B68" w:rsidRPr="00C86B33" w:rsidTr="00B74C77">
        <w:trPr>
          <w:trHeight w:val="600"/>
          <w:jc w:val="center"/>
        </w:trPr>
        <w:tc>
          <w:tcPr>
            <w:tcW w:w="0" w:type="auto"/>
            <w:noWrap/>
            <w:hideMark/>
          </w:tcPr>
          <w:p w:rsidR="00C42F75" w:rsidRPr="00C86B33" w:rsidRDefault="00C42F75"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1</w:t>
            </w:r>
          </w:p>
        </w:tc>
        <w:tc>
          <w:tcPr>
            <w:tcW w:w="0" w:type="auto"/>
            <w:noWrap/>
            <w:hideMark/>
          </w:tcPr>
          <w:p w:rsidR="00C42F75" w:rsidRPr="00C86B33" w:rsidRDefault="00C42F75"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BUENO</w:t>
            </w:r>
          </w:p>
        </w:tc>
        <w:tc>
          <w:tcPr>
            <w:tcW w:w="0" w:type="auto"/>
            <w:hideMark/>
          </w:tcPr>
          <w:p w:rsidR="00C42F75" w:rsidRPr="00C86B33" w:rsidRDefault="00C42F75" w:rsidP="00BE514A">
            <w:pPr>
              <w:jc w:val="both"/>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Las condiciones físicas son buenas e indican un estado de conservación adecuado. No requiere reparación</w:t>
            </w:r>
          </w:p>
        </w:tc>
        <w:tc>
          <w:tcPr>
            <w:tcW w:w="0" w:type="auto"/>
            <w:hideMark/>
          </w:tcPr>
          <w:p w:rsidR="00C42F75" w:rsidRPr="00C86B33" w:rsidRDefault="00C42F75" w:rsidP="00BE514A">
            <w:pPr>
              <w:jc w:val="both"/>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1</w:t>
            </w:r>
          </w:p>
        </w:tc>
      </w:tr>
      <w:tr w:rsidR="00DC6B68" w:rsidRPr="00C86B33" w:rsidTr="00B74C77">
        <w:trPr>
          <w:trHeight w:val="900"/>
          <w:jc w:val="center"/>
        </w:trPr>
        <w:tc>
          <w:tcPr>
            <w:tcW w:w="0" w:type="auto"/>
            <w:noWrap/>
            <w:hideMark/>
          </w:tcPr>
          <w:p w:rsidR="00C42F75" w:rsidRPr="00C86B33" w:rsidRDefault="00C42F75"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2</w:t>
            </w:r>
          </w:p>
        </w:tc>
        <w:tc>
          <w:tcPr>
            <w:tcW w:w="0" w:type="auto"/>
            <w:noWrap/>
            <w:hideMark/>
          </w:tcPr>
          <w:p w:rsidR="00C42F75" w:rsidRPr="00C86B33" w:rsidRDefault="00C42F75"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REGULAR</w:t>
            </w:r>
          </w:p>
        </w:tc>
        <w:tc>
          <w:tcPr>
            <w:tcW w:w="0" w:type="auto"/>
            <w:hideMark/>
          </w:tcPr>
          <w:p w:rsidR="00C42F75" w:rsidRPr="00C86B33" w:rsidRDefault="00C42F75" w:rsidP="00BE514A">
            <w:pPr>
              <w:jc w:val="both"/>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Se puede observar señales de deterioro, se puede utilizar adecuadamente y requiere ser reparado o recuperado. Reparaciones medianas: cambio parcial de instalaciones hidráulicas, sanitarias o eléctricas, cambio de pisos, sanitarios, manchas importantes de humedad</w:t>
            </w:r>
          </w:p>
        </w:tc>
        <w:tc>
          <w:tcPr>
            <w:tcW w:w="0" w:type="auto"/>
            <w:hideMark/>
          </w:tcPr>
          <w:p w:rsidR="00C42F75" w:rsidRPr="00C86B33" w:rsidRDefault="00C42F75" w:rsidP="00BE514A">
            <w:pPr>
              <w:jc w:val="both"/>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0,819</w:t>
            </w:r>
          </w:p>
        </w:tc>
      </w:tr>
      <w:tr w:rsidR="00DC6B68" w:rsidRPr="00C86B33" w:rsidTr="00B74C77">
        <w:trPr>
          <w:trHeight w:val="900"/>
          <w:jc w:val="center"/>
        </w:trPr>
        <w:tc>
          <w:tcPr>
            <w:tcW w:w="0" w:type="auto"/>
            <w:noWrap/>
            <w:hideMark/>
          </w:tcPr>
          <w:p w:rsidR="00C42F75" w:rsidRPr="00C86B33" w:rsidRDefault="00C42F75"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3</w:t>
            </w:r>
          </w:p>
        </w:tc>
        <w:tc>
          <w:tcPr>
            <w:tcW w:w="0" w:type="auto"/>
            <w:noWrap/>
            <w:hideMark/>
          </w:tcPr>
          <w:p w:rsidR="00C42F75" w:rsidRPr="00C86B33" w:rsidRDefault="00C42F75" w:rsidP="00C86B33">
            <w:pPr>
              <w:jc w:val="center"/>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MALO</w:t>
            </w:r>
          </w:p>
        </w:tc>
        <w:tc>
          <w:tcPr>
            <w:tcW w:w="0" w:type="auto"/>
            <w:hideMark/>
          </w:tcPr>
          <w:p w:rsidR="00C42F75" w:rsidRPr="00C86B33" w:rsidRDefault="00C42F75" w:rsidP="00BE514A">
            <w:pPr>
              <w:jc w:val="both"/>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Se observa un deterioro significativo y resulta difícil su utilización y recuperación: Reparaciones grandes: rehacer mampostería, cambio total de instalaciones hidráulicas, sanitarias o eléctricas, daños en la cubierta, deterioro de la estructura</w:t>
            </w:r>
          </w:p>
        </w:tc>
        <w:tc>
          <w:tcPr>
            <w:tcW w:w="0" w:type="auto"/>
            <w:hideMark/>
          </w:tcPr>
          <w:p w:rsidR="00C42F75" w:rsidRPr="00C86B33" w:rsidRDefault="00C42F75" w:rsidP="00BE514A">
            <w:pPr>
              <w:jc w:val="both"/>
              <w:rPr>
                <w:rFonts w:asciiTheme="majorHAnsi" w:eastAsia="Times New Roman" w:hAnsiTheme="majorHAnsi" w:cs="Times New Roman"/>
                <w:sz w:val="20"/>
                <w:lang w:val="es-EC" w:eastAsia="es-EC"/>
              </w:rPr>
            </w:pPr>
            <w:r w:rsidRPr="00C86B33">
              <w:rPr>
                <w:rFonts w:asciiTheme="majorHAnsi" w:eastAsia="Times New Roman" w:hAnsiTheme="majorHAnsi" w:cs="Times New Roman"/>
                <w:sz w:val="20"/>
                <w:lang w:val="es-EC" w:eastAsia="es-EC"/>
              </w:rPr>
              <w:t>0,474</w:t>
            </w:r>
          </w:p>
        </w:tc>
      </w:tr>
    </w:tbl>
    <w:p w:rsidR="00C56700" w:rsidRPr="00C86B33" w:rsidRDefault="00C56700" w:rsidP="00BE514A">
      <w:pPr>
        <w:spacing w:after="0"/>
        <w:jc w:val="both"/>
        <w:rPr>
          <w:rFonts w:asciiTheme="majorHAnsi" w:eastAsia="Times New Roman" w:hAnsiTheme="majorHAnsi" w:cs="Times New Roman"/>
          <w:b/>
          <w:lang w:val="es-EC" w:eastAsia="es-EC"/>
        </w:rPr>
      </w:pPr>
    </w:p>
    <w:p w:rsidR="003B2A35" w:rsidRDefault="00EB1045" w:rsidP="00D008E4">
      <w:pPr>
        <w:pStyle w:val="Tabla"/>
        <w:rPr>
          <w:rFonts w:asciiTheme="majorHAnsi" w:hAnsiTheme="majorHAnsi"/>
          <w:lang w:val="es-EC"/>
        </w:rPr>
      </w:pPr>
      <w:bookmarkStart w:id="63" w:name="_Toc461002228"/>
      <w:r w:rsidRPr="00C86B33">
        <w:rPr>
          <w:rFonts w:asciiTheme="majorHAnsi" w:hAnsiTheme="majorHAnsi"/>
          <w:lang w:val="es-EC"/>
        </w:rPr>
        <w:t>Tabla</w:t>
      </w:r>
      <w:r w:rsidR="00DC78AA" w:rsidRPr="00C86B33">
        <w:rPr>
          <w:rFonts w:asciiTheme="majorHAnsi" w:hAnsiTheme="majorHAnsi"/>
          <w:lang w:val="es-EC"/>
        </w:rPr>
        <w:t xml:space="preserve"> </w:t>
      </w:r>
      <w:r w:rsidRPr="00C86B33">
        <w:rPr>
          <w:rFonts w:asciiTheme="majorHAnsi" w:hAnsiTheme="majorHAnsi"/>
          <w:lang w:val="es-EC"/>
        </w:rPr>
        <w:t>1</w:t>
      </w:r>
      <w:r w:rsidR="00177B57" w:rsidRPr="00C86B33">
        <w:rPr>
          <w:rFonts w:asciiTheme="majorHAnsi" w:hAnsiTheme="majorHAnsi"/>
          <w:lang w:val="es-EC"/>
        </w:rPr>
        <w:t>8</w:t>
      </w:r>
      <w:r w:rsidRPr="00C86B33">
        <w:rPr>
          <w:rFonts w:asciiTheme="majorHAnsi" w:hAnsiTheme="majorHAnsi"/>
          <w:lang w:val="es-EC"/>
        </w:rPr>
        <w:t xml:space="preserve">.- </w:t>
      </w:r>
      <w:r w:rsidRPr="00C84477">
        <w:rPr>
          <w:rFonts w:asciiTheme="majorHAnsi" w:hAnsiTheme="majorHAnsi"/>
          <w:b w:val="0"/>
          <w:lang w:val="es-EC"/>
        </w:rPr>
        <w:t>Vida útil de los materiales</w:t>
      </w:r>
      <w:bookmarkEnd w:id="63"/>
    </w:p>
    <w:p w:rsidR="00C86B33" w:rsidRPr="00C86B33" w:rsidRDefault="00C86B33" w:rsidP="00D008E4">
      <w:pPr>
        <w:pStyle w:val="Tabla"/>
        <w:rPr>
          <w:rFonts w:asciiTheme="majorHAnsi" w:hAnsiTheme="majorHAnsi"/>
          <w:lang w:val="es-EC"/>
        </w:rPr>
      </w:pPr>
    </w:p>
    <w:tbl>
      <w:tblPr>
        <w:tblStyle w:val="Tablaconcuadrcula"/>
        <w:tblW w:w="0" w:type="auto"/>
        <w:jc w:val="center"/>
        <w:tblLook w:val="04A0" w:firstRow="1" w:lastRow="0" w:firstColumn="1" w:lastColumn="0" w:noHBand="0" w:noVBand="1"/>
      </w:tblPr>
      <w:tblGrid>
        <w:gridCol w:w="1096"/>
        <w:gridCol w:w="6060"/>
        <w:gridCol w:w="1445"/>
      </w:tblGrid>
      <w:tr w:rsidR="00B321B2" w:rsidRPr="00C86B33" w:rsidTr="00C86B33">
        <w:trPr>
          <w:trHeight w:val="281"/>
          <w:jc w:val="center"/>
        </w:trPr>
        <w:tc>
          <w:tcPr>
            <w:tcW w:w="0" w:type="auto"/>
            <w:vMerge w:val="restart"/>
            <w:noWrap/>
            <w:vAlign w:val="center"/>
            <w:hideMark/>
          </w:tcPr>
          <w:p w:rsidR="00B321B2" w:rsidRPr="00C86B33" w:rsidRDefault="00B321B2" w:rsidP="00C86B33">
            <w:pPr>
              <w:jc w:val="center"/>
              <w:rPr>
                <w:rFonts w:asciiTheme="majorHAnsi" w:hAnsiTheme="majorHAnsi" w:cs="Times New Roman"/>
                <w:b/>
                <w:bCs/>
                <w:lang w:val="es-EC" w:eastAsia="es-EC"/>
              </w:rPr>
            </w:pPr>
            <w:r w:rsidRPr="00C86B33">
              <w:rPr>
                <w:rFonts w:asciiTheme="majorHAnsi" w:hAnsiTheme="majorHAnsi" w:cs="Times New Roman"/>
                <w:b/>
                <w:bCs/>
                <w:lang w:val="es-EC" w:eastAsia="es-EC"/>
              </w:rPr>
              <w:t>CODIGO</w:t>
            </w:r>
          </w:p>
        </w:tc>
        <w:tc>
          <w:tcPr>
            <w:tcW w:w="0" w:type="auto"/>
            <w:vMerge w:val="restart"/>
            <w:noWrap/>
            <w:vAlign w:val="center"/>
            <w:hideMark/>
          </w:tcPr>
          <w:p w:rsidR="00B321B2" w:rsidRPr="00C86B33" w:rsidRDefault="00B321B2" w:rsidP="00C86B33">
            <w:pPr>
              <w:jc w:val="center"/>
              <w:rPr>
                <w:rFonts w:asciiTheme="majorHAnsi" w:hAnsiTheme="majorHAnsi" w:cs="Times New Roman"/>
                <w:b/>
                <w:bCs/>
                <w:lang w:val="es-EC" w:eastAsia="es-EC"/>
              </w:rPr>
            </w:pPr>
            <w:r w:rsidRPr="00C86B33">
              <w:rPr>
                <w:rFonts w:asciiTheme="majorHAnsi" w:hAnsiTheme="majorHAnsi" w:cs="Times New Roman"/>
                <w:b/>
                <w:bCs/>
                <w:lang w:val="es-EC" w:eastAsia="es-EC"/>
              </w:rPr>
              <w:t>ESTRUCTURA</w:t>
            </w:r>
          </w:p>
        </w:tc>
        <w:tc>
          <w:tcPr>
            <w:tcW w:w="0" w:type="auto"/>
            <w:vMerge w:val="restart"/>
            <w:noWrap/>
            <w:vAlign w:val="center"/>
            <w:hideMark/>
          </w:tcPr>
          <w:p w:rsidR="00B321B2" w:rsidRPr="00C86B33" w:rsidRDefault="00B321B2" w:rsidP="00C86B33">
            <w:pPr>
              <w:jc w:val="center"/>
              <w:rPr>
                <w:rFonts w:asciiTheme="majorHAnsi" w:hAnsiTheme="majorHAnsi" w:cs="Times New Roman"/>
                <w:b/>
                <w:bCs/>
                <w:lang w:val="es-EC" w:eastAsia="es-EC"/>
              </w:rPr>
            </w:pPr>
            <w:r w:rsidRPr="00C86B33">
              <w:rPr>
                <w:rFonts w:asciiTheme="majorHAnsi" w:hAnsiTheme="majorHAnsi" w:cs="Times New Roman"/>
                <w:b/>
                <w:bCs/>
                <w:lang w:val="es-EC" w:eastAsia="es-EC"/>
              </w:rPr>
              <w:t>CANTONAL</w:t>
            </w:r>
          </w:p>
        </w:tc>
      </w:tr>
      <w:tr w:rsidR="00B321B2" w:rsidRPr="00C86B33" w:rsidTr="00C86B33">
        <w:trPr>
          <w:trHeight w:val="281"/>
          <w:jc w:val="center"/>
        </w:trPr>
        <w:tc>
          <w:tcPr>
            <w:tcW w:w="0" w:type="auto"/>
            <w:vMerge/>
            <w:hideMark/>
          </w:tcPr>
          <w:p w:rsidR="00B321B2" w:rsidRPr="00C86B33" w:rsidRDefault="00B321B2" w:rsidP="00BE514A">
            <w:pPr>
              <w:jc w:val="both"/>
              <w:rPr>
                <w:rFonts w:asciiTheme="majorHAnsi" w:hAnsiTheme="majorHAnsi" w:cs="Times New Roman"/>
                <w:b/>
                <w:bCs/>
                <w:lang w:val="es-EC" w:eastAsia="es-EC"/>
              </w:rPr>
            </w:pPr>
          </w:p>
        </w:tc>
        <w:tc>
          <w:tcPr>
            <w:tcW w:w="0" w:type="auto"/>
            <w:vMerge/>
            <w:hideMark/>
          </w:tcPr>
          <w:p w:rsidR="00B321B2" w:rsidRPr="00C86B33" w:rsidRDefault="00B321B2" w:rsidP="00BE514A">
            <w:pPr>
              <w:jc w:val="both"/>
              <w:rPr>
                <w:rFonts w:asciiTheme="majorHAnsi" w:hAnsiTheme="majorHAnsi" w:cs="Times New Roman"/>
                <w:b/>
                <w:bCs/>
                <w:lang w:val="es-EC" w:eastAsia="es-EC"/>
              </w:rPr>
            </w:pPr>
          </w:p>
        </w:tc>
        <w:tc>
          <w:tcPr>
            <w:tcW w:w="0" w:type="auto"/>
            <w:vMerge/>
            <w:hideMark/>
          </w:tcPr>
          <w:p w:rsidR="00B321B2" w:rsidRPr="00C86B33" w:rsidRDefault="00B321B2" w:rsidP="00BE514A">
            <w:pPr>
              <w:jc w:val="both"/>
              <w:rPr>
                <w:rFonts w:asciiTheme="majorHAnsi" w:hAnsiTheme="majorHAnsi" w:cs="Times New Roman"/>
                <w:b/>
                <w:bCs/>
                <w:lang w:val="es-EC" w:eastAsia="es-EC"/>
              </w:rPr>
            </w:pPr>
          </w:p>
        </w:tc>
      </w:tr>
      <w:tr w:rsidR="00B321B2" w:rsidRPr="00C86B33" w:rsidTr="00DC6B68">
        <w:trPr>
          <w:trHeight w:val="276"/>
          <w:jc w:val="center"/>
        </w:trPr>
        <w:tc>
          <w:tcPr>
            <w:tcW w:w="0" w:type="auto"/>
            <w:noWrap/>
            <w:hideMark/>
          </w:tcPr>
          <w:p w:rsidR="00B321B2" w:rsidRPr="00C86B33" w:rsidRDefault="00B321B2" w:rsidP="00BE514A">
            <w:pPr>
              <w:jc w:val="both"/>
              <w:rPr>
                <w:rFonts w:asciiTheme="majorHAnsi" w:hAnsiTheme="majorHAnsi" w:cs="Times New Roman"/>
                <w:lang w:val="es-EC" w:eastAsia="es-EC"/>
              </w:rPr>
            </w:pPr>
            <w:r w:rsidRPr="00C86B33">
              <w:rPr>
                <w:rFonts w:asciiTheme="majorHAnsi" w:hAnsiTheme="majorHAnsi" w:cs="Times New Roman"/>
                <w:lang w:val="es-EC" w:eastAsia="es-EC"/>
              </w:rPr>
              <w:t>1</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HORMIGON ARMADO</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80</w:t>
            </w:r>
          </w:p>
        </w:tc>
      </w:tr>
      <w:tr w:rsidR="00B321B2" w:rsidRPr="00C86B33" w:rsidTr="00DC6B68">
        <w:trPr>
          <w:trHeight w:val="276"/>
          <w:jc w:val="center"/>
        </w:trPr>
        <w:tc>
          <w:tcPr>
            <w:tcW w:w="0" w:type="auto"/>
            <w:noWrap/>
            <w:hideMark/>
          </w:tcPr>
          <w:p w:rsidR="00B321B2" w:rsidRPr="00C86B33" w:rsidRDefault="00B321B2" w:rsidP="00BE514A">
            <w:pPr>
              <w:jc w:val="both"/>
              <w:rPr>
                <w:rFonts w:asciiTheme="majorHAnsi" w:hAnsiTheme="majorHAnsi" w:cs="Times New Roman"/>
                <w:lang w:val="es-EC" w:eastAsia="es-EC"/>
              </w:rPr>
            </w:pPr>
            <w:r w:rsidRPr="00C86B33">
              <w:rPr>
                <w:rFonts w:asciiTheme="majorHAnsi" w:hAnsiTheme="majorHAnsi" w:cs="Times New Roman"/>
                <w:lang w:val="es-EC" w:eastAsia="es-EC"/>
              </w:rPr>
              <w:t>2</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ACERO</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80</w:t>
            </w:r>
          </w:p>
        </w:tc>
      </w:tr>
      <w:tr w:rsidR="00B321B2" w:rsidRPr="00C86B33" w:rsidTr="00DC6B68">
        <w:trPr>
          <w:trHeight w:val="276"/>
          <w:jc w:val="center"/>
        </w:trPr>
        <w:tc>
          <w:tcPr>
            <w:tcW w:w="0" w:type="auto"/>
            <w:noWrap/>
            <w:hideMark/>
          </w:tcPr>
          <w:p w:rsidR="00B321B2" w:rsidRPr="00C86B33" w:rsidRDefault="00B321B2" w:rsidP="00BE514A">
            <w:pPr>
              <w:jc w:val="both"/>
              <w:rPr>
                <w:rFonts w:asciiTheme="majorHAnsi" w:hAnsiTheme="majorHAnsi" w:cs="Times New Roman"/>
                <w:lang w:val="es-EC" w:eastAsia="es-EC"/>
              </w:rPr>
            </w:pPr>
            <w:r w:rsidRPr="00C86B33">
              <w:rPr>
                <w:rFonts w:asciiTheme="majorHAnsi" w:hAnsiTheme="majorHAnsi" w:cs="Times New Roman"/>
                <w:lang w:val="es-EC" w:eastAsia="es-EC"/>
              </w:rPr>
              <w:t>3</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ALUMINIO</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60</w:t>
            </w:r>
          </w:p>
        </w:tc>
      </w:tr>
      <w:tr w:rsidR="00B321B2" w:rsidRPr="00C86B33" w:rsidTr="00DC6B68">
        <w:trPr>
          <w:trHeight w:val="528"/>
          <w:jc w:val="center"/>
        </w:trPr>
        <w:tc>
          <w:tcPr>
            <w:tcW w:w="0" w:type="auto"/>
            <w:noWrap/>
            <w:hideMark/>
          </w:tcPr>
          <w:p w:rsidR="00B321B2" w:rsidRPr="00C86B33" w:rsidRDefault="00B321B2" w:rsidP="00BE514A">
            <w:pPr>
              <w:jc w:val="both"/>
              <w:rPr>
                <w:rFonts w:asciiTheme="majorHAnsi" w:hAnsiTheme="majorHAnsi" w:cs="Times New Roman"/>
                <w:lang w:val="es-EC" w:eastAsia="es-EC"/>
              </w:rPr>
            </w:pPr>
            <w:r w:rsidRPr="00C86B33">
              <w:rPr>
                <w:rFonts w:asciiTheme="majorHAnsi" w:hAnsiTheme="majorHAnsi" w:cs="Times New Roman"/>
                <w:lang w:val="es-EC" w:eastAsia="es-EC"/>
              </w:rPr>
              <w:t>4</w:t>
            </w:r>
          </w:p>
        </w:tc>
        <w:tc>
          <w:tcPr>
            <w:tcW w:w="0" w:type="auto"/>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MADERA OPCION 2 (QUE NO RECIBA TRATAMIENTO PERÍODICO)</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20</w:t>
            </w:r>
          </w:p>
        </w:tc>
      </w:tr>
      <w:tr w:rsidR="00B321B2" w:rsidRPr="00C86B33" w:rsidTr="00DC6B68">
        <w:trPr>
          <w:trHeight w:val="336"/>
          <w:jc w:val="center"/>
        </w:trPr>
        <w:tc>
          <w:tcPr>
            <w:tcW w:w="0" w:type="auto"/>
            <w:noWrap/>
            <w:hideMark/>
          </w:tcPr>
          <w:p w:rsidR="00B321B2" w:rsidRPr="00C86B33" w:rsidRDefault="00B321B2" w:rsidP="00BE514A">
            <w:pPr>
              <w:jc w:val="both"/>
              <w:rPr>
                <w:rFonts w:asciiTheme="majorHAnsi" w:hAnsiTheme="majorHAnsi" w:cs="Times New Roman"/>
                <w:lang w:val="es-EC" w:eastAsia="es-EC"/>
              </w:rPr>
            </w:pPr>
            <w:r w:rsidRPr="00C86B33">
              <w:rPr>
                <w:rFonts w:asciiTheme="majorHAnsi" w:hAnsiTheme="majorHAnsi" w:cs="Times New Roman"/>
                <w:lang w:val="es-EC" w:eastAsia="es-EC"/>
              </w:rPr>
              <w:t>5</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PAREDES SOPORTANTES</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50</w:t>
            </w:r>
          </w:p>
        </w:tc>
      </w:tr>
      <w:tr w:rsidR="00B321B2" w:rsidRPr="00C86B33" w:rsidTr="00DC6B68">
        <w:trPr>
          <w:trHeight w:val="528"/>
          <w:jc w:val="center"/>
        </w:trPr>
        <w:tc>
          <w:tcPr>
            <w:tcW w:w="0" w:type="auto"/>
            <w:noWrap/>
            <w:hideMark/>
          </w:tcPr>
          <w:p w:rsidR="00B321B2" w:rsidRPr="00C86B33" w:rsidRDefault="00B321B2" w:rsidP="00BE514A">
            <w:pPr>
              <w:jc w:val="both"/>
              <w:rPr>
                <w:rFonts w:asciiTheme="majorHAnsi" w:hAnsiTheme="majorHAnsi" w:cs="Times New Roman"/>
                <w:lang w:val="es-EC" w:eastAsia="es-EC"/>
              </w:rPr>
            </w:pPr>
            <w:r w:rsidRPr="00C86B33">
              <w:rPr>
                <w:rFonts w:asciiTheme="majorHAnsi" w:hAnsiTheme="majorHAnsi" w:cs="Times New Roman"/>
                <w:lang w:val="es-EC" w:eastAsia="es-EC"/>
              </w:rPr>
              <w:t>6</w:t>
            </w:r>
          </w:p>
        </w:tc>
        <w:tc>
          <w:tcPr>
            <w:tcW w:w="0" w:type="auto"/>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MADERA OPCION 1 (QUE RECIBA TRATAMIENTO PERÍODICO)</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50</w:t>
            </w:r>
          </w:p>
        </w:tc>
      </w:tr>
      <w:tr w:rsidR="00B321B2" w:rsidRPr="00C86B33" w:rsidTr="00DC6B68">
        <w:trPr>
          <w:trHeight w:val="276"/>
          <w:jc w:val="center"/>
        </w:trPr>
        <w:tc>
          <w:tcPr>
            <w:tcW w:w="0" w:type="auto"/>
            <w:noWrap/>
            <w:hideMark/>
          </w:tcPr>
          <w:p w:rsidR="00B321B2" w:rsidRPr="00C86B33" w:rsidRDefault="00B321B2" w:rsidP="00BE514A">
            <w:pPr>
              <w:jc w:val="both"/>
              <w:rPr>
                <w:rFonts w:asciiTheme="majorHAnsi" w:hAnsiTheme="majorHAnsi" w:cs="Times New Roman"/>
                <w:lang w:val="es-EC" w:eastAsia="es-EC"/>
              </w:rPr>
            </w:pPr>
            <w:r w:rsidRPr="00C86B33">
              <w:rPr>
                <w:rFonts w:asciiTheme="majorHAnsi" w:hAnsiTheme="majorHAnsi" w:cs="Times New Roman"/>
                <w:lang w:val="es-EC" w:eastAsia="es-EC"/>
              </w:rPr>
              <w:t>9</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OTRO</w:t>
            </w:r>
          </w:p>
        </w:tc>
        <w:tc>
          <w:tcPr>
            <w:tcW w:w="0" w:type="auto"/>
            <w:noWrap/>
            <w:hideMark/>
          </w:tcPr>
          <w:p w:rsidR="00B321B2" w:rsidRPr="00C86B33" w:rsidRDefault="00B321B2" w:rsidP="00580C0C">
            <w:pPr>
              <w:rPr>
                <w:rFonts w:asciiTheme="majorHAnsi" w:hAnsiTheme="majorHAnsi" w:cs="Times New Roman"/>
                <w:lang w:val="es-EC"/>
              </w:rPr>
            </w:pPr>
            <w:r w:rsidRPr="00C86B33">
              <w:rPr>
                <w:rFonts w:asciiTheme="majorHAnsi" w:hAnsiTheme="majorHAnsi" w:cs="Times New Roman"/>
                <w:lang w:val="es-EC"/>
              </w:rPr>
              <w:t>40</w:t>
            </w:r>
          </w:p>
        </w:tc>
      </w:tr>
    </w:tbl>
    <w:p w:rsidR="00C42F75" w:rsidRPr="00C86B33" w:rsidRDefault="00C42F75" w:rsidP="00BE514A">
      <w:pPr>
        <w:spacing w:after="0"/>
        <w:jc w:val="both"/>
        <w:rPr>
          <w:rFonts w:asciiTheme="majorHAnsi" w:eastAsia="Times New Roman" w:hAnsiTheme="majorHAnsi" w:cs="Times New Roman"/>
          <w:b/>
          <w:lang w:val="es-EC" w:eastAsia="es-EC"/>
        </w:rPr>
      </w:pPr>
    </w:p>
    <w:p w:rsidR="00C42F75" w:rsidRPr="00C86B33" w:rsidRDefault="00C42F75" w:rsidP="006A7676">
      <w:pPr>
        <w:pStyle w:val="t3"/>
        <w:rPr>
          <w:rFonts w:asciiTheme="majorHAnsi" w:hAnsiTheme="majorHAnsi"/>
          <w:lang w:val="es-EC" w:eastAsia="es-EC"/>
        </w:rPr>
      </w:pPr>
      <w:bookmarkStart w:id="64" w:name="_Toc461002193"/>
      <w:r w:rsidRPr="00C86B33">
        <w:rPr>
          <w:rFonts w:asciiTheme="majorHAnsi" w:hAnsiTheme="majorHAnsi"/>
          <w:lang w:val="es-EC" w:eastAsia="es-EC"/>
        </w:rPr>
        <w:t>Costos Indirectos</w:t>
      </w:r>
      <w:bookmarkEnd w:id="64"/>
    </w:p>
    <w:p w:rsidR="00B74C77" w:rsidRPr="00C86B33" w:rsidRDefault="00B74C77" w:rsidP="00BE514A">
      <w:pPr>
        <w:pStyle w:val="Standard"/>
        <w:jc w:val="both"/>
        <w:rPr>
          <w:rFonts w:asciiTheme="majorHAnsi" w:hAnsiTheme="majorHAnsi" w:cs="Times New Roman"/>
          <w:lang w:val="es-EC"/>
        </w:rPr>
      </w:pPr>
    </w:p>
    <w:p w:rsidR="00C84477" w:rsidRDefault="00B74C77" w:rsidP="00C86B33">
      <w:pPr>
        <w:pStyle w:val="Standard"/>
        <w:jc w:val="both"/>
        <w:rPr>
          <w:rFonts w:asciiTheme="majorHAnsi" w:hAnsiTheme="majorHAnsi" w:cs="Times New Roman"/>
          <w:lang w:val="es-EC"/>
        </w:rPr>
      </w:pPr>
      <w:r w:rsidRPr="00C86B33">
        <w:rPr>
          <w:rFonts w:asciiTheme="majorHAnsi" w:hAnsiTheme="majorHAnsi" w:cs="Times New Roman"/>
          <w:lang w:val="es-EC"/>
        </w:rPr>
        <w:t>El tipo de acabado de los mater</w:t>
      </w:r>
      <w:r w:rsidR="00C84477">
        <w:rPr>
          <w:rFonts w:asciiTheme="majorHAnsi" w:hAnsiTheme="majorHAnsi" w:cs="Times New Roman"/>
          <w:lang w:val="es-EC"/>
        </w:rPr>
        <w:t>iales predominantes se determinó</w:t>
      </w:r>
      <w:r w:rsidRPr="00C86B33">
        <w:rPr>
          <w:rFonts w:asciiTheme="majorHAnsi" w:hAnsiTheme="majorHAnsi" w:cs="Times New Roman"/>
          <w:lang w:val="es-EC"/>
        </w:rPr>
        <w:t xml:space="preserve"> con los costos indirectos que se aplica en el análisis de precios unitarios, como constan a </w:t>
      </w:r>
    </w:p>
    <w:p w:rsidR="00C84477" w:rsidRDefault="00C84477" w:rsidP="00C86B33">
      <w:pPr>
        <w:pStyle w:val="Standard"/>
        <w:jc w:val="both"/>
        <w:rPr>
          <w:rFonts w:asciiTheme="majorHAnsi" w:hAnsiTheme="majorHAnsi" w:cs="Times New Roman"/>
          <w:lang w:val="es-EC"/>
        </w:rPr>
      </w:pPr>
    </w:p>
    <w:p w:rsidR="00B74C77" w:rsidRPr="00C86B33" w:rsidRDefault="00B74C77" w:rsidP="00C86B33">
      <w:pPr>
        <w:pStyle w:val="Standard"/>
        <w:jc w:val="both"/>
        <w:rPr>
          <w:rFonts w:asciiTheme="majorHAnsi" w:hAnsiTheme="majorHAnsi" w:cs="Times New Roman"/>
          <w:lang w:val="es-EC"/>
        </w:rPr>
      </w:pPr>
      <w:bookmarkStart w:id="65" w:name="_GoBack"/>
      <w:bookmarkEnd w:id="65"/>
      <w:r w:rsidRPr="00C86B33">
        <w:rPr>
          <w:rFonts w:asciiTheme="majorHAnsi" w:hAnsiTheme="majorHAnsi" w:cs="Times New Roman"/>
          <w:lang w:val="es-EC"/>
        </w:rPr>
        <w:t>continuación:</w:t>
      </w:r>
    </w:p>
    <w:p w:rsidR="00EB1045" w:rsidRPr="00C86B33" w:rsidRDefault="00EB1045" w:rsidP="00BE514A">
      <w:pPr>
        <w:spacing w:after="0"/>
        <w:jc w:val="both"/>
        <w:rPr>
          <w:rFonts w:asciiTheme="majorHAnsi" w:eastAsia="Times New Roman" w:hAnsiTheme="majorHAnsi" w:cs="Times New Roman"/>
          <w:b/>
          <w:lang w:val="es-EC" w:eastAsia="es-EC"/>
        </w:rPr>
      </w:pPr>
    </w:p>
    <w:p w:rsidR="00EB1045" w:rsidRDefault="00EB1045" w:rsidP="006A7676">
      <w:pPr>
        <w:pStyle w:val="Tabla"/>
        <w:rPr>
          <w:rFonts w:asciiTheme="majorHAnsi" w:hAnsiTheme="majorHAnsi"/>
          <w:lang w:val="es-EC"/>
        </w:rPr>
      </w:pPr>
      <w:bookmarkStart w:id="66" w:name="_Toc461002229"/>
      <w:r w:rsidRPr="00C86B33">
        <w:rPr>
          <w:rFonts w:asciiTheme="majorHAnsi" w:hAnsiTheme="majorHAnsi"/>
          <w:lang w:val="es-EC"/>
        </w:rPr>
        <w:t>Tabla</w:t>
      </w:r>
      <w:r w:rsidR="007D01B2" w:rsidRPr="00C86B33">
        <w:rPr>
          <w:rFonts w:asciiTheme="majorHAnsi" w:hAnsiTheme="majorHAnsi"/>
          <w:lang w:val="es-EC"/>
        </w:rPr>
        <w:t xml:space="preserve"> </w:t>
      </w:r>
      <w:r w:rsidR="00177B57" w:rsidRPr="00C86B33">
        <w:rPr>
          <w:rFonts w:asciiTheme="majorHAnsi" w:hAnsiTheme="majorHAnsi"/>
          <w:lang w:val="es-EC"/>
        </w:rPr>
        <w:t>19</w:t>
      </w:r>
      <w:r w:rsidRPr="00C86B33">
        <w:rPr>
          <w:rFonts w:asciiTheme="majorHAnsi" w:hAnsiTheme="majorHAnsi"/>
          <w:lang w:val="es-EC"/>
        </w:rPr>
        <w:t xml:space="preserve">.- </w:t>
      </w:r>
      <w:r w:rsidRPr="00C84477">
        <w:rPr>
          <w:rFonts w:asciiTheme="majorHAnsi" w:hAnsiTheme="majorHAnsi"/>
          <w:b w:val="0"/>
          <w:lang w:val="es-EC"/>
        </w:rPr>
        <w:t>Factor costos indirectos aplicado a las construcciones</w:t>
      </w:r>
      <w:bookmarkEnd w:id="66"/>
    </w:p>
    <w:p w:rsidR="00C86B33" w:rsidRDefault="00C86B33" w:rsidP="006A7676">
      <w:pPr>
        <w:pStyle w:val="Tabla"/>
        <w:rPr>
          <w:rFonts w:asciiTheme="majorHAnsi" w:hAnsiTheme="majorHAnsi"/>
          <w:lang w:val="es-EC"/>
        </w:rPr>
      </w:pPr>
    </w:p>
    <w:p w:rsidR="00C86B33" w:rsidRPr="00C86B33" w:rsidRDefault="00C86B33" w:rsidP="006A7676">
      <w:pPr>
        <w:pStyle w:val="Tabla"/>
        <w:rPr>
          <w:rFonts w:asciiTheme="majorHAnsi" w:hAnsiTheme="majorHAnsi"/>
          <w:lang w:val="es-EC"/>
        </w:rPr>
      </w:pPr>
    </w:p>
    <w:p w:rsidR="003B2A35" w:rsidRPr="00C86B33" w:rsidRDefault="003B2A35" w:rsidP="00BE514A">
      <w:pPr>
        <w:pStyle w:val="Sinespaciado"/>
        <w:jc w:val="both"/>
        <w:rPr>
          <w:rFonts w:asciiTheme="majorHAnsi" w:hAnsiTheme="majorHAnsi" w:cs="Times New Roman"/>
          <w:lang w:val="es-EC"/>
        </w:rPr>
      </w:pPr>
    </w:p>
    <w:tbl>
      <w:tblPr>
        <w:tblStyle w:val="Tablaconcuadrcula"/>
        <w:tblW w:w="3318" w:type="dxa"/>
        <w:jc w:val="center"/>
        <w:tblLook w:val="04A0" w:firstRow="1" w:lastRow="0" w:firstColumn="1" w:lastColumn="0" w:noHBand="0" w:noVBand="1"/>
      </w:tblPr>
      <w:tblGrid>
        <w:gridCol w:w="2235"/>
        <w:gridCol w:w="1083"/>
      </w:tblGrid>
      <w:tr w:rsidR="00B321B2" w:rsidRPr="00C86B33" w:rsidTr="00B321B2">
        <w:trPr>
          <w:trHeight w:val="312"/>
          <w:jc w:val="center"/>
        </w:trPr>
        <w:tc>
          <w:tcPr>
            <w:tcW w:w="2235" w:type="dxa"/>
            <w:noWrap/>
            <w:hideMark/>
          </w:tcPr>
          <w:p w:rsidR="00B321B2" w:rsidRPr="00C86B33" w:rsidRDefault="00B321B2" w:rsidP="00BE514A">
            <w:pPr>
              <w:jc w:val="both"/>
              <w:rPr>
                <w:rFonts w:asciiTheme="majorHAnsi" w:eastAsia="Times New Roman" w:hAnsiTheme="majorHAnsi" w:cs="Times New Roman"/>
                <w:b/>
                <w:bCs/>
                <w:iCs/>
                <w:lang w:val="es-EC" w:eastAsia="es-EC"/>
              </w:rPr>
            </w:pPr>
            <w:r w:rsidRPr="00C86B33">
              <w:rPr>
                <w:rFonts w:asciiTheme="majorHAnsi" w:eastAsia="Times New Roman" w:hAnsiTheme="majorHAnsi" w:cs="Times New Roman"/>
                <w:b/>
                <w:bCs/>
                <w:iCs/>
                <w:lang w:val="es-EC" w:eastAsia="es-EC"/>
              </w:rPr>
              <w:t>ACABADO</w:t>
            </w:r>
          </w:p>
        </w:tc>
        <w:tc>
          <w:tcPr>
            <w:tcW w:w="1083" w:type="dxa"/>
            <w:noWrap/>
            <w:hideMark/>
          </w:tcPr>
          <w:p w:rsidR="00B321B2" w:rsidRPr="00C86B33" w:rsidRDefault="00B321B2" w:rsidP="00BE514A">
            <w:pPr>
              <w:jc w:val="both"/>
              <w:rPr>
                <w:rFonts w:asciiTheme="majorHAnsi" w:eastAsia="Times New Roman" w:hAnsiTheme="majorHAnsi" w:cs="Times New Roman"/>
                <w:b/>
                <w:bCs/>
                <w:iCs/>
                <w:lang w:val="es-EC" w:eastAsia="es-EC"/>
              </w:rPr>
            </w:pPr>
            <w:r w:rsidRPr="00C86B33">
              <w:rPr>
                <w:rFonts w:asciiTheme="majorHAnsi" w:eastAsia="Times New Roman" w:hAnsiTheme="majorHAnsi" w:cs="Times New Roman"/>
                <w:b/>
                <w:bCs/>
                <w:iCs/>
                <w:lang w:val="es-EC" w:eastAsia="es-EC"/>
              </w:rPr>
              <w:t>VALOR (CI)</w:t>
            </w:r>
          </w:p>
        </w:tc>
      </w:tr>
      <w:tr w:rsidR="00B321B2" w:rsidRPr="00C86B33" w:rsidTr="00B321B2">
        <w:trPr>
          <w:trHeight w:val="312"/>
          <w:jc w:val="center"/>
        </w:trPr>
        <w:tc>
          <w:tcPr>
            <w:tcW w:w="2235" w:type="dxa"/>
            <w:noWrap/>
            <w:hideMark/>
          </w:tcPr>
          <w:p w:rsidR="00B321B2" w:rsidRPr="00C86B33" w:rsidRDefault="00B321B2" w:rsidP="00BE514A">
            <w:pPr>
              <w:jc w:val="both"/>
              <w:rPr>
                <w:rFonts w:asciiTheme="majorHAnsi" w:eastAsia="Times New Roman" w:hAnsiTheme="majorHAnsi" w:cs="Times New Roman"/>
                <w:iCs/>
                <w:lang w:val="es-EC" w:eastAsia="es-EC"/>
              </w:rPr>
            </w:pPr>
            <w:r w:rsidRPr="00C86B33">
              <w:rPr>
                <w:rFonts w:asciiTheme="majorHAnsi" w:eastAsia="Times New Roman" w:hAnsiTheme="majorHAnsi" w:cs="Times New Roman"/>
                <w:iCs/>
                <w:lang w:val="es-EC" w:eastAsia="es-EC"/>
              </w:rPr>
              <w:t>TRADICIONAL - BASICO</w:t>
            </w:r>
          </w:p>
        </w:tc>
        <w:tc>
          <w:tcPr>
            <w:tcW w:w="1083" w:type="dxa"/>
            <w:noWrap/>
            <w:hideMark/>
          </w:tcPr>
          <w:p w:rsidR="00B321B2" w:rsidRPr="00C86B33" w:rsidRDefault="00B321B2" w:rsidP="004D418D">
            <w:pPr>
              <w:jc w:val="center"/>
              <w:rPr>
                <w:rFonts w:asciiTheme="majorHAnsi" w:eastAsia="Times New Roman" w:hAnsiTheme="majorHAnsi" w:cs="Times New Roman"/>
                <w:iCs/>
                <w:lang w:val="es-EC" w:eastAsia="es-EC"/>
              </w:rPr>
            </w:pPr>
            <w:r w:rsidRPr="00C86B33">
              <w:rPr>
                <w:rFonts w:asciiTheme="majorHAnsi" w:eastAsia="Times New Roman" w:hAnsiTheme="majorHAnsi" w:cs="Times New Roman"/>
                <w:iCs/>
                <w:lang w:val="es-EC" w:eastAsia="es-EC"/>
              </w:rPr>
              <w:t>0,1</w:t>
            </w:r>
          </w:p>
        </w:tc>
      </w:tr>
      <w:tr w:rsidR="00B321B2" w:rsidRPr="00C86B33" w:rsidTr="00B321B2">
        <w:trPr>
          <w:trHeight w:val="312"/>
          <w:jc w:val="center"/>
        </w:trPr>
        <w:tc>
          <w:tcPr>
            <w:tcW w:w="2235" w:type="dxa"/>
            <w:noWrap/>
            <w:hideMark/>
          </w:tcPr>
          <w:p w:rsidR="00B321B2" w:rsidRPr="00C86B33" w:rsidRDefault="00B321B2" w:rsidP="00BE514A">
            <w:pPr>
              <w:jc w:val="both"/>
              <w:rPr>
                <w:rFonts w:asciiTheme="majorHAnsi" w:eastAsia="Times New Roman" w:hAnsiTheme="majorHAnsi" w:cs="Times New Roman"/>
                <w:iCs/>
                <w:lang w:val="es-EC" w:eastAsia="es-EC"/>
              </w:rPr>
            </w:pPr>
            <w:r w:rsidRPr="00C86B33">
              <w:rPr>
                <w:rFonts w:asciiTheme="majorHAnsi" w:eastAsia="Times New Roman" w:hAnsiTheme="majorHAnsi" w:cs="Times New Roman"/>
                <w:iCs/>
                <w:lang w:val="es-EC" w:eastAsia="es-EC"/>
              </w:rPr>
              <w:t>ECONOMICO</w:t>
            </w:r>
          </w:p>
        </w:tc>
        <w:tc>
          <w:tcPr>
            <w:tcW w:w="1083" w:type="dxa"/>
            <w:noWrap/>
            <w:hideMark/>
          </w:tcPr>
          <w:p w:rsidR="00B321B2" w:rsidRPr="00C86B33" w:rsidRDefault="00B321B2" w:rsidP="004D418D">
            <w:pPr>
              <w:jc w:val="center"/>
              <w:rPr>
                <w:rFonts w:asciiTheme="majorHAnsi" w:eastAsia="Times New Roman" w:hAnsiTheme="majorHAnsi" w:cs="Times New Roman"/>
                <w:iCs/>
                <w:lang w:val="es-EC" w:eastAsia="es-EC"/>
              </w:rPr>
            </w:pPr>
            <w:r w:rsidRPr="00C86B33">
              <w:rPr>
                <w:rFonts w:asciiTheme="majorHAnsi" w:eastAsia="Times New Roman" w:hAnsiTheme="majorHAnsi" w:cs="Times New Roman"/>
                <w:iCs/>
                <w:lang w:val="es-EC" w:eastAsia="es-EC"/>
              </w:rPr>
              <w:t>0.15</w:t>
            </w:r>
          </w:p>
        </w:tc>
      </w:tr>
      <w:tr w:rsidR="00B321B2" w:rsidRPr="00C86B33" w:rsidTr="00B321B2">
        <w:trPr>
          <w:trHeight w:val="312"/>
          <w:jc w:val="center"/>
        </w:trPr>
        <w:tc>
          <w:tcPr>
            <w:tcW w:w="2235" w:type="dxa"/>
            <w:noWrap/>
            <w:hideMark/>
          </w:tcPr>
          <w:p w:rsidR="00B321B2" w:rsidRPr="00C86B33" w:rsidRDefault="00B321B2" w:rsidP="00BE514A">
            <w:pPr>
              <w:jc w:val="both"/>
              <w:rPr>
                <w:rFonts w:asciiTheme="majorHAnsi" w:eastAsia="Times New Roman" w:hAnsiTheme="majorHAnsi" w:cs="Times New Roman"/>
                <w:iCs/>
                <w:lang w:val="es-EC" w:eastAsia="es-EC"/>
              </w:rPr>
            </w:pPr>
            <w:r w:rsidRPr="00C86B33">
              <w:rPr>
                <w:rFonts w:asciiTheme="majorHAnsi" w:eastAsia="Times New Roman" w:hAnsiTheme="majorHAnsi" w:cs="Times New Roman"/>
                <w:iCs/>
                <w:lang w:val="es-EC" w:eastAsia="es-EC"/>
              </w:rPr>
              <w:t>BUENO</w:t>
            </w:r>
          </w:p>
        </w:tc>
        <w:tc>
          <w:tcPr>
            <w:tcW w:w="1083" w:type="dxa"/>
            <w:noWrap/>
            <w:hideMark/>
          </w:tcPr>
          <w:p w:rsidR="00B321B2" w:rsidRPr="00C86B33" w:rsidRDefault="00B321B2" w:rsidP="004D418D">
            <w:pPr>
              <w:jc w:val="center"/>
              <w:rPr>
                <w:rFonts w:asciiTheme="majorHAnsi" w:eastAsia="Times New Roman" w:hAnsiTheme="majorHAnsi" w:cs="Times New Roman"/>
                <w:iCs/>
                <w:lang w:val="es-EC" w:eastAsia="es-EC"/>
              </w:rPr>
            </w:pPr>
            <w:r w:rsidRPr="00C86B33">
              <w:rPr>
                <w:rFonts w:asciiTheme="majorHAnsi" w:eastAsia="Times New Roman" w:hAnsiTheme="majorHAnsi" w:cs="Times New Roman"/>
                <w:iCs/>
                <w:lang w:val="es-EC" w:eastAsia="es-EC"/>
              </w:rPr>
              <w:t>0.20</w:t>
            </w:r>
          </w:p>
        </w:tc>
      </w:tr>
      <w:tr w:rsidR="00B321B2" w:rsidRPr="00C86B33" w:rsidTr="00B321B2">
        <w:trPr>
          <w:trHeight w:val="312"/>
          <w:jc w:val="center"/>
        </w:trPr>
        <w:tc>
          <w:tcPr>
            <w:tcW w:w="2235" w:type="dxa"/>
            <w:noWrap/>
            <w:hideMark/>
          </w:tcPr>
          <w:p w:rsidR="00B321B2" w:rsidRPr="00C86B33" w:rsidRDefault="00B321B2" w:rsidP="00BE514A">
            <w:pPr>
              <w:jc w:val="both"/>
              <w:rPr>
                <w:rFonts w:asciiTheme="majorHAnsi" w:eastAsia="Times New Roman" w:hAnsiTheme="majorHAnsi" w:cs="Times New Roman"/>
                <w:iCs/>
                <w:lang w:val="es-EC" w:eastAsia="es-EC"/>
              </w:rPr>
            </w:pPr>
            <w:r w:rsidRPr="00C86B33">
              <w:rPr>
                <w:rFonts w:asciiTheme="majorHAnsi" w:eastAsia="Times New Roman" w:hAnsiTheme="majorHAnsi" w:cs="Times New Roman"/>
                <w:iCs/>
                <w:lang w:val="es-EC" w:eastAsia="es-EC"/>
              </w:rPr>
              <w:t>LUJO</w:t>
            </w:r>
          </w:p>
        </w:tc>
        <w:tc>
          <w:tcPr>
            <w:tcW w:w="1083" w:type="dxa"/>
            <w:noWrap/>
            <w:hideMark/>
          </w:tcPr>
          <w:p w:rsidR="00B321B2" w:rsidRPr="00C86B33" w:rsidRDefault="00B321B2" w:rsidP="004D418D">
            <w:pPr>
              <w:jc w:val="center"/>
              <w:rPr>
                <w:rFonts w:asciiTheme="majorHAnsi" w:eastAsia="Times New Roman" w:hAnsiTheme="majorHAnsi" w:cs="Times New Roman"/>
                <w:iCs/>
                <w:lang w:val="es-EC" w:eastAsia="es-EC"/>
              </w:rPr>
            </w:pPr>
            <w:r w:rsidRPr="00C86B33">
              <w:rPr>
                <w:rFonts w:asciiTheme="majorHAnsi" w:eastAsia="Times New Roman" w:hAnsiTheme="majorHAnsi" w:cs="Times New Roman"/>
                <w:iCs/>
                <w:lang w:val="es-EC" w:eastAsia="es-EC"/>
              </w:rPr>
              <w:t>0.25</w:t>
            </w:r>
          </w:p>
        </w:tc>
      </w:tr>
      <w:tr w:rsidR="00B321B2" w:rsidRPr="00C86B33" w:rsidTr="00B321B2">
        <w:trPr>
          <w:trHeight w:val="312"/>
          <w:jc w:val="center"/>
        </w:trPr>
        <w:tc>
          <w:tcPr>
            <w:tcW w:w="2235" w:type="dxa"/>
            <w:noWrap/>
          </w:tcPr>
          <w:p w:rsidR="00B321B2" w:rsidRPr="00C86B33" w:rsidRDefault="00B321B2" w:rsidP="00BE514A">
            <w:pPr>
              <w:jc w:val="both"/>
              <w:rPr>
                <w:rFonts w:asciiTheme="majorHAnsi" w:eastAsia="Times New Roman" w:hAnsiTheme="majorHAnsi" w:cs="Times New Roman"/>
                <w:iCs/>
                <w:lang w:eastAsia="es-EC"/>
              </w:rPr>
            </w:pPr>
            <w:r w:rsidRPr="00C86B33">
              <w:rPr>
                <w:rFonts w:asciiTheme="majorHAnsi" w:eastAsia="Times New Roman" w:hAnsiTheme="majorHAnsi" w:cs="Times New Roman"/>
                <w:iCs/>
                <w:lang w:eastAsia="es-EC"/>
              </w:rPr>
              <w:t>NO TIENE</w:t>
            </w:r>
          </w:p>
        </w:tc>
        <w:tc>
          <w:tcPr>
            <w:tcW w:w="1083" w:type="dxa"/>
            <w:noWrap/>
          </w:tcPr>
          <w:p w:rsidR="00B321B2" w:rsidRPr="00C86B33" w:rsidRDefault="00B321B2" w:rsidP="004D418D">
            <w:pPr>
              <w:jc w:val="center"/>
              <w:rPr>
                <w:rFonts w:asciiTheme="majorHAnsi" w:eastAsia="Times New Roman" w:hAnsiTheme="majorHAnsi" w:cs="Times New Roman"/>
                <w:iCs/>
                <w:lang w:eastAsia="es-EC"/>
              </w:rPr>
            </w:pPr>
            <w:r w:rsidRPr="00C86B33">
              <w:rPr>
                <w:rFonts w:asciiTheme="majorHAnsi" w:eastAsia="Times New Roman" w:hAnsiTheme="majorHAnsi" w:cs="Times New Roman"/>
                <w:iCs/>
                <w:lang w:eastAsia="es-EC"/>
              </w:rPr>
              <w:t>-</w:t>
            </w:r>
          </w:p>
        </w:tc>
      </w:tr>
    </w:tbl>
    <w:p w:rsidR="00C42F75" w:rsidRPr="00C86B33" w:rsidRDefault="00C42F75" w:rsidP="00BE514A">
      <w:pPr>
        <w:spacing w:after="0"/>
        <w:jc w:val="both"/>
        <w:rPr>
          <w:rFonts w:asciiTheme="majorHAnsi" w:eastAsia="Times New Roman" w:hAnsiTheme="majorHAnsi" w:cs="Times New Roman"/>
          <w:b/>
          <w:lang w:val="es-EC" w:eastAsia="es-EC"/>
        </w:rPr>
      </w:pPr>
    </w:p>
    <w:p w:rsidR="006B042F" w:rsidRPr="00C86B33" w:rsidRDefault="006B042F" w:rsidP="00BE514A">
      <w:pPr>
        <w:pStyle w:val="Sinespaciado"/>
        <w:jc w:val="both"/>
        <w:rPr>
          <w:rFonts w:asciiTheme="majorHAnsi" w:hAnsiTheme="majorHAnsi" w:cs="Times New Roman"/>
          <w:lang w:val="es-EC"/>
        </w:rPr>
      </w:pPr>
    </w:p>
    <w:p w:rsidR="006B042F" w:rsidRPr="00C86B33" w:rsidRDefault="006B042F" w:rsidP="006A7676">
      <w:pPr>
        <w:pStyle w:val="T2"/>
        <w:rPr>
          <w:rFonts w:asciiTheme="majorHAnsi" w:hAnsiTheme="majorHAnsi"/>
          <w:lang w:val="es-EC"/>
        </w:rPr>
      </w:pPr>
      <w:bookmarkStart w:id="67" w:name="_Toc461002194"/>
      <w:r w:rsidRPr="00C86B33">
        <w:rPr>
          <w:rFonts w:asciiTheme="majorHAnsi" w:hAnsiTheme="majorHAnsi"/>
          <w:lang w:val="es-EC"/>
        </w:rPr>
        <w:t>VALORACIÓN DE MEJORAS</w:t>
      </w:r>
      <w:bookmarkEnd w:id="67"/>
    </w:p>
    <w:p w:rsidR="006B042F" w:rsidRPr="00C86B33" w:rsidRDefault="006B042F" w:rsidP="00BE514A">
      <w:pPr>
        <w:pStyle w:val="Sinespaciado"/>
        <w:jc w:val="both"/>
        <w:rPr>
          <w:rFonts w:asciiTheme="majorHAnsi" w:hAnsiTheme="majorHAnsi" w:cs="Times New Roman"/>
          <w:lang w:val="es-EC"/>
        </w:rPr>
      </w:pPr>
      <w:r w:rsidRPr="00C86B33">
        <w:rPr>
          <w:rFonts w:asciiTheme="majorHAnsi" w:hAnsiTheme="majorHAnsi" w:cs="Times New Roman"/>
          <w:b/>
          <w:lang w:val="es-EC"/>
        </w:rPr>
        <w:t xml:space="preserve"> </w:t>
      </w:r>
    </w:p>
    <w:p w:rsidR="002E4681" w:rsidRDefault="002E4681" w:rsidP="002E4681">
      <w:pPr>
        <w:pStyle w:val="Standard"/>
        <w:jc w:val="both"/>
        <w:rPr>
          <w:rFonts w:asciiTheme="majorHAnsi" w:eastAsiaTheme="minorHAnsi" w:hAnsiTheme="majorHAnsi" w:cs="Times New Roman"/>
          <w:kern w:val="0"/>
          <w:lang w:val="es-EC" w:eastAsia="en-US" w:bidi="ar-SA"/>
        </w:rPr>
      </w:pPr>
      <w:r w:rsidRPr="00C86B33">
        <w:rPr>
          <w:rFonts w:asciiTheme="majorHAnsi" w:eastAsiaTheme="minorHAnsi" w:hAnsiTheme="majorHAnsi" w:cs="Times New Roman"/>
          <w:kern w:val="0"/>
          <w:lang w:val="es-EC" w:eastAsia="en-US" w:bidi="ar-SA"/>
        </w:rPr>
        <w:t>Son todas las construcciones instalaciones u obras de infraestructura que representan una inversión en el predio con el fin de mejorar sus niveles de seguridad, productividad, funcionalidad, aprovechamiento del espacio, intensificación e incorporación de valor agregado, etc.</w:t>
      </w:r>
    </w:p>
    <w:p w:rsidR="00C86B33" w:rsidRPr="00C86B33" w:rsidRDefault="00C86B33" w:rsidP="002E4681">
      <w:pPr>
        <w:pStyle w:val="Standard"/>
        <w:jc w:val="both"/>
        <w:rPr>
          <w:rFonts w:asciiTheme="majorHAnsi" w:eastAsiaTheme="minorHAnsi" w:hAnsiTheme="majorHAnsi" w:cs="Times New Roman"/>
          <w:kern w:val="0"/>
          <w:lang w:val="es-EC" w:eastAsia="en-US" w:bidi="ar-SA"/>
        </w:rPr>
      </w:pPr>
    </w:p>
    <w:p w:rsidR="00862121" w:rsidRDefault="002E4681" w:rsidP="002E4681">
      <w:pPr>
        <w:pStyle w:val="Standard"/>
        <w:jc w:val="both"/>
        <w:rPr>
          <w:rFonts w:asciiTheme="majorHAnsi" w:eastAsiaTheme="minorHAnsi" w:hAnsiTheme="majorHAnsi" w:cs="Times New Roman"/>
          <w:kern w:val="0"/>
          <w:lang w:val="es-EC" w:eastAsia="en-US" w:bidi="ar-SA"/>
        </w:rPr>
      </w:pPr>
      <w:r w:rsidRPr="00C86B33">
        <w:rPr>
          <w:rFonts w:asciiTheme="majorHAnsi" w:eastAsiaTheme="minorHAnsi" w:hAnsiTheme="majorHAnsi" w:cs="Times New Roman"/>
          <w:kern w:val="0"/>
          <w:lang w:val="es-EC" w:eastAsia="en-US" w:bidi="ar-SA"/>
        </w:rPr>
        <w:t>El material predomínate a levantar es el de la estructura que soporta la mej</w:t>
      </w:r>
      <w:r w:rsidR="00CA2A63" w:rsidRPr="00C86B33">
        <w:rPr>
          <w:rFonts w:asciiTheme="majorHAnsi" w:eastAsiaTheme="minorHAnsi" w:hAnsiTheme="majorHAnsi" w:cs="Times New Roman"/>
          <w:kern w:val="0"/>
          <w:lang w:val="es-EC" w:eastAsia="en-US" w:bidi="ar-SA"/>
        </w:rPr>
        <w:t xml:space="preserve">ora adherida a la edificación. </w:t>
      </w:r>
      <w:r w:rsidRPr="00C86B33">
        <w:rPr>
          <w:rFonts w:asciiTheme="majorHAnsi" w:eastAsiaTheme="minorHAnsi" w:hAnsiTheme="majorHAnsi" w:cs="Times New Roman"/>
          <w:kern w:val="0"/>
          <w:lang w:val="es-EC" w:eastAsia="en-US" w:bidi="ar-SA"/>
        </w:rPr>
        <w:t xml:space="preserve">El cantón tiene </w:t>
      </w:r>
      <w:r w:rsidR="004D418D" w:rsidRPr="00C86B33">
        <w:rPr>
          <w:rFonts w:asciiTheme="majorHAnsi" w:eastAsiaTheme="minorHAnsi" w:hAnsiTheme="majorHAnsi" w:cs="Times New Roman"/>
          <w:kern w:val="0"/>
          <w:lang w:eastAsia="en-US" w:bidi="ar-SA"/>
        </w:rPr>
        <w:t>431</w:t>
      </w:r>
      <w:r w:rsidRPr="00C86B33">
        <w:rPr>
          <w:rFonts w:asciiTheme="majorHAnsi" w:eastAsiaTheme="minorHAnsi" w:hAnsiTheme="majorHAnsi" w:cs="Times New Roman"/>
          <w:kern w:val="0"/>
          <w:lang w:val="es-EC" w:eastAsia="en-US" w:bidi="ar-SA"/>
        </w:rPr>
        <w:t xml:space="preserve">  mejoras</w:t>
      </w:r>
      <w:r w:rsidR="00C86B33">
        <w:rPr>
          <w:rFonts w:asciiTheme="majorHAnsi" w:eastAsiaTheme="minorHAnsi" w:hAnsiTheme="majorHAnsi" w:cs="Times New Roman"/>
          <w:kern w:val="0"/>
          <w:lang w:val="es-EC" w:eastAsia="en-US" w:bidi="ar-SA"/>
        </w:rPr>
        <w:t>.</w:t>
      </w:r>
    </w:p>
    <w:p w:rsidR="00C86B33" w:rsidRPr="00C86B33" w:rsidRDefault="00C86B33" w:rsidP="002E4681">
      <w:pPr>
        <w:pStyle w:val="Standard"/>
        <w:jc w:val="both"/>
        <w:rPr>
          <w:rFonts w:asciiTheme="majorHAnsi" w:eastAsiaTheme="minorHAnsi" w:hAnsiTheme="majorHAnsi" w:cs="Times New Roman"/>
          <w:kern w:val="0"/>
          <w:lang w:val="es-EC" w:eastAsia="en-US" w:bidi="ar-SA"/>
        </w:rPr>
      </w:pPr>
    </w:p>
    <w:p w:rsidR="00B74C77" w:rsidRPr="00C86B33" w:rsidRDefault="00B74C77" w:rsidP="00BE514A">
      <w:pPr>
        <w:pStyle w:val="Standard"/>
        <w:jc w:val="both"/>
        <w:rPr>
          <w:rFonts w:asciiTheme="majorHAnsi" w:hAnsiTheme="majorHAnsi" w:cs="Times New Roman"/>
          <w:bCs/>
          <w:lang w:val="es-EC"/>
        </w:rPr>
      </w:pPr>
      <w:r w:rsidRPr="00C86B33">
        <w:rPr>
          <w:rFonts w:asciiTheme="majorHAnsi" w:hAnsiTheme="majorHAnsi" w:cs="Times New Roman"/>
          <w:bCs/>
          <w:lang w:val="es-EC"/>
        </w:rPr>
        <w:t>Las mejoras adheridas al predio son determinadas por el tipo de material que conforma la estructura que soporta la mejora o construcción.</w:t>
      </w:r>
    </w:p>
    <w:p w:rsidR="006A7676" w:rsidRPr="00C86B33" w:rsidRDefault="006A7676">
      <w:pPr>
        <w:spacing w:line="276" w:lineRule="auto"/>
        <w:rPr>
          <w:rFonts w:asciiTheme="majorHAnsi" w:eastAsia="SimSun" w:hAnsiTheme="majorHAnsi" w:cs="Times New Roman"/>
          <w:bCs/>
          <w:kern w:val="3"/>
          <w:lang w:val="es-EC" w:eastAsia="zh-CN" w:bidi="hi-IN"/>
        </w:rPr>
      </w:pPr>
      <w:r w:rsidRPr="00C86B33">
        <w:rPr>
          <w:rFonts w:asciiTheme="majorHAnsi" w:hAnsiTheme="majorHAnsi" w:cs="Times New Roman"/>
          <w:bCs/>
          <w:lang w:val="es-EC"/>
        </w:rPr>
        <w:br w:type="page"/>
      </w:r>
    </w:p>
    <w:p w:rsidR="00C86B33" w:rsidRDefault="00C86B33" w:rsidP="00C86B33">
      <w:pPr>
        <w:pStyle w:val="T2"/>
        <w:numPr>
          <w:ilvl w:val="0"/>
          <w:numId w:val="0"/>
        </w:numPr>
        <w:ind w:left="792"/>
        <w:rPr>
          <w:rFonts w:asciiTheme="majorHAnsi" w:hAnsiTheme="majorHAnsi"/>
          <w:lang w:val="es-EC"/>
        </w:rPr>
      </w:pPr>
      <w:bookmarkStart w:id="68" w:name="_Toc461002195"/>
    </w:p>
    <w:p w:rsidR="00C86B33" w:rsidRPr="00C86B33" w:rsidRDefault="00C86B33" w:rsidP="00C86B33">
      <w:pPr>
        <w:pStyle w:val="T2"/>
        <w:numPr>
          <w:ilvl w:val="0"/>
          <w:numId w:val="0"/>
        </w:numPr>
        <w:ind w:left="792"/>
        <w:rPr>
          <w:rFonts w:asciiTheme="majorHAnsi" w:hAnsiTheme="majorHAnsi"/>
          <w:lang w:val="es-EC"/>
        </w:rPr>
      </w:pPr>
    </w:p>
    <w:p w:rsidR="00C56700" w:rsidRPr="00C86B33" w:rsidRDefault="00C56700" w:rsidP="006A7676">
      <w:pPr>
        <w:pStyle w:val="T2"/>
        <w:rPr>
          <w:rFonts w:asciiTheme="majorHAnsi" w:hAnsiTheme="majorHAnsi"/>
          <w:lang w:val="es-EC"/>
        </w:rPr>
      </w:pPr>
      <w:r w:rsidRPr="00C86B33">
        <w:rPr>
          <w:rFonts w:asciiTheme="majorHAnsi" w:hAnsiTheme="majorHAnsi"/>
          <w:lang w:val="es-EC"/>
        </w:rPr>
        <w:t>VALORACIÓN DE CONSTRUCCIONES Y MEJORAS DEL CANTÓN</w:t>
      </w:r>
      <w:bookmarkEnd w:id="68"/>
    </w:p>
    <w:p w:rsidR="00C56700" w:rsidRPr="00C86B33" w:rsidRDefault="00C56700" w:rsidP="00BE514A">
      <w:pPr>
        <w:pStyle w:val="Sinespaciado"/>
        <w:jc w:val="both"/>
        <w:rPr>
          <w:rFonts w:asciiTheme="majorHAnsi" w:hAnsiTheme="majorHAnsi" w:cs="Times New Roman"/>
          <w:lang w:val="es-EC"/>
        </w:rPr>
      </w:pPr>
      <w:r w:rsidRPr="00C86B33">
        <w:rPr>
          <w:rFonts w:asciiTheme="majorHAnsi" w:hAnsiTheme="majorHAnsi" w:cs="Times New Roman"/>
          <w:lang w:val="es-EC"/>
        </w:rPr>
        <w:t xml:space="preserve">Como resultado de la valoración del cantón </w:t>
      </w:r>
      <w:r w:rsidR="00147153" w:rsidRPr="00C86B33">
        <w:rPr>
          <w:rFonts w:asciiTheme="majorHAnsi" w:hAnsiTheme="majorHAnsi" w:cs="Times New Roman"/>
          <w:lang w:val="es-EC"/>
        </w:rPr>
        <w:t>VINCES</w:t>
      </w:r>
      <w:r w:rsidRPr="00C86B33">
        <w:rPr>
          <w:rFonts w:asciiTheme="majorHAnsi" w:hAnsiTheme="majorHAnsi" w:cs="Times New Roman"/>
          <w:lang w:val="es-EC"/>
        </w:rPr>
        <w:t xml:space="preserve"> se obtuvo lo siguiente:</w:t>
      </w:r>
    </w:p>
    <w:p w:rsidR="00EB1045" w:rsidRPr="00C86B33" w:rsidRDefault="00EB1045" w:rsidP="00BE514A">
      <w:pPr>
        <w:pStyle w:val="Sinespaciado"/>
        <w:jc w:val="both"/>
        <w:rPr>
          <w:rFonts w:asciiTheme="majorHAnsi" w:hAnsiTheme="majorHAnsi" w:cs="Times New Roman"/>
          <w:lang w:val="es-EC"/>
        </w:rPr>
      </w:pPr>
    </w:p>
    <w:p w:rsidR="00EB1045" w:rsidRDefault="00EB1045" w:rsidP="00E42926">
      <w:pPr>
        <w:pStyle w:val="Sinespaciado"/>
        <w:jc w:val="center"/>
        <w:rPr>
          <w:rFonts w:asciiTheme="majorHAnsi" w:hAnsiTheme="majorHAnsi" w:cs="Times New Roman"/>
          <w:lang w:val="es-EC"/>
        </w:rPr>
      </w:pPr>
      <w:r w:rsidRPr="00C86B33">
        <w:rPr>
          <w:rFonts w:asciiTheme="majorHAnsi" w:hAnsiTheme="majorHAnsi" w:cs="Times New Roman"/>
          <w:b/>
          <w:lang w:val="es-EC"/>
        </w:rPr>
        <w:t>Tabla</w:t>
      </w:r>
      <w:r w:rsidR="008820F3" w:rsidRPr="00C86B33">
        <w:rPr>
          <w:rFonts w:asciiTheme="majorHAnsi" w:hAnsiTheme="majorHAnsi" w:cs="Times New Roman"/>
          <w:b/>
          <w:lang w:val="es-EC"/>
        </w:rPr>
        <w:t xml:space="preserve"> 2</w:t>
      </w:r>
      <w:r w:rsidR="00177B57" w:rsidRPr="00C86B33">
        <w:rPr>
          <w:rFonts w:asciiTheme="majorHAnsi" w:hAnsiTheme="majorHAnsi" w:cs="Times New Roman"/>
          <w:b/>
          <w:lang w:val="es-EC"/>
        </w:rPr>
        <w:t>2</w:t>
      </w:r>
      <w:r w:rsidRPr="00C86B33">
        <w:rPr>
          <w:rFonts w:asciiTheme="majorHAnsi" w:hAnsiTheme="majorHAnsi" w:cs="Times New Roman"/>
          <w:b/>
          <w:lang w:val="es-EC"/>
        </w:rPr>
        <w:t>.-</w:t>
      </w:r>
      <w:r w:rsidRPr="00C86B33">
        <w:rPr>
          <w:rFonts w:asciiTheme="majorHAnsi" w:hAnsiTheme="majorHAnsi" w:cs="Times New Roman"/>
          <w:lang w:val="es-EC"/>
        </w:rPr>
        <w:t xml:space="preserve"> Valoración total para el cantón </w:t>
      </w:r>
      <w:r w:rsidR="00147153" w:rsidRPr="00C86B33">
        <w:rPr>
          <w:rFonts w:asciiTheme="majorHAnsi" w:hAnsiTheme="majorHAnsi" w:cs="Times New Roman"/>
          <w:lang w:val="es-EC"/>
        </w:rPr>
        <w:t>VINCES</w:t>
      </w:r>
      <w:r w:rsidRPr="00C86B33">
        <w:rPr>
          <w:rFonts w:asciiTheme="majorHAnsi" w:hAnsiTheme="majorHAnsi" w:cs="Times New Roman"/>
          <w:lang w:val="es-EC"/>
        </w:rPr>
        <w:t xml:space="preserve"> construcciones y mejoras</w:t>
      </w:r>
    </w:p>
    <w:p w:rsidR="00C86B33" w:rsidRPr="00C86B33" w:rsidRDefault="00C86B33" w:rsidP="00E42926">
      <w:pPr>
        <w:pStyle w:val="Sinespaciado"/>
        <w:jc w:val="center"/>
        <w:rPr>
          <w:rFonts w:asciiTheme="majorHAnsi" w:hAnsiTheme="majorHAnsi" w:cs="Times New Roman"/>
          <w:lang w:val="es-EC"/>
        </w:rPr>
      </w:pPr>
    </w:p>
    <w:tbl>
      <w:tblPr>
        <w:tblW w:w="4639" w:type="dxa"/>
        <w:jc w:val="center"/>
        <w:tblCellMar>
          <w:left w:w="70" w:type="dxa"/>
          <w:right w:w="70" w:type="dxa"/>
        </w:tblCellMar>
        <w:tblLook w:val="04A0" w:firstRow="1" w:lastRow="0" w:firstColumn="1" w:lastColumn="0" w:noHBand="0" w:noVBand="1"/>
      </w:tblPr>
      <w:tblGrid>
        <w:gridCol w:w="410"/>
        <w:gridCol w:w="1821"/>
        <w:gridCol w:w="2408"/>
      </w:tblGrid>
      <w:tr w:rsidR="00DC6B68" w:rsidRPr="00C86B33" w:rsidTr="00747249">
        <w:trPr>
          <w:trHeight w:val="288"/>
          <w:jc w:val="center"/>
        </w:trPr>
        <w:tc>
          <w:tcPr>
            <w:tcW w:w="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A3EDD" w:rsidRPr="00C86B33" w:rsidRDefault="003A3EDD" w:rsidP="002114F7">
            <w:pPr>
              <w:jc w:val="center"/>
              <w:rPr>
                <w:rFonts w:asciiTheme="majorHAnsi" w:hAnsiTheme="majorHAnsi" w:cs="Times New Roman"/>
                <w:b/>
                <w:bCs/>
                <w:lang w:val="es-EC"/>
              </w:rPr>
            </w:pPr>
            <w:r w:rsidRPr="00C86B33">
              <w:rPr>
                <w:rFonts w:asciiTheme="majorHAnsi" w:hAnsiTheme="majorHAnsi" w:cs="Times New Roman"/>
                <w:b/>
                <w:bCs/>
                <w:lang w:val="es-EC"/>
              </w:rPr>
              <w:t>N°</w:t>
            </w:r>
          </w:p>
        </w:tc>
        <w:tc>
          <w:tcPr>
            <w:tcW w:w="1821" w:type="dxa"/>
            <w:tcBorders>
              <w:top w:val="single" w:sz="4" w:space="0" w:color="auto"/>
              <w:left w:val="nil"/>
              <w:bottom w:val="single" w:sz="4" w:space="0" w:color="auto"/>
              <w:right w:val="single" w:sz="4" w:space="0" w:color="auto"/>
            </w:tcBorders>
            <w:shd w:val="clear" w:color="auto" w:fill="auto"/>
            <w:noWrap/>
            <w:vAlign w:val="bottom"/>
            <w:hideMark/>
          </w:tcPr>
          <w:p w:rsidR="003A3EDD" w:rsidRPr="00C86B33" w:rsidRDefault="003A3EDD" w:rsidP="002114F7">
            <w:pPr>
              <w:jc w:val="center"/>
              <w:rPr>
                <w:rFonts w:asciiTheme="majorHAnsi" w:hAnsiTheme="majorHAnsi" w:cs="Times New Roman"/>
                <w:b/>
                <w:bCs/>
                <w:lang w:val="es-EC"/>
              </w:rPr>
            </w:pPr>
            <w:r w:rsidRPr="00C86B33">
              <w:rPr>
                <w:rFonts w:asciiTheme="majorHAnsi" w:hAnsiTheme="majorHAnsi" w:cs="Times New Roman"/>
                <w:b/>
                <w:bCs/>
                <w:lang w:val="es-EC"/>
              </w:rPr>
              <w:t>DESCRIPCION</w:t>
            </w:r>
          </w:p>
        </w:tc>
        <w:tc>
          <w:tcPr>
            <w:tcW w:w="2408" w:type="dxa"/>
            <w:tcBorders>
              <w:top w:val="single" w:sz="4" w:space="0" w:color="auto"/>
              <w:left w:val="nil"/>
              <w:bottom w:val="single" w:sz="4" w:space="0" w:color="auto"/>
              <w:right w:val="single" w:sz="4" w:space="0" w:color="auto"/>
            </w:tcBorders>
            <w:shd w:val="clear" w:color="auto" w:fill="auto"/>
            <w:noWrap/>
            <w:vAlign w:val="bottom"/>
            <w:hideMark/>
          </w:tcPr>
          <w:p w:rsidR="00DC5606" w:rsidRPr="00C86B33" w:rsidRDefault="003A3EDD" w:rsidP="00DC5606">
            <w:pPr>
              <w:jc w:val="center"/>
              <w:rPr>
                <w:rFonts w:asciiTheme="majorHAnsi" w:hAnsiTheme="majorHAnsi" w:cs="Times New Roman"/>
                <w:b/>
                <w:bCs/>
                <w:lang w:val="es-EC"/>
              </w:rPr>
            </w:pPr>
            <w:r w:rsidRPr="00C86B33">
              <w:rPr>
                <w:rFonts w:asciiTheme="majorHAnsi" w:hAnsiTheme="majorHAnsi" w:cs="Times New Roman"/>
                <w:b/>
                <w:bCs/>
                <w:lang w:val="es-EC"/>
              </w:rPr>
              <w:t>MONTO</w:t>
            </w:r>
            <w:r w:rsidR="00DC5606" w:rsidRPr="00C86B33">
              <w:rPr>
                <w:rFonts w:asciiTheme="majorHAnsi" w:hAnsiTheme="majorHAnsi" w:cs="Times New Roman"/>
                <w:b/>
                <w:bCs/>
                <w:lang w:val="es-EC"/>
              </w:rPr>
              <w:t xml:space="preserve"> CONSTRUCCIONES</w:t>
            </w:r>
          </w:p>
        </w:tc>
      </w:tr>
      <w:tr w:rsidR="00DC6B68" w:rsidRPr="00C86B33" w:rsidTr="00747249">
        <w:trPr>
          <w:trHeight w:val="288"/>
          <w:jc w:val="center"/>
        </w:trPr>
        <w:tc>
          <w:tcPr>
            <w:tcW w:w="410" w:type="dxa"/>
            <w:tcBorders>
              <w:top w:val="nil"/>
              <w:left w:val="single" w:sz="4" w:space="0" w:color="auto"/>
              <w:bottom w:val="single" w:sz="4" w:space="0" w:color="auto"/>
              <w:right w:val="single" w:sz="4" w:space="0" w:color="auto"/>
            </w:tcBorders>
            <w:shd w:val="clear" w:color="auto" w:fill="auto"/>
            <w:noWrap/>
            <w:hideMark/>
          </w:tcPr>
          <w:p w:rsidR="002114F7" w:rsidRPr="00C86B33" w:rsidRDefault="002114F7" w:rsidP="002114F7">
            <w:pPr>
              <w:jc w:val="center"/>
              <w:rPr>
                <w:rFonts w:asciiTheme="majorHAnsi" w:hAnsiTheme="majorHAnsi" w:cs="Times New Roman"/>
                <w:lang w:val="es-EC"/>
              </w:rPr>
            </w:pPr>
            <w:r w:rsidRPr="00C86B33">
              <w:rPr>
                <w:rFonts w:asciiTheme="majorHAnsi" w:hAnsiTheme="majorHAnsi" w:cs="Times New Roman"/>
                <w:lang w:val="es-EC"/>
              </w:rPr>
              <w:t>1</w:t>
            </w:r>
          </w:p>
        </w:tc>
        <w:tc>
          <w:tcPr>
            <w:tcW w:w="1821" w:type="dxa"/>
            <w:tcBorders>
              <w:top w:val="nil"/>
              <w:left w:val="nil"/>
              <w:bottom w:val="single" w:sz="4" w:space="0" w:color="auto"/>
              <w:right w:val="single" w:sz="4" w:space="0" w:color="auto"/>
            </w:tcBorders>
            <w:shd w:val="clear" w:color="auto" w:fill="auto"/>
            <w:noWrap/>
          </w:tcPr>
          <w:p w:rsidR="002114F7" w:rsidRPr="00C86B33" w:rsidRDefault="002114F7" w:rsidP="002114F7">
            <w:pPr>
              <w:jc w:val="center"/>
              <w:rPr>
                <w:rFonts w:asciiTheme="majorHAnsi" w:hAnsiTheme="majorHAnsi" w:cs="Times New Roman"/>
                <w:lang w:val="es-EC"/>
              </w:rPr>
            </w:pPr>
            <w:r w:rsidRPr="00C86B33">
              <w:rPr>
                <w:rFonts w:asciiTheme="majorHAnsi" w:hAnsiTheme="majorHAnsi" w:cs="Times New Roman"/>
                <w:lang w:val="es-EC"/>
              </w:rPr>
              <w:t>LPR</w:t>
            </w:r>
          </w:p>
        </w:tc>
        <w:tc>
          <w:tcPr>
            <w:tcW w:w="2408" w:type="dxa"/>
            <w:tcBorders>
              <w:top w:val="nil"/>
              <w:left w:val="nil"/>
              <w:bottom w:val="single" w:sz="4" w:space="0" w:color="auto"/>
              <w:right w:val="single" w:sz="4" w:space="0" w:color="auto"/>
            </w:tcBorders>
            <w:shd w:val="clear" w:color="auto" w:fill="auto"/>
            <w:noWrap/>
          </w:tcPr>
          <w:p w:rsidR="002114F7" w:rsidRPr="00C86B33" w:rsidRDefault="004D418D" w:rsidP="002114F7">
            <w:pPr>
              <w:jc w:val="center"/>
              <w:rPr>
                <w:rFonts w:asciiTheme="majorHAnsi" w:hAnsiTheme="majorHAnsi" w:cs="Times New Roman"/>
              </w:rPr>
            </w:pPr>
            <w:r w:rsidRPr="00C86B33">
              <w:rPr>
                <w:rFonts w:asciiTheme="majorHAnsi" w:eastAsia="Times New Roman" w:hAnsiTheme="majorHAnsi" w:cs="Times New Roman"/>
                <w:lang w:eastAsia="es-EC"/>
              </w:rPr>
              <w:t>$ 69’616.508,37</w:t>
            </w:r>
          </w:p>
        </w:tc>
      </w:tr>
    </w:tbl>
    <w:p w:rsidR="00DC5606" w:rsidRPr="00C86B33" w:rsidRDefault="00DC5606">
      <w:pPr>
        <w:spacing w:line="276" w:lineRule="auto"/>
        <w:rPr>
          <w:rFonts w:asciiTheme="majorHAnsi" w:hAnsiTheme="majorHAnsi" w:cs="Times New Roman"/>
          <w:b/>
          <w:lang w:val="es-EC"/>
        </w:rPr>
      </w:pPr>
    </w:p>
    <w:tbl>
      <w:tblPr>
        <w:tblW w:w="4466" w:type="dxa"/>
        <w:jc w:val="center"/>
        <w:tblCellMar>
          <w:left w:w="70" w:type="dxa"/>
          <w:right w:w="70" w:type="dxa"/>
        </w:tblCellMar>
        <w:tblLook w:val="04A0" w:firstRow="1" w:lastRow="0" w:firstColumn="1" w:lastColumn="0" w:noHBand="0" w:noVBand="1"/>
      </w:tblPr>
      <w:tblGrid>
        <w:gridCol w:w="410"/>
        <w:gridCol w:w="1821"/>
        <w:gridCol w:w="2235"/>
      </w:tblGrid>
      <w:tr w:rsidR="00DC6B68" w:rsidRPr="00C86B33" w:rsidTr="008D74A5">
        <w:trPr>
          <w:trHeight w:val="288"/>
          <w:jc w:val="center"/>
        </w:trPr>
        <w:tc>
          <w:tcPr>
            <w:tcW w:w="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C5606" w:rsidRPr="00C86B33" w:rsidRDefault="00DC5606" w:rsidP="008D74A5">
            <w:pPr>
              <w:jc w:val="center"/>
              <w:rPr>
                <w:rFonts w:asciiTheme="majorHAnsi" w:hAnsiTheme="majorHAnsi" w:cs="Times New Roman"/>
                <w:b/>
                <w:bCs/>
                <w:lang w:val="es-EC"/>
              </w:rPr>
            </w:pPr>
            <w:r w:rsidRPr="00C86B33">
              <w:rPr>
                <w:rFonts w:asciiTheme="majorHAnsi" w:hAnsiTheme="majorHAnsi" w:cs="Times New Roman"/>
                <w:b/>
                <w:bCs/>
                <w:lang w:val="es-EC"/>
              </w:rPr>
              <w:t>N°</w:t>
            </w:r>
          </w:p>
        </w:tc>
        <w:tc>
          <w:tcPr>
            <w:tcW w:w="1821" w:type="dxa"/>
            <w:tcBorders>
              <w:top w:val="single" w:sz="4" w:space="0" w:color="auto"/>
              <w:left w:val="nil"/>
              <w:bottom w:val="single" w:sz="4" w:space="0" w:color="auto"/>
              <w:right w:val="single" w:sz="4" w:space="0" w:color="auto"/>
            </w:tcBorders>
            <w:shd w:val="clear" w:color="auto" w:fill="auto"/>
            <w:noWrap/>
            <w:vAlign w:val="bottom"/>
            <w:hideMark/>
          </w:tcPr>
          <w:p w:rsidR="00DC5606" w:rsidRPr="00C86B33" w:rsidRDefault="00DC5606" w:rsidP="008D74A5">
            <w:pPr>
              <w:jc w:val="center"/>
              <w:rPr>
                <w:rFonts w:asciiTheme="majorHAnsi" w:hAnsiTheme="majorHAnsi" w:cs="Times New Roman"/>
                <w:b/>
                <w:bCs/>
                <w:lang w:val="es-EC"/>
              </w:rPr>
            </w:pPr>
            <w:r w:rsidRPr="00C86B33">
              <w:rPr>
                <w:rFonts w:asciiTheme="majorHAnsi" w:hAnsiTheme="majorHAnsi" w:cs="Times New Roman"/>
                <w:b/>
                <w:bCs/>
                <w:lang w:val="es-EC"/>
              </w:rPr>
              <w:t>DESCRIPCION</w:t>
            </w:r>
          </w:p>
        </w:tc>
        <w:tc>
          <w:tcPr>
            <w:tcW w:w="2235" w:type="dxa"/>
            <w:tcBorders>
              <w:top w:val="single" w:sz="4" w:space="0" w:color="auto"/>
              <w:left w:val="nil"/>
              <w:bottom w:val="single" w:sz="4" w:space="0" w:color="auto"/>
              <w:right w:val="single" w:sz="4" w:space="0" w:color="auto"/>
            </w:tcBorders>
            <w:shd w:val="clear" w:color="auto" w:fill="auto"/>
            <w:noWrap/>
            <w:vAlign w:val="bottom"/>
            <w:hideMark/>
          </w:tcPr>
          <w:p w:rsidR="00DC5606" w:rsidRPr="00C86B33" w:rsidRDefault="00DC5606" w:rsidP="00DC5606">
            <w:pPr>
              <w:jc w:val="center"/>
              <w:rPr>
                <w:rFonts w:asciiTheme="majorHAnsi" w:hAnsiTheme="majorHAnsi" w:cs="Times New Roman"/>
                <w:b/>
                <w:bCs/>
                <w:lang w:val="es-EC"/>
              </w:rPr>
            </w:pPr>
            <w:r w:rsidRPr="00C86B33">
              <w:rPr>
                <w:rFonts w:asciiTheme="majorHAnsi" w:hAnsiTheme="majorHAnsi" w:cs="Times New Roman"/>
                <w:b/>
                <w:bCs/>
                <w:lang w:val="es-EC"/>
              </w:rPr>
              <w:t>MONTO MEJORAS</w:t>
            </w:r>
          </w:p>
        </w:tc>
      </w:tr>
      <w:tr w:rsidR="00DC6B68" w:rsidRPr="00C86B33" w:rsidTr="008D74A5">
        <w:trPr>
          <w:trHeight w:val="288"/>
          <w:jc w:val="center"/>
        </w:trPr>
        <w:tc>
          <w:tcPr>
            <w:tcW w:w="410" w:type="dxa"/>
            <w:tcBorders>
              <w:top w:val="nil"/>
              <w:left w:val="single" w:sz="4" w:space="0" w:color="auto"/>
              <w:bottom w:val="single" w:sz="4" w:space="0" w:color="auto"/>
              <w:right w:val="single" w:sz="4" w:space="0" w:color="auto"/>
            </w:tcBorders>
            <w:shd w:val="clear" w:color="auto" w:fill="auto"/>
            <w:noWrap/>
            <w:hideMark/>
          </w:tcPr>
          <w:p w:rsidR="00DC5606" w:rsidRPr="00C86B33" w:rsidRDefault="00DC5606" w:rsidP="008D74A5">
            <w:pPr>
              <w:jc w:val="center"/>
              <w:rPr>
                <w:rFonts w:asciiTheme="majorHAnsi" w:hAnsiTheme="majorHAnsi" w:cs="Times New Roman"/>
                <w:lang w:val="es-EC"/>
              </w:rPr>
            </w:pPr>
            <w:r w:rsidRPr="00C86B33">
              <w:rPr>
                <w:rFonts w:asciiTheme="majorHAnsi" w:hAnsiTheme="majorHAnsi" w:cs="Times New Roman"/>
                <w:lang w:val="es-EC"/>
              </w:rPr>
              <w:t>1</w:t>
            </w:r>
          </w:p>
        </w:tc>
        <w:tc>
          <w:tcPr>
            <w:tcW w:w="1821" w:type="dxa"/>
            <w:tcBorders>
              <w:top w:val="nil"/>
              <w:left w:val="nil"/>
              <w:bottom w:val="single" w:sz="4" w:space="0" w:color="auto"/>
              <w:right w:val="single" w:sz="4" w:space="0" w:color="auto"/>
            </w:tcBorders>
            <w:shd w:val="clear" w:color="auto" w:fill="auto"/>
            <w:noWrap/>
          </w:tcPr>
          <w:p w:rsidR="00DC5606" w:rsidRPr="00C86B33" w:rsidRDefault="00DC5606" w:rsidP="008D74A5">
            <w:pPr>
              <w:jc w:val="center"/>
              <w:rPr>
                <w:rFonts w:asciiTheme="majorHAnsi" w:hAnsiTheme="majorHAnsi" w:cs="Times New Roman"/>
                <w:lang w:val="es-EC"/>
              </w:rPr>
            </w:pPr>
            <w:r w:rsidRPr="00C86B33">
              <w:rPr>
                <w:rFonts w:asciiTheme="majorHAnsi" w:hAnsiTheme="majorHAnsi" w:cs="Times New Roman"/>
                <w:lang w:val="es-EC"/>
              </w:rPr>
              <w:t>LPR</w:t>
            </w:r>
          </w:p>
        </w:tc>
        <w:tc>
          <w:tcPr>
            <w:tcW w:w="2235" w:type="dxa"/>
            <w:tcBorders>
              <w:top w:val="nil"/>
              <w:left w:val="nil"/>
              <w:bottom w:val="single" w:sz="4" w:space="0" w:color="auto"/>
              <w:right w:val="single" w:sz="4" w:space="0" w:color="auto"/>
            </w:tcBorders>
            <w:shd w:val="clear" w:color="auto" w:fill="auto"/>
            <w:noWrap/>
          </w:tcPr>
          <w:p w:rsidR="00DC5606" w:rsidRPr="00C86B33" w:rsidRDefault="004D418D" w:rsidP="008D74A5">
            <w:pPr>
              <w:jc w:val="center"/>
              <w:rPr>
                <w:rFonts w:asciiTheme="majorHAnsi" w:hAnsiTheme="majorHAnsi" w:cs="Times New Roman"/>
                <w:lang w:val="es-EC"/>
              </w:rPr>
            </w:pPr>
            <w:r w:rsidRPr="00C86B33">
              <w:rPr>
                <w:rFonts w:asciiTheme="majorHAnsi" w:eastAsia="Times New Roman" w:hAnsiTheme="majorHAnsi" w:cs="Times New Roman"/>
                <w:lang w:eastAsia="es-EC"/>
              </w:rPr>
              <w:t>$ 1’317.083,6</w:t>
            </w:r>
            <w:r w:rsidR="00DC5606" w:rsidRPr="00C86B33">
              <w:rPr>
                <w:rFonts w:asciiTheme="majorHAnsi" w:eastAsia="Times New Roman" w:hAnsiTheme="majorHAnsi" w:cs="Times New Roman"/>
                <w:lang w:val="es-EC" w:eastAsia="es-EC"/>
              </w:rPr>
              <w:t xml:space="preserve">5     </w:t>
            </w:r>
          </w:p>
        </w:tc>
      </w:tr>
    </w:tbl>
    <w:p w:rsidR="0006373D" w:rsidRPr="00C86B33" w:rsidRDefault="0006373D">
      <w:pPr>
        <w:spacing w:line="276" w:lineRule="auto"/>
        <w:rPr>
          <w:rFonts w:asciiTheme="majorHAnsi" w:hAnsiTheme="majorHAnsi" w:cs="Times New Roman"/>
          <w:b/>
          <w:lang w:val="es-EC"/>
        </w:rPr>
        <w:sectPr w:rsidR="0006373D" w:rsidRPr="00C86B33" w:rsidSect="00885C8D">
          <w:headerReference w:type="default" r:id="rId34"/>
          <w:pgSz w:w="11900" w:h="16840"/>
          <w:pgMar w:top="1985" w:right="1701" w:bottom="1440" w:left="1814" w:header="510" w:footer="454" w:gutter="0"/>
          <w:cols w:space="708"/>
        </w:sectPr>
      </w:pPr>
    </w:p>
    <w:p w:rsidR="0006373D" w:rsidRPr="00C86B33" w:rsidRDefault="00976E54" w:rsidP="006A7676">
      <w:pPr>
        <w:pStyle w:val="T1"/>
        <w:rPr>
          <w:rFonts w:asciiTheme="majorHAnsi" w:hAnsiTheme="majorHAnsi"/>
          <w:lang w:val="es-EC"/>
        </w:rPr>
      </w:pPr>
      <w:bookmarkStart w:id="69" w:name="_Toc461002196"/>
      <w:r w:rsidRPr="00C86B33">
        <w:rPr>
          <w:rFonts w:asciiTheme="majorHAnsi" w:hAnsiTheme="majorHAnsi"/>
          <w:lang w:val="es-EC"/>
        </w:rPr>
        <w:lastRenderedPageBreak/>
        <w:t>ANEXOS</w:t>
      </w:r>
      <w:bookmarkEnd w:id="69"/>
    </w:p>
    <w:p w:rsidR="007C1720" w:rsidRPr="00C86B33" w:rsidRDefault="007914BD" w:rsidP="008B4A97">
      <w:pPr>
        <w:pStyle w:val="anexos"/>
        <w:rPr>
          <w:rFonts w:asciiTheme="majorHAnsi" w:hAnsiTheme="majorHAnsi"/>
          <w:lang w:val="es-EC"/>
        </w:rPr>
      </w:pPr>
      <w:bookmarkStart w:id="70" w:name="_Toc447726819"/>
      <w:bookmarkStart w:id="71" w:name="_Toc461002197"/>
      <w:r w:rsidRPr="00C86B33">
        <w:rPr>
          <w:rFonts w:asciiTheme="majorHAnsi" w:hAnsiTheme="majorHAnsi"/>
          <w:lang w:val="es-EC"/>
        </w:rPr>
        <w:t>Anexo 1.- Reporte de INFORMACIÓN GENERAL generado del sistema FIC (Fichas de Investigación de Campo).</w:t>
      </w:r>
      <w:bookmarkEnd w:id="70"/>
      <w:bookmarkEnd w:id="71"/>
    </w:p>
    <w:p w:rsidR="00416443" w:rsidRPr="00C86B33" w:rsidRDefault="00416443" w:rsidP="001850D8">
      <w:pPr>
        <w:rPr>
          <w:rFonts w:asciiTheme="majorHAnsi" w:hAnsiTheme="majorHAnsi"/>
        </w:rPr>
      </w:pPr>
      <w:r w:rsidRPr="00C86B33">
        <w:rPr>
          <w:rFonts w:asciiTheme="majorHAnsi" w:hAnsiTheme="majorHAnsi"/>
          <w:noProof/>
          <w:lang w:val="es-EC" w:eastAsia="es-EC"/>
        </w:rPr>
        <w:drawing>
          <wp:inline distT="0" distB="0" distL="0" distR="0" wp14:anchorId="1B926127" wp14:editId="59A5D8D4">
            <wp:extent cx="9224981" cy="4599295"/>
            <wp:effectExtent l="0" t="0" r="0" b="0"/>
            <wp:docPr id="2048" name="Imagen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76507" cy="4624984"/>
                    </a:xfrm>
                    <a:prstGeom prst="rect">
                      <a:avLst/>
                    </a:prstGeom>
                    <a:noFill/>
                    <a:ln>
                      <a:noFill/>
                    </a:ln>
                  </pic:spPr>
                </pic:pic>
              </a:graphicData>
            </a:graphic>
          </wp:inline>
        </w:drawing>
      </w:r>
    </w:p>
    <w:p w:rsidR="00547108" w:rsidRPr="00C86B33" w:rsidRDefault="00416443" w:rsidP="00BE514A">
      <w:pPr>
        <w:jc w:val="both"/>
        <w:rPr>
          <w:rFonts w:asciiTheme="majorHAnsi" w:hAnsiTheme="majorHAnsi" w:cs="Times New Roman"/>
          <w:lang w:val="es-EC"/>
        </w:rPr>
      </w:pPr>
      <w:r w:rsidRPr="00C86B33">
        <w:rPr>
          <w:rFonts w:asciiTheme="majorHAnsi" w:hAnsiTheme="majorHAnsi"/>
          <w:noProof/>
          <w:lang w:val="es-EC" w:eastAsia="es-EC"/>
        </w:rPr>
        <w:lastRenderedPageBreak/>
        <w:drawing>
          <wp:inline distT="0" distB="0" distL="0" distR="0" wp14:anchorId="4A7C17AE" wp14:editId="15A53FD0">
            <wp:extent cx="9221268" cy="469483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234497" cy="4701565"/>
                    </a:xfrm>
                    <a:prstGeom prst="rect">
                      <a:avLst/>
                    </a:prstGeom>
                    <a:noFill/>
                    <a:ln>
                      <a:noFill/>
                    </a:ln>
                  </pic:spPr>
                </pic:pic>
              </a:graphicData>
            </a:graphic>
          </wp:inline>
        </w:drawing>
      </w:r>
    </w:p>
    <w:p w:rsidR="0006373D" w:rsidRPr="00C86B33" w:rsidRDefault="0006373D" w:rsidP="00BE514A">
      <w:pPr>
        <w:jc w:val="both"/>
        <w:rPr>
          <w:rFonts w:asciiTheme="majorHAnsi" w:hAnsiTheme="majorHAnsi" w:cs="Times New Roman"/>
          <w:lang w:val="es-EC"/>
        </w:rPr>
      </w:pPr>
      <w:r w:rsidRPr="00C86B33">
        <w:rPr>
          <w:rFonts w:asciiTheme="majorHAnsi" w:hAnsiTheme="majorHAnsi" w:cs="Times New Roman"/>
          <w:lang w:val="es-EC"/>
        </w:rPr>
        <w:br w:type="page"/>
      </w:r>
    </w:p>
    <w:p w:rsidR="002B44A0" w:rsidRPr="00C86B33" w:rsidRDefault="00775F26" w:rsidP="002B44A0">
      <w:pPr>
        <w:pStyle w:val="anexos"/>
        <w:rPr>
          <w:rFonts w:asciiTheme="majorHAnsi" w:hAnsiTheme="majorHAnsi"/>
          <w:lang w:val="es-EC"/>
        </w:rPr>
      </w:pPr>
      <w:bookmarkStart w:id="72" w:name="_Toc447726820"/>
      <w:bookmarkStart w:id="73" w:name="_Toc461002198"/>
      <w:r w:rsidRPr="00C86B33">
        <w:rPr>
          <w:rFonts w:asciiTheme="majorHAnsi" w:hAnsiTheme="majorHAnsi"/>
          <w:lang w:val="es-EC"/>
        </w:rPr>
        <w:lastRenderedPageBreak/>
        <w:t>Anexo 2.- Reporte de COBERTURA Y VALORES generado del sistema FIC (Fichas de Investigación de Campo).</w:t>
      </w:r>
      <w:bookmarkEnd w:id="72"/>
      <w:bookmarkEnd w:id="73"/>
    </w:p>
    <w:p w:rsidR="00B714C5" w:rsidRPr="00C86B33" w:rsidRDefault="0051235C" w:rsidP="002B44A0">
      <w:pPr>
        <w:jc w:val="center"/>
        <w:rPr>
          <w:rFonts w:asciiTheme="majorHAnsi" w:hAnsiTheme="majorHAnsi"/>
          <w:lang w:val="es-EC"/>
        </w:rPr>
      </w:pPr>
      <w:r w:rsidRPr="00C86B33">
        <w:rPr>
          <w:rFonts w:asciiTheme="majorHAnsi" w:hAnsiTheme="majorHAnsi"/>
          <w:noProof/>
          <w:lang w:val="es-EC" w:eastAsia="es-EC"/>
        </w:rPr>
        <w:drawing>
          <wp:inline distT="0" distB="0" distL="0" distR="0" wp14:anchorId="7F8DBA9E" wp14:editId="7B3D381B">
            <wp:extent cx="5755683" cy="3977827"/>
            <wp:effectExtent l="0" t="0" r="0" b="381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73678" cy="3990264"/>
                    </a:xfrm>
                    <a:prstGeom prst="rect">
                      <a:avLst/>
                    </a:prstGeom>
                    <a:noFill/>
                    <a:ln>
                      <a:noFill/>
                    </a:ln>
                  </pic:spPr>
                </pic:pic>
              </a:graphicData>
            </a:graphic>
          </wp:inline>
        </w:drawing>
      </w:r>
    </w:p>
    <w:p w:rsidR="003D596B" w:rsidRPr="00C86B33" w:rsidRDefault="0051235C" w:rsidP="005F2B28">
      <w:pPr>
        <w:jc w:val="center"/>
        <w:rPr>
          <w:rFonts w:asciiTheme="majorHAnsi" w:hAnsiTheme="majorHAnsi" w:cs="Times New Roman"/>
          <w:lang w:val="es-EC"/>
        </w:rPr>
      </w:pPr>
      <w:r w:rsidRPr="00C86B33">
        <w:rPr>
          <w:rFonts w:asciiTheme="majorHAnsi" w:hAnsiTheme="majorHAnsi"/>
          <w:noProof/>
          <w:lang w:val="es-EC" w:eastAsia="es-EC"/>
        </w:rPr>
        <w:lastRenderedPageBreak/>
        <w:drawing>
          <wp:inline distT="0" distB="0" distL="0" distR="0" wp14:anchorId="769E559F" wp14:editId="3347B1AB">
            <wp:extent cx="5755640" cy="5268970"/>
            <wp:effectExtent l="0" t="0" r="0" b="825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9816" cy="5281947"/>
                    </a:xfrm>
                    <a:prstGeom prst="rect">
                      <a:avLst/>
                    </a:prstGeom>
                    <a:noFill/>
                    <a:ln>
                      <a:noFill/>
                    </a:ln>
                  </pic:spPr>
                </pic:pic>
              </a:graphicData>
            </a:graphic>
          </wp:inline>
        </w:drawing>
      </w:r>
    </w:p>
    <w:p w:rsidR="007914BD" w:rsidRPr="00C86B33" w:rsidRDefault="00775F26" w:rsidP="008B4A97">
      <w:pPr>
        <w:pStyle w:val="anexos"/>
        <w:rPr>
          <w:rFonts w:asciiTheme="majorHAnsi" w:hAnsiTheme="majorHAnsi"/>
          <w:lang w:val="es-EC"/>
        </w:rPr>
      </w:pPr>
      <w:bookmarkStart w:id="74" w:name="_Toc447726821"/>
      <w:bookmarkStart w:id="75" w:name="_Toc461002199"/>
      <w:r w:rsidRPr="00C86B33">
        <w:rPr>
          <w:rFonts w:asciiTheme="majorHAnsi" w:hAnsiTheme="majorHAnsi"/>
          <w:lang w:val="es-EC"/>
        </w:rPr>
        <w:lastRenderedPageBreak/>
        <w:t>Anexo 3.- Reporte de INVESTIGACIÓN HABITACIONAL generado del sistema FIC (Fichas de Investigación de Campo).</w:t>
      </w:r>
      <w:bookmarkEnd w:id="74"/>
      <w:bookmarkEnd w:id="75"/>
    </w:p>
    <w:p w:rsidR="00CE15F7" w:rsidRPr="00C86B33" w:rsidRDefault="00091CC6" w:rsidP="002B44A0">
      <w:pPr>
        <w:rPr>
          <w:rFonts w:asciiTheme="majorHAnsi" w:hAnsiTheme="majorHAnsi" w:cs="Times New Roman"/>
          <w:lang w:val="es-EC"/>
        </w:rPr>
      </w:pPr>
      <w:r w:rsidRPr="00C86B33">
        <w:rPr>
          <w:rFonts w:asciiTheme="majorHAnsi" w:hAnsiTheme="majorHAnsi"/>
          <w:noProof/>
          <w:lang w:val="es-EC" w:eastAsia="es-EC"/>
        </w:rPr>
        <w:drawing>
          <wp:inline distT="0" distB="0" distL="0" distR="0" wp14:anchorId="6077BF2A" wp14:editId="6CEDAA7D">
            <wp:extent cx="8518525" cy="2615853"/>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18525" cy="2615853"/>
                    </a:xfrm>
                    <a:prstGeom prst="rect">
                      <a:avLst/>
                    </a:prstGeom>
                    <a:noFill/>
                    <a:ln>
                      <a:noFill/>
                    </a:ln>
                  </pic:spPr>
                </pic:pic>
              </a:graphicData>
            </a:graphic>
          </wp:inline>
        </w:drawing>
      </w:r>
    </w:p>
    <w:sectPr w:rsidR="00CE15F7" w:rsidRPr="00C86B33" w:rsidSect="0006373D">
      <w:headerReference w:type="default" r:id="rId40"/>
      <w:pgSz w:w="16840" w:h="11900" w:orient="landscape"/>
      <w:pgMar w:top="1814" w:right="1985" w:bottom="1701" w:left="1440" w:header="510" w:footer="454"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2CD6" w:rsidRDefault="00C42CD6">
      <w:pPr>
        <w:spacing w:after="0"/>
      </w:pPr>
      <w:r>
        <w:separator/>
      </w:r>
    </w:p>
    <w:p w:rsidR="00C42CD6" w:rsidRDefault="00C42CD6"/>
  </w:endnote>
  <w:endnote w:type="continuationSeparator" w:id="0">
    <w:p w:rsidR="00C42CD6" w:rsidRDefault="00C42CD6">
      <w:pPr>
        <w:spacing w:after="0"/>
      </w:pPr>
      <w:r>
        <w:continuationSeparator/>
      </w:r>
    </w:p>
    <w:p w:rsidR="00C42CD6" w:rsidRDefault="00C42C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altName w:val="MV Boli"/>
    <w:panose1 w:val="020F050202020403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6598287"/>
      <w:docPartObj>
        <w:docPartGallery w:val="Page Numbers (Bottom of Page)"/>
        <w:docPartUnique/>
      </w:docPartObj>
    </w:sdtPr>
    <w:sdtEndPr/>
    <w:sdtContent>
      <w:p w:rsidR="00C6415E" w:rsidRDefault="00C6415E" w:rsidP="00534DA2">
        <w:pPr>
          <w:pStyle w:val="Piedepgina"/>
          <w:jc w:val="center"/>
        </w:pPr>
        <w:r>
          <w:fldChar w:fldCharType="begin"/>
        </w:r>
        <w:r>
          <w:instrText>PAGE   \* MERGEFORMAT</w:instrText>
        </w:r>
        <w:r>
          <w:fldChar w:fldCharType="separate"/>
        </w:r>
        <w:r w:rsidR="00C84477" w:rsidRPr="00C84477">
          <w:rPr>
            <w:noProof/>
            <w:lang w:val="es-ES"/>
          </w:rPr>
          <w:t>VI</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1719046"/>
      <w:docPartObj>
        <w:docPartGallery w:val="Page Numbers (Bottom of Page)"/>
        <w:docPartUnique/>
      </w:docPartObj>
    </w:sdtPr>
    <w:sdtEndPr/>
    <w:sdtContent>
      <w:p w:rsidR="00C6415E" w:rsidRDefault="00C6415E">
        <w:pPr>
          <w:pStyle w:val="Piedepgina"/>
          <w:jc w:val="center"/>
        </w:pPr>
        <w:r>
          <w:fldChar w:fldCharType="begin"/>
        </w:r>
        <w:r>
          <w:instrText>PAGE   \* MERGEFORMAT</w:instrText>
        </w:r>
        <w:r>
          <w:fldChar w:fldCharType="separate"/>
        </w:r>
        <w:r w:rsidR="00C84477" w:rsidRPr="00C84477">
          <w:rPr>
            <w:noProof/>
            <w:lang w:val="es-ES"/>
          </w:rPr>
          <w:t>I</w:t>
        </w:r>
        <w:r>
          <w:fldChar w:fldCharType="end"/>
        </w:r>
      </w:p>
    </w:sdtContent>
  </w:sdt>
  <w:p w:rsidR="00C6415E" w:rsidRDefault="00C6415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2CD6" w:rsidRDefault="00C42CD6">
      <w:pPr>
        <w:spacing w:after="0"/>
      </w:pPr>
      <w:r>
        <w:separator/>
      </w:r>
    </w:p>
    <w:p w:rsidR="00C42CD6" w:rsidRDefault="00C42CD6"/>
  </w:footnote>
  <w:footnote w:type="continuationSeparator" w:id="0">
    <w:p w:rsidR="00C42CD6" w:rsidRDefault="00C42CD6">
      <w:pPr>
        <w:spacing w:after="0"/>
      </w:pPr>
      <w:r>
        <w:continuationSeparator/>
      </w:r>
    </w:p>
    <w:p w:rsidR="00C42CD6" w:rsidRDefault="00C42CD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415E" w:rsidRDefault="00C6415E">
    <w:pPr>
      <w:pStyle w:val="Encabezado"/>
    </w:pPr>
    <w:r>
      <w:rPr>
        <w:noProof/>
        <w:lang w:val="es-EC" w:eastAsia="es-EC"/>
      </w:rPr>
      <w:drawing>
        <wp:anchor distT="0" distB="0" distL="114300" distR="114300" simplePos="0" relativeHeight="251647488" behindDoc="0" locked="0" layoutInCell="1" allowOverlap="1" wp14:anchorId="274FA1F3" wp14:editId="3504A8FE">
          <wp:simplePos x="0" y="0"/>
          <wp:positionH relativeFrom="column">
            <wp:posOffset>-160020</wp:posOffset>
          </wp:positionH>
          <wp:positionV relativeFrom="paragraph">
            <wp:posOffset>179070</wp:posOffset>
          </wp:positionV>
          <wp:extent cx="1744980" cy="649626"/>
          <wp:effectExtent l="0" t="0" r="7620" b="0"/>
          <wp:wrapNone/>
          <wp:docPr id="35" name="Imagen 35"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C42CD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15.6pt;margin-top:-22.95pt;width:518.7pt;height:259.25pt;z-index:-251654656;mso-position-horizontal-relative:text;mso-position-vertical:absolute;mso-position-vertical-relative:text">
          <v:imagedata r:id="rId2" o:title=""/>
        </v:shape>
        <o:OLEObject Type="Embed" ProgID="Photoshop.Image.13" ShapeID="_x0000_s2049" DrawAspect="Content" ObjectID="_1537713186" r:id="rId3">
          <o:FieldCodes>\s</o:FieldCodes>
        </o:OLEObject>
      </w:pict>
    </w:r>
    <w:r>
      <w:rPr>
        <w:noProof/>
        <w:lang w:val="es-EC" w:eastAsia="es-EC"/>
      </w:rPr>
      <w:drawing>
        <wp:anchor distT="0" distB="0" distL="114300" distR="114300" simplePos="0" relativeHeight="251646464" behindDoc="1" locked="0" layoutInCell="1" allowOverlap="1" wp14:anchorId="0ED3D737" wp14:editId="6FF422A2">
          <wp:simplePos x="0" y="0"/>
          <wp:positionH relativeFrom="column">
            <wp:posOffset>-160020</wp:posOffset>
          </wp:positionH>
          <wp:positionV relativeFrom="paragraph">
            <wp:posOffset>163830</wp:posOffset>
          </wp:positionV>
          <wp:extent cx="1944491" cy="723900"/>
          <wp:effectExtent l="0" t="0" r="0" b="0"/>
          <wp:wrapNone/>
          <wp:docPr id="36" name="Imagen 36"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415E" w:rsidRDefault="00C42C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272.65pt;margin-top:-22.95pt;width:448.3pt;height:259.25pt;z-index:-251653632;mso-position-horizontal-relative:text;mso-position-vertical:absolute;mso-position-vertical-relative:text">
          <v:imagedata r:id="rId1" o:title=""/>
        </v:shape>
        <o:OLEObject Type="Embed" ProgID="Photoshop.Image.13" ShapeID="_x0000_s2050" DrawAspect="Content" ObjectID="_1537713187" r:id="rId2">
          <o:FieldCodes>\s</o:FieldCodes>
        </o:OLEObject>
      </w:pict>
    </w:r>
    <w:r w:rsidR="00C6415E">
      <w:rPr>
        <w:noProof/>
        <w:lang w:val="es-EC" w:eastAsia="es-EC"/>
      </w:rPr>
      <w:drawing>
        <wp:anchor distT="0" distB="0" distL="114300" distR="114300" simplePos="0" relativeHeight="251648512" behindDoc="1" locked="0" layoutInCell="1" allowOverlap="1" wp14:anchorId="03E18FE6" wp14:editId="7F5A255F">
          <wp:simplePos x="0" y="0"/>
          <wp:positionH relativeFrom="column">
            <wp:posOffset>-160020</wp:posOffset>
          </wp:positionH>
          <wp:positionV relativeFrom="paragraph">
            <wp:posOffset>163830</wp:posOffset>
          </wp:positionV>
          <wp:extent cx="1944491" cy="723900"/>
          <wp:effectExtent l="0" t="0" r="0" b="0"/>
          <wp:wrapNone/>
          <wp:docPr id="39" name="Imagen 39"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415E" w:rsidRDefault="00C42C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315.5pt;margin-top:-20.75pt;width:448.3pt;height:259.25pt;z-index:-251652608;mso-position-horizontal-relative:text;mso-position-vertical-relative:text">
          <v:imagedata r:id="rId1" o:title=""/>
        </v:shape>
        <o:OLEObject Type="Embed" ProgID="Photoshop.Image.13" ShapeID="_x0000_s2053" DrawAspect="Content" ObjectID="_1537713188" r:id="rId2">
          <o:FieldCodes>\s</o:FieldCodes>
        </o:OLEObject>
      </w:pict>
    </w:r>
    <w:r w:rsidR="00C6415E">
      <w:rPr>
        <w:noProof/>
        <w:lang w:val="es-EC" w:eastAsia="es-EC"/>
      </w:rPr>
      <w:drawing>
        <wp:anchor distT="0" distB="0" distL="114300" distR="114300" simplePos="0" relativeHeight="251650560" behindDoc="1" locked="0" layoutInCell="1" allowOverlap="1" wp14:anchorId="1E34C5A1" wp14:editId="698E7D63">
          <wp:simplePos x="0" y="0"/>
          <wp:positionH relativeFrom="column">
            <wp:posOffset>-160020</wp:posOffset>
          </wp:positionH>
          <wp:positionV relativeFrom="paragraph">
            <wp:posOffset>163830</wp:posOffset>
          </wp:positionV>
          <wp:extent cx="1944491" cy="723900"/>
          <wp:effectExtent l="0" t="0" r="0" b="0"/>
          <wp:wrapNone/>
          <wp:docPr id="41" name="Imagen 41"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415E" w:rsidRDefault="00C42C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311.7pt;margin-top:-20.75pt;width:448.3pt;height:259.25pt;z-index:-251651584;mso-position-horizontal-relative:text;mso-position-vertical-relative:text">
          <v:imagedata r:id="rId1" o:title=""/>
        </v:shape>
        <o:OLEObject Type="Embed" ProgID="Photoshop.Image.13" ShapeID="_x0000_s2055" DrawAspect="Content" ObjectID="_1537713189" r:id="rId2">
          <o:FieldCodes>\s</o:FieldCodes>
        </o:OLEObject>
      </w:pict>
    </w:r>
    <w:r w:rsidR="00C6415E">
      <w:rPr>
        <w:noProof/>
        <w:lang w:val="es-EC" w:eastAsia="es-EC"/>
      </w:rPr>
      <w:drawing>
        <wp:anchor distT="0" distB="0" distL="114300" distR="114300" simplePos="0" relativeHeight="251655680" behindDoc="1" locked="0" layoutInCell="1" allowOverlap="1" wp14:anchorId="1A6D3F3F" wp14:editId="6C200629">
          <wp:simplePos x="0" y="0"/>
          <wp:positionH relativeFrom="column">
            <wp:posOffset>-160020</wp:posOffset>
          </wp:positionH>
          <wp:positionV relativeFrom="paragraph">
            <wp:posOffset>163830</wp:posOffset>
          </wp:positionV>
          <wp:extent cx="1944491" cy="723900"/>
          <wp:effectExtent l="0" t="0" r="0" b="0"/>
          <wp:wrapNone/>
          <wp:docPr id="43" name="Imagen 43"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415E" w:rsidRDefault="00C42C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margin-left:49.6pt;margin-top:-20.75pt;width:448.3pt;height:259.25pt;z-index:-251650560;mso-position-horizontal-relative:text;mso-position-vertical-relative:text">
          <v:imagedata r:id="rId1" o:title=""/>
        </v:shape>
        <o:OLEObject Type="Embed" ProgID="Photoshop.Image.13" ShapeID="_x0000_s2056" DrawAspect="Content" ObjectID="_1537713190" r:id="rId2">
          <o:FieldCodes>\s</o:FieldCodes>
        </o:OLEObject>
      </w:pict>
    </w:r>
    <w:r w:rsidR="00C6415E">
      <w:rPr>
        <w:noProof/>
        <w:lang w:val="es-EC" w:eastAsia="es-EC"/>
      </w:rPr>
      <w:drawing>
        <wp:anchor distT="0" distB="0" distL="114300" distR="114300" simplePos="0" relativeHeight="251658752" behindDoc="0" locked="0" layoutInCell="1" allowOverlap="1" wp14:anchorId="23994E87" wp14:editId="4B665FA4">
          <wp:simplePos x="0" y="0"/>
          <wp:positionH relativeFrom="column">
            <wp:posOffset>-160020</wp:posOffset>
          </wp:positionH>
          <wp:positionV relativeFrom="paragraph">
            <wp:posOffset>179070</wp:posOffset>
          </wp:positionV>
          <wp:extent cx="1744980" cy="649626"/>
          <wp:effectExtent l="0" t="0" r="7620" b="0"/>
          <wp:wrapNone/>
          <wp:docPr id="44" name="Imagen 44"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C6415E">
      <w:rPr>
        <w:noProof/>
        <w:lang w:val="es-EC" w:eastAsia="es-EC"/>
      </w:rPr>
      <w:drawing>
        <wp:anchor distT="0" distB="0" distL="114300" distR="114300" simplePos="0" relativeHeight="251657728" behindDoc="1" locked="0" layoutInCell="1" allowOverlap="1" wp14:anchorId="3170052C" wp14:editId="318346B9">
          <wp:simplePos x="0" y="0"/>
          <wp:positionH relativeFrom="column">
            <wp:posOffset>-160020</wp:posOffset>
          </wp:positionH>
          <wp:positionV relativeFrom="paragraph">
            <wp:posOffset>163830</wp:posOffset>
          </wp:positionV>
          <wp:extent cx="1944491" cy="723900"/>
          <wp:effectExtent l="0" t="0" r="0" b="0"/>
          <wp:wrapNone/>
          <wp:docPr id="45" name="Imagen 45"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415E" w:rsidRDefault="00C42C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margin-left:306.9pt;margin-top:-33.2pt;width:448.3pt;height:259.25pt;z-index:-251649536;mso-position-horizontal-relative:text;mso-position-vertical-relative:text">
          <v:imagedata r:id="rId1" o:title=""/>
        </v:shape>
        <o:OLEObject Type="Embed" ProgID="Photoshop.Image.13" ShapeID="_x0000_s2057" DrawAspect="Content" ObjectID="_1537713191" r:id="rId2">
          <o:FieldCodes>\s</o:FieldCodes>
        </o:OLEObject>
      </w:pict>
    </w:r>
    <w:r w:rsidR="00C6415E">
      <w:rPr>
        <w:noProof/>
        <w:lang w:val="es-EC" w:eastAsia="es-EC"/>
      </w:rPr>
      <w:drawing>
        <wp:anchor distT="0" distB="0" distL="114300" distR="114300" simplePos="0" relativeHeight="251659776" behindDoc="1" locked="0" layoutInCell="1" allowOverlap="1" wp14:anchorId="143CE39A" wp14:editId="7EF44DDA">
          <wp:simplePos x="0" y="0"/>
          <wp:positionH relativeFrom="column">
            <wp:posOffset>-160020</wp:posOffset>
          </wp:positionH>
          <wp:positionV relativeFrom="paragraph">
            <wp:posOffset>163830</wp:posOffset>
          </wp:positionV>
          <wp:extent cx="1944491" cy="723900"/>
          <wp:effectExtent l="0" t="0" r="0" b="0"/>
          <wp:wrapNone/>
          <wp:docPr id="51" name="Imagen 51"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415E" w:rsidRDefault="00460527">
    <w:pPr>
      <w:pStyle w:val="Encabezado"/>
    </w:pPr>
    <w:r>
      <w:rPr>
        <w:noProof/>
        <w:lang w:val="es-EC" w:eastAsia="es-EC"/>
      </w:rPr>
      <w:drawing>
        <wp:anchor distT="0" distB="0" distL="114300" distR="114300" simplePos="0" relativeHeight="251671040" behindDoc="1" locked="0" layoutInCell="1" allowOverlap="1" wp14:anchorId="7D5BAC43" wp14:editId="40EC8126">
          <wp:simplePos x="0" y="0"/>
          <wp:positionH relativeFrom="column">
            <wp:posOffset>-245110</wp:posOffset>
          </wp:positionH>
          <wp:positionV relativeFrom="paragraph">
            <wp:posOffset>316230</wp:posOffset>
          </wp:positionV>
          <wp:extent cx="1944491" cy="723900"/>
          <wp:effectExtent l="0" t="0" r="0" b="0"/>
          <wp:wrapNone/>
          <wp:docPr id="2" name="Imagen 2"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r w:rsidR="00C42CD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8" type="#_x0000_t75" style="position:absolute;margin-left:49.6pt;margin-top:-20.75pt;width:448.3pt;height:259.25pt;z-index:-251648512;mso-position-horizontal-relative:text;mso-position-vertical-relative:text">
          <v:imagedata r:id="rId2" o:title=""/>
        </v:shape>
        <o:OLEObject Type="Embed" ProgID="Photoshop.Image.13" ShapeID="_x0000_s2058" DrawAspect="Content" ObjectID="_1537713192" r:id="rId3">
          <o:FieldCodes>\s</o:FieldCodes>
        </o:OLEObject>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415E" w:rsidRDefault="00C42CD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margin-left:319.3pt;margin-top:-26.45pt;width:448.3pt;height:259.25pt;z-index:-251647488;mso-position-horizontal-relative:text;mso-position-vertical-relative:text">
          <v:imagedata r:id="rId1" o:title=""/>
        </v:shape>
        <o:OLEObject Type="Embed" ProgID="Photoshop.Image.13" ShapeID="_x0000_s2059" DrawAspect="Content" ObjectID="_1537713193" r:id="rId2">
          <o:FieldCodes>\s</o:FieldCodes>
        </o:OLEObject>
      </w:pict>
    </w:r>
    <w:r w:rsidR="00C6415E">
      <w:rPr>
        <w:noProof/>
        <w:lang w:val="es-EC" w:eastAsia="es-EC"/>
      </w:rPr>
      <w:drawing>
        <wp:anchor distT="0" distB="0" distL="114300" distR="114300" simplePos="0" relativeHeight="251651584" behindDoc="1" locked="0" layoutInCell="1" allowOverlap="1" wp14:anchorId="3591F849" wp14:editId="3BEED865">
          <wp:simplePos x="0" y="0"/>
          <wp:positionH relativeFrom="column">
            <wp:posOffset>-160020</wp:posOffset>
          </wp:positionH>
          <wp:positionV relativeFrom="paragraph">
            <wp:posOffset>163830</wp:posOffset>
          </wp:positionV>
          <wp:extent cx="1944491" cy="723900"/>
          <wp:effectExtent l="0" t="0" r="0" b="0"/>
          <wp:wrapNone/>
          <wp:docPr id="2076" name="Imagen 2076"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415E" w:rsidRDefault="00C6415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60745"/>
    <w:multiLevelType w:val="hybridMultilevel"/>
    <w:tmpl w:val="B308BC18"/>
    <w:lvl w:ilvl="0" w:tplc="47CCD8DA">
      <w:numFmt w:val="bullet"/>
      <w:lvlText w:val=""/>
      <w:lvlJc w:val="left"/>
      <w:pPr>
        <w:ind w:left="720" w:hanging="360"/>
      </w:pPr>
      <w:rPr>
        <w:rFonts w:ascii="Symbol" w:eastAsiaTheme="minorEastAsia"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1A70CF4"/>
    <w:multiLevelType w:val="hybridMultilevel"/>
    <w:tmpl w:val="5CDA9792"/>
    <w:lvl w:ilvl="0" w:tplc="30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1D8747B"/>
    <w:multiLevelType w:val="hybridMultilevel"/>
    <w:tmpl w:val="DBEA29AC"/>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E3F4AF4"/>
    <w:multiLevelType w:val="hybridMultilevel"/>
    <w:tmpl w:val="80746F92"/>
    <w:lvl w:ilvl="0" w:tplc="30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1AE77A9"/>
    <w:multiLevelType w:val="hybridMultilevel"/>
    <w:tmpl w:val="9F9E1B8E"/>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14454F2B"/>
    <w:multiLevelType w:val="multilevel"/>
    <w:tmpl w:val="5DA868F2"/>
    <w:lvl w:ilvl="0">
      <w:start w:val="1"/>
      <w:numFmt w:val="decimal"/>
      <w:lvlText w:val="%1."/>
      <w:lvlJc w:val="left"/>
      <w:pPr>
        <w:ind w:left="360" w:hanging="360"/>
      </w:pPr>
      <w:rPr>
        <w:rFonts w:hint="default"/>
        <w:sz w:val="20"/>
        <w:szCs w:val="20"/>
      </w:rPr>
    </w:lvl>
    <w:lvl w:ilvl="1">
      <w:start w:val="1"/>
      <w:numFmt w:val="decimal"/>
      <w:isLgl/>
      <w:lvlText w:val="%1.%2."/>
      <w:lvlJc w:val="left"/>
      <w:pPr>
        <w:ind w:left="360" w:hanging="360"/>
      </w:pPr>
      <w:rPr>
        <w:rFonts w:hint="default"/>
        <w:sz w:val="20"/>
        <w:szCs w:val="2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nsid w:val="16502D6C"/>
    <w:multiLevelType w:val="hybridMultilevel"/>
    <w:tmpl w:val="696236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21945E59"/>
    <w:multiLevelType w:val="hybridMultilevel"/>
    <w:tmpl w:val="A31865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2AAE2228"/>
    <w:multiLevelType w:val="hybridMultilevel"/>
    <w:tmpl w:val="334C5B2A"/>
    <w:lvl w:ilvl="0" w:tplc="300A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9">
    <w:nsid w:val="2CC06EF6"/>
    <w:multiLevelType w:val="hybridMultilevel"/>
    <w:tmpl w:val="3F1EC7E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nsid w:val="38DA45E1"/>
    <w:multiLevelType w:val="multilevel"/>
    <w:tmpl w:val="3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39025141"/>
    <w:multiLevelType w:val="multilevel"/>
    <w:tmpl w:val="E74858CC"/>
    <w:lvl w:ilvl="0">
      <w:start w:val="1"/>
      <w:numFmt w:val="decimal"/>
      <w:pStyle w:val="T1"/>
      <w:lvlText w:val="%1."/>
      <w:lvlJc w:val="left"/>
      <w:pPr>
        <w:ind w:left="360" w:hanging="360"/>
      </w:pPr>
    </w:lvl>
    <w:lvl w:ilvl="1">
      <w:start w:val="1"/>
      <w:numFmt w:val="decimal"/>
      <w:pStyle w:val="T2"/>
      <w:lvlText w:val="%1.%2."/>
      <w:lvlJc w:val="left"/>
      <w:pPr>
        <w:ind w:left="792" w:hanging="432"/>
      </w:pPr>
    </w:lvl>
    <w:lvl w:ilvl="2">
      <w:start w:val="1"/>
      <w:numFmt w:val="decimal"/>
      <w:pStyle w:val="t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CCA4939"/>
    <w:multiLevelType w:val="hybridMultilevel"/>
    <w:tmpl w:val="2460DA8A"/>
    <w:lvl w:ilvl="0" w:tplc="A1221D86">
      <w:start w:val="2"/>
      <w:numFmt w:val="bullet"/>
      <w:lvlText w:val=""/>
      <w:lvlJc w:val="left"/>
      <w:pPr>
        <w:ind w:left="720" w:hanging="360"/>
      </w:pPr>
      <w:rPr>
        <w:rFonts w:ascii="Symbol" w:eastAsiaTheme="minorHAnsi" w:hAnsi="Symbol" w:cstheme="minorBid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nsid w:val="40EA0C6E"/>
    <w:multiLevelType w:val="hybridMultilevel"/>
    <w:tmpl w:val="018A87DC"/>
    <w:lvl w:ilvl="0" w:tplc="300A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4">
    <w:nsid w:val="41371824"/>
    <w:multiLevelType w:val="hybridMultilevel"/>
    <w:tmpl w:val="C2F2494A"/>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48F92C78"/>
    <w:multiLevelType w:val="hybridMultilevel"/>
    <w:tmpl w:val="6EB47062"/>
    <w:lvl w:ilvl="0" w:tplc="30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4F2A35AE"/>
    <w:multiLevelType w:val="hybridMultilevel"/>
    <w:tmpl w:val="38F0B910"/>
    <w:lvl w:ilvl="0" w:tplc="300A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7">
    <w:nsid w:val="4F7F7B43"/>
    <w:multiLevelType w:val="hybridMultilevel"/>
    <w:tmpl w:val="15A4AD38"/>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5E4257D3"/>
    <w:multiLevelType w:val="hybridMultilevel"/>
    <w:tmpl w:val="2334E0A2"/>
    <w:lvl w:ilvl="0" w:tplc="300A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9">
    <w:nsid w:val="5EC90D3A"/>
    <w:multiLevelType w:val="hybridMultilevel"/>
    <w:tmpl w:val="8940C788"/>
    <w:lvl w:ilvl="0" w:tplc="AC28EDA6">
      <w:numFmt w:val="bullet"/>
      <w:lvlText w:val="-"/>
      <w:lvlJc w:val="left"/>
      <w:pPr>
        <w:ind w:left="720" w:hanging="360"/>
      </w:pPr>
      <w:rPr>
        <w:rFonts w:ascii="Calibri" w:eastAsiaTheme="minorHAns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627F7902"/>
    <w:multiLevelType w:val="multilevel"/>
    <w:tmpl w:val="4CB637B0"/>
    <w:lvl w:ilvl="0">
      <w:start w:val="1"/>
      <w:numFmt w:val="decimal"/>
      <w:lvlText w:val="%1."/>
      <w:lvlJc w:val="left"/>
      <w:pPr>
        <w:ind w:left="465" w:hanging="46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62C61DFB"/>
    <w:multiLevelType w:val="multilevel"/>
    <w:tmpl w:val="3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C7B7705"/>
    <w:multiLevelType w:val="hybridMultilevel"/>
    <w:tmpl w:val="B0DA3018"/>
    <w:lvl w:ilvl="0" w:tplc="30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78786A06"/>
    <w:multiLevelType w:val="multilevel"/>
    <w:tmpl w:val="4F1AEB40"/>
    <w:lvl w:ilvl="0">
      <w:start w:val="5"/>
      <w:numFmt w:val="decimal"/>
      <w:lvlText w:val="%1."/>
      <w:lvlJc w:val="left"/>
      <w:pPr>
        <w:ind w:left="405" w:hanging="405"/>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24">
    <w:nsid w:val="7CB20E4B"/>
    <w:multiLevelType w:val="hybridMultilevel"/>
    <w:tmpl w:val="EB1C319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nsid w:val="7E8F0F5A"/>
    <w:multiLevelType w:val="hybridMultilevel"/>
    <w:tmpl w:val="3A2632CE"/>
    <w:lvl w:ilvl="0" w:tplc="300A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5"/>
  </w:num>
  <w:num w:numId="2">
    <w:abstractNumId w:val="14"/>
  </w:num>
  <w:num w:numId="3">
    <w:abstractNumId w:val="2"/>
  </w:num>
  <w:num w:numId="4">
    <w:abstractNumId w:val="4"/>
  </w:num>
  <w:num w:numId="5">
    <w:abstractNumId w:val="19"/>
  </w:num>
  <w:num w:numId="6">
    <w:abstractNumId w:val="12"/>
  </w:num>
  <w:num w:numId="7">
    <w:abstractNumId w:val="24"/>
  </w:num>
  <w:num w:numId="8">
    <w:abstractNumId w:val="23"/>
  </w:num>
  <w:num w:numId="9">
    <w:abstractNumId w:val="20"/>
  </w:num>
  <w:num w:numId="10">
    <w:abstractNumId w:val="9"/>
  </w:num>
  <w:num w:numId="11">
    <w:abstractNumId w:val="6"/>
  </w:num>
  <w:num w:numId="12">
    <w:abstractNumId w:val="17"/>
  </w:num>
  <w:num w:numId="13">
    <w:abstractNumId w:val="7"/>
  </w:num>
  <w:num w:numId="14">
    <w:abstractNumId w:val="0"/>
  </w:num>
  <w:num w:numId="15">
    <w:abstractNumId w:val="3"/>
  </w:num>
  <w:num w:numId="16">
    <w:abstractNumId w:val="13"/>
  </w:num>
  <w:num w:numId="17">
    <w:abstractNumId w:val="16"/>
  </w:num>
  <w:num w:numId="18">
    <w:abstractNumId w:val="18"/>
  </w:num>
  <w:num w:numId="19">
    <w:abstractNumId w:val="1"/>
  </w:num>
  <w:num w:numId="20">
    <w:abstractNumId w:val="8"/>
  </w:num>
  <w:num w:numId="21">
    <w:abstractNumId w:val="25"/>
  </w:num>
  <w:num w:numId="22">
    <w:abstractNumId w:val="22"/>
  </w:num>
  <w:num w:numId="23">
    <w:abstractNumId w:val="15"/>
  </w:num>
  <w:num w:numId="24">
    <w:abstractNumId w:val="11"/>
  </w:num>
  <w:num w:numId="25">
    <w:abstractNumId w:val="21"/>
  </w:num>
  <w:num w:numId="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5C8D"/>
    <w:rsid w:val="00000CE2"/>
    <w:rsid w:val="00000EF7"/>
    <w:rsid w:val="00005B35"/>
    <w:rsid w:val="0001007F"/>
    <w:rsid w:val="000122A1"/>
    <w:rsid w:val="00013503"/>
    <w:rsid w:val="000137E6"/>
    <w:rsid w:val="000151C3"/>
    <w:rsid w:val="00021048"/>
    <w:rsid w:val="00023FE7"/>
    <w:rsid w:val="000250D4"/>
    <w:rsid w:val="000253B9"/>
    <w:rsid w:val="00025CC2"/>
    <w:rsid w:val="00034126"/>
    <w:rsid w:val="0003621C"/>
    <w:rsid w:val="000405F5"/>
    <w:rsid w:val="00042BA0"/>
    <w:rsid w:val="000509D2"/>
    <w:rsid w:val="000510E4"/>
    <w:rsid w:val="000519AB"/>
    <w:rsid w:val="00055F43"/>
    <w:rsid w:val="0006055E"/>
    <w:rsid w:val="0006373D"/>
    <w:rsid w:val="0006374C"/>
    <w:rsid w:val="000773FF"/>
    <w:rsid w:val="00086536"/>
    <w:rsid w:val="0009023E"/>
    <w:rsid w:val="00091963"/>
    <w:rsid w:val="00091CC6"/>
    <w:rsid w:val="00093F56"/>
    <w:rsid w:val="000A035B"/>
    <w:rsid w:val="000A0DB2"/>
    <w:rsid w:val="000A1C1D"/>
    <w:rsid w:val="000A287A"/>
    <w:rsid w:val="000A546B"/>
    <w:rsid w:val="000A7441"/>
    <w:rsid w:val="000A7685"/>
    <w:rsid w:val="000B13DB"/>
    <w:rsid w:val="000B14B0"/>
    <w:rsid w:val="000C3D8E"/>
    <w:rsid w:val="000C402D"/>
    <w:rsid w:val="000C5E87"/>
    <w:rsid w:val="000C62FE"/>
    <w:rsid w:val="000C675F"/>
    <w:rsid w:val="000C6BCD"/>
    <w:rsid w:val="000D2D60"/>
    <w:rsid w:val="000D66F5"/>
    <w:rsid w:val="000E1B8F"/>
    <w:rsid w:val="000F124F"/>
    <w:rsid w:val="001006DC"/>
    <w:rsid w:val="0010151C"/>
    <w:rsid w:val="00102F13"/>
    <w:rsid w:val="00110315"/>
    <w:rsid w:val="001123B4"/>
    <w:rsid w:val="001151DB"/>
    <w:rsid w:val="0012017C"/>
    <w:rsid w:val="001231BB"/>
    <w:rsid w:val="00125C16"/>
    <w:rsid w:val="00126B7B"/>
    <w:rsid w:val="00126C3E"/>
    <w:rsid w:val="00140872"/>
    <w:rsid w:val="00141461"/>
    <w:rsid w:val="00142963"/>
    <w:rsid w:val="00147153"/>
    <w:rsid w:val="00147CA3"/>
    <w:rsid w:val="001534FF"/>
    <w:rsid w:val="00156CDC"/>
    <w:rsid w:val="00162AE8"/>
    <w:rsid w:val="0016449F"/>
    <w:rsid w:val="0016619C"/>
    <w:rsid w:val="00170893"/>
    <w:rsid w:val="0017318E"/>
    <w:rsid w:val="00173F51"/>
    <w:rsid w:val="00177B57"/>
    <w:rsid w:val="001850D8"/>
    <w:rsid w:val="00190412"/>
    <w:rsid w:val="00193857"/>
    <w:rsid w:val="00194C99"/>
    <w:rsid w:val="001A11AF"/>
    <w:rsid w:val="001A3EFC"/>
    <w:rsid w:val="001B10A6"/>
    <w:rsid w:val="001B7C00"/>
    <w:rsid w:val="001C2974"/>
    <w:rsid w:val="001C3805"/>
    <w:rsid w:val="001D1729"/>
    <w:rsid w:val="001D57BF"/>
    <w:rsid w:val="001D7937"/>
    <w:rsid w:val="001E679A"/>
    <w:rsid w:val="001E6AC0"/>
    <w:rsid w:val="002035F8"/>
    <w:rsid w:val="00204BE0"/>
    <w:rsid w:val="00205506"/>
    <w:rsid w:val="002114F7"/>
    <w:rsid w:val="0021398F"/>
    <w:rsid w:val="00225E88"/>
    <w:rsid w:val="00226DF5"/>
    <w:rsid w:val="00235AAE"/>
    <w:rsid w:val="00237176"/>
    <w:rsid w:val="002376B2"/>
    <w:rsid w:val="00241F2C"/>
    <w:rsid w:val="00256521"/>
    <w:rsid w:val="00261D81"/>
    <w:rsid w:val="00264FC0"/>
    <w:rsid w:val="0026507D"/>
    <w:rsid w:val="00265181"/>
    <w:rsid w:val="002700F4"/>
    <w:rsid w:val="00271240"/>
    <w:rsid w:val="0027198E"/>
    <w:rsid w:val="0027211E"/>
    <w:rsid w:val="00274355"/>
    <w:rsid w:val="00277D2E"/>
    <w:rsid w:val="0028271B"/>
    <w:rsid w:val="00291DB6"/>
    <w:rsid w:val="002978E7"/>
    <w:rsid w:val="002A275A"/>
    <w:rsid w:val="002A5D3A"/>
    <w:rsid w:val="002B0526"/>
    <w:rsid w:val="002B18D0"/>
    <w:rsid w:val="002B44A0"/>
    <w:rsid w:val="002B638F"/>
    <w:rsid w:val="002D3AC0"/>
    <w:rsid w:val="002D3DC8"/>
    <w:rsid w:val="002E4681"/>
    <w:rsid w:val="002E7697"/>
    <w:rsid w:val="002E76CA"/>
    <w:rsid w:val="002F7529"/>
    <w:rsid w:val="003026B4"/>
    <w:rsid w:val="0030427E"/>
    <w:rsid w:val="00304314"/>
    <w:rsid w:val="00306856"/>
    <w:rsid w:val="0031586C"/>
    <w:rsid w:val="00317D36"/>
    <w:rsid w:val="003221C1"/>
    <w:rsid w:val="003234F5"/>
    <w:rsid w:val="00325F08"/>
    <w:rsid w:val="00331CA3"/>
    <w:rsid w:val="00334C1F"/>
    <w:rsid w:val="00336748"/>
    <w:rsid w:val="0034232F"/>
    <w:rsid w:val="00345F6E"/>
    <w:rsid w:val="00350A7A"/>
    <w:rsid w:val="003573D9"/>
    <w:rsid w:val="00357A2C"/>
    <w:rsid w:val="00363F56"/>
    <w:rsid w:val="00364A71"/>
    <w:rsid w:val="0036642A"/>
    <w:rsid w:val="00371312"/>
    <w:rsid w:val="00371527"/>
    <w:rsid w:val="00375C3F"/>
    <w:rsid w:val="00384E0C"/>
    <w:rsid w:val="003863C0"/>
    <w:rsid w:val="00386583"/>
    <w:rsid w:val="0039037A"/>
    <w:rsid w:val="0039303A"/>
    <w:rsid w:val="003A14B5"/>
    <w:rsid w:val="003A3EDD"/>
    <w:rsid w:val="003A676D"/>
    <w:rsid w:val="003A68C3"/>
    <w:rsid w:val="003B0BE7"/>
    <w:rsid w:val="003B2A35"/>
    <w:rsid w:val="003C0622"/>
    <w:rsid w:val="003C16B6"/>
    <w:rsid w:val="003C4DEC"/>
    <w:rsid w:val="003C72F8"/>
    <w:rsid w:val="003D0BB7"/>
    <w:rsid w:val="003D3927"/>
    <w:rsid w:val="003D450F"/>
    <w:rsid w:val="003D596B"/>
    <w:rsid w:val="003D5BFC"/>
    <w:rsid w:val="003D5EA2"/>
    <w:rsid w:val="003D75C2"/>
    <w:rsid w:val="003E10C2"/>
    <w:rsid w:val="003E2F95"/>
    <w:rsid w:val="003E585B"/>
    <w:rsid w:val="003E5BCC"/>
    <w:rsid w:val="003F0736"/>
    <w:rsid w:val="003F15A9"/>
    <w:rsid w:val="003F3FAF"/>
    <w:rsid w:val="003F491A"/>
    <w:rsid w:val="003F4939"/>
    <w:rsid w:val="00400AF0"/>
    <w:rsid w:val="004022AF"/>
    <w:rsid w:val="00405438"/>
    <w:rsid w:val="0040624D"/>
    <w:rsid w:val="004126A2"/>
    <w:rsid w:val="00413948"/>
    <w:rsid w:val="00416443"/>
    <w:rsid w:val="00416638"/>
    <w:rsid w:val="00417007"/>
    <w:rsid w:val="004254FC"/>
    <w:rsid w:val="00425F08"/>
    <w:rsid w:val="0043148F"/>
    <w:rsid w:val="00433828"/>
    <w:rsid w:val="004437DD"/>
    <w:rsid w:val="00444159"/>
    <w:rsid w:val="00444C7A"/>
    <w:rsid w:val="00447A1D"/>
    <w:rsid w:val="00450C3E"/>
    <w:rsid w:val="00452F7E"/>
    <w:rsid w:val="00460527"/>
    <w:rsid w:val="00471BB9"/>
    <w:rsid w:val="00472D74"/>
    <w:rsid w:val="00486248"/>
    <w:rsid w:val="00487143"/>
    <w:rsid w:val="004907CC"/>
    <w:rsid w:val="004916A9"/>
    <w:rsid w:val="00491B55"/>
    <w:rsid w:val="00492F39"/>
    <w:rsid w:val="0049497B"/>
    <w:rsid w:val="00494CFE"/>
    <w:rsid w:val="004A3071"/>
    <w:rsid w:val="004A4C43"/>
    <w:rsid w:val="004A5758"/>
    <w:rsid w:val="004A7523"/>
    <w:rsid w:val="004B0DA5"/>
    <w:rsid w:val="004B56D2"/>
    <w:rsid w:val="004C4FF3"/>
    <w:rsid w:val="004C60D7"/>
    <w:rsid w:val="004D02B7"/>
    <w:rsid w:val="004D0606"/>
    <w:rsid w:val="004D093B"/>
    <w:rsid w:val="004D207D"/>
    <w:rsid w:val="004D3D0D"/>
    <w:rsid w:val="004D418D"/>
    <w:rsid w:val="004D430C"/>
    <w:rsid w:val="004D4A20"/>
    <w:rsid w:val="004D575E"/>
    <w:rsid w:val="004E4FC8"/>
    <w:rsid w:val="004F22E5"/>
    <w:rsid w:val="004F39BD"/>
    <w:rsid w:val="004F4CCB"/>
    <w:rsid w:val="00510690"/>
    <w:rsid w:val="0051235C"/>
    <w:rsid w:val="00520C5F"/>
    <w:rsid w:val="00524A31"/>
    <w:rsid w:val="00530859"/>
    <w:rsid w:val="00530CBB"/>
    <w:rsid w:val="00532780"/>
    <w:rsid w:val="00532CB6"/>
    <w:rsid w:val="00534DA2"/>
    <w:rsid w:val="00540C0C"/>
    <w:rsid w:val="00542C22"/>
    <w:rsid w:val="005442AA"/>
    <w:rsid w:val="00547108"/>
    <w:rsid w:val="00557B5A"/>
    <w:rsid w:val="00560069"/>
    <w:rsid w:val="00560F35"/>
    <w:rsid w:val="00566E1C"/>
    <w:rsid w:val="00571702"/>
    <w:rsid w:val="00571813"/>
    <w:rsid w:val="00580C0C"/>
    <w:rsid w:val="00581560"/>
    <w:rsid w:val="005A003A"/>
    <w:rsid w:val="005A43FB"/>
    <w:rsid w:val="005A54DE"/>
    <w:rsid w:val="005B1055"/>
    <w:rsid w:val="005B1FBC"/>
    <w:rsid w:val="005B576B"/>
    <w:rsid w:val="005C6FBD"/>
    <w:rsid w:val="005C6FFD"/>
    <w:rsid w:val="005D0375"/>
    <w:rsid w:val="005D30D9"/>
    <w:rsid w:val="005F2B28"/>
    <w:rsid w:val="006002F5"/>
    <w:rsid w:val="006059A0"/>
    <w:rsid w:val="0062013E"/>
    <w:rsid w:val="00622823"/>
    <w:rsid w:val="00633A07"/>
    <w:rsid w:val="00636ACC"/>
    <w:rsid w:val="006473F3"/>
    <w:rsid w:val="0065286A"/>
    <w:rsid w:val="0065437C"/>
    <w:rsid w:val="006618C5"/>
    <w:rsid w:val="00664CD9"/>
    <w:rsid w:val="006652FA"/>
    <w:rsid w:val="00675209"/>
    <w:rsid w:val="00677C0B"/>
    <w:rsid w:val="00687583"/>
    <w:rsid w:val="006914A6"/>
    <w:rsid w:val="006A3BAC"/>
    <w:rsid w:val="006A4FEF"/>
    <w:rsid w:val="006A5F2D"/>
    <w:rsid w:val="006A5FCC"/>
    <w:rsid w:val="006A696E"/>
    <w:rsid w:val="006A7676"/>
    <w:rsid w:val="006B042F"/>
    <w:rsid w:val="006B0EAD"/>
    <w:rsid w:val="006B2EBB"/>
    <w:rsid w:val="006B4842"/>
    <w:rsid w:val="006B6086"/>
    <w:rsid w:val="006C046E"/>
    <w:rsid w:val="006C0840"/>
    <w:rsid w:val="006C1E02"/>
    <w:rsid w:val="006D3205"/>
    <w:rsid w:val="006D4603"/>
    <w:rsid w:val="006D5D6C"/>
    <w:rsid w:val="006D72D4"/>
    <w:rsid w:val="006D74F4"/>
    <w:rsid w:val="006E0025"/>
    <w:rsid w:val="006E1091"/>
    <w:rsid w:val="006E1C7D"/>
    <w:rsid w:val="006E20F7"/>
    <w:rsid w:val="006E52E8"/>
    <w:rsid w:val="006F3E59"/>
    <w:rsid w:val="00700EE1"/>
    <w:rsid w:val="007010BA"/>
    <w:rsid w:val="00707A78"/>
    <w:rsid w:val="007100E1"/>
    <w:rsid w:val="007124A8"/>
    <w:rsid w:val="00714C7A"/>
    <w:rsid w:val="0072283D"/>
    <w:rsid w:val="0072670D"/>
    <w:rsid w:val="0073148D"/>
    <w:rsid w:val="00732D05"/>
    <w:rsid w:val="00746C45"/>
    <w:rsid w:val="00747249"/>
    <w:rsid w:val="007505A5"/>
    <w:rsid w:val="0075152C"/>
    <w:rsid w:val="00753A36"/>
    <w:rsid w:val="00767A67"/>
    <w:rsid w:val="00772886"/>
    <w:rsid w:val="00773B8D"/>
    <w:rsid w:val="00775F26"/>
    <w:rsid w:val="00781630"/>
    <w:rsid w:val="00782E24"/>
    <w:rsid w:val="0079029F"/>
    <w:rsid w:val="007914BD"/>
    <w:rsid w:val="007A0914"/>
    <w:rsid w:val="007A1F1C"/>
    <w:rsid w:val="007A53F0"/>
    <w:rsid w:val="007B0A55"/>
    <w:rsid w:val="007B5091"/>
    <w:rsid w:val="007C1720"/>
    <w:rsid w:val="007C1EF3"/>
    <w:rsid w:val="007C3A2F"/>
    <w:rsid w:val="007C3F86"/>
    <w:rsid w:val="007D01B2"/>
    <w:rsid w:val="007D06DF"/>
    <w:rsid w:val="007D084F"/>
    <w:rsid w:val="007E2EFB"/>
    <w:rsid w:val="007E4013"/>
    <w:rsid w:val="007E7E2D"/>
    <w:rsid w:val="007F32D0"/>
    <w:rsid w:val="008003F9"/>
    <w:rsid w:val="00813432"/>
    <w:rsid w:val="008140C7"/>
    <w:rsid w:val="00815B77"/>
    <w:rsid w:val="008169D4"/>
    <w:rsid w:val="00820364"/>
    <w:rsid w:val="00823ED7"/>
    <w:rsid w:val="00827F0E"/>
    <w:rsid w:val="00834D49"/>
    <w:rsid w:val="00835589"/>
    <w:rsid w:val="008379F8"/>
    <w:rsid w:val="00842AB6"/>
    <w:rsid w:val="00842FD6"/>
    <w:rsid w:val="00845AA0"/>
    <w:rsid w:val="008512E6"/>
    <w:rsid w:val="00862121"/>
    <w:rsid w:val="008626BF"/>
    <w:rsid w:val="0086292F"/>
    <w:rsid w:val="00866908"/>
    <w:rsid w:val="00874169"/>
    <w:rsid w:val="00876880"/>
    <w:rsid w:val="00877186"/>
    <w:rsid w:val="008820F3"/>
    <w:rsid w:val="00885C8D"/>
    <w:rsid w:val="00892598"/>
    <w:rsid w:val="008926AA"/>
    <w:rsid w:val="00896240"/>
    <w:rsid w:val="00896628"/>
    <w:rsid w:val="008968DC"/>
    <w:rsid w:val="008A33D1"/>
    <w:rsid w:val="008A4709"/>
    <w:rsid w:val="008A5EF6"/>
    <w:rsid w:val="008B4A97"/>
    <w:rsid w:val="008B686F"/>
    <w:rsid w:val="008D0EA8"/>
    <w:rsid w:val="008D1C66"/>
    <w:rsid w:val="008D3473"/>
    <w:rsid w:val="008D67CD"/>
    <w:rsid w:val="008D74A5"/>
    <w:rsid w:val="008E0C6C"/>
    <w:rsid w:val="008F04B5"/>
    <w:rsid w:val="008F41A2"/>
    <w:rsid w:val="008F45D1"/>
    <w:rsid w:val="00906644"/>
    <w:rsid w:val="009067A7"/>
    <w:rsid w:val="00906D3B"/>
    <w:rsid w:val="00907D2F"/>
    <w:rsid w:val="00920D95"/>
    <w:rsid w:val="0092194E"/>
    <w:rsid w:val="0092375D"/>
    <w:rsid w:val="0092498D"/>
    <w:rsid w:val="00927C6F"/>
    <w:rsid w:val="00931288"/>
    <w:rsid w:val="00933A36"/>
    <w:rsid w:val="009343D1"/>
    <w:rsid w:val="00936675"/>
    <w:rsid w:val="009366CB"/>
    <w:rsid w:val="00940E04"/>
    <w:rsid w:val="00944F34"/>
    <w:rsid w:val="00947537"/>
    <w:rsid w:val="009479CA"/>
    <w:rsid w:val="00950B3A"/>
    <w:rsid w:val="00951A0E"/>
    <w:rsid w:val="00952087"/>
    <w:rsid w:val="009533E9"/>
    <w:rsid w:val="0095364F"/>
    <w:rsid w:val="00973030"/>
    <w:rsid w:val="00974DCD"/>
    <w:rsid w:val="00976E54"/>
    <w:rsid w:val="00987AAF"/>
    <w:rsid w:val="009917DB"/>
    <w:rsid w:val="00994662"/>
    <w:rsid w:val="00997DD5"/>
    <w:rsid w:val="009A134D"/>
    <w:rsid w:val="009A3A1A"/>
    <w:rsid w:val="009B021F"/>
    <w:rsid w:val="009B09BC"/>
    <w:rsid w:val="009B2C40"/>
    <w:rsid w:val="009B2FDB"/>
    <w:rsid w:val="009B4C1C"/>
    <w:rsid w:val="009C1657"/>
    <w:rsid w:val="009C3D0F"/>
    <w:rsid w:val="009C4ACE"/>
    <w:rsid w:val="009D0ABB"/>
    <w:rsid w:val="009D0D3D"/>
    <w:rsid w:val="009D23EC"/>
    <w:rsid w:val="009D2BA4"/>
    <w:rsid w:val="009D5C50"/>
    <w:rsid w:val="009E06E6"/>
    <w:rsid w:val="009E216B"/>
    <w:rsid w:val="009E2700"/>
    <w:rsid w:val="009E7363"/>
    <w:rsid w:val="00A0297F"/>
    <w:rsid w:val="00A075A7"/>
    <w:rsid w:val="00A11448"/>
    <w:rsid w:val="00A15E87"/>
    <w:rsid w:val="00A16312"/>
    <w:rsid w:val="00A246A4"/>
    <w:rsid w:val="00A25E5C"/>
    <w:rsid w:val="00A269F0"/>
    <w:rsid w:val="00A27AB9"/>
    <w:rsid w:val="00A31D3C"/>
    <w:rsid w:val="00A429E2"/>
    <w:rsid w:val="00A43EF2"/>
    <w:rsid w:val="00A4735F"/>
    <w:rsid w:val="00A510AB"/>
    <w:rsid w:val="00A518EB"/>
    <w:rsid w:val="00A53FFE"/>
    <w:rsid w:val="00A60371"/>
    <w:rsid w:val="00A62009"/>
    <w:rsid w:val="00A67F9A"/>
    <w:rsid w:val="00A71A18"/>
    <w:rsid w:val="00A740FF"/>
    <w:rsid w:val="00A77F06"/>
    <w:rsid w:val="00A823C8"/>
    <w:rsid w:val="00A867C5"/>
    <w:rsid w:val="00A8689D"/>
    <w:rsid w:val="00A9730E"/>
    <w:rsid w:val="00AA1437"/>
    <w:rsid w:val="00AA4626"/>
    <w:rsid w:val="00AA4D2E"/>
    <w:rsid w:val="00AB24BF"/>
    <w:rsid w:val="00AC7E7A"/>
    <w:rsid w:val="00AD0694"/>
    <w:rsid w:val="00AD31EC"/>
    <w:rsid w:val="00AD4A6B"/>
    <w:rsid w:val="00AE4020"/>
    <w:rsid w:val="00AE4176"/>
    <w:rsid w:val="00AE5134"/>
    <w:rsid w:val="00AE6492"/>
    <w:rsid w:val="00AF3346"/>
    <w:rsid w:val="00B02A69"/>
    <w:rsid w:val="00B03F59"/>
    <w:rsid w:val="00B04F29"/>
    <w:rsid w:val="00B12C12"/>
    <w:rsid w:val="00B12D0F"/>
    <w:rsid w:val="00B16515"/>
    <w:rsid w:val="00B17028"/>
    <w:rsid w:val="00B172C8"/>
    <w:rsid w:val="00B2175F"/>
    <w:rsid w:val="00B3090E"/>
    <w:rsid w:val="00B321B2"/>
    <w:rsid w:val="00B33559"/>
    <w:rsid w:val="00B40C53"/>
    <w:rsid w:val="00B44354"/>
    <w:rsid w:val="00B44757"/>
    <w:rsid w:val="00B45D80"/>
    <w:rsid w:val="00B473EC"/>
    <w:rsid w:val="00B66206"/>
    <w:rsid w:val="00B66691"/>
    <w:rsid w:val="00B67146"/>
    <w:rsid w:val="00B714C5"/>
    <w:rsid w:val="00B735FF"/>
    <w:rsid w:val="00B73BD8"/>
    <w:rsid w:val="00B7421D"/>
    <w:rsid w:val="00B74C77"/>
    <w:rsid w:val="00B775CD"/>
    <w:rsid w:val="00B775DB"/>
    <w:rsid w:val="00B8650D"/>
    <w:rsid w:val="00B9453F"/>
    <w:rsid w:val="00B95CFD"/>
    <w:rsid w:val="00BA2177"/>
    <w:rsid w:val="00BA295C"/>
    <w:rsid w:val="00BA5D28"/>
    <w:rsid w:val="00BB0748"/>
    <w:rsid w:val="00BB35F6"/>
    <w:rsid w:val="00BB5C6F"/>
    <w:rsid w:val="00BB7E9E"/>
    <w:rsid w:val="00BC70EE"/>
    <w:rsid w:val="00BC7924"/>
    <w:rsid w:val="00BD1A0D"/>
    <w:rsid w:val="00BD2F4F"/>
    <w:rsid w:val="00BD432A"/>
    <w:rsid w:val="00BD4F10"/>
    <w:rsid w:val="00BE3ACB"/>
    <w:rsid w:val="00BE417E"/>
    <w:rsid w:val="00BE4DEA"/>
    <w:rsid w:val="00BE514A"/>
    <w:rsid w:val="00BE5282"/>
    <w:rsid w:val="00BE6B23"/>
    <w:rsid w:val="00BF0C3C"/>
    <w:rsid w:val="00BF1665"/>
    <w:rsid w:val="00BF44E4"/>
    <w:rsid w:val="00BF4D2E"/>
    <w:rsid w:val="00BF7FFC"/>
    <w:rsid w:val="00C00F4D"/>
    <w:rsid w:val="00C05B1A"/>
    <w:rsid w:val="00C07783"/>
    <w:rsid w:val="00C125B7"/>
    <w:rsid w:val="00C14324"/>
    <w:rsid w:val="00C21D2B"/>
    <w:rsid w:val="00C249D3"/>
    <w:rsid w:val="00C3072F"/>
    <w:rsid w:val="00C34D59"/>
    <w:rsid w:val="00C34EDA"/>
    <w:rsid w:val="00C41005"/>
    <w:rsid w:val="00C42CD6"/>
    <w:rsid w:val="00C42F75"/>
    <w:rsid w:val="00C45C83"/>
    <w:rsid w:val="00C52CED"/>
    <w:rsid w:val="00C54047"/>
    <w:rsid w:val="00C54AF3"/>
    <w:rsid w:val="00C55CBA"/>
    <w:rsid w:val="00C56700"/>
    <w:rsid w:val="00C600ED"/>
    <w:rsid w:val="00C6090A"/>
    <w:rsid w:val="00C613CC"/>
    <w:rsid w:val="00C6415E"/>
    <w:rsid w:val="00C64FB9"/>
    <w:rsid w:val="00C6577C"/>
    <w:rsid w:val="00C67661"/>
    <w:rsid w:val="00C757AC"/>
    <w:rsid w:val="00C84477"/>
    <w:rsid w:val="00C86B33"/>
    <w:rsid w:val="00C9217D"/>
    <w:rsid w:val="00CA2A63"/>
    <w:rsid w:val="00CA405F"/>
    <w:rsid w:val="00CA72F0"/>
    <w:rsid w:val="00CB085B"/>
    <w:rsid w:val="00CB102F"/>
    <w:rsid w:val="00CB14FA"/>
    <w:rsid w:val="00CB21B5"/>
    <w:rsid w:val="00CB353C"/>
    <w:rsid w:val="00CB53DC"/>
    <w:rsid w:val="00CC0BC1"/>
    <w:rsid w:val="00CC1B1C"/>
    <w:rsid w:val="00CC4752"/>
    <w:rsid w:val="00CC51C1"/>
    <w:rsid w:val="00CD0589"/>
    <w:rsid w:val="00CD125A"/>
    <w:rsid w:val="00CD34D9"/>
    <w:rsid w:val="00CE15F7"/>
    <w:rsid w:val="00CE5E84"/>
    <w:rsid w:val="00CF7DAB"/>
    <w:rsid w:val="00D008E4"/>
    <w:rsid w:val="00D009B7"/>
    <w:rsid w:val="00D046F0"/>
    <w:rsid w:val="00D06934"/>
    <w:rsid w:val="00D17E79"/>
    <w:rsid w:val="00D22C4B"/>
    <w:rsid w:val="00D23757"/>
    <w:rsid w:val="00D3094C"/>
    <w:rsid w:val="00D31786"/>
    <w:rsid w:val="00D31972"/>
    <w:rsid w:val="00D32198"/>
    <w:rsid w:val="00D34E9F"/>
    <w:rsid w:val="00D46D8B"/>
    <w:rsid w:val="00D47582"/>
    <w:rsid w:val="00D5162F"/>
    <w:rsid w:val="00D53E8D"/>
    <w:rsid w:val="00D5430E"/>
    <w:rsid w:val="00D56076"/>
    <w:rsid w:val="00D63D55"/>
    <w:rsid w:val="00D65EA0"/>
    <w:rsid w:val="00D65F5F"/>
    <w:rsid w:val="00D66D78"/>
    <w:rsid w:val="00D718FD"/>
    <w:rsid w:val="00D7368B"/>
    <w:rsid w:val="00D800A1"/>
    <w:rsid w:val="00D807B7"/>
    <w:rsid w:val="00D84B82"/>
    <w:rsid w:val="00D870F3"/>
    <w:rsid w:val="00D90B5B"/>
    <w:rsid w:val="00DA05D9"/>
    <w:rsid w:val="00DA1FF4"/>
    <w:rsid w:val="00DB4C04"/>
    <w:rsid w:val="00DC5559"/>
    <w:rsid w:val="00DC5606"/>
    <w:rsid w:val="00DC6B68"/>
    <w:rsid w:val="00DC78AA"/>
    <w:rsid w:val="00DD0167"/>
    <w:rsid w:val="00DD37D4"/>
    <w:rsid w:val="00DD6F68"/>
    <w:rsid w:val="00DE12E1"/>
    <w:rsid w:val="00DE21D4"/>
    <w:rsid w:val="00E02430"/>
    <w:rsid w:val="00E141D1"/>
    <w:rsid w:val="00E145CF"/>
    <w:rsid w:val="00E14A8D"/>
    <w:rsid w:val="00E26C2B"/>
    <w:rsid w:val="00E328A4"/>
    <w:rsid w:val="00E328FC"/>
    <w:rsid w:val="00E4085F"/>
    <w:rsid w:val="00E417C0"/>
    <w:rsid w:val="00E426B0"/>
    <w:rsid w:val="00E42926"/>
    <w:rsid w:val="00E432DB"/>
    <w:rsid w:val="00E4469B"/>
    <w:rsid w:val="00E45468"/>
    <w:rsid w:val="00E462D7"/>
    <w:rsid w:val="00E52031"/>
    <w:rsid w:val="00E65E27"/>
    <w:rsid w:val="00E66B9C"/>
    <w:rsid w:val="00E677E1"/>
    <w:rsid w:val="00E67D10"/>
    <w:rsid w:val="00E67F29"/>
    <w:rsid w:val="00E7039C"/>
    <w:rsid w:val="00E72BC6"/>
    <w:rsid w:val="00E73109"/>
    <w:rsid w:val="00E73A8B"/>
    <w:rsid w:val="00E74DEB"/>
    <w:rsid w:val="00E80924"/>
    <w:rsid w:val="00E812DC"/>
    <w:rsid w:val="00E81BA6"/>
    <w:rsid w:val="00E821D4"/>
    <w:rsid w:val="00E8314C"/>
    <w:rsid w:val="00E86855"/>
    <w:rsid w:val="00E93657"/>
    <w:rsid w:val="00E978BA"/>
    <w:rsid w:val="00EA06E8"/>
    <w:rsid w:val="00EA4E8F"/>
    <w:rsid w:val="00EB1045"/>
    <w:rsid w:val="00EB18D4"/>
    <w:rsid w:val="00EB5999"/>
    <w:rsid w:val="00EB6BB0"/>
    <w:rsid w:val="00EB7BC7"/>
    <w:rsid w:val="00EC64C4"/>
    <w:rsid w:val="00ED60CD"/>
    <w:rsid w:val="00EE299D"/>
    <w:rsid w:val="00EE62DF"/>
    <w:rsid w:val="00EF2FD1"/>
    <w:rsid w:val="00EF5E35"/>
    <w:rsid w:val="00EF7219"/>
    <w:rsid w:val="00F03B36"/>
    <w:rsid w:val="00F04507"/>
    <w:rsid w:val="00F0662F"/>
    <w:rsid w:val="00F10E76"/>
    <w:rsid w:val="00F129DE"/>
    <w:rsid w:val="00F147C1"/>
    <w:rsid w:val="00F149C3"/>
    <w:rsid w:val="00F15797"/>
    <w:rsid w:val="00F15C04"/>
    <w:rsid w:val="00F20CA8"/>
    <w:rsid w:val="00F242DB"/>
    <w:rsid w:val="00F270D8"/>
    <w:rsid w:val="00F32C60"/>
    <w:rsid w:val="00F35AF6"/>
    <w:rsid w:val="00F365C8"/>
    <w:rsid w:val="00F4237E"/>
    <w:rsid w:val="00F43D6D"/>
    <w:rsid w:val="00F56020"/>
    <w:rsid w:val="00F64F9F"/>
    <w:rsid w:val="00F6515F"/>
    <w:rsid w:val="00F66215"/>
    <w:rsid w:val="00F74D2E"/>
    <w:rsid w:val="00F755B1"/>
    <w:rsid w:val="00F769B7"/>
    <w:rsid w:val="00F769BC"/>
    <w:rsid w:val="00F92C55"/>
    <w:rsid w:val="00F9676A"/>
    <w:rsid w:val="00FA0941"/>
    <w:rsid w:val="00FA4859"/>
    <w:rsid w:val="00FB6940"/>
    <w:rsid w:val="00FC0590"/>
    <w:rsid w:val="00FC4EE2"/>
    <w:rsid w:val="00FC76A9"/>
    <w:rsid w:val="00FD006C"/>
    <w:rsid w:val="00FD0212"/>
    <w:rsid w:val="00FD1A72"/>
    <w:rsid w:val="00FD1AEE"/>
    <w:rsid w:val="00FD4633"/>
    <w:rsid w:val="00FD6E8F"/>
    <w:rsid w:val="00FE18D1"/>
    <w:rsid w:val="00FF20AF"/>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0A7685"/>
    <w:pPr>
      <w:spacing w:line="240" w:lineRule="auto"/>
    </w:pPr>
    <w:rPr>
      <w:rFonts w:ascii="Times New Roman" w:hAnsi="Times New Roman"/>
      <w:sz w:val="24"/>
      <w:szCs w:val="24"/>
      <w:lang w:val="es-ES_tradnl"/>
    </w:rPr>
  </w:style>
  <w:style w:type="paragraph" w:styleId="Ttulo1">
    <w:name w:val="heading 1"/>
    <w:basedOn w:val="Normal"/>
    <w:next w:val="Normal"/>
    <w:link w:val="Ttulo1Car"/>
    <w:uiPriority w:val="9"/>
    <w:rsid w:val="00FD6E8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rsid w:val="0023717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237176"/>
    <w:pPr>
      <w:keepNext/>
      <w:keepLines/>
      <w:spacing w:before="40" w:after="0"/>
      <w:outlineLvl w:val="2"/>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85C8D"/>
    <w:pPr>
      <w:tabs>
        <w:tab w:val="center" w:pos="4320"/>
        <w:tab w:val="right" w:pos="8640"/>
      </w:tabs>
      <w:spacing w:after="0"/>
    </w:pPr>
  </w:style>
  <w:style w:type="character" w:customStyle="1" w:styleId="EncabezadoCar">
    <w:name w:val="Encabezado Car"/>
    <w:basedOn w:val="Fuentedeprrafopredeter"/>
    <w:link w:val="Encabezado"/>
    <w:uiPriority w:val="99"/>
    <w:rsid w:val="00885C8D"/>
    <w:rPr>
      <w:sz w:val="24"/>
      <w:szCs w:val="24"/>
      <w:lang w:val="es-ES_tradnl"/>
    </w:rPr>
  </w:style>
  <w:style w:type="paragraph" w:styleId="Piedepgina">
    <w:name w:val="footer"/>
    <w:basedOn w:val="Normal"/>
    <w:link w:val="PiedepginaCar"/>
    <w:uiPriority w:val="99"/>
    <w:unhideWhenUsed/>
    <w:rsid w:val="00885C8D"/>
    <w:pPr>
      <w:tabs>
        <w:tab w:val="center" w:pos="4320"/>
        <w:tab w:val="right" w:pos="8640"/>
      </w:tabs>
      <w:spacing w:after="0"/>
    </w:pPr>
  </w:style>
  <w:style w:type="character" w:customStyle="1" w:styleId="PiedepginaCar">
    <w:name w:val="Pie de página Car"/>
    <w:basedOn w:val="Fuentedeprrafopredeter"/>
    <w:link w:val="Piedepgina"/>
    <w:uiPriority w:val="99"/>
    <w:rsid w:val="00885C8D"/>
    <w:rPr>
      <w:sz w:val="24"/>
      <w:szCs w:val="24"/>
      <w:lang w:val="es-ES_tradnl"/>
    </w:rPr>
  </w:style>
  <w:style w:type="paragraph" w:styleId="Sinespaciado">
    <w:name w:val="No Spacing"/>
    <w:uiPriority w:val="1"/>
    <w:rsid w:val="00885C8D"/>
    <w:pPr>
      <w:spacing w:after="0" w:line="240" w:lineRule="auto"/>
    </w:pPr>
    <w:rPr>
      <w:sz w:val="24"/>
      <w:szCs w:val="24"/>
      <w:lang w:val="es-ES_tradnl"/>
    </w:rPr>
  </w:style>
  <w:style w:type="paragraph" w:styleId="Textodeglobo">
    <w:name w:val="Balloon Text"/>
    <w:basedOn w:val="Normal"/>
    <w:link w:val="TextodegloboCar"/>
    <w:uiPriority w:val="99"/>
    <w:semiHidden/>
    <w:unhideWhenUsed/>
    <w:rsid w:val="00885C8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5C8D"/>
    <w:rPr>
      <w:rFonts w:ascii="Tahoma" w:hAnsi="Tahoma" w:cs="Tahoma"/>
      <w:sz w:val="16"/>
      <w:szCs w:val="16"/>
      <w:lang w:val="es-ES_tradnl"/>
    </w:rPr>
  </w:style>
  <w:style w:type="paragraph" w:styleId="Prrafodelista">
    <w:name w:val="List Paragraph"/>
    <w:basedOn w:val="Normal"/>
    <w:uiPriority w:val="34"/>
    <w:rsid w:val="000773FF"/>
    <w:pPr>
      <w:ind w:left="720"/>
      <w:contextualSpacing/>
    </w:pPr>
  </w:style>
  <w:style w:type="table" w:styleId="Sombreadoclaro-nfasis3">
    <w:name w:val="Light Shading Accent 3"/>
    <w:basedOn w:val="Tablanormal"/>
    <w:uiPriority w:val="60"/>
    <w:rsid w:val="00C42F75"/>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Default">
    <w:name w:val="Default"/>
    <w:rsid w:val="00BF4D2E"/>
    <w:pPr>
      <w:autoSpaceDE w:val="0"/>
      <w:autoSpaceDN w:val="0"/>
      <w:adjustRightInd w:val="0"/>
      <w:spacing w:after="0" w:line="240" w:lineRule="auto"/>
    </w:pPr>
    <w:rPr>
      <w:rFonts w:ascii="Calibri" w:eastAsiaTheme="minorEastAsia" w:hAnsi="Calibri" w:cs="Calibri"/>
      <w:color w:val="000000"/>
      <w:sz w:val="24"/>
      <w:szCs w:val="24"/>
      <w:lang w:eastAsia="es-EC"/>
    </w:rPr>
  </w:style>
  <w:style w:type="paragraph" w:customStyle="1" w:styleId="Standard">
    <w:name w:val="Standard"/>
    <w:rsid w:val="003A3EDD"/>
    <w:pPr>
      <w:widowControl w:val="0"/>
      <w:suppressAutoHyphens/>
      <w:autoSpaceDN w:val="0"/>
      <w:spacing w:after="0" w:line="240" w:lineRule="auto"/>
      <w:textAlignment w:val="baseline"/>
    </w:pPr>
    <w:rPr>
      <w:rFonts w:ascii="Times New Roman" w:eastAsia="SimSun" w:hAnsi="Times New Roman" w:cs="Lucida Sans"/>
      <w:kern w:val="3"/>
      <w:sz w:val="24"/>
      <w:szCs w:val="24"/>
      <w:lang w:val="es-ES" w:eastAsia="zh-CN" w:bidi="hi-IN"/>
    </w:rPr>
  </w:style>
  <w:style w:type="table" w:styleId="Tablaconcuadrcula">
    <w:name w:val="Table Grid"/>
    <w:basedOn w:val="Tablanormal"/>
    <w:uiPriority w:val="59"/>
    <w:rsid w:val="00B74C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1">
    <w:name w:val="T 1"/>
    <w:basedOn w:val="Sinespaciado"/>
    <w:qFormat/>
    <w:rsid w:val="003D450F"/>
    <w:pPr>
      <w:numPr>
        <w:numId w:val="24"/>
      </w:numPr>
      <w:jc w:val="both"/>
    </w:pPr>
    <w:rPr>
      <w:rFonts w:ascii="Times New Roman" w:hAnsi="Times New Roman" w:cs="Times New Roman"/>
      <w:b/>
      <w:lang w:val="es-ES"/>
    </w:rPr>
  </w:style>
  <w:style w:type="paragraph" w:customStyle="1" w:styleId="T2">
    <w:name w:val="T2"/>
    <w:basedOn w:val="T1"/>
    <w:qFormat/>
    <w:rsid w:val="003D450F"/>
    <w:pPr>
      <w:numPr>
        <w:ilvl w:val="1"/>
      </w:numPr>
    </w:pPr>
  </w:style>
  <w:style w:type="paragraph" w:customStyle="1" w:styleId="Graficos">
    <w:name w:val="Graficos"/>
    <w:basedOn w:val="Sinespaciado"/>
    <w:qFormat/>
    <w:rsid w:val="00AA4626"/>
    <w:pPr>
      <w:jc w:val="center"/>
    </w:pPr>
    <w:rPr>
      <w:rFonts w:ascii="Times New Roman" w:hAnsi="Times New Roman" w:cs="Times New Roman"/>
      <w:b/>
      <w:lang w:val="es-ES"/>
    </w:rPr>
  </w:style>
  <w:style w:type="paragraph" w:customStyle="1" w:styleId="Tabla">
    <w:name w:val="Tabla"/>
    <w:basedOn w:val="Sinespaciado"/>
    <w:qFormat/>
    <w:rsid w:val="00E67D10"/>
    <w:pPr>
      <w:jc w:val="center"/>
    </w:pPr>
    <w:rPr>
      <w:rFonts w:ascii="Times New Roman" w:hAnsi="Times New Roman" w:cs="Times New Roman"/>
      <w:b/>
      <w:lang w:val="es-ES"/>
    </w:rPr>
  </w:style>
  <w:style w:type="paragraph" w:customStyle="1" w:styleId="t3">
    <w:name w:val="t3"/>
    <w:basedOn w:val="T2"/>
    <w:qFormat/>
    <w:rsid w:val="00D008E4"/>
    <w:pPr>
      <w:numPr>
        <w:ilvl w:val="2"/>
      </w:numPr>
    </w:pPr>
  </w:style>
  <w:style w:type="paragraph" w:customStyle="1" w:styleId="anexos">
    <w:name w:val="anexos"/>
    <w:basedOn w:val="Tabla"/>
    <w:qFormat/>
    <w:rsid w:val="008B4A97"/>
  </w:style>
  <w:style w:type="character" w:customStyle="1" w:styleId="Ttulo1Car">
    <w:name w:val="Título 1 Car"/>
    <w:basedOn w:val="Fuentedeprrafopredeter"/>
    <w:link w:val="Ttulo1"/>
    <w:uiPriority w:val="9"/>
    <w:rsid w:val="00FD6E8F"/>
    <w:rPr>
      <w:rFonts w:asciiTheme="majorHAnsi" w:eastAsiaTheme="majorEastAsia" w:hAnsiTheme="majorHAnsi" w:cstheme="majorBidi"/>
      <w:color w:val="365F91" w:themeColor="accent1" w:themeShade="BF"/>
      <w:sz w:val="32"/>
      <w:szCs w:val="32"/>
      <w:lang w:val="es-ES_tradnl"/>
    </w:rPr>
  </w:style>
  <w:style w:type="paragraph" w:styleId="TtulodeTDC">
    <w:name w:val="TOC Heading"/>
    <w:basedOn w:val="Ttulo1"/>
    <w:next w:val="Normal"/>
    <w:uiPriority w:val="39"/>
    <w:unhideWhenUsed/>
    <w:qFormat/>
    <w:rsid w:val="00FD6E8F"/>
    <w:pPr>
      <w:spacing w:line="259" w:lineRule="auto"/>
      <w:outlineLvl w:val="9"/>
    </w:pPr>
    <w:rPr>
      <w:lang w:val="es-EC" w:eastAsia="es-EC"/>
    </w:rPr>
  </w:style>
  <w:style w:type="paragraph" w:styleId="TDC1">
    <w:name w:val="toc 1"/>
    <w:basedOn w:val="Normal"/>
    <w:next w:val="Normal"/>
    <w:autoRedefine/>
    <w:uiPriority w:val="39"/>
    <w:unhideWhenUsed/>
    <w:rsid w:val="00FD6E8F"/>
    <w:pPr>
      <w:spacing w:after="100"/>
    </w:pPr>
  </w:style>
  <w:style w:type="paragraph" w:styleId="TDC2">
    <w:name w:val="toc 2"/>
    <w:basedOn w:val="Normal"/>
    <w:next w:val="Normal"/>
    <w:autoRedefine/>
    <w:uiPriority w:val="39"/>
    <w:unhideWhenUsed/>
    <w:rsid w:val="00FD6E8F"/>
    <w:pPr>
      <w:spacing w:after="100"/>
      <w:ind w:left="240"/>
    </w:pPr>
  </w:style>
  <w:style w:type="paragraph" w:styleId="TDC3">
    <w:name w:val="toc 3"/>
    <w:basedOn w:val="Normal"/>
    <w:next w:val="Normal"/>
    <w:autoRedefine/>
    <w:uiPriority w:val="39"/>
    <w:unhideWhenUsed/>
    <w:rsid w:val="00FD6E8F"/>
    <w:pPr>
      <w:spacing w:after="100"/>
      <w:ind w:left="480"/>
    </w:pPr>
  </w:style>
  <w:style w:type="character" w:styleId="Hipervnculo">
    <w:name w:val="Hyperlink"/>
    <w:basedOn w:val="Fuentedeprrafopredeter"/>
    <w:uiPriority w:val="99"/>
    <w:unhideWhenUsed/>
    <w:rsid w:val="00FD6E8F"/>
    <w:rPr>
      <w:color w:val="0000FF" w:themeColor="hyperlink"/>
      <w:u w:val="single"/>
    </w:rPr>
  </w:style>
  <w:style w:type="paragraph" w:customStyle="1" w:styleId="parrafozah">
    <w:name w:val="parrafozah"/>
    <w:basedOn w:val="T2"/>
    <w:qFormat/>
    <w:rsid w:val="00FD6E8F"/>
    <w:pPr>
      <w:numPr>
        <w:ilvl w:val="0"/>
        <w:numId w:val="0"/>
      </w:numPr>
      <w:ind w:left="792"/>
    </w:pPr>
    <w:rPr>
      <w:b w:val="0"/>
    </w:rPr>
  </w:style>
  <w:style w:type="character" w:customStyle="1" w:styleId="Ttulo2Car">
    <w:name w:val="Título 2 Car"/>
    <w:basedOn w:val="Fuentedeprrafopredeter"/>
    <w:link w:val="Ttulo2"/>
    <w:uiPriority w:val="9"/>
    <w:semiHidden/>
    <w:rsid w:val="00237176"/>
    <w:rPr>
      <w:rFonts w:asciiTheme="majorHAnsi" w:eastAsiaTheme="majorEastAsia" w:hAnsiTheme="majorHAnsi" w:cstheme="majorBidi"/>
      <w:color w:val="365F91" w:themeColor="accent1" w:themeShade="BF"/>
      <w:sz w:val="26"/>
      <w:szCs w:val="26"/>
      <w:lang w:val="es-ES_tradnl"/>
    </w:rPr>
  </w:style>
  <w:style w:type="character" w:customStyle="1" w:styleId="Ttulo3Car">
    <w:name w:val="Título 3 Car"/>
    <w:basedOn w:val="Fuentedeprrafopredeter"/>
    <w:link w:val="Ttulo3"/>
    <w:uiPriority w:val="9"/>
    <w:semiHidden/>
    <w:rsid w:val="00237176"/>
    <w:rPr>
      <w:rFonts w:asciiTheme="majorHAnsi" w:eastAsiaTheme="majorEastAsia" w:hAnsiTheme="majorHAnsi" w:cstheme="majorBidi"/>
      <w:color w:val="243F60" w:themeColor="accent1" w:themeShade="7F"/>
      <w:sz w:val="24"/>
      <w:szCs w:val="24"/>
      <w:lang w:val="es-ES_tradnl"/>
    </w:rPr>
  </w:style>
  <w:style w:type="paragraph" w:styleId="TDC4">
    <w:name w:val="toc 4"/>
    <w:basedOn w:val="Normal"/>
    <w:next w:val="Normal"/>
    <w:autoRedefine/>
    <w:uiPriority w:val="39"/>
    <w:unhideWhenUsed/>
    <w:rsid w:val="002B44A0"/>
    <w:pPr>
      <w:spacing w:after="100"/>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0A7685"/>
    <w:pPr>
      <w:spacing w:line="240" w:lineRule="auto"/>
    </w:pPr>
    <w:rPr>
      <w:rFonts w:ascii="Times New Roman" w:hAnsi="Times New Roman"/>
      <w:sz w:val="24"/>
      <w:szCs w:val="24"/>
      <w:lang w:val="es-ES_tradnl"/>
    </w:rPr>
  </w:style>
  <w:style w:type="paragraph" w:styleId="Ttulo1">
    <w:name w:val="heading 1"/>
    <w:basedOn w:val="Normal"/>
    <w:next w:val="Normal"/>
    <w:link w:val="Ttulo1Car"/>
    <w:uiPriority w:val="9"/>
    <w:rsid w:val="00FD6E8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rsid w:val="0023717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237176"/>
    <w:pPr>
      <w:keepNext/>
      <w:keepLines/>
      <w:spacing w:before="40" w:after="0"/>
      <w:outlineLvl w:val="2"/>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85C8D"/>
    <w:pPr>
      <w:tabs>
        <w:tab w:val="center" w:pos="4320"/>
        <w:tab w:val="right" w:pos="8640"/>
      </w:tabs>
      <w:spacing w:after="0"/>
    </w:pPr>
  </w:style>
  <w:style w:type="character" w:customStyle="1" w:styleId="EncabezadoCar">
    <w:name w:val="Encabezado Car"/>
    <w:basedOn w:val="Fuentedeprrafopredeter"/>
    <w:link w:val="Encabezado"/>
    <w:uiPriority w:val="99"/>
    <w:rsid w:val="00885C8D"/>
    <w:rPr>
      <w:sz w:val="24"/>
      <w:szCs w:val="24"/>
      <w:lang w:val="es-ES_tradnl"/>
    </w:rPr>
  </w:style>
  <w:style w:type="paragraph" w:styleId="Piedepgina">
    <w:name w:val="footer"/>
    <w:basedOn w:val="Normal"/>
    <w:link w:val="PiedepginaCar"/>
    <w:uiPriority w:val="99"/>
    <w:unhideWhenUsed/>
    <w:rsid w:val="00885C8D"/>
    <w:pPr>
      <w:tabs>
        <w:tab w:val="center" w:pos="4320"/>
        <w:tab w:val="right" w:pos="8640"/>
      </w:tabs>
      <w:spacing w:after="0"/>
    </w:pPr>
  </w:style>
  <w:style w:type="character" w:customStyle="1" w:styleId="PiedepginaCar">
    <w:name w:val="Pie de página Car"/>
    <w:basedOn w:val="Fuentedeprrafopredeter"/>
    <w:link w:val="Piedepgina"/>
    <w:uiPriority w:val="99"/>
    <w:rsid w:val="00885C8D"/>
    <w:rPr>
      <w:sz w:val="24"/>
      <w:szCs w:val="24"/>
      <w:lang w:val="es-ES_tradnl"/>
    </w:rPr>
  </w:style>
  <w:style w:type="paragraph" w:styleId="Sinespaciado">
    <w:name w:val="No Spacing"/>
    <w:uiPriority w:val="1"/>
    <w:rsid w:val="00885C8D"/>
    <w:pPr>
      <w:spacing w:after="0" w:line="240" w:lineRule="auto"/>
    </w:pPr>
    <w:rPr>
      <w:sz w:val="24"/>
      <w:szCs w:val="24"/>
      <w:lang w:val="es-ES_tradnl"/>
    </w:rPr>
  </w:style>
  <w:style w:type="paragraph" w:styleId="Textodeglobo">
    <w:name w:val="Balloon Text"/>
    <w:basedOn w:val="Normal"/>
    <w:link w:val="TextodegloboCar"/>
    <w:uiPriority w:val="99"/>
    <w:semiHidden/>
    <w:unhideWhenUsed/>
    <w:rsid w:val="00885C8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5C8D"/>
    <w:rPr>
      <w:rFonts w:ascii="Tahoma" w:hAnsi="Tahoma" w:cs="Tahoma"/>
      <w:sz w:val="16"/>
      <w:szCs w:val="16"/>
      <w:lang w:val="es-ES_tradnl"/>
    </w:rPr>
  </w:style>
  <w:style w:type="paragraph" w:styleId="Prrafodelista">
    <w:name w:val="List Paragraph"/>
    <w:basedOn w:val="Normal"/>
    <w:uiPriority w:val="34"/>
    <w:rsid w:val="000773FF"/>
    <w:pPr>
      <w:ind w:left="720"/>
      <w:contextualSpacing/>
    </w:pPr>
  </w:style>
  <w:style w:type="table" w:styleId="Sombreadoclaro-nfasis3">
    <w:name w:val="Light Shading Accent 3"/>
    <w:basedOn w:val="Tablanormal"/>
    <w:uiPriority w:val="60"/>
    <w:rsid w:val="00C42F75"/>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Default">
    <w:name w:val="Default"/>
    <w:rsid w:val="00BF4D2E"/>
    <w:pPr>
      <w:autoSpaceDE w:val="0"/>
      <w:autoSpaceDN w:val="0"/>
      <w:adjustRightInd w:val="0"/>
      <w:spacing w:after="0" w:line="240" w:lineRule="auto"/>
    </w:pPr>
    <w:rPr>
      <w:rFonts w:ascii="Calibri" w:eastAsiaTheme="minorEastAsia" w:hAnsi="Calibri" w:cs="Calibri"/>
      <w:color w:val="000000"/>
      <w:sz w:val="24"/>
      <w:szCs w:val="24"/>
      <w:lang w:eastAsia="es-EC"/>
    </w:rPr>
  </w:style>
  <w:style w:type="paragraph" w:customStyle="1" w:styleId="Standard">
    <w:name w:val="Standard"/>
    <w:rsid w:val="003A3EDD"/>
    <w:pPr>
      <w:widowControl w:val="0"/>
      <w:suppressAutoHyphens/>
      <w:autoSpaceDN w:val="0"/>
      <w:spacing w:after="0" w:line="240" w:lineRule="auto"/>
      <w:textAlignment w:val="baseline"/>
    </w:pPr>
    <w:rPr>
      <w:rFonts w:ascii="Times New Roman" w:eastAsia="SimSun" w:hAnsi="Times New Roman" w:cs="Lucida Sans"/>
      <w:kern w:val="3"/>
      <w:sz w:val="24"/>
      <w:szCs w:val="24"/>
      <w:lang w:val="es-ES" w:eastAsia="zh-CN" w:bidi="hi-IN"/>
    </w:rPr>
  </w:style>
  <w:style w:type="table" w:styleId="Tablaconcuadrcula">
    <w:name w:val="Table Grid"/>
    <w:basedOn w:val="Tablanormal"/>
    <w:uiPriority w:val="59"/>
    <w:rsid w:val="00B74C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1">
    <w:name w:val="T 1"/>
    <w:basedOn w:val="Sinespaciado"/>
    <w:qFormat/>
    <w:rsid w:val="003D450F"/>
    <w:pPr>
      <w:numPr>
        <w:numId w:val="24"/>
      </w:numPr>
      <w:jc w:val="both"/>
    </w:pPr>
    <w:rPr>
      <w:rFonts w:ascii="Times New Roman" w:hAnsi="Times New Roman" w:cs="Times New Roman"/>
      <w:b/>
      <w:lang w:val="es-ES"/>
    </w:rPr>
  </w:style>
  <w:style w:type="paragraph" w:customStyle="1" w:styleId="T2">
    <w:name w:val="T2"/>
    <w:basedOn w:val="T1"/>
    <w:qFormat/>
    <w:rsid w:val="003D450F"/>
    <w:pPr>
      <w:numPr>
        <w:ilvl w:val="1"/>
      </w:numPr>
    </w:pPr>
  </w:style>
  <w:style w:type="paragraph" w:customStyle="1" w:styleId="Graficos">
    <w:name w:val="Graficos"/>
    <w:basedOn w:val="Sinespaciado"/>
    <w:qFormat/>
    <w:rsid w:val="00AA4626"/>
    <w:pPr>
      <w:jc w:val="center"/>
    </w:pPr>
    <w:rPr>
      <w:rFonts w:ascii="Times New Roman" w:hAnsi="Times New Roman" w:cs="Times New Roman"/>
      <w:b/>
      <w:lang w:val="es-ES"/>
    </w:rPr>
  </w:style>
  <w:style w:type="paragraph" w:customStyle="1" w:styleId="Tabla">
    <w:name w:val="Tabla"/>
    <w:basedOn w:val="Sinespaciado"/>
    <w:qFormat/>
    <w:rsid w:val="00E67D10"/>
    <w:pPr>
      <w:jc w:val="center"/>
    </w:pPr>
    <w:rPr>
      <w:rFonts w:ascii="Times New Roman" w:hAnsi="Times New Roman" w:cs="Times New Roman"/>
      <w:b/>
      <w:lang w:val="es-ES"/>
    </w:rPr>
  </w:style>
  <w:style w:type="paragraph" w:customStyle="1" w:styleId="t3">
    <w:name w:val="t3"/>
    <w:basedOn w:val="T2"/>
    <w:qFormat/>
    <w:rsid w:val="00D008E4"/>
    <w:pPr>
      <w:numPr>
        <w:ilvl w:val="2"/>
      </w:numPr>
    </w:pPr>
  </w:style>
  <w:style w:type="paragraph" w:customStyle="1" w:styleId="anexos">
    <w:name w:val="anexos"/>
    <w:basedOn w:val="Tabla"/>
    <w:qFormat/>
    <w:rsid w:val="008B4A97"/>
  </w:style>
  <w:style w:type="character" w:customStyle="1" w:styleId="Ttulo1Car">
    <w:name w:val="Título 1 Car"/>
    <w:basedOn w:val="Fuentedeprrafopredeter"/>
    <w:link w:val="Ttulo1"/>
    <w:uiPriority w:val="9"/>
    <w:rsid w:val="00FD6E8F"/>
    <w:rPr>
      <w:rFonts w:asciiTheme="majorHAnsi" w:eastAsiaTheme="majorEastAsia" w:hAnsiTheme="majorHAnsi" w:cstheme="majorBidi"/>
      <w:color w:val="365F91" w:themeColor="accent1" w:themeShade="BF"/>
      <w:sz w:val="32"/>
      <w:szCs w:val="32"/>
      <w:lang w:val="es-ES_tradnl"/>
    </w:rPr>
  </w:style>
  <w:style w:type="paragraph" w:styleId="TtulodeTDC">
    <w:name w:val="TOC Heading"/>
    <w:basedOn w:val="Ttulo1"/>
    <w:next w:val="Normal"/>
    <w:uiPriority w:val="39"/>
    <w:unhideWhenUsed/>
    <w:qFormat/>
    <w:rsid w:val="00FD6E8F"/>
    <w:pPr>
      <w:spacing w:line="259" w:lineRule="auto"/>
      <w:outlineLvl w:val="9"/>
    </w:pPr>
    <w:rPr>
      <w:lang w:val="es-EC" w:eastAsia="es-EC"/>
    </w:rPr>
  </w:style>
  <w:style w:type="paragraph" w:styleId="TDC1">
    <w:name w:val="toc 1"/>
    <w:basedOn w:val="Normal"/>
    <w:next w:val="Normal"/>
    <w:autoRedefine/>
    <w:uiPriority w:val="39"/>
    <w:unhideWhenUsed/>
    <w:rsid w:val="00FD6E8F"/>
    <w:pPr>
      <w:spacing w:after="100"/>
    </w:pPr>
  </w:style>
  <w:style w:type="paragraph" w:styleId="TDC2">
    <w:name w:val="toc 2"/>
    <w:basedOn w:val="Normal"/>
    <w:next w:val="Normal"/>
    <w:autoRedefine/>
    <w:uiPriority w:val="39"/>
    <w:unhideWhenUsed/>
    <w:rsid w:val="00FD6E8F"/>
    <w:pPr>
      <w:spacing w:after="100"/>
      <w:ind w:left="240"/>
    </w:pPr>
  </w:style>
  <w:style w:type="paragraph" w:styleId="TDC3">
    <w:name w:val="toc 3"/>
    <w:basedOn w:val="Normal"/>
    <w:next w:val="Normal"/>
    <w:autoRedefine/>
    <w:uiPriority w:val="39"/>
    <w:unhideWhenUsed/>
    <w:rsid w:val="00FD6E8F"/>
    <w:pPr>
      <w:spacing w:after="100"/>
      <w:ind w:left="480"/>
    </w:pPr>
  </w:style>
  <w:style w:type="character" w:styleId="Hipervnculo">
    <w:name w:val="Hyperlink"/>
    <w:basedOn w:val="Fuentedeprrafopredeter"/>
    <w:uiPriority w:val="99"/>
    <w:unhideWhenUsed/>
    <w:rsid w:val="00FD6E8F"/>
    <w:rPr>
      <w:color w:val="0000FF" w:themeColor="hyperlink"/>
      <w:u w:val="single"/>
    </w:rPr>
  </w:style>
  <w:style w:type="paragraph" w:customStyle="1" w:styleId="parrafozah">
    <w:name w:val="parrafozah"/>
    <w:basedOn w:val="T2"/>
    <w:qFormat/>
    <w:rsid w:val="00FD6E8F"/>
    <w:pPr>
      <w:numPr>
        <w:ilvl w:val="0"/>
        <w:numId w:val="0"/>
      </w:numPr>
      <w:ind w:left="792"/>
    </w:pPr>
    <w:rPr>
      <w:b w:val="0"/>
    </w:rPr>
  </w:style>
  <w:style w:type="character" w:customStyle="1" w:styleId="Ttulo2Car">
    <w:name w:val="Título 2 Car"/>
    <w:basedOn w:val="Fuentedeprrafopredeter"/>
    <w:link w:val="Ttulo2"/>
    <w:uiPriority w:val="9"/>
    <w:semiHidden/>
    <w:rsid w:val="00237176"/>
    <w:rPr>
      <w:rFonts w:asciiTheme="majorHAnsi" w:eastAsiaTheme="majorEastAsia" w:hAnsiTheme="majorHAnsi" w:cstheme="majorBidi"/>
      <w:color w:val="365F91" w:themeColor="accent1" w:themeShade="BF"/>
      <w:sz w:val="26"/>
      <w:szCs w:val="26"/>
      <w:lang w:val="es-ES_tradnl"/>
    </w:rPr>
  </w:style>
  <w:style w:type="character" w:customStyle="1" w:styleId="Ttulo3Car">
    <w:name w:val="Título 3 Car"/>
    <w:basedOn w:val="Fuentedeprrafopredeter"/>
    <w:link w:val="Ttulo3"/>
    <w:uiPriority w:val="9"/>
    <w:semiHidden/>
    <w:rsid w:val="00237176"/>
    <w:rPr>
      <w:rFonts w:asciiTheme="majorHAnsi" w:eastAsiaTheme="majorEastAsia" w:hAnsiTheme="majorHAnsi" w:cstheme="majorBidi"/>
      <w:color w:val="243F60" w:themeColor="accent1" w:themeShade="7F"/>
      <w:sz w:val="24"/>
      <w:szCs w:val="24"/>
      <w:lang w:val="es-ES_tradnl"/>
    </w:rPr>
  </w:style>
  <w:style w:type="paragraph" w:styleId="TDC4">
    <w:name w:val="toc 4"/>
    <w:basedOn w:val="Normal"/>
    <w:next w:val="Normal"/>
    <w:autoRedefine/>
    <w:uiPriority w:val="39"/>
    <w:unhideWhenUsed/>
    <w:rsid w:val="002B44A0"/>
    <w:pPr>
      <w:spacing w:after="100"/>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83680">
      <w:bodyDiv w:val="1"/>
      <w:marLeft w:val="0"/>
      <w:marRight w:val="0"/>
      <w:marTop w:val="0"/>
      <w:marBottom w:val="0"/>
      <w:divBdr>
        <w:top w:val="none" w:sz="0" w:space="0" w:color="auto"/>
        <w:left w:val="none" w:sz="0" w:space="0" w:color="auto"/>
        <w:bottom w:val="none" w:sz="0" w:space="0" w:color="auto"/>
        <w:right w:val="none" w:sz="0" w:space="0" w:color="auto"/>
      </w:divBdr>
    </w:div>
    <w:div w:id="75716040">
      <w:bodyDiv w:val="1"/>
      <w:marLeft w:val="0"/>
      <w:marRight w:val="0"/>
      <w:marTop w:val="0"/>
      <w:marBottom w:val="0"/>
      <w:divBdr>
        <w:top w:val="none" w:sz="0" w:space="0" w:color="auto"/>
        <w:left w:val="none" w:sz="0" w:space="0" w:color="auto"/>
        <w:bottom w:val="none" w:sz="0" w:space="0" w:color="auto"/>
        <w:right w:val="none" w:sz="0" w:space="0" w:color="auto"/>
      </w:divBdr>
    </w:div>
    <w:div w:id="159397600">
      <w:bodyDiv w:val="1"/>
      <w:marLeft w:val="0"/>
      <w:marRight w:val="0"/>
      <w:marTop w:val="0"/>
      <w:marBottom w:val="0"/>
      <w:divBdr>
        <w:top w:val="none" w:sz="0" w:space="0" w:color="auto"/>
        <w:left w:val="none" w:sz="0" w:space="0" w:color="auto"/>
        <w:bottom w:val="none" w:sz="0" w:space="0" w:color="auto"/>
        <w:right w:val="none" w:sz="0" w:space="0" w:color="auto"/>
      </w:divBdr>
    </w:div>
    <w:div w:id="201526904">
      <w:bodyDiv w:val="1"/>
      <w:marLeft w:val="0"/>
      <w:marRight w:val="0"/>
      <w:marTop w:val="0"/>
      <w:marBottom w:val="0"/>
      <w:divBdr>
        <w:top w:val="none" w:sz="0" w:space="0" w:color="auto"/>
        <w:left w:val="none" w:sz="0" w:space="0" w:color="auto"/>
        <w:bottom w:val="none" w:sz="0" w:space="0" w:color="auto"/>
        <w:right w:val="none" w:sz="0" w:space="0" w:color="auto"/>
      </w:divBdr>
    </w:div>
    <w:div w:id="224340277">
      <w:bodyDiv w:val="1"/>
      <w:marLeft w:val="0"/>
      <w:marRight w:val="0"/>
      <w:marTop w:val="0"/>
      <w:marBottom w:val="0"/>
      <w:divBdr>
        <w:top w:val="none" w:sz="0" w:space="0" w:color="auto"/>
        <w:left w:val="none" w:sz="0" w:space="0" w:color="auto"/>
        <w:bottom w:val="none" w:sz="0" w:space="0" w:color="auto"/>
        <w:right w:val="none" w:sz="0" w:space="0" w:color="auto"/>
      </w:divBdr>
    </w:div>
    <w:div w:id="297303582">
      <w:bodyDiv w:val="1"/>
      <w:marLeft w:val="0"/>
      <w:marRight w:val="0"/>
      <w:marTop w:val="0"/>
      <w:marBottom w:val="0"/>
      <w:divBdr>
        <w:top w:val="none" w:sz="0" w:space="0" w:color="auto"/>
        <w:left w:val="none" w:sz="0" w:space="0" w:color="auto"/>
        <w:bottom w:val="none" w:sz="0" w:space="0" w:color="auto"/>
        <w:right w:val="none" w:sz="0" w:space="0" w:color="auto"/>
      </w:divBdr>
    </w:div>
    <w:div w:id="342631955">
      <w:bodyDiv w:val="1"/>
      <w:marLeft w:val="0"/>
      <w:marRight w:val="0"/>
      <w:marTop w:val="0"/>
      <w:marBottom w:val="0"/>
      <w:divBdr>
        <w:top w:val="none" w:sz="0" w:space="0" w:color="auto"/>
        <w:left w:val="none" w:sz="0" w:space="0" w:color="auto"/>
        <w:bottom w:val="none" w:sz="0" w:space="0" w:color="auto"/>
        <w:right w:val="none" w:sz="0" w:space="0" w:color="auto"/>
      </w:divBdr>
    </w:div>
    <w:div w:id="427966021">
      <w:bodyDiv w:val="1"/>
      <w:marLeft w:val="0"/>
      <w:marRight w:val="0"/>
      <w:marTop w:val="0"/>
      <w:marBottom w:val="0"/>
      <w:divBdr>
        <w:top w:val="none" w:sz="0" w:space="0" w:color="auto"/>
        <w:left w:val="none" w:sz="0" w:space="0" w:color="auto"/>
        <w:bottom w:val="none" w:sz="0" w:space="0" w:color="auto"/>
        <w:right w:val="none" w:sz="0" w:space="0" w:color="auto"/>
      </w:divBdr>
    </w:div>
    <w:div w:id="533806501">
      <w:bodyDiv w:val="1"/>
      <w:marLeft w:val="0"/>
      <w:marRight w:val="0"/>
      <w:marTop w:val="0"/>
      <w:marBottom w:val="0"/>
      <w:divBdr>
        <w:top w:val="none" w:sz="0" w:space="0" w:color="auto"/>
        <w:left w:val="none" w:sz="0" w:space="0" w:color="auto"/>
        <w:bottom w:val="none" w:sz="0" w:space="0" w:color="auto"/>
        <w:right w:val="none" w:sz="0" w:space="0" w:color="auto"/>
      </w:divBdr>
    </w:div>
    <w:div w:id="551886561">
      <w:bodyDiv w:val="1"/>
      <w:marLeft w:val="0"/>
      <w:marRight w:val="0"/>
      <w:marTop w:val="0"/>
      <w:marBottom w:val="0"/>
      <w:divBdr>
        <w:top w:val="none" w:sz="0" w:space="0" w:color="auto"/>
        <w:left w:val="none" w:sz="0" w:space="0" w:color="auto"/>
        <w:bottom w:val="none" w:sz="0" w:space="0" w:color="auto"/>
        <w:right w:val="none" w:sz="0" w:space="0" w:color="auto"/>
      </w:divBdr>
    </w:div>
    <w:div w:id="607469208">
      <w:bodyDiv w:val="1"/>
      <w:marLeft w:val="0"/>
      <w:marRight w:val="0"/>
      <w:marTop w:val="0"/>
      <w:marBottom w:val="0"/>
      <w:divBdr>
        <w:top w:val="none" w:sz="0" w:space="0" w:color="auto"/>
        <w:left w:val="none" w:sz="0" w:space="0" w:color="auto"/>
        <w:bottom w:val="none" w:sz="0" w:space="0" w:color="auto"/>
        <w:right w:val="none" w:sz="0" w:space="0" w:color="auto"/>
      </w:divBdr>
    </w:div>
    <w:div w:id="637732747">
      <w:bodyDiv w:val="1"/>
      <w:marLeft w:val="0"/>
      <w:marRight w:val="0"/>
      <w:marTop w:val="0"/>
      <w:marBottom w:val="0"/>
      <w:divBdr>
        <w:top w:val="none" w:sz="0" w:space="0" w:color="auto"/>
        <w:left w:val="none" w:sz="0" w:space="0" w:color="auto"/>
        <w:bottom w:val="none" w:sz="0" w:space="0" w:color="auto"/>
        <w:right w:val="none" w:sz="0" w:space="0" w:color="auto"/>
      </w:divBdr>
    </w:div>
    <w:div w:id="643001836">
      <w:bodyDiv w:val="1"/>
      <w:marLeft w:val="0"/>
      <w:marRight w:val="0"/>
      <w:marTop w:val="0"/>
      <w:marBottom w:val="0"/>
      <w:divBdr>
        <w:top w:val="none" w:sz="0" w:space="0" w:color="auto"/>
        <w:left w:val="none" w:sz="0" w:space="0" w:color="auto"/>
        <w:bottom w:val="none" w:sz="0" w:space="0" w:color="auto"/>
        <w:right w:val="none" w:sz="0" w:space="0" w:color="auto"/>
      </w:divBdr>
    </w:div>
    <w:div w:id="668681265">
      <w:bodyDiv w:val="1"/>
      <w:marLeft w:val="0"/>
      <w:marRight w:val="0"/>
      <w:marTop w:val="0"/>
      <w:marBottom w:val="0"/>
      <w:divBdr>
        <w:top w:val="none" w:sz="0" w:space="0" w:color="auto"/>
        <w:left w:val="none" w:sz="0" w:space="0" w:color="auto"/>
        <w:bottom w:val="none" w:sz="0" w:space="0" w:color="auto"/>
        <w:right w:val="none" w:sz="0" w:space="0" w:color="auto"/>
      </w:divBdr>
    </w:div>
    <w:div w:id="700515770">
      <w:bodyDiv w:val="1"/>
      <w:marLeft w:val="0"/>
      <w:marRight w:val="0"/>
      <w:marTop w:val="0"/>
      <w:marBottom w:val="0"/>
      <w:divBdr>
        <w:top w:val="none" w:sz="0" w:space="0" w:color="auto"/>
        <w:left w:val="none" w:sz="0" w:space="0" w:color="auto"/>
        <w:bottom w:val="none" w:sz="0" w:space="0" w:color="auto"/>
        <w:right w:val="none" w:sz="0" w:space="0" w:color="auto"/>
      </w:divBdr>
    </w:div>
    <w:div w:id="718093958">
      <w:bodyDiv w:val="1"/>
      <w:marLeft w:val="0"/>
      <w:marRight w:val="0"/>
      <w:marTop w:val="0"/>
      <w:marBottom w:val="0"/>
      <w:divBdr>
        <w:top w:val="none" w:sz="0" w:space="0" w:color="auto"/>
        <w:left w:val="none" w:sz="0" w:space="0" w:color="auto"/>
        <w:bottom w:val="none" w:sz="0" w:space="0" w:color="auto"/>
        <w:right w:val="none" w:sz="0" w:space="0" w:color="auto"/>
      </w:divBdr>
    </w:div>
    <w:div w:id="732778814">
      <w:bodyDiv w:val="1"/>
      <w:marLeft w:val="0"/>
      <w:marRight w:val="0"/>
      <w:marTop w:val="0"/>
      <w:marBottom w:val="0"/>
      <w:divBdr>
        <w:top w:val="none" w:sz="0" w:space="0" w:color="auto"/>
        <w:left w:val="none" w:sz="0" w:space="0" w:color="auto"/>
        <w:bottom w:val="none" w:sz="0" w:space="0" w:color="auto"/>
        <w:right w:val="none" w:sz="0" w:space="0" w:color="auto"/>
      </w:divBdr>
    </w:div>
    <w:div w:id="799542874">
      <w:bodyDiv w:val="1"/>
      <w:marLeft w:val="0"/>
      <w:marRight w:val="0"/>
      <w:marTop w:val="0"/>
      <w:marBottom w:val="0"/>
      <w:divBdr>
        <w:top w:val="none" w:sz="0" w:space="0" w:color="auto"/>
        <w:left w:val="none" w:sz="0" w:space="0" w:color="auto"/>
        <w:bottom w:val="none" w:sz="0" w:space="0" w:color="auto"/>
        <w:right w:val="none" w:sz="0" w:space="0" w:color="auto"/>
      </w:divBdr>
    </w:div>
    <w:div w:id="804396621">
      <w:bodyDiv w:val="1"/>
      <w:marLeft w:val="0"/>
      <w:marRight w:val="0"/>
      <w:marTop w:val="0"/>
      <w:marBottom w:val="0"/>
      <w:divBdr>
        <w:top w:val="none" w:sz="0" w:space="0" w:color="auto"/>
        <w:left w:val="none" w:sz="0" w:space="0" w:color="auto"/>
        <w:bottom w:val="none" w:sz="0" w:space="0" w:color="auto"/>
        <w:right w:val="none" w:sz="0" w:space="0" w:color="auto"/>
      </w:divBdr>
    </w:div>
    <w:div w:id="878399144">
      <w:bodyDiv w:val="1"/>
      <w:marLeft w:val="0"/>
      <w:marRight w:val="0"/>
      <w:marTop w:val="0"/>
      <w:marBottom w:val="0"/>
      <w:divBdr>
        <w:top w:val="none" w:sz="0" w:space="0" w:color="auto"/>
        <w:left w:val="none" w:sz="0" w:space="0" w:color="auto"/>
        <w:bottom w:val="none" w:sz="0" w:space="0" w:color="auto"/>
        <w:right w:val="none" w:sz="0" w:space="0" w:color="auto"/>
      </w:divBdr>
    </w:div>
    <w:div w:id="893197838">
      <w:bodyDiv w:val="1"/>
      <w:marLeft w:val="0"/>
      <w:marRight w:val="0"/>
      <w:marTop w:val="0"/>
      <w:marBottom w:val="0"/>
      <w:divBdr>
        <w:top w:val="none" w:sz="0" w:space="0" w:color="auto"/>
        <w:left w:val="none" w:sz="0" w:space="0" w:color="auto"/>
        <w:bottom w:val="none" w:sz="0" w:space="0" w:color="auto"/>
        <w:right w:val="none" w:sz="0" w:space="0" w:color="auto"/>
      </w:divBdr>
    </w:div>
    <w:div w:id="937518020">
      <w:bodyDiv w:val="1"/>
      <w:marLeft w:val="0"/>
      <w:marRight w:val="0"/>
      <w:marTop w:val="0"/>
      <w:marBottom w:val="0"/>
      <w:divBdr>
        <w:top w:val="none" w:sz="0" w:space="0" w:color="auto"/>
        <w:left w:val="none" w:sz="0" w:space="0" w:color="auto"/>
        <w:bottom w:val="none" w:sz="0" w:space="0" w:color="auto"/>
        <w:right w:val="none" w:sz="0" w:space="0" w:color="auto"/>
      </w:divBdr>
    </w:div>
    <w:div w:id="939870506">
      <w:bodyDiv w:val="1"/>
      <w:marLeft w:val="0"/>
      <w:marRight w:val="0"/>
      <w:marTop w:val="0"/>
      <w:marBottom w:val="0"/>
      <w:divBdr>
        <w:top w:val="none" w:sz="0" w:space="0" w:color="auto"/>
        <w:left w:val="none" w:sz="0" w:space="0" w:color="auto"/>
        <w:bottom w:val="none" w:sz="0" w:space="0" w:color="auto"/>
        <w:right w:val="none" w:sz="0" w:space="0" w:color="auto"/>
      </w:divBdr>
    </w:div>
    <w:div w:id="939949134">
      <w:bodyDiv w:val="1"/>
      <w:marLeft w:val="0"/>
      <w:marRight w:val="0"/>
      <w:marTop w:val="0"/>
      <w:marBottom w:val="0"/>
      <w:divBdr>
        <w:top w:val="none" w:sz="0" w:space="0" w:color="auto"/>
        <w:left w:val="none" w:sz="0" w:space="0" w:color="auto"/>
        <w:bottom w:val="none" w:sz="0" w:space="0" w:color="auto"/>
        <w:right w:val="none" w:sz="0" w:space="0" w:color="auto"/>
      </w:divBdr>
    </w:div>
    <w:div w:id="959071388">
      <w:bodyDiv w:val="1"/>
      <w:marLeft w:val="0"/>
      <w:marRight w:val="0"/>
      <w:marTop w:val="0"/>
      <w:marBottom w:val="0"/>
      <w:divBdr>
        <w:top w:val="none" w:sz="0" w:space="0" w:color="auto"/>
        <w:left w:val="none" w:sz="0" w:space="0" w:color="auto"/>
        <w:bottom w:val="none" w:sz="0" w:space="0" w:color="auto"/>
        <w:right w:val="none" w:sz="0" w:space="0" w:color="auto"/>
      </w:divBdr>
    </w:div>
    <w:div w:id="960842798">
      <w:bodyDiv w:val="1"/>
      <w:marLeft w:val="0"/>
      <w:marRight w:val="0"/>
      <w:marTop w:val="0"/>
      <w:marBottom w:val="0"/>
      <w:divBdr>
        <w:top w:val="none" w:sz="0" w:space="0" w:color="auto"/>
        <w:left w:val="none" w:sz="0" w:space="0" w:color="auto"/>
        <w:bottom w:val="none" w:sz="0" w:space="0" w:color="auto"/>
        <w:right w:val="none" w:sz="0" w:space="0" w:color="auto"/>
      </w:divBdr>
    </w:div>
    <w:div w:id="1046100933">
      <w:bodyDiv w:val="1"/>
      <w:marLeft w:val="0"/>
      <w:marRight w:val="0"/>
      <w:marTop w:val="0"/>
      <w:marBottom w:val="0"/>
      <w:divBdr>
        <w:top w:val="none" w:sz="0" w:space="0" w:color="auto"/>
        <w:left w:val="none" w:sz="0" w:space="0" w:color="auto"/>
        <w:bottom w:val="none" w:sz="0" w:space="0" w:color="auto"/>
        <w:right w:val="none" w:sz="0" w:space="0" w:color="auto"/>
      </w:divBdr>
    </w:div>
    <w:div w:id="1072118218">
      <w:bodyDiv w:val="1"/>
      <w:marLeft w:val="0"/>
      <w:marRight w:val="0"/>
      <w:marTop w:val="0"/>
      <w:marBottom w:val="0"/>
      <w:divBdr>
        <w:top w:val="none" w:sz="0" w:space="0" w:color="auto"/>
        <w:left w:val="none" w:sz="0" w:space="0" w:color="auto"/>
        <w:bottom w:val="none" w:sz="0" w:space="0" w:color="auto"/>
        <w:right w:val="none" w:sz="0" w:space="0" w:color="auto"/>
      </w:divBdr>
    </w:div>
    <w:div w:id="1125075982">
      <w:bodyDiv w:val="1"/>
      <w:marLeft w:val="0"/>
      <w:marRight w:val="0"/>
      <w:marTop w:val="0"/>
      <w:marBottom w:val="0"/>
      <w:divBdr>
        <w:top w:val="none" w:sz="0" w:space="0" w:color="auto"/>
        <w:left w:val="none" w:sz="0" w:space="0" w:color="auto"/>
        <w:bottom w:val="none" w:sz="0" w:space="0" w:color="auto"/>
        <w:right w:val="none" w:sz="0" w:space="0" w:color="auto"/>
      </w:divBdr>
    </w:div>
    <w:div w:id="1165635402">
      <w:bodyDiv w:val="1"/>
      <w:marLeft w:val="0"/>
      <w:marRight w:val="0"/>
      <w:marTop w:val="0"/>
      <w:marBottom w:val="0"/>
      <w:divBdr>
        <w:top w:val="none" w:sz="0" w:space="0" w:color="auto"/>
        <w:left w:val="none" w:sz="0" w:space="0" w:color="auto"/>
        <w:bottom w:val="none" w:sz="0" w:space="0" w:color="auto"/>
        <w:right w:val="none" w:sz="0" w:space="0" w:color="auto"/>
      </w:divBdr>
    </w:div>
    <w:div w:id="1181623054">
      <w:bodyDiv w:val="1"/>
      <w:marLeft w:val="0"/>
      <w:marRight w:val="0"/>
      <w:marTop w:val="0"/>
      <w:marBottom w:val="0"/>
      <w:divBdr>
        <w:top w:val="none" w:sz="0" w:space="0" w:color="auto"/>
        <w:left w:val="none" w:sz="0" w:space="0" w:color="auto"/>
        <w:bottom w:val="none" w:sz="0" w:space="0" w:color="auto"/>
        <w:right w:val="none" w:sz="0" w:space="0" w:color="auto"/>
      </w:divBdr>
    </w:div>
    <w:div w:id="1210454790">
      <w:bodyDiv w:val="1"/>
      <w:marLeft w:val="0"/>
      <w:marRight w:val="0"/>
      <w:marTop w:val="0"/>
      <w:marBottom w:val="0"/>
      <w:divBdr>
        <w:top w:val="none" w:sz="0" w:space="0" w:color="auto"/>
        <w:left w:val="none" w:sz="0" w:space="0" w:color="auto"/>
        <w:bottom w:val="none" w:sz="0" w:space="0" w:color="auto"/>
        <w:right w:val="none" w:sz="0" w:space="0" w:color="auto"/>
      </w:divBdr>
    </w:div>
    <w:div w:id="1214389303">
      <w:bodyDiv w:val="1"/>
      <w:marLeft w:val="0"/>
      <w:marRight w:val="0"/>
      <w:marTop w:val="0"/>
      <w:marBottom w:val="0"/>
      <w:divBdr>
        <w:top w:val="none" w:sz="0" w:space="0" w:color="auto"/>
        <w:left w:val="none" w:sz="0" w:space="0" w:color="auto"/>
        <w:bottom w:val="none" w:sz="0" w:space="0" w:color="auto"/>
        <w:right w:val="none" w:sz="0" w:space="0" w:color="auto"/>
      </w:divBdr>
    </w:div>
    <w:div w:id="1230576641">
      <w:bodyDiv w:val="1"/>
      <w:marLeft w:val="0"/>
      <w:marRight w:val="0"/>
      <w:marTop w:val="0"/>
      <w:marBottom w:val="0"/>
      <w:divBdr>
        <w:top w:val="none" w:sz="0" w:space="0" w:color="auto"/>
        <w:left w:val="none" w:sz="0" w:space="0" w:color="auto"/>
        <w:bottom w:val="none" w:sz="0" w:space="0" w:color="auto"/>
        <w:right w:val="none" w:sz="0" w:space="0" w:color="auto"/>
      </w:divBdr>
    </w:div>
    <w:div w:id="1235313511">
      <w:bodyDiv w:val="1"/>
      <w:marLeft w:val="0"/>
      <w:marRight w:val="0"/>
      <w:marTop w:val="0"/>
      <w:marBottom w:val="0"/>
      <w:divBdr>
        <w:top w:val="none" w:sz="0" w:space="0" w:color="auto"/>
        <w:left w:val="none" w:sz="0" w:space="0" w:color="auto"/>
        <w:bottom w:val="none" w:sz="0" w:space="0" w:color="auto"/>
        <w:right w:val="none" w:sz="0" w:space="0" w:color="auto"/>
      </w:divBdr>
    </w:div>
    <w:div w:id="1240405560">
      <w:bodyDiv w:val="1"/>
      <w:marLeft w:val="0"/>
      <w:marRight w:val="0"/>
      <w:marTop w:val="0"/>
      <w:marBottom w:val="0"/>
      <w:divBdr>
        <w:top w:val="none" w:sz="0" w:space="0" w:color="auto"/>
        <w:left w:val="none" w:sz="0" w:space="0" w:color="auto"/>
        <w:bottom w:val="none" w:sz="0" w:space="0" w:color="auto"/>
        <w:right w:val="none" w:sz="0" w:space="0" w:color="auto"/>
      </w:divBdr>
    </w:div>
    <w:div w:id="1249271772">
      <w:bodyDiv w:val="1"/>
      <w:marLeft w:val="0"/>
      <w:marRight w:val="0"/>
      <w:marTop w:val="0"/>
      <w:marBottom w:val="0"/>
      <w:divBdr>
        <w:top w:val="none" w:sz="0" w:space="0" w:color="auto"/>
        <w:left w:val="none" w:sz="0" w:space="0" w:color="auto"/>
        <w:bottom w:val="none" w:sz="0" w:space="0" w:color="auto"/>
        <w:right w:val="none" w:sz="0" w:space="0" w:color="auto"/>
      </w:divBdr>
    </w:div>
    <w:div w:id="1418139890">
      <w:bodyDiv w:val="1"/>
      <w:marLeft w:val="0"/>
      <w:marRight w:val="0"/>
      <w:marTop w:val="0"/>
      <w:marBottom w:val="0"/>
      <w:divBdr>
        <w:top w:val="none" w:sz="0" w:space="0" w:color="auto"/>
        <w:left w:val="none" w:sz="0" w:space="0" w:color="auto"/>
        <w:bottom w:val="none" w:sz="0" w:space="0" w:color="auto"/>
        <w:right w:val="none" w:sz="0" w:space="0" w:color="auto"/>
      </w:divBdr>
    </w:div>
    <w:div w:id="1428236346">
      <w:bodyDiv w:val="1"/>
      <w:marLeft w:val="0"/>
      <w:marRight w:val="0"/>
      <w:marTop w:val="0"/>
      <w:marBottom w:val="0"/>
      <w:divBdr>
        <w:top w:val="none" w:sz="0" w:space="0" w:color="auto"/>
        <w:left w:val="none" w:sz="0" w:space="0" w:color="auto"/>
        <w:bottom w:val="none" w:sz="0" w:space="0" w:color="auto"/>
        <w:right w:val="none" w:sz="0" w:space="0" w:color="auto"/>
      </w:divBdr>
    </w:div>
    <w:div w:id="1464470687">
      <w:bodyDiv w:val="1"/>
      <w:marLeft w:val="0"/>
      <w:marRight w:val="0"/>
      <w:marTop w:val="0"/>
      <w:marBottom w:val="0"/>
      <w:divBdr>
        <w:top w:val="none" w:sz="0" w:space="0" w:color="auto"/>
        <w:left w:val="none" w:sz="0" w:space="0" w:color="auto"/>
        <w:bottom w:val="none" w:sz="0" w:space="0" w:color="auto"/>
        <w:right w:val="none" w:sz="0" w:space="0" w:color="auto"/>
      </w:divBdr>
    </w:div>
    <w:div w:id="1482651672">
      <w:bodyDiv w:val="1"/>
      <w:marLeft w:val="0"/>
      <w:marRight w:val="0"/>
      <w:marTop w:val="0"/>
      <w:marBottom w:val="0"/>
      <w:divBdr>
        <w:top w:val="none" w:sz="0" w:space="0" w:color="auto"/>
        <w:left w:val="none" w:sz="0" w:space="0" w:color="auto"/>
        <w:bottom w:val="none" w:sz="0" w:space="0" w:color="auto"/>
        <w:right w:val="none" w:sz="0" w:space="0" w:color="auto"/>
      </w:divBdr>
    </w:div>
    <w:div w:id="1588684017">
      <w:bodyDiv w:val="1"/>
      <w:marLeft w:val="0"/>
      <w:marRight w:val="0"/>
      <w:marTop w:val="0"/>
      <w:marBottom w:val="0"/>
      <w:divBdr>
        <w:top w:val="none" w:sz="0" w:space="0" w:color="auto"/>
        <w:left w:val="none" w:sz="0" w:space="0" w:color="auto"/>
        <w:bottom w:val="none" w:sz="0" w:space="0" w:color="auto"/>
        <w:right w:val="none" w:sz="0" w:space="0" w:color="auto"/>
      </w:divBdr>
    </w:div>
    <w:div w:id="1591624931">
      <w:bodyDiv w:val="1"/>
      <w:marLeft w:val="0"/>
      <w:marRight w:val="0"/>
      <w:marTop w:val="0"/>
      <w:marBottom w:val="0"/>
      <w:divBdr>
        <w:top w:val="none" w:sz="0" w:space="0" w:color="auto"/>
        <w:left w:val="none" w:sz="0" w:space="0" w:color="auto"/>
        <w:bottom w:val="none" w:sz="0" w:space="0" w:color="auto"/>
        <w:right w:val="none" w:sz="0" w:space="0" w:color="auto"/>
      </w:divBdr>
    </w:div>
    <w:div w:id="1604924374">
      <w:bodyDiv w:val="1"/>
      <w:marLeft w:val="0"/>
      <w:marRight w:val="0"/>
      <w:marTop w:val="0"/>
      <w:marBottom w:val="0"/>
      <w:divBdr>
        <w:top w:val="none" w:sz="0" w:space="0" w:color="auto"/>
        <w:left w:val="none" w:sz="0" w:space="0" w:color="auto"/>
        <w:bottom w:val="none" w:sz="0" w:space="0" w:color="auto"/>
        <w:right w:val="none" w:sz="0" w:space="0" w:color="auto"/>
      </w:divBdr>
    </w:div>
    <w:div w:id="1623000659">
      <w:bodyDiv w:val="1"/>
      <w:marLeft w:val="0"/>
      <w:marRight w:val="0"/>
      <w:marTop w:val="0"/>
      <w:marBottom w:val="0"/>
      <w:divBdr>
        <w:top w:val="none" w:sz="0" w:space="0" w:color="auto"/>
        <w:left w:val="none" w:sz="0" w:space="0" w:color="auto"/>
        <w:bottom w:val="none" w:sz="0" w:space="0" w:color="auto"/>
        <w:right w:val="none" w:sz="0" w:space="0" w:color="auto"/>
      </w:divBdr>
    </w:div>
    <w:div w:id="1632906202">
      <w:bodyDiv w:val="1"/>
      <w:marLeft w:val="0"/>
      <w:marRight w:val="0"/>
      <w:marTop w:val="0"/>
      <w:marBottom w:val="0"/>
      <w:divBdr>
        <w:top w:val="none" w:sz="0" w:space="0" w:color="auto"/>
        <w:left w:val="none" w:sz="0" w:space="0" w:color="auto"/>
        <w:bottom w:val="none" w:sz="0" w:space="0" w:color="auto"/>
        <w:right w:val="none" w:sz="0" w:space="0" w:color="auto"/>
      </w:divBdr>
    </w:div>
    <w:div w:id="1637174089">
      <w:bodyDiv w:val="1"/>
      <w:marLeft w:val="0"/>
      <w:marRight w:val="0"/>
      <w:marTop w:val="0"/>
      <w:marBottom w:val="0"/>
      <w:divBdr>
        <w:top w:val="none" w:sz="0" w:space="0" w:color="auto"/>
        <w:left w:val="none" w:sz="0" w:space="0" w:color="auto"/>
        <w:bottom w:val="none" w:sz="0" w:space="0" w:color="auto"/>
        <w:right w:val="none" w:sz="0" w:space="0" w:color="auto"/>
      </w:divBdr>
    </w:div>
    <w:div w:id="1687975640">
      <w:bodyDiv w:val="1"/>
      <w:marLeft w:val="0"/>
      <w:marRight w:val="0"/>
      <w:marTop w:val="0"/>
      <w:marBottom w:val="0"/>
      <w:divBdr>
        <w:top w:val="none" w:sz="0" w:space="0" w:color="auto"/>
        <w:left w:val="none" w:sz="0" w:space="0" w:color="auto"/>
        <w:bottom w:val="none" w:sz="0" w:space="0" w:color="auto"/>
        <w:right w:val="none" w:sz="0" w:space="0" w:color="auto"/>
      </w:divBdr>
    </w:div>
    <w:div w:id="1701588540">
      <w:bodyDiv w:val="1"/>
      <w:marLeft w:val="0"/>
      <w:marRight w:val="0"/>
      <w:marTop w:val="0"/>
      <w:marBottom w:val="0"/>
      <w:divBdr>
        <w:top w:val="none" w:sz="0" w:space="0" w:color="auto"/>
        <w:left w:val="none" w:sz="0" w:space="0" w:color="auto"/>
        <w:bottom w:val="none" w:sz="0" w:space="0" w:color="auto"/>
        <w:right w:val="none" w:sz="0" w:space="0" w:color="auto"/>
      </w:divBdr>
    </w:div>
    <w:div w:id="1792818223">
      <w:bodyDiv w:val="1"/>
      <w:marLeft w:val="0"/>
      <w:marRight w:val="0"/>
      <w:marTop w:val="0"/>
      <w:marBottom w:val="0"/>
      <w:divBdr>
        <w:top w:val="none" w:sz="0" w:space="0" w:color="auto"/>
        <w:left w:val="none" w:sz="0" w:space="0" w:color="auto"/>
        <w:bottom w:val="none" w:sz="0" w:space="0" w:color="auto"/>
        <w:right w:val="none" w:sz="0" w:space="0" w:color="auto"/>
      </w:divBdr>
    </w:div>
    <w:div w:id="1918974404">
      <w:bodyDiv w:val="1"/>
      <w:marLeft w:val="0"/>
      <w:marRight w:val="0"/>
      <w:marTop w:val="0"/>
      <w:marBottom w:val="0"/>
      <w:divBdr>
        <w:top w:val="none" w:sz="0" w:space="0" w:color="auto"/>
        <w:left w:val="none" w:sz="0" w:space="0" w:color="auto"/>
        <w:bottom w:val="none" w:sz="0" w:space="0" w:color="auto"/>
        <w:right w:val="none" w:sz="0" w:space="0" w:color="auto"/>
      </w:divBdr>
    </w:div>
    <w:div w:id="1966036108">
      <w:bodyDiv w:val="1"/>
      <w:marLeft w:val="0"/>
      <w:marRight w:val="0"/>
      <w:marTop w:val="0"/>
      <w:marBottom w:val="0"/>
      <w:divBdr>
        <w:top w:val="none" w:sz="0" w:space="0" w:color="auto"/>
        <w:left w:val="none" w:sz="0" w:space="0" w:color="auto"/>
        <w:bottom w:val="none" w:sz="0" w:space="0" w:color="auto"/>
        <w:right w:val="none" w:sz="0" w:space="0" w:color="auto"/>
      </w:divBdr>
    </w:div>
    <w:div w:id="2018339146">
      <w:bodyDiv w:val="1"/>
      <w:marLeft w:val="0"/>
      <w:marRight w:val="0"/>
      <w:marTop w:val="0"/>
      <w:marBottom w:val="0"/>
      <w:divBdr>
        <w:top w:val="none" w:sz="0" w:space="0" w:color="auto"/>
        <w:left w:val="none" w:sz="0" w:space="0" w:color="auto"/>
        <w:bottom w:val="none" w:sz="0" w:space="0" w:color="auto"/>
        <w:right w:val="none" w:sz="0" w:space="0" w:color="auto"/>
      </w:divBdr>
    </w:div>
    <w:div w:id="2029526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header" Target="header4.xml"/><Relationship Id="rId39" Type="http://schemas.openxmlformats.org/officeDocument/2006/relationships/image" Target="media/image25.emf"/><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header" Target="header7.xm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9.jpeg"/><Relationship Id="rId25" Type="http://schemas.openxmlformats.org/officeDocument/2006/relationships/image" Target="media/image15.emf"/><Relationship Id="rId33" Type="http://schemas.openxmlformats.org/officeDocument/2006/relationships/image" Target="media/image20.emf"/><Relationship Id="rId38" Type="http://schemas.openxmlformats.org/officeDocument/2006/relationships/image" Target="media/image24.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jpeg"/><Relationship Id="rId29" Type="http://schemas.openxmlformats.org/officeDocument/2006/relationships/image" Target="media/image18.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emf"/><Relationship Id="rId32" Type="http://schemas.openxmlformats.org/officeDocument/2006/relationships/header" Target="header6.xml"/><Relationship Id="rId37" Type="http://schemas.openxmlformats.org/officeDocument/2006/relationships/image" Target="media/image23.emf"/><Relationship Id="rId40" Type="http://schemas.openxmlformats.org/officeDocument/2006/relationships/header" Target="header8.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3.xml"/><Relationship Id="rId28" Type="http://schemas.openxmlformats.org/officeDocument/2006/relationships/image" Target="media/image17.jpeg"/><Relationship Id="rId36" Type="http://schemas.openxmlformats.org/officeDocument/2006/relationships/image" Target="media/image22.emf"/><Relationship Id="rId10" Type="http://schemas.openxmlformats.org/officeDocument/2006/relationships/header" Target="header1.xml"/><Relationship Id="rId19" Type="http://schemas.openxmlformats.org/officeDocument/2006/relationships/image" Target="media/image11.jpeg"/><Relationship Id="rId31" Type="http://schemas.openxmlformats.org/officeDocument/2006/relationships/header" Target="header5.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6.jpeg"/><Relationship Id="rId30" Type="http://schemas.openxmlformats.org/officeDocument/2006/relationships/image" Target="media/image19.emf"/><Relationship Id="rId35" Type="http://schemas.openxmlformats.org/officeDocument/2006/relationships/image" Target="media/image21.emf"/></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3.emf"/><Relationship Id="rId1" Type="http://schemas.openxmlformats.org/officeDocument/2006/relationships/image" Target="media/image2.jpe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oleObject" Target="embeddings/oleObject2.bin"/><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oleObject" Target="embeddings/oleObject3.bin"/><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oleObject" Target="embeddings/oleObject4.bin"/><Relationship Id="rId1" Type="http://schemas.openxmlformats.org/officeDocument/2006/relationships/image" Target="media/image3.emf"/></Relationships>
</file>

<file path=word/_rels/header5.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5.bin"/><Relationship Id="rId1" Type="http://schemas.openxmlformats.org/officeDocument/2006/relationships/image" Target="media/image3.emf"/><Relationship Id="rId4" Type="http://schemas.openxmlformats.org/officeDocument/2006/relationships/image" Target="media/image4.jpeg"/></Relationships>
</file>

<file path=word/_rels/header6.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oleObject" Target="embeddings/oleObject6.bin"/><Relationship Id="rId1" Type="http://schemas.openxmlformats.org/officeDocument/2006/relationships/image" Target="media/image3.emf"/></Relationships>
</file>

<file path=word/_rels/header7.xml.rels><?xml version="1.0" encoding="UTF-8" standalone="yes"?>
<Relationships xmlns="http://schemas.openxmlformats.org/package/2006/relationships"><Relationship Id="rId3" Type="http://schemas.openxmlformats.org/officeDocument/2006/relationships/oleObject" Target="embeddings/oleObject7.bin"/><Relationship Id="rId2" Type="http://schemas.openxmlformats.org/officeDocument/2006/relationships/image" Target="media/image3.emf"/><Relationship Id="rId1" Type="http://schemas.openxmlformats.org/officeDocument/2006/relationships/image" Target="media/image4.jpeg"/></Relationships>
</file>

<file path=word/_rels/header8.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oleObject" Target="embeddings/oleObject8.bin"/><Relationship Id="rId1" Type="http://schemas.openxmlformats.org/officeDocument/2006/relationships/image" Target="media/image3.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7BA619-0513-4973-9EC4-4BDD68AF0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1</Pages>
  <Words>6103</Words>
  <Characters>33567</Characters>
  <Application>Microsoft Office Word</Application>
  <DocSecurity>0</DocSecurity>
  <Lines>279</Lines>
  <Paragraphs>79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39591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Administrador</dc:creator>
  <cp:lastModifiedBy>Adrian Carrera</cp:lastModifiedBy>
  <cp:revision>9</cp:revision>
  <cp:lastPrinted>2016-10-11T22:46:00Z</cp:lastPrinted>
  <dcterms:created xsi:type="dcterms:W3CDTF">2016-09-07T14:02:00Z</dcterms:created>
  <dcterms:modified xsi:type="dcterms:W3CDTF">2016-10-11T22:46:00Z</dcterms:modified>
</cp:coreProperties>
</file>